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DA8039" w14:textId="762BD2D1" w:rsidR="00812F09" w:rsidRPr="00BC33D0" w:rsidRDefault="00812F09" w:rsidP="00BC33D0">
      <w:pPr>
        <w:pStyle w:val="Naslovtabelealislike"/>
        <w:keepNext w:val="0"/>
        <w:keepLines w:val="0"/>
        <w:overflowPunct/>
        <w:autoSpaceDE/>
        <w:autoSpaceDN/>
        <w:adjustRightInd/>
        <w:spacing w:before="0" w:after="0" w:line="264" w:lineRule="auto"/>
        <w:textAlignment w:val="auto"/>
        <w:rPr>
          <w:rFonts w:cs="Arial"/>
          <w:lang w:eastAsia="en-US"/>
        </w:rPr>
      </w:pPr>
    </w:p>
    <w:p w14:paraId="4121C224" w14:textId="2923097A" w:rsidR="003341F3" w:rsidRPr="005344B4" w:rsidRDefault="003341F3" w:rsidP="003341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iCs/>
          <w:sz w:val="22"/>
          <w:szCs w:val="22"/>
          <w:lang w:eastAsia="en-US"/>
        </w:rPr>
      </w:pPr>
      <w:r w:rsidRPr="005344B4">
        <w:rPr>
          <w:b/>
          <w:bCs/>
          <w:iCs/>
          <w:sz w:val="22"/>
          <w:szCs w:val="22"/>
          <w:lang w:eastAsia="en-US"/>
        </w:rPr>
        <w:t>SPECIFIKACIJE PONUJENEGA PREDMETA NAROČILA</w:t>
      </w:r>
    </w:p>
    <w:p w14:paraId="0BE07BDB" w14:textId="77777777" w:rsidR="003F2880" w:rsidRPr="005344B4" w:rsidRDefault="003F2880" w:rsidP="003F28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bCs/>
          <w:iCs/>
          <w:szCs w:val="20"/>
          <w:lang w:eastAsia="en-US"/>
        </w:rPr>
      </w:pPr>
    </w:p>
    <w:p w14:paraId="51FDB44B" w14:textId="77777777" w:rsidR="003341F3" w:rsidRPr="005344B4" w:rsidRDefault="003341F3" w:rsidP="000C1EF8">
      <w:pPr>
        <w:jc w:val="both"/>
        <w:rPr>
          <w:i/>
          <w:lang w:eastAsia="en-US"/>
        </w:rPr>
      </w:pPr>
    </w:p>
    <w:p w14:paraId="0E38D78E" w14:textId="10D7A2BA" w:rsidR="005A2262" w:rsidRPr="005344B4" w:rsidRDefault="005A2262" w:rsidP="000C1EF8">
      <w:pPr>
        <w:jc w:val="both"/>
        <w:rPr>
          <w:iCs/>
          <w:lang w:eastAsia="en-US"/>
        </w:rPr>
      </w:pPr>
      <w:r w:rsidRPr="005344B4">
        <w:rPr>
          <w:iCs/>
          <w:lang w:eastAsia="en-US"/>
        </w:rPr>
        <w:t>Ponudnik v nadaljevanju izpolni spodnjo tabelo. Ponudnik v stolp</w:t>
      </w:r>
      <w:r w:rsidR="007D57AB" w:rsidRPr="005344B4">
        <w:rPr>
          <w:iCs/>
          <w:lang w:eastAsia="en-US"/>
        </w:rPr>
        <w:t>cu</w:t>
      </w:r>
      <w:r w:rsidRPr="005344B4">
        <w:rPr>
          <w:iCs/>
          <w:lang w:eastAsia="en-US"/>
        </w:rPr>
        <w:t xml:space="preserve"> »</w:t>
      </w:r>
      <w:r w:rsidR="005336DB">
        <w:rPr>
          <w:iCs/>
          <w:lang w:eastAsia="en-US"/>
        </w:rPr>
        <w:t>Ponujene tehnične specifikacije</w:t>
      </w:r>
      <w:r w:rsidR="000C1EF8" w:rsidRPr="005344B4">
        <w:rPr>
          <w:iCs/>
          <w:lang w:eastAsia="en-US"/>
        </w:rPr>
        <w:t xml:space="preserve">« </w:t>
      </w:r>
      <w:r w:rsidR="000C1EF8" w:rsidRPr="005344B4">
        <w:rPr>
          <w:iCs/>
          <w:u w:val="single"/>
          <w:lang w:eastAsia="en-US"/>
        </w:rPr>
        <w:t xml:space="preserve">označi </w:t>
      </w:r>
      <w:r w:rsidR="000C1EF8" w:rsidRPr="005344B4">
        <w:rPr>
          <w:b/>
          <w:bCs/>
          <w:iCs/>
          <w:u w:val="single"/>
          <w:lang w:eastAsia="en-US"/>
        </w:rPr>
        <w:t>»da« ali »ne«</w:t>
      </w:r>
      <w:r w:rsidR="0051393C">
        <w:rPr>
          <w:iCs/>
          <w:lang w:eastAsia="en-US"/>
        </w:rPr>
        <w:t xml:space="preserve"> oziroma </w:t>
      </w:r>
      <w:r w:rsidR="0051393C" w:rsidRPr="0051393C">
        <w:rPr>
          <w:iCs/>
          <w:u w:val="single"/>
          <w:lang w:eastAsia="en-US"/>
        </w:rPr>
        <w:t xml:space="preserve">označi </w:t>
      </w:r>
      <w:r w:rsidR="0051393C" w:rsidRPr="0051393C">
        <w:rPr>
          <w:b/>
          <w:bCs/>
          <w:iCs/>
          <w:u w:val="single"/>
          <w:lang w:eastAsia="en-US"/>
        </w:rPr>
        <w:t>možnosti, ki jih ponuja</w:t>
      </w:r>
      <w:r w:rsidR="0051393C">
        <w:rPr>
          <w:iCs/>
          <w:lang w:eastAsia="en-US"/>
        </w:rPr>
        <w:t>,</w:t>
      </w:r>
      <w:r w:rsidR="000C1EF8" w:rsidRPr="005344B4">
        <w:rPr>
          <w:iCs/>
          <w:lang w:eastAsia="en-US"/>
        </w:rPr>
        <w:t xml:space="preserve"> oziroma </w:t>
      </w:r>
      <w:r w:rsidR="000C1EF8" w:rsidRPr="005344B4">
        <w:rPr>
          <w:iCs/>
          <w:u w:val="single"/>
          <w:lang w:eastAsia="en-US"/>
        </w:rPr>
        <w:t>navede</w:t>
      </w:r>
      <w:r w:rsidR="000C1EF8" w:rsidRPr="005344B4">
        <w:rPr>
          <w:b/>
          <w:bCs/>
          <w:iCs/>
          <w:u w:val="single"/>
          <w:lang w:eastAsia="en-US"/>
        </w:rPr>
        <w:t xml:space="preserve"> vrednosti</w:t>
      </w:r>
      <w:r w:rsidR="000C1EF8" w:rsidRPr="005344B4">
        <w:rPr>
          <w:iCs/>
          <w:u w:val="single"/>
          <w:lang w:eastAsia="en-US"/>
        </w:rPr>
        <w:t>,</w:t>
      </w:r>
      <w:r w:rsidR="000C1EF8" w:rsidRPr="005344B4">
        <w:rPr>
          <w:iCs/>
          <w:lang w:eastAsia="en-US"/>
        </w:rPr>
        <w:t xml:space="preserve"> kjer je to predvideno. </w:t>
      </w:r>
    </w:p>
    <w:p w14:paraId="095DF6E8" w14:textId="77777777" w:rsidR="000C1EF8" w:rsidRPr="005344B4" w:rsidRDefault="000C1EF8" w:rsidP="000C1EF8">
      <w:pPr>
        <w:jc w:val="both"/>
        <w:rPr>
          <w:iCs/>
          <w:lang w:eastAsia="en-US"/>
        </w:rPr>
      </w:pPr>
    </w:p>
    <w:p w14:paraId="49F7CAD7" w14:textId="5ECC1423" w:rsidR="000C1EF8" w:rsidRPr="005344B4" w:rsidRDefault="000C1EF8" w:rsidP="000C1EF8">
      <w:pPr>
        <w:jc w:val="both"/>
        <w:rPr>
          <w:iCs/>
          <w:lang w:eastAsia="en-US"/>
        </w:rPr>
      </w:pPr>
      <w:r w:rsidRPr="005344B4">
        <w:rPr>
          <w:iCs/>
          <w:lang w:eastAsia="en-US"/>
        </w:rPr>
        <w:t xml:space="preserve">V primeru, če naročnik ugotovi, da je ponudnik </w:t>
      </w:r>
      <w:r w:rsidR="004D660F">
        <w:rPr>
          <w:iCs/>
          <w:lang w:eastAsia="en-US"/>
        </w:rPr>
        <w:t xml:space="preserve">v spodnji tabeli navajal </w:t>
      </w:r>
      <w:r w:rsidRPr="005344B4">
        <w:rPr>
          <w:iCs/>
          <w:lang w:eastAsia="en-US"/>
        </w:rPr>
        <w:t>neresničn</w:t>
      </w:r>
      <w:r w:rsidR="004D660F">
        <w:rPr>
          <w:iCs/>
          <w:lang w:eastAsia="en-US"/>
        </w:rPr>
        <w:t>e</w:t>
      </w:r>
      <w:r w:rsidRPr="005344B4">
        <w:rPr>
          <w:iCs/>
          <w:lang w:eastAsia="en-US"/>
        </w:rPr>
        <w:t xml:space="preserve"> </w:t>
      </w:r>
      <w:r w:rsidR="004D660F">
        <w:rPr>
          <w:iCs/>
          <w:lang w:eastAsia="en-US"/>
        </w:rPr>
        <w:t>podatke</w:t>
      </w:r>
      <w:r w:rsidRPr="005344B4">
        <w:rPr>
          <w:iCs/>
          <w:lang w:eastAsia="en-US"/>
        </w:rPr>
        <w:t>, pri tem pa ponujena oprema teh lastnosti nima, ima naročnik</w:t>
      </w:r>
      <w:r w:rsidR="000142C2" w:rsidRPr="005344B4">
        <w:rPr>
          <w:iCs/>
          <w:lang w:eastAsia="en-US"/>
        </w:rPr>
        <w:t xml:space="preserve"> pravico</w:t>
      </w:r>
      <w:r w:rsidRPr="005344B4">
        <w:rPr>
          <w:iCs/>
          <w:lang w:eastAsia="en-US"/>
        </w:rPr>
        <w:t xml:space="preserve"> ponudbo zavrniti kot tehnično </w:t>
      </w:r>
      <w:r w:rsidRPr="00E1345D">
        <w:rPr>
          <w:iCs/>
          <w:lang w:eastAsia="en-US"/>
        </w:rPr>
        <w:t>neustrezno oziroma kasneje ob izvajanju pogodbenih obveznosti razveljaviti pogodbo.</w:t>
      </w:r>
    </w:p>
    <w:p w14:paraId="0CC00D15" w14:textId="77777777" w:rsidR="000C1EF8" w:rsidRPr="005344B4" w:rsidRDefault="000C1EF8" w:rsidP="000C1EF8">
      <w:pPr>
        <w:jc w:val="both"/>
        <w:rPr>
          <w:iCs/>
          <w:lang w:eastAsia="en-US"/>
        </w:rPr>
      </w:pPr>
    </w:p>
    <w:p w14:paraId="06758736" w14:textId="6A86CC54" w:rsidR="00D2435D" w:rsidRPr="005344B4" w:rsidRDefault="000C1EF8" w:rsidP="000C1EF8">
      <w:pPr>
        <w:jc w:val="both"/>
        <w:rPr>
          <w:iCs/>
          <w:lang w:eastAsia="en-US"/>
        </w:rPr>
      </w:pPr>
      <w:r w:rsidRPr="005344B4">
        <w:rPr>
          <w:iCs/>
          <w:lang w:eastAsia="en-US"/>
        </w:rPr>
        <w:t xml:space="preserve">V tabeli </w:t>
      </w:r>
      <w:r w:rsidR="000142C2" w:rsidRPr="005344B4">
        <w:rPr>
          <w:iCs/>
          <w:lang w:eastAsia="en-US"/>
        </w:rPr>
        <w:t>se nahajajo</w:t>
      </w:r>
      <w:r w:rsidR="00D2435D" w:rsidRPr="005344B4">
        <w:rPr>
          <w:iCs/>
          <w:lang w:eastAsia="en-US"/>
        </w:rPr>
        <w:t xml:space="preserve"> tudi tehnične zahteve, ki nimajo izločitvenega pomena, kar pomeni, da ponujena oprema, ki nima teh lastnosti, jo naročnik ne bo označil kot tehnično neustrezno oziroma neprimerno. Tehnične zahteve, ki nimajo izločitvenega pomena, so v spodnji tabeli označene kot »optional tehnical </w:t>
      </w:r>
      <w:r w:rsidR="000D10B0" w:rsidRPr="00371054">
        <w:rPr>
          <w:i/>
          <w:lang w:val="en-GB" w:eastAsia="en-US"/>
        </w:rPr>
        <w:t>characteristic</w:t>
      </w:r>
      <w:r w:rsidR="00D2435D" w:rsidRPr="005344B4">
        <w:rPr>
          <w:iCs/>
          <w:lang w:eastAsia="en-US"/>
        </w:rPr>
        <w:t xml:space="preserve">«. </w:t>
      </w:r>
    </w:p>
    <w:p w14:paraId="19C26D47" w14:textId="77777777" w:rsidR="003A6A7C" w:rsidRPr="005344B4" w:rsidRDefault="003A6A7C" w:rsidP="000C1EF8">
      <w:pPr>
        <w:jc w:val="both"/>
        <w:rPr>
          <w:iCs/>
          <w:lang w:eastAsia="en-US"/>
        </w:rPr>
      </w:pPr>
    </w:p>
    <w:p w14:paraId="01DE4A42" w14:textId="75BEE75D" w:rsidR="003A6A7C" w:rsidRPr="005344B4" w:rsidRDefault="003A6A7C" w:rsidP="000C1EF8">
      <w:pPr>
        <w:jc w:val="both"/>
        <w:rPr>
          <w:iCs/>
          <w:lang w:eastAsia="en-US"/>
        </w:rPr>
      </w:pPr>
      <w:r w:rsidRPr="005344B4">
        <w:rPr>
          <w:iCs/>
          <w:lang w:eastAsia="en-US"/>
        </w:rPr>
        <w:t xml:space="preserve">Podatki, ki jih ponudnik navede pri tistih tehničnih zahtevah, pri katerih </w:t>
      </w:r>
      <w:r w:rsidRPr="0051393C">
        <w:rPr>
          <w:iCs/>
          <w:lang w:eastAsia="en-US"/>
        </w:rPr>
        <w:t>je v drugem stolpcu</w:t>
      </w:r>
      <w:r w:rsidR="00B941D4" w:rsidRPr="005344B4">
        <w:rPr>
          <w:iCs/>
          <w:lang w:eastAsia="en-US"/>
        </w:rPr>
        <w:t xml:space="preserve"> v spodnji tabeli</w:t>
      </w:r>
      <w:r w:rsidRPr="005344B4">
        <w:rPr>
          <w:iCs/>
          <w:lang w:eastAsia="en-US"/>
        </w:rPr>
        <w:t xml:space="preserve"> navedeno »selection criteria«, se upoštevajo pri merilih za oddajo ponudbe (merilo »Kvaliteta radarske opreme (</w:t>
      </w:r>
      <w:r w:rsidR="006F2E55">
        <w:rPr>
          <w:iCs/>
          <w:lang w:eastAsia="en-US"/>
        </w:rPr>
        <w:t>»</w:t>
      </w:r>
      <w:r w:rsidR="00934B39">
        <w:rPr>
          <w:iCs/>
          <w:lang w:eastAsia="en-US"/>
        </w:rPr>
        <w:t>Q</w:t>
      </w:r>
      <w:r w:rsidRPr="005344B4">
        <w:rPr>
          <w:iCs/>
          <w:lang w:eastAsia="en-US"/>
        </w:rPr>
        <w:t>«</w:t>
      </w:r>
      <w:r w:rsidR="00512C2D">
        <w:rPr>
          <w:iCs/>
          <w:lang w:eastAsia="en-US"/>
        </w:rPr>
        <w:t>)</w:t>
      </w:r>
      <w:r w:rsidRPr="005344B4">
        <w:rPr>
          <w:iCs/>
          <w:lang w:eastAsia="en-US"/>
        </w:rPr>
        <w:t>)</w:t>
      </w:r>
      <w:r w:rsidR="00105892" w:rsidRPr="005344B4">
        <w:rPr>
          <w:iCs/>
          <w:lang w:eastAsia="en-US"/>
        </w:rPr>
        <w:t>.</w:t>
      </w:r>
    </w:p>
    <w:p w14:paraId="3A9C0372" w14:textId="77777777" w:rsidR="00105892" w:rsidRDefault="00105892" w:rsidP="000C1EF8">
      <w:pPr>
        <w:jc w:val="both"/>
        <w:rPr>
          <w:iCs/>
          <w:lang w:eastAsia="en-US"/>
        </w:rPr>
      </w:pPr>
    </w:p>
    <w:p w14:paraId="4B95832E" w14:textId="77777777" w:rsidR="00EF246D" w:rsidRDefault="008967CA" w:rsidP="000C1EF8">
      <w:pPr>
        <w:jc w:val="both"/>
        <w:rPr>
          <w:iCs/>
          <w:lang w:eastAsia="en-US"/>
        </w:rPr>
      </w:pPr>
      <w:r>
        <w:rPr>
          <w:iCs/>
          <w:lang w:eastAsia="en-US"/>
        </w:rPr>
        <w:t>Ponudnik mora predložiti tudi tehnično dokumentacijo, iz katere bo razvidno, da</w:t>
      </w:r>
      <w:r w:rsidR="00EF246D">
        <w:rPr>
          <w:iCs/>
          <w:lang w:eastAsia="en-US"/>
        </w:rPr>
        <w:t>:</w:t>
      </w:r>
    </w:p>
    <w:p w14:paraId="4577CB84" w14:textId="28796469" w:rsidR="00EF246D" w:rsidRDefault="008967CA">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določena ponujena tehnična lastnost v celoti ustreza naročnikovim zahtevam</w:t>
      </w:r>
      <w:r w:rsidR="00EF246D">
        <w:rPr>
          <w:rFonts w:ascii="Arial" w:hAnsi="Arial" w:cs="Arial"/>
          <w:iCs/>
          <w:sz w:val="20"/>
          <w:szCs w:val="20"/>
          <w:lang w:eastAsia="en-US"/>
        </w:rPr>
        <w:t xml:space="preserve"> navedenim v spodnji tabeli</w:t>
      </w:r>
      <w:r w:rsidRPr="00EF246D">
        <w:rPr>
          <w:rFonts w:ascii="Arial" w:hAnsi="Arial" w:cs="Arial"/>
          <w:iCs/>
          <w:sz w:val="20"/>
          <w:szCs w:val="20"/>
          <w:lang w:eastAsia="en-US"/>
        </w:rPr>
        <w:t xml:space="preserve"> (če je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sidRPr="00EF246D">
        <w:rPr>
          <w:rFonts w:ascii="Arial" w:hAnsi="Arial" w:cs="Arial"/>
          <w:iCs/>
          <w:sz w:val="20"/>
          <w:szCs w:val="20"/>
          <w:lang w:eastAsia="en-US"/>
        </w:rPr>
        <w:t>« za določeno tehnično zahtevo označil »</w:t>
      </w:r>
      <w:r w:rsidRPr="00856464">
        <w:rPr>
          <w:rFonts w:ascii="Arial" w:hAnsi="Arial" w:cs="Arial"/>
          <w:i/>
          <w:sz w:val="20"/>
          <w:szCs w:val="20"/>
          <w:lang w:eastAsia="en-US"/>
        </w:rPr>
        <w:t>da</w:t>
      </w:r>
      <w:r w:rsidRPr="00EF246D">
        <w:rPr>
          <w:rFonts w:ascii="Arial" w:hAnsi="Arial" w:cs="Arial"/>
          <w:iCs/>
          <w:sz w:val="20"/>
          <w:szCs w:val="20"/>
          <w:lang w:eastAsia="en-US"/>
        </w:rPr>
        <w:t>«)</w:t>
      </w:r>
      <w:r w:rsidR="00EF246D">
        <w:rPr>
          <w:rFonts w:ascii="Arial" w:hAnsi="Arial" w:cs="Arial"/>
          <w:iCs/>
          <w:sz w:val="20"/>
          <w:szCs w:val="20"/>
          <w:lang w:eastAsia="en-US"/>
        </w:rPr>
        <w:t>;</w:t>
      </w:r>
      <w:r w:rsidRPr="00EF246D">
        <w:rPr>
          <w:rFonts w:ascii="Arial" w:hAnsi="Arial" w:cs="Arial"/>
          <w:iCs/>
          <w:sz w:val="20"/>
          <w:szCs w:val="20"/>
          <w:lang w:eastAsia="en-US"/>
        </w:rPr>
        <w:t xml:space="preserve"> </w:t>
      </w:r>
    </w:p>
    <w:p w14:paraId="232549AC" w14:textId="1455952E" w:rsidR="008967CA" w:rsidRDefault="008967CA">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 xml:space="preserve">ustreza podatku, ki ga je navedel </w:t>
      </w:r>
      <w:r w:rsidR="00EF246D">
        <w:rPr>
          <w:rFonts w:ascii="Arial" w:hAnsi="Arial" w:cs="Arial"/>
          <w:iCs/>
          <w:sz w:val="20"/>
          <w:szCs w:val="20"/>
          <w:lang w:eastAsia="en-US"/>
        </w:rPr>
        <w:t xml:space="preserve">v spodnji tabeli </w:t>
      </w:r>
      <w:r w:rsidRPr="00EF246D">
        <w:rPr>
          <w:rFonts w:ascii="Arial" w:hAnsi="Arial" w:cs="Arial"/>
          <w:iCs/>
          <w:sz w:val="20"/>
          <w:szCs w:val="20"/>
          <w:lang w:eastAsia="en-US"/>
        </w:rPr>
        <w:t>v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sidRPr="00EF246D">
        <w:rPr>
          <w:rFonts w:ascii="Arial" w:hAnsi="Arial" w:cs="Arial"/>
          <w:iCs/>
          <w:sz w:val="20"/>
          <w:szCs w:val="20"/>
          <w:lang w:eastAsia="en-US"/>
        </w:rPr>
        <w:t>«</w:t>
      </w:r>
      <w:r w:rsidR="00EF246D">
        <w:rPr>
          <w:rFonts w:ascii="Arial" w:hAnsi="Arial" w:cs="Arial"/>
          <w:iCs/>
          <w:sz w:val="20"/>
          <w:szCs w:val="20"/>
          <w:lang w:eastAsia="en-US"/>
        </w:rPr>
        <w:t>;</w:t>
      </w:r>
      <w:r w:rsidRPr="00EF246D">
        <w:rPr>
          <w:rFonts w:ascii="Arial" w:hAnsi="Arial" w:cs="Arial"/>
          <w:iCs/>
          <w:sz w:val="20"/>
          <w:szCs w:val="20"/>
          <w:lang w:eastAsia="en-US"/>
        </w:rPr>
        <w:t xml:space="preserve"> </w:t>
      </w:r>
    </w:p>
    <w:p w14:paraId="77705D33" w14:textId="02926D06" w:rsidR="00EF246D" w:rsidRPr="00EF246D" w:rsidRDefault="00EF246D">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ustreza</w:t>
      </w:r>
      <w:r>
        <w:rPr>
          <w:rFonts w:ascii="Arial" w:hAnsi="Arial" w:cs="Arial"/>
          <w:iCs/>
          <w:sz w:val="20"/>
          <w:szCs w:val="20"/>
          <w:lang w:eastAsia="en-US"/>
        </w:rPr>
        <w:t xml:space="preserve"> tehnični lastnosti</w:t>
      </w:r>
      <w:r w:rsidRPr="00EF246D">
        <w:rPr>
          <w:rFonts w:ascii="Arial" w:hAnsi="Arial" w:cs="Arial"/>
          <w:iCs/>
          <w:sz w:val="20"/>
          <w:szCs w:val="20"/>
          <w:lang w:eastAsia="en-US"/>
        </w:rPr>
        <w:t xml:space="preserve">, ki </w:t>
      </w:r>
      <w:r>
        <w:rPr>
          <w:rFonts w:ascii="Arial" w:hAnsi="Arial" w:cs="Arial"/>
          <w:iCs/>
          <w:sz w:val="20"/>
          <w:szCs w:val="20"/>
          <w:lang w:eastAsia="en-US"/>
        </w:rPr>
        <w:t>jo</w:t>
      </w:r>
      <w:r w:rsidRPr="00EF246D">
        <w:rPr>
          <w:rFonts w:ascii="Arial" w:hAnsi="Arial" w:cs="Arial"/>
          <w:iCs/>
          <w:sz w:val="20"/>
          <w:szCs w:val="20"/>
          <w:lang w:eastAsia="en-US"/>
        </w:rPr>
        <w:t xml:space="preserve"> je v spodnji tabeli v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Pr>
          <w:rFonts w:ascii="Arial" w:hAnsi="Arial" w:cs="Arial"/>
          <w:iCs/>
          <w:sz w:val="20"/>
          <w:szCs w:val="20"/>
          <w:lang w:eastAsia="en-US"/>
        </w:rPr>
        <w:t>« označil, da jo ponuja.</w:t>
      </w:r>
    </w:p>
    <w:p w14:paraId="04235701" w14:textId="0CA75D96" w:rsidR="008967CA" w:rsidRDefault="008967CA" w:rsidP="00105892">
      <w:pPr>
        <w:jc w:val="both"/>
        <w:rPr>
          <w:iCs/>
          <w:lang w:eastAsia="en-US"/>
        </w:rPr>
      </w:pPr>
    </w:p>
    <w:p w14:paraId="55036A59" w14:textId="77ACA1D3" w:rsidR="00105892" w:rsidRPr="005344B4" w:rsidRDefault="00105892" w:rsidP="00105892">
      <w:pPr>
        <w:jc w:val="both"/>
        <w:rPr>
          <w:iCs/>
          <w:lang w:eastAsia="en-US"/>
        </w:rPr>
      </w:pPr>
      <w:r w:rsidRPr="005344B4">
        <w:rPr>
          <w:iCs/>
          <w:lang w:eastAsia="en-US"/>
        </w:rPr>
        <w:t xml:space="preserve">Ponudnik mora predložiti tehnično dokumentacijo </w:t>
      </w:r>
      <w:r w:rsidR="00EF246D">
        <w:rPr>
          <w:iCs/>
          <w:lang w:eastAsia="en-US"/>
        </w:rPr>
        <w:t xml:space="preserve">samo v tistih primerih oziroma za tiste tehnične zahteve, </w:t>
      </w:r>
      <w:r w:rsidR="007D57AB" w:rsidRPr="005344B4">
        <w:rPr>
          <w:iCs/>
          <w:lang w:eastAsia="en-US"/>
        </w:rPr>
        <w:t xml:space="preserve">za katere je </w:t>
      </w:r>
      <w:r w:rsidR="009E4B40">
        <w:rPr>
          <w:iCs/>
          <w:lang w:eastAsia="en-US"/>
        </w:rPr>
        <w:t xml:space="preserve">v </w:t>
      </w:r>
      <w:r w:rsidR="007D57AB" w:rsidRPr="005344B4">
        <w:rPr>
          <w:iCs/>
          <w:lang w:eastAsia="en-US"/>
        </w:rPr>
        <w:t>spodnji tabeli v stolpcu »</w:t>
      </w:r>
      <w:r w:rsidR="00EF246D" w:rsidRPr="00EF246D">
        <w:rPr>
          <w:i/>
          <w:lang w:eastAsia="en-US"/>
        </w:rPr>
        <w:t>Dokumentacija, ki potrjuje skladnost</w:t>
      </w:r>
      <w:r w:rsidR="007D57AB" w:rsidRPr="005344B4">
        <w:rPr>
          <w:iCs/>
          <w:lang w:eastAsia="en-US"/>
        </w:rPr>
        <w:t xml:space="preserve">« naveden »D«. Ponudnik mora </w:t>
      </w:r>
      <w:r w:rsidRPr="005344B4">
        <w:rPr>
          <w:iCs/>
          <w:lang w:eastAsia="en-US"/>
        </w:rPr>
        <w:t xml:space="preserve">v </w:t>
      </w:r>
      <w:r w:rsidR="007D57AB" w:rsidRPr="005344B4">
        <w:rPr>
          <w:iCs/>
          <w:lang w:eastAsia="en-US"/>
        </w:rPr>
        <w:t xml:space="preserve">zadnji </w:t>
      </w:r>
      <w:r w:rsidRPr="005344B4">
        <w:rPr>
          <w:iCs/>
          <w:lang w:eastAsia="en-US"/>
        </w:rPr>
        <w:t>stolpec navesti, v kateri tehnični dokumentaciji</w:t>
      </w:r>
      <w:r w:rsidR="00A503E5">
        <w:rPr>
          <w:iCs/>
          <w:lang w:eastAsia="en-US"/>
        </w:rPr>
        <w:t xml:space="preserve"> in na kateri strani</w:t>
      </w:r>
      <w:r w:rsidRPr="005344B4">
        <w:rPr>
          <w:iCs/>
          <w:lang w:eastAsia="en-US"/>
        </w:rPr>
        <w:t xml:space="preserve"> se zahtevan</w:t>
      </w:r>
      <w:r w:rsidR="00856464">
        <w:rPr>
          <w:iCs/>
          <w:lang w:eastAsia="en-US"/>
        </w:rPr>
        <w:t>a informacija</w:t>
      </w:r>
      <w:r w:rsidRPr="005344B4">
        <w:rPr>
          <w:iCs/>
          <w:lang w:eastAsia="en-US"/>
        </w:rPr>
        <w:t xml:space="preserve"> nahaja. V primeru, da se pri posamezni zahtevi zahteva predložitev točno določenega dokumenta, je to v stolpcu »</w:t>
      </w:r>
      <w:r w:rsidR="005336DB" w:rsidRPr="00856464">
        <w:rPr>
          <w:i/>
          <w:lang w:eastAsia="en-US"/>
        </w:rPr>
        <w:t>Dokumentacija, ki potrjuje skladnost</w:t>
      </w:r>
      <w:r w:rsidRPr="005344B4">
        <w:rPr>
          <w:iCs/>
          <w:lang w:eastAsia="en-US"/>
        </w:rPr>
        <w:t>« izrecno navedeno.</w:t>
      </w:r>
    </w:p>
    <w:p w14:paraId="3FEC31FE" w14:textId="77777777" w:rsidR="0025477D" w:rsidRPr="005344B4" w:rsidRDefault="0025477D" w:rsidP="000C1EF8">
      <w:pPr>
        <w:pBdr>
          <w:bottom w:val="single" w:sz="12" w:space="1" w:color="auto"/>
        </w:pBdr>
        <w:jc w:val="both"/>
        <w:rPr>
          <w:iCs/>
          <w:lang w:eastAsia="en-US"/>
        </w:rPr>
      </w:pPr>
    </w:p>
    <w:p w14:paraId="5CB14887" w14:textId="77777777" w:rsidR="0025477D" w:rsidRPr="005344B4" w:rsidRDefault="0025477D" w:rsidP="000C1EF8">
      <w:pPr>
        <w:jc w:val="both"/>
        <w:rPr>
          <w:iCs/>
          <w:lang w:eastAsia="en-US"/>
        </w:rPr>
      </w:pPr>
    </w:p>
    <w:p w14:paraId="183212A3" w14:textId="71ADC9C5" w:rsidR="00D2435D" w:rsidRPr="0051393C" w:rsidRDefault="0025477D" w:rsidP="000C1EF8">
      <w:pPr>
        <w:jc w:val="both"/>
        <w:rPr>
          <w:i/>
          <w:lang w:val="en-GB" w:eastAsia="en-US"/>
        </w:rPr>
      </w:pPr>
      <w:r w:rsidRPr="0051393C">
        <w:rPr>
          <w:iCs/>
          <w:lang w:val="en-GB" w:eastAsia="en-US"/>
        </w:rPr>
        <w:t>T</w:t>
      </w:r>
      <w:r w:rsidRPr="0051393C">
        <w:rPr>
          <w:i/>
          <w:lang w:val="en-GB" w:eastAsia="en-US"/>
        </w:rPr>
        <w:t xml:space="preserve">he </w:t>
      </w:r>
      <w:r w:rsidR="00D60A93" w:rsidRPr="0051393C">
        <w:rPr>
          <w:i/>
          <w:lang w:val="en-GB" w:eastAsia="en-US"/>
        </w:rPr>
        <w:t>T</w:t>
      </w:r>
      <w:r w:rsidRPr="0051393C">
        <w:rPr>
          <w:i/>
          <w:lang w:val="en-GB" w:eastAsia="en-US"/>
        </w:rPr>
        <w:t xml:space="preserve">enderer </w:t>
      </w:r>
      <w:r w:rsidR="00BF2CF8" w:rsidRPr="0051393C">
        <w:rPr>
          <w:i/>
          <w:lang w:val="en-GB" w:eastAsia="en-US"/>
        </w:rPr>
        <w:t>is to fill</w:t>
      </w:r>
      <w:r w:rsidRPr="0051393C">
        <w:rPr>
          <w:i/>
          <w:lang w:val="en-GB" w:eastAsia="en-US"/>
        </w:rPr>
        <w:t xml:space="preserve"> the table below. </w:t>
      </w:r>
      <w:r w:rsidR="0051393C" w:rsidRPr="0051393C">
        <w:rPr>
          <w:i/>
          <w:lang w:val="en-GB" w:eastAsia="en-US"/>
        </w:rPr>
        <w:t>I</w:t>
      </w:r>
      <w:r w:rsidR="007D57AB" w:rsidRPr="0051393C">
        <w:rPr>
          <w:i/>
          <w:lang w:val="en-GB" w:eastAsia="en-US"/>
        </w:rPr>
        <w:t>n the column "</w:t>
      </w:r>
      <w:r w:rsidR="00351443" w:rsidRPr="0051393C">
        <w:rPr>
          <w:i/>
          <w:lang w:val="en-GB" w:eastAsia="en-US"/>
        </w:rPr>
        <w:t>O</w:t>
      </w:r>
      <w:r w:rsidR="007D57AB" w:rsidRPr="0051393C">
        <w:rPr>
          <w:i/>
          <w:lang w:val="en-GB" w:eastAsia="en-US"/>
        </w:rPr>
        <w:t>ffered technical characteristics</w:t>
      </w:r>
      <w:r w:rsidR="0051393C" w:rsidRPr="0051393C">
        <w:rPr>
          <w:i/>
          <w:lang w:val="en-GB" w:eastAsia="en-US"/>
        </w:rPr>
        <w:t xml:space="preserve">" </w:t>
      </w:r>
      <w:r w:rsidR="009E4B40">
        <w:rPr>
          <w:i/>
          <w:lang w:val="en-GB" w:eastAsia="en-US"/>
        </w:rPr>
        <w:t>t</w:t>
      </w:r>
      <w:r w:rsidR="0051393C" w:rsidRPr="0051393C">
        <w:rPr>
          <w:i/>
          <w:lang w:val="en-GB" w:eastAsia="en-US"/>
        </w:rPr>
        <w:t xml:space="preserve">he Tenderer is to </w:t>
      </w:r>
      <w:r w:rsidR="0051393C" w:rsidRPr="0051393C">
        <w:rPr>
          <w:i/>
          <w:u w:val="single"/>
          <w:lang w:val="en-GB" w:eastAsia="en-US"/>
        </w:rPr>
        <w:t>mark "</w:t>
      </w:r>
      <w:r w:rsidR="0051393C" w:rsidRPr="0051393C">
        <w:rPr>
          <w:b/>
          <w:bCs/>
          <w:i/>
          <w:u w:val="single"/>
          <w:lang w:val="en-GB" w:eastAsia="en-US"/>
        </w:rPr>
        <w:t>yes</w:t>
      </w:r>
      <w:r w:rsidR="0051393C" w:rsidRPr="0051393C">
        <w:rPr>
          <w:i/>
          <w:u w:val="single"/>
          <w:lang w:val="en-GB" w:eastAsia="en-US"/>
        </w:rPr>
        <w:t>" or "</w:t>
      </w:r>
      <w:r w:rsidR="0051393C" w:rsidRPr="0051393C">
        <w:rPr>
          <w:b/>
          <w:bCs/>
          <w:i/>
          <w:u w:val="single"/>
          <w:lang w:val="en-GB" w:eastAsia="en-US"/>
        </w:rPr>
        <w:t>no</w:t>
      </w:r>
      <w:r w:rsidR="0051393C" w:rsidRPr="0051393C">
        <w:rPr>
          <w:i/>
          <w:u w:val="single"/>
          <w:lang w:val="en-GB" w:eastAsia="en-US"/>
        </w:rPr>
        <w:t>"</w:t>
      </w:r>
      <w:r w:rsidR="0051393C" w:rsidRPr="0051393C">
        <w:rPr>
          <w:i/>
          <w:lang w:val="en-GB" w:eastAsia="en-US"/>
        </w:rPr>
        <w:t xml:space="preserve"> or</w:t>
      </w:r>
      <w:r w:rsidR="0051393C" w:rsidRPr="0051393C">
        <w:rPr>
          <w:lang w:val="en-GB"/>
        </w:rPr>
        <w:t xml:space="preserve"> </w:t>
      </w:r>
      <w:r w:rsidR="0051393C" w:rsidRPr="0051393C">
        <w:rPr>
          <w:i/>
          <w:u w:val="single"/>
          <w:lang w:val="en-GB" w:eastAsia="en-US"/>
        </w:rPr>
        <w:t xml:space="preserve">mark </w:t>
      </w:r>
      <w:r w:rsidR="0051393C" w:rsidRPr="0051393C">
        <w:rPr>
          <w:b/>
          <w:bCs/>
          <w:i/>
          <w:u w:val="single"/>
          <w:lang w:val="en-GB" w:eastAsia="en-US"/>
        </w:rPr>
        <w:t>the options he offers</w:t>
      </w:r>
      <w:r w:rsidR="0051393C" w:rsidRPr="0051393C">
        <w:rPr>
          <w:i/>
          <w:lang w:val="en-GB" w:eastAsia="en-US"/>
        </w:rPr>
        <w:t xml:space="preserve"> </w:t>
      </w:r>
      <w:r w:rsidRPr="0051393C">
        <w:rPr>
          <w:i/>
          <w:lang w:val="en-GB" w:eastAsia="en-US"/>
        </w:rPr>
        <w:t xml:space="preserve">or </w:t>
      </w:r>
      <w:r w:rsidRPr="0051393C">
        <w:rPr>
          <w:i/>
          <w:u w:val="single"/>
          <w:lang w:val="en-GB" w:eastAsia="en-US"/>
        </w:rPr>
        <w:t xml:space="preserve">enter </w:t>
      </w:r>
      <w:r w:rsidRPr="0051393C">
        <w:rPr>
          <w:b/>
          <w:bCs/>
          <w:i/>
          <w:u w:val="single"/>
          <w:lang w:val="en-GB" w:eastAsia="en-US"/>
        </w:rPr>
        <w:t>values</w:t>
      </w:r>
      <w:r w:rsidRPr="0051393C">
        <w:rPr>
          <w:i/>
          <w:lang w:val="en-GB" w:eastAsia="en-US"/>
        </w:rPr>
        <w:t xml:space="preserve"> where required.</w:t>
      </w:r>
    </w:p>
    <w:p w14:paraId="4FF79957" w14:textId="77777777" w:rsidR="000142C2" w:rsidRPr="0051393C" w:rsidRDefault="000142C2" w:rsidP="000C1EF8">
      <w:pPr>
        <w:jc w:val="both"/>
        <w:rPr>
          <w:i/>
          <w:lang w:val="en-GB" w:eastAsia="en-US"/>
        </w:rPr>
      </w:pPr>
    </w:p>
    <w:p w14:paraId="11A386D3" w14:textId="08AA3D5B" w:rsidR="000142C2" w:rsidRPr="0051393C" w:rsidRDefault="0025477D" w:rsidP="000C1EF8">
      <w:pPr>
        <w:jc w:val="both"/>
        <w:rPr>
          <w:i/>
          <w:lang w:val="en-GB" w:eastAsia="en-US"/>
        </w:rPr>
      </w:pPr>
      <w:r w:rsidRPr="0051393C">
        <w:rPr>
          <w:i/>
          <w:lang w:val="en-GB" w:eastAsia="en-US"/>
        </w:rPr>
        <w:t xml:space="preserve">If the Contracting Authority finds that the Tenderer has </w:t>
      </w:r>
      <w:r w:rsidR="007F7F74" w:rsidRPr="007F7F74">
        <w:rPr>
          <w:i/>
          <w:lang w:val="en-GB" w:eastAsia="en-US"/>
        </w:rPr>
        <w:t>provided false information</w:t>
      </w:r>
      <w:r w:rsidR="007F7F74">
        <w:rPr>
          <w:i/>
          <w:lang w:val="en-GB" w:eastAsia="en-US"/>
        </w:rPr>
        <w:t xml:space="preserve"> in the table below </w:t>
      </w:r>
      <w:r w:rsidRPr="0051393C">
        <w:rPr>
          <w:i/>
          <w:lang w:val="en-GB" w:eastAsia="en-US"/>
        </w:rPr>
        <w:t>and the offered equipment does not have these characteristics, the Contracting Authority has the right to reject the offer as technically unsuitable or to cancel the contract later during the performance of contractual obligations.</w:t>
      </w:r>
    </w:p>
    <w:p w14:paraId="2255F3BF" w14:textId="77777777" w:rsidR="0025477D" w:rsidRPr="0051393C" w:rsidRDefault="0025477D" w:rsidP="000C1EF8">
      <w:pPr>
        <w:jc w:val="both"/>
        <w:rPr>
          <w:i/>
          <w:lang w:val="en-GB" w:eastAsia="en-US"/>
        </w:rPr>
      </w:pPr>
    </w:p>
    <w:p w14:paraId="5652F603" w14:textId="50599A37" w:rsidR="0025477D" w:rsidRPr="0051393C" w:rsidRDefault="0025477D" w:rsidP="000C1EF8">
      <w:pPr>
        <w:jc w:val="both"/>
        <w:rPr>
          <w:i/>
          <w:lang w:val="en-GB" w:eastAsia="en-US"/>
        </w:rPr>
      </w:pPr>
      <w:r w:rsidRPr="0051393C">
        <w:rPr>
          <w:i/>
          <w:lang w:val="en-GB" w:eastAsia="en-US"/>
        </w:rPr>
        <w:t xml:space="preserve">The table also contains technical requirements that are not of a nature to exclude a </w:t>
      </w:r>
      <w:r w:rsidR="00B941D4" w:rsidRPr="0051393C">
        <w:rPr>
          <w:i/>
          <w:lang w:val="en-GB" w:eastAsia="en-US"/>
        </w:rPr>
        <w:t>T</w:t>
      </w:r>
      <w:r w:rsidRPr="0051393C">
        <w:rPr>
          <w:i/>
          <w:lang w:val="en-GB" w:eastAsia="en-US"/>
        </w:rPr>
        <w:t xml:space="preserve">enderer, which means that the </w:t>
      </w:r>
      <w:r w:rsidR="00B941D4" w:rsidRPr="0051393C">
        <w:rPr>
          <w:i/>
          <w:lang w:val="en-GB" w:eastAsia="en-US"/>
        </w:rPr>
        <w:t>C</w:t>
      </w:r>
      <w:r w:rsidRPr="0051393C">
        <w:rPr>
          <w:i/>
          <w:lang w:val="en-GB" w:eastAsia="en-US"/>
        </w:rPr>
        <w:t xml:space="preserve">ontracting </w:t>
      </w:r>
      <w:r w:rsidR="00B941D4" w:rsidRPr="0051393C">
        <w:rPr>
          <w:i/>
          <w:lang w:val="en-GB" w:eastAsia="en-US"/>
        </w:rPr>
        <w:t>A</w:t>
      </w:r>
      <w:r w:rsidRPr="0051393C">
        <w:rPr>
          <w:i/>
          <w:lang w:val="en-GB" w:eastAsia="en-US"/>
        </w:rPr>
        <w:t xml:space="preserve">uthority will not consider equipment that does not have these characteristics to be technically unsuitable or inappropriate. Technical requirements that are not of decisive importance are marked as "optional technical </w:t>
      </w:r>
      <w:r w:rsidR="000D10B0" w:rsidRPr="0051393C">
        <w:rPr>
          <w:i/>
          <w:lang w:val="en-GB" w:eastAsia="en-US"/>
        </w:rPr>
        <w:t>characteristic</w:t>
      </w:r>
      <w:r w:rsidRPr="0051393C">
        <w:rPr>
          <w:i/>
          <w:lang w:val="en-GB" w:eastAsia="en-US"/>
        </w:rPr>
        <w:t>" in the table below.</w:t>
      </w:r>
    </w:p>
    <w:p w14:paraId="685ECF94" w14:textId="77777777" w:rsidR="00B941D4" w:rsidRPr="0051393C" w:rsidRDefault="00B941D4" w:rsidP="000C1EF8">
      <w:pPr>
        <w:jc w:val="both"/>
        <w:rPr>
          <w:i/>
          <w:lang w:val="en-GB" w:eastAsia="en-US"/>
        </w:rPr>
      </w:pPr>
    </w:p>
    <w:p w14:paraId="0D9DED4D" w14:textId="64D52013" w:rsidR="00B941D4" w:rsidRPr="0051393C" w:rsidRDefault="006F210E" w:rsidP="000C1EF8">
      <w:pPr>
        <w:jc w:val="both"/>
        <w:rPr>
          <w:i/>
          <w:lang w:val="en-GB" w:eastAsia="en-US"/>
        </w:rPr>
      </w:pPr>
      <w:r w:rsidRPr="0051393C">
        <w:rPr>
          <w:i/>
          <w:lang w:val="en-GB" w:eastAsia="en-US"/>
        </w:rPr>
        <w:lastRenderedPageBreak/>
        <w:t xml:space="preserve">The information provided by the Tenderer for those technical requirements for which "selection criteria" is indicated in the second column of the table below will be </w:t>
      </w:r>
      <w:proofErr w:type="gramStart"/>
      <w:r w:rsidRPr="0051393C">
        <w:rPr>
          <w:i/>
          <w:lang w:val="en-GB" w:eastAsia="en-US"/>
        </w:rPr>
        <w:t>taken into account</w:t>
      </w:r>
      <w:proofErr w:type="gramEnd"/>
      <w:r w:rsidRPr="0051393C">
        <w:rPr>
          <w:i/>
          <w:lang w:val="en-GB" w:eastAsia="en-US"/>
        </w:rPr>
        <w:t xml:space="preserve"> in the award criteria </w:t>
      </w:r>
      <w:r w:rsidR="00B941D4" w:rsidRPr="0051393C">
        <w:rPr>
          <w:i/>
          <w:lang w:val="en-GB" w:eastAsia="en-US"/>
        </w:rPr>
        <w:t>(criterion »Kvaliteta radarske opreme (</w:t>
      </w:r>
      <w:r w:rsidR="00BD46EA">
        <w:rPr>
          <w:i/>
          <w:lang w:val="en-GB" w:eastAsia="en-US"/>
        </w:rPr>
        <w:t>Q</w:t>
      </w:r>
      <w:r w:rsidR="00B941D4" w:rsidRPr="0051393C">
        <w:rPr>
          <w:i/>
          <w:lang w:val="en-GB" w:eastAsia="en-US"/>
        </w:rPr>
        <w:t>)«)</w:t>
      </w:r>
      <w:r w:rsidR="00D60A93" w:rsidRPr="0051393C">
        <w:rPr>
          <w:i/>
          <w:lang w:val="en-GB" w:eastAsia="en-US"/>
        </w:rPr>
        <w:t>.</w:t>
      </w:r>
      <w:r w:rsidR="00B941D4" w:rsidRPr="0051393C">
        <w:rPr>
          <w:i/>
          <w:lang w:val="en-GB" w:eastAsia="en-US"/>
        </w:rPr>
        <w:t xml:space="preserve"> </w:t>
      </w:r>
    </w:p>
    <w:p w14:paraId="720B877E" w14:textId="77777777" w:rsidR="000D1229" w:rsidRDefault="000D1229" w:rsidP="00C323A4">
      <w:pPr>
        <w:jc w:val="both"/>
        <w:rPr>
          <w:i/>
          <w:lang w:val="en-GB" w:eastAsia="en-US"/>
        </w:rPr>
      </w:pPr>
    </w:p>
    <w:p w14:paraId="15EEE1CB" w14:textId="3C00495F" w:rsidR="00C323A4" w:rsidRDefault="00C323A4" w:rsidP="00C323A4">
      <w:pPr>
        <w:jc w:val="both"/>
        <w:rPr>
          <w:i/>
          <w:lang w:val="en-GB" w:eastAsia="en-US"/>
        </w:rPr>
      </w:pPr>
      <w:r w:rsidRPr="00C323A4">
        <w:rPr>
          <w:i/>
          <w:lang w:val="en-GB" w:eastAsia="en-US"/>
        </w:rPr>
        <w:t xml:space="preserve">The </w:t>
      </w:r>
      <w:r w:rsidR="000D1229">
        <w:rPr>
          <w:i/>
          <w:lang w:val="en-GB" w:eastAsia="en-US"/>
        </w:rPr>
        <w:t>T</w:t>
      </w:r>
      <w:r w:rsidRPr="00C323A4">
        <w:rPr>
          <w:i/>
          <w:lang w:val="en-GB" w:eastAsia="en-US"/>
        </w:rPr>
        <w:t>enderer must also submit technical documentation showing that:</w:t>
      </w:r>
    </w:p>
    <w:p w14:paraId="0858E897" w14:textId="372FC432" w:rsidR="00C323A4" w:rsidRDefault="00C323A4">
      <w:pPr>
        <w:pStyle w:val="Odstavekseznama"/>
        <w:numPr>
          <w:ilvl w:val="0"/>
          <w:numId w:val="62"/>
        </w:numPr>
        <w:jc w:val="both"/>
        <w:rPr>
          <w:rFonts w:ascii="Arial" w:hAnsi="Arial" w:cs="Arial"/>
          <w:i/>
          <w:sz w:val="20"/>
          <w:szCs w:val="20"/>
          <w:lang w:val="en-GB" w:eastAsia="en-US"/>
        </w:rPr>
      </w:pPr>
      <w:r w:rsidRPr="00C323A4">
        <w:rPr>
          <w:i/>
          <w:lang w:val="en-GB" w:eastAsia="en-US"/>
        </w:rPr>
        <w:t xml:space="preserve"> </w:t>
      </w:r>
      <w:r w:rsidRPr="00C323A4">
        <w:rPr>
          <w:rFonts w:ascii="Arial" w:hAnsi="Arial" w:cs="Arial"/>
          <w:i/>
          <w:sz w:val="20"/>
          <w:szCs w:val="20"/>
          <w:lang w:val="en-GB" w:eastAsia="en-US"/>
        </w:rPr>
        <w:t xml:space="preserve">the </w:t>
      </w:r>
      <w:r>
        <w:rPr>
          <w:rFonts w:ascii="Arial" w:hAnsi="Arial" w:cs="Arial"/>
          <w:i/>
          <w:sz w:val="20"/>
          <w:szCs w:val="20"/>
          <w:lang w:val="en-GB" w:eastAsia="en-US"/>
        </w:rPr>
        <w:t xml:space="preserve">offered </w:t>
      </w:r>
      <w:r w:rsidRPr="00C323A4">
        <w:rPr>
          <w:rFonts w:ascii="Arial" w:hAnsi="Arial" w:cs="Arial"/>
          <w:i/>
          <w:sz w:val="20"/>
          <w:szCs w:val="20"/>
          <w:lang w:val="en-GB" w:eastAsia="en-US"/>
        </w:rPr>
        <w:t xml:space="preserve">technical characteristic fully complies with the </w:t>
      </w:r>
      <w:r w:rsidR="000D1229">
        <w:rPr>
          <w:rFonts w:ascii="Arial" w:hAnsi="Arial" w:cs="Arial"/>
          <w:i/>
          <w:sz w:val="20"/>
          <w:szCs w:val="20"/>
          <w:lang w:val="en-GB" w:eastAsia="en-US"/>
        </w:rPr>
        <w:t>C</w:t>
      </w:r>
      <w:r w:rsidRPr="00C323A4">
        <w:rPr>
          <w:rFonts w:ascii="Arial" w:hAnsi="Arial" w:cs="Arial"/>
          <w:i/>
          <w:sz w:val="20"/>
          <w:szCs w:val="20"/>
          <w:lang w:val="en-GB" w:eastAsia="en-US"/>
        </w:rPr>
        <w:t xml:space="preserve">ontracting </w:t>
      </w:r>
      <w:r w:rsidR="000D1229">
        <w:rPr>
          <w:rFonts w:ascii="Arial" w:hAnsi="Arial" w:cs="Arial"/>
          <w:i/>
          <w:sz w:val="20"/>
          <w:szCs w:val="20"/>
          <w:lang w:val="en-GB" w:eastAsia="en-US"/>
        </w:rPr>
        <w:t>A</w:t>
      </w:r>
      <w:r w:rsidRPr="00C323A4">
        <w:rPr>
          <w:rFonts w:ascii="Arial" w:hAnsi="Arial" w:cs="Arial"/>
          <w:i/>
          <w:sz w:val="20"/>
          <w:szCs w:val="20"/>
          <w:lang w:val="en-GB" w:eastAsia="en-US"/>
        </w:rPr>
        <w:t>uthority's requirements set out in the table below (if "yes" is marked in the "</w:t>
      </w:r>
      <w:r w:rsidR="00512C2D">
        <w:rPr>
          <w:rFonts w:ascii="Arial" w:hAnsi="Arial" w:cs="Arial"/>
          <w:i/>
          <w:sz w:val="20"/>
          <w:szCs w:val="20"/>
          <w:lang w:val="en-GB" w:eastAsia="en-US"/>
        </w:rPr>
        <w:t>Offerd t</w:t>
      </w:r>
      <w:r w:rsidRPr="00C323A4">
        <w:rPr>
          <w:rFonts w:ascii="Arial" w:hAnsi="Arial" w:cs="Arial"/>
          <w:i/>
          <w:sz w:val="20"/>
          <w:szCs w:val="20"/>
          <w:lang w:val="en-GB" w:eastAsia="en-US"/>
        </w:rPr>
        <w:t xml:space="preserve">echnical characteristic" column for a </w:t>
      </w:r>
      <w:r w:rsidR="000D1229">
        <w:rPr>
          <w:rFonts w:ascii="Arial" w:hAnsi="Arial" w:cs="Arial"/>
          <w:i/>
          <w:sz w:val="20"/>
          <w:szCs w:val="20"/>
          <w:lang w:val="en-GB" w:eastAsia="en-US"/>
        </w:rPr>
        <w:t>particular</w:t>
      </w:r>
      <w:r w:rsidRPr="00C323A4">
        <w:rPr>
          <w:rFonts w:ascii="Arial" w:hAnsi="Arial" w:cs="Arial"/>
          <w:i/>
          <w:sz w:val="20"/>
          <w:szCs w:val="20"/>
          <w:lang w:val="en-GB" w:eastAsia="en-US"/>
        </w:rPr>
        <w:t xml:space="preserve"> technical requirement</w:t>
      </w:r>
      <w:proofErr w:type="gramStart"/>
      <w:r w:rsidRPr="00C323A4">
        <w:rPr>
          <w:rFonts w:ascii="Arial" w:hAnsi="Arial" w:cs="Arial"/>
          <w:i/>
          <w:sz w:val="20"/>
          <w:szCs w:val="20"/>
          <w:lang w:val="en-GB" w:eastAsia="en-US"/>
        </w:rPr>
        <w:t>);</w:t>
      </w:r>
      <w:proofErr w:type="gramEnd"/>
    </w:p>
    <w:p w14:paraId="55DF930A" w14:textId="58A6E840" w:rsidR="00C323A4" w:rsidRDefault="00C323A4">
      <w:pPr>
        <w:pStyle w:val="Odstavekseznama"/>
        <w:numPr>
          <w:ilvl w:val="0"/>
          <w:numId w:val="62"/>
        </w:numPr>
        <w:jc w:val="both"/>
        <w:rPr>
          <w:rFonts w:ascii="Arial" w:hAnsi="Arial" w:cs="Arial"/>
          <w:i/>
          <w:sz w:val="20"/>
          <w:szCs w:val="20"/>
          <w:lang w:val="en-GB" w:eastAsia="en-US"/>
        </w:rPr>
      </w:pPr>
      <w:r w:rsidRPr="000D1229">
        <w:rPr>
          <w:rFonts w:ascii="Arial" w:hAnsi="Arial" w:cs="Arial"/>
          <w:i/>
          <w:sz w:val="20"/>
          <w:szCs w:val="20"/>
          <w:lang w:val="en-GB" w:eastAsia="en-US"/>
        </w:rPr>
        <w:t>it complies with the information provided in the column "Offered technica</w:t>
      </w:r>
      <w:r w:rsidR="00512C2D">
        <w:rPr>
          <w:rFonts w:ascii="Arial" w:hAnsi="Arial" w:cs="Arial"/>
          <w:i/>
          <w:sz w:val="20"/>
          <w:szCs w:val="20"/>
          <w:lang w:val="en-GB" w:eastAsia="en-US"/>
        </w:rPr>
        <w:t>l characteristics</w:t>
      </w:r>
      <w:r w:rsidRPr="000D1229">
        <w:rPr>
          <w:rFonts w:ascii="Arial" w:hAnsi="Arial" w:cs="Arial"/>
          <w:i/>
          <w:sz w:val="20"/>
          <w:szCs w:val="20"/>
          <w:lang w:val="en-GB" w:eastAsia="en-US"/>
        </w:rPr>
        <w:t xml:space="preserve">" in the table </w:t>
      </w:r>
      <w:proofErr w:type="gramStart"/>
      <w:r w:rsidRPr="000D1229">
        <w:rPr>
          <w:rFonts w:ascii="Arial" w:hAnsi="Arial" w:cs="Arial"/>
          <w:i/>
          <w:sz w:val="20"/>
          <w:szCs w:val="20"/>
          <w:lang w:val="en-GB" w:eastAsia="en-US"/>
        </w:rPr>
        <w:t>below;</w:t>
      </w:r>
      <w:proofErr w:type="gramEnd"/>
    </w:p>
    <w:p w14:paraId="7D18CA95" w14:textId="1E95BE79" w:rsidR="00C323A4" w:rsidRPr="00DC7330" w:rsidRDefault="00C323A4">
      <w:pPr>
        <w:pStyle w:val="Odstavekseznama"/>
        <w:numPr>
          <w:ilvl w:val="0"/>
          <w:numId w:val="62"/>
        </w:numPr>
        <w:jc w:val="both"/>
        <w:rPr>
          <w:rFonts w:ascii="Arial" w:hAnsi="Arial" w:cs="Arial"/>
          <w:i/>
          <w:sz w:val="20"/>
          <w:szCs w:val="20"/>
          <w:lang w:val="en-GB" w:eastAsia="en-US"/>
        </w:rPr>
      </w:pPr>
      <w:r w:rsidRPr="00DC7330">
        <w:rPr>
          <w:rFonts w:ascii="Arial" w:hAnsi="Arial" w:cs="Arial"/>
          <w:i/>
          <w:sz w:val="20"/>
          <w:szCs w:val="20"/>
          <w:lang w:val="en-GB" w:eastAsia="en-US"/>
        </w:rPr>
        <w:t xml:space="preserve">it complies with the technical characteristics that the </w:t>
      </w:r>
      <w:r w:rsidR="00DC7330">
        <w:rPr>
          <w:rFonts w:ascii="Arial" w:hAnsi="Arial" w:cs="Arial"/>
          <w:i/>
          <w:sz w:val="20"/>
          <w:szCs w:val="20"/>
          <w:lang w:val="en-GB" w:eastAsia="en-US"/>
        </w:rPr>
        <w:t>Tenderer</w:t>
      </w:r>
      <w:r w:rsidRPr="00DC7330">
        <w:rPr>
          <w:rFonts w:ascii="Arial" w:hAnsi="Arial" w:cs="Arial"/>
          <w:i/>
          <w:sz w:val="20"/>
          <w:szCs w:val="20"/>
          <w:lang w:val="en-GB" w:eastAsia="en-US"/>
        </w:rPr>
        <w:t xml:space="preserve"> has marked as offered in the column "Offered technica</w:t>
      </w:r>
      <w:r w:rsidR="00512C2D">
        <w:rPr>
          <w:rFonts w:ascii="Arial" w:hAnsi="Arial" w:cs="Arial"/>
          <w:i/>
          <w:sz w:val="20"/>
          <w:szCs w:val="20"/>
          <w:lang w:val="en-GB" w:eastAsia="en-US"/>
        </w:rPr>
        <w:t>l characteristics</w:t>
      </w:r>
      <w:r w:rsidRPr="00DC7330">
        <w:rPr>
          <w:rFonts w:ascii="Arial" w:hAnsi="Arial" w:cs="Arial"/>
          <w:i/>
          <w:sz w:val="20"/>
          <w:szCs w:val="20"/>
          <w:lang w:val="en-GB" w:eastAsia="en-US"/>
        </w:rPr>
        <w:t>" in the table below.</w:t>
      </w:r>
    </w:p>
    <w:p w14:paraId="3B20C22C" w14:textId="77777777" w:rsidR="00C323A4" w:rsidRPr="00C323A4" w:rsidRDefault="00C323A4" w:rsidP="00C323A4">
      <w:pPr>
        <w:jc w:val="both"/>
        <w:rPr>
          <w:i/>
          <w:lang w:val="en-GB" w:eastAsia="en-US"/>
        </w:rPr>
      </w:pPr>
    </w:p>
    <w:p w14:paraId="786735FE" w14:textId="478298E5" w:rsidR="00DC7330" w:rsidRPr="00DC7330" w:rsidRDefault="00DC7330" w:rsidP="00DC7330">
      <w:pPr>
        <w:jc w:val="both"/>
        <w:rPr>
          <w:i/>
          <w:lang w:val="en-GB" w:eastAsia="en-US"/>
        </w:rPr>
      </w:pPr>
      <w:r w:rsidRPr="00DC7330">
        <w:rPr>
          <w:i/>
          <w:lang w:val="en-GB" w:eastAsia="en-US"/>
        </w:rPr>
        <w:t xml:space="preserve">The </w:t>
      </w:r>
      <w:r>
        <w:rPr>
          <w:i/>
          <w:lang w:val="en-GB" w:eastAsia="en-US"/>
        </w:rPr>
        <w:t>T</w:t>
      </w:r>
      <w:r w:rsidRPr="00DC7330">
        <w:rPr>
          <w:i/>
          <w:lang w:val="en-GB" w:eastAsia="en-US"/>
        </w:rPr>
        <w:t xml:space="preserve">enderer must submit technical documentation only in those cases or for those technical requirements for which "D" is indicated in the column "Documentation confirming compliance" in the table below. The </w:t>
      </w:r>
      <w:r w:rsidR="00512C2D">
        <w:rPr>
          <w:i/>
          <w:lang w:val="en-GB" w:eastAsia="en-US"/>
        </w:rPr>
        <w:t>T</w:t>
      </w:r>
      <w:r w:rsidRPr="00DC7330">
        <w:rPr>
          <w:i/>
          <w:lang w:val="en-GB" w:eastAsia="en-US"/>
        </w:rPr>
        <w:t xml:space="preserve">enderer must indicate in the last column in which technical </w:t>
      </w:r>
      <w:proofErr w:type="gramStart"/>
      <w:r w:rsidRPr="00DC7330">
        <w:rPr>
          <w:i/>
          <w:lang w:val="en-GB" w:eastAsia="en-US"/>
        </w:rPr>
        <w:t>documentation</w:t>
      </w:r>
      <w:proofErr w:type="gramEnd"/>
      <w:r w:rsidRPr="00DC7330">
        <w:rPr>
          <w:i/>
          <w:lang w:val="en-GB" w:eastAsia="en-US"/>
        </w:rPr>
        <w:t xml:space="preserve"> and on which page the required information can be found. If a specific document is required for an individual requirement, this is explicitly stated in the column "</w:t>
      </w:r>
      <w:r w:rsidRPr="00DC7330">
        <w:t xml:space="preserve"> </w:t>
      </w:r>
      <w:r w:rsidRPr="00DC7330">
        <w:rPr>
          <w:i/>
          <w:lang w:val="en-GB" w:eastAsia="en-US"/>
        </w:rPr>
        <w:t>Documentation</w:t>
      </w:r>
      <w:r w:rsidR="00321490">
        <w:rPr>
          <w:i/>
          <w:lang w:val="en-GB" w:eastAsia="en-US"/>
        </w:rPr>
        <w:t xml:space="preserve"> confirming compliance</w:t>
      </w:r>
      <w:r w:rsidRPr="00DC7330">
        <w:rPr>
          <w:i/>
          <w:lang w:val="en-GB" w:eastAsia="en-US"/>
        </w:rPr>
        <w:t>"</w:t>
      </w:r>
      <w:r>
        <w:rPr>
          <w:i/>
          <w:lang w:val="en-GB" w:eastAsia="en-US"/>
        </w:rPr>
        <w:t>.</w:t>
      </w:r>
    </w:p>
    <w:p w14:paraId="21FD5236" w14:textId="2E63B898" w:rsidR="00D2435D" w:rsidRPr="005344B4" w:rsidRDefault="000C1EF8" w:rsidP="00B941D4">
      <w:pPr>
        <w:jc w:val="both"/>
        <w:rPr>
          <w:iCs/>
          <w:lang w:eastAsia="en-US"/>
        </w:rPr>
      </w:pPr>
      <w:r w:rsidRPr="005344B4">
        <w:rPr>
          <w:iCs/>
          <w:lang w:eastAsia="en-US"/>
        </w:rPr>
        <w:t xml:space="preserve"> </w:t>
      </w:r>
    </w:p>
    <w:p w14:paraId="68A9287D" w14:textId="77777777" w:rsidR="005F04A4" w:rsidRPr="005344B4" w:rsidRDefault="005F04A4" w:rsidP="00B941D4">
      <w:pPr>
        <w:jc w:val="both"/>
        <w:rPr>
          <w:iCs/>
          <w:lang w:eastAsia="en-US"/>
        </w:rPr>
      </w:pPr>
    </w:p>
    <w:tbl>
      <w:tblPr>
        <w:tblpPr w:leftFromText="142" w:rightFromText="142" w:vertAnchor="text" w:horzAnchor="margin" w:tblpX="-431" w:tblpY="1"/>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1798"/>
        <w:gridCol w:w="4484"/>
        <w:gridCol w:w="4339"/>
        <w:gridCol w:w="4184"/>
      </w:tblGrid>
      <w:tr w:rsidR="007C15FB" w:rsidRPr="007C15FB" w14:paraId="32F6C3E2" w14:textId="77777777" w:rsidTr="00CA0473">
        <w:trPr>
          <w:cantSplit/>
          <w:trHeight w:val="414"/>
          <w:tblHeader/>
        </w:trPr>
        <w:tc>
          <w:tcPr>
            <w:tcW w:w="209" w:type="pct"/>
            <w:tcBorders>
              <w:bottom w:val="single" w:sz="4" w:space="0" w:color="auto"/>
            </w:tcBorders>
            <w:shd w:val="clear" w:color="auto" w:fill="D1D1D1" w:themeFill="background2" w:themeFillShade="E6"/>
            <w:vAlign w:val="center"/>
          </w:tcPr>
          <w:p w14:paraId="0927307B" w14:textId="7A57E9A8" w:rsidR="005344B4" w:rsidRPr="007C15FB" w:rsidRDefault="005344B4" w:rsidP="002B7F82">
            <w:pPr>
              <w:jc w:val="center"/>
              <w:rPr>
                <w:b/>
                <w:iCs/>
                <w:sz w:val="18"/>
                <w:szCs w:val="18"/>
                <w:lang w:val="en-GB" w:eastAsia="en-US"/>
              </w:rPr>
            </w:pPr>
            <w:r w:rsidRPr="007C15FB">
              <w:rPr>
                <w:b/>
                <w:iCs/>
                <w:sz w:val="18"/>
                <w:szCs w:val="18"/>
                <w:lang w:val="en-GB" w:eastAsia="en-US"/>
              </w:rPr>
              <w:t>Zap. št.</w:t>
            </w:r>
          </w:p>
          <w:p w14:paraId="5346DDE0" w14:textId="711FE8C8" w:rsidR="005344B4" w:rsidRPr="007C15FB" w:rsidRDefault="005344B4" w:rsidP="002B7F82">
            <w:pPr>
              <w:jc w:val="center"/>
              <w:rPr>
                <w:bCs/>
                <w:i/>
                <w:lang w:val="en-GB" w:eastAsia="en-US"/>
              </w:rPr>
            </w:pPr>
            <w:r w:rsidRPr="007C15FB">
              <w:rPr>
                <w:bCs/>
                <w:i/>
                <w:sz w:val="18"/>
                <w:szCs w:val="18"/>
                <w:lang w:val="en-GB" w:eastAsia="en-US"/>
              </w:rPr>
              <w:t>(Ref. no.)</w:t>
            </w:r>
          </w:p>
        </w:tc>
        <w:tc>
          <w:tcPr>
            <w:tcW w:w="582" w:type="pct"/>
            <w:tcBorders>
              <w:bottom w:val="single" w:sz="4" w:space="0" w:color="auto"/>
            </w:tcBorders>
            <w:shd w:val="clear" w:color="auto" w:fill="D1D1D1" w:themeFill="background2" w:themeFillShade="E6"/>
            <w:vAlign w:val="center"/>
          </w:tcPr>
          <w:p w14:paraId="52A801D1" w14:textId="7AC85662" w:rsidR="005344B4" w:rsidRPr="007C15FB" w:rsidRDefault="005344B4" w:rsidP="002B7F82">
            <w:pPr>
              <w:jc w:val="center"/>
              <w:rPr>
                <w:b/>
                <w:iCs/>
                <w:lang w:val="en-GB" w:eastAsia="en-US"/>
              </w:rPr>
            </w:pPr>
            <w:r w:rsidRPr="007C15FB">
              <w:rPr>
                <w:b/>
                <w:iCs/>
                <w:lang w:val="en-GB" w:eastAsia="en-US"/>
              </w:rPr>
              <w:t>Značilnost</w:t>
            </w:r>
          </w:p>
          <w:p w14:paraId="1C1724E6" w14:textId="0928E7B9" w:rsidR="005344B4" w:rsidRPr="007C15FB" w:rsidRDefault="005344B4" w:rsidP="002B7F82">
            <w:pPr>
              <w:jc w:val="center"/>
              <w:rPr>
                <w:bCs/>
                <w:i/>
                <w:lang w:val="en-GB" w:eastAsia="en-US"/>
              </w:rPr>
            </w:pPr>
            <w:r w:rsidRPr="007C15FB">
              <w:rPr>
                <w:bCs/>
                <w:i/>
                <w:lang w:val="en-GB" w:eastAsia="en-US"/>
              </w:rPr>
              <w:t>(Feature)</w:t>
            </w:r>
          </w:p>
        </w:tc>
        <w:tc>
          <w:tcPr>
            <w:tcW w:w="1451" w:type="pct"/>
            <w:tcBorders>
              <w:bottom w:val="single" w:sz="4" w:space="0" w:color="auto"/>
            </w:tcBorders>
            <w:shd w:val="clear" w:color="auto" w:fill="D1D1D1" w:themeFill="background2" w:themeFillShade="E6"/>
            <w:vAlign w:val="center"/>
          </w:tcPr>
          <w:p w14:paraId="5157D397" w14:textId="77777777" w:rsidR="005344B4" w:rsidRPr="007C15FB" w:rsidRDefault="005344B4" w:rsidP="002B7F82">
            <w:pPr>
              <w:jc w:val="center"/>
              <w:rPr>
                <w:b/>
                <w:bCs/>
                <w:iCs/>
                <w:lang w:val="en-GB" w:eastAsia="en-US"/>
              </w:rPr>
            </w:pPr>
            <w:r w:rsidRPr="007C15FB">
              <w:rPr>
                <w:b/>
                <w:bCs/>
                <w:iCs/>
                <w:lang w:val="en-GB" w:eastAsia="en-US"/>
              </w:rPr>
              <w:t xml:space="preserve">Zahtevane tehnične specifikacije </w:t>
            </w:r>
          </w:p>
          <w:p w14:paraId="3EEF5B81" w14:textId="315D3B79" w:rsidR="005344B4" w:rsidRPr="007C15FB" w:rsidRDefault="005344B4" w:rsidP="002B7F82">
            <w:pPr>
              <w:jc w:val="center"/>
              <w:rPr>
                <w:i/>
                <w:lang w:val="en-GB" w:eastAsia="en-US"/>
              </w:rPr>
            </w:pPr>
            <w:r w:rsidRPr="007C15FB">
              <w:rPr>
                <w:i/>
                <w:lang w:val="en-GB" w:eastAsia="en-US"/>
              </w:rPr>
              <w:t xml:space="preserve">(Required technical characteristics)  </w:t>
            </w:r>
          </w:p>
        </w:tc>
        <w:tc>
          <w:tcPr>
            <w:tcW w:w="1404" w:type="pct"/>
            <w:tcBorders>
              <w:bottom w:val="single" w:sz="4" w:space="0" w:color="auto"/>
            </w:tcBorders>
            <w:shd w:val="clear" w:color="auto" w:fill="D1D1D1" w:themeFill="background2" w:themeFillShade="E6"/>
            <w:vAlign w:val="center"/>
          </w:tcPr>
          <w:p w14:paraId="0D4CD5F5" w14:textId="5EE4CCFB" w:rsidR="005344B4" w:rsidRPr="007C15FB" w:rsidRDefault="005344B4" w:rsidP="002B7F82">
            <w:pPr>
              <w:jc w:val="center"/>
              <w:rPr>
                <w:b/>
                <w:bCs/>
                <w:iCs/>
                <w:lang w:val="en-GB" w:eastAsia="en-US"/>
              </w:rPr>
            </w:pPr>
            <w:r w:rsidRPr="007C15FB">
              <w:rPr>
                <w:b/>
                <w:bCs/>
                <w:iCs/>
                <w:lang w:val="en-GB" w:eastAsia="en-US"/>
              </w:rPr>
              <w:t>Ponujene tehnične specifikacije</w:t>
            </w:r>
          </w:p>
          <w:p w14:paraId="473AA930" w14:textId="1D667B29" w:rsidR="005344B4" w:rsidRPr="007C15FB" w:rsidRDefault="005344B4" w:rsidP="002B7F82">
            <w:pPr>
              <w:jc w:val="center"/>
              <w:rPr>
                <w:i/>
                <w:lang w:val="en-GB" w:eastAsia="en-US"/>
              </w:rPr>
            </w:pPr>
            <w:r w:rsidRPr="007C15FB">
              <w:rPr>
                <w:i/>
                <w:lang w:val="en-GB" w:eastAsia="en-US"/>
              </w:rPr>
              <w:t>(Offered technical characteristics)</w:t>
            </w:r>
          </w:p>
        </w:tc>
        <w:tc>
          <w:tcPr>
            <w:tcW w:w="1354" w:type="pct"/>
            <w:tcBorders>
              <w:bottom w:val="single" w:sz="4" w:space="0" w:color="auto"/>
            </w:tcBorders>
            <w:shd w:val="clear" w:color="auto" w:fill="D1D1D1" w:themeFill="background2" w:themeFillShade="E6"/>
            <w:vAlign w:val="center"/>
          </w:tcPr>
          <w:p w14:paraId="423D42AE" w14:textId="48E1B837" w:rsidR="005344B4" w:rsidRPr="007C15FB" w:rsidRDefault="005336DB" w:rsidP="002B7F82">
            <w:pPr>
              <w:jc w:val="center"/>
              <w:rPr>
                <w:b/>
                <w:bCs/>
                <w:iCs/>
                <w:lang w:val="en-GB" w:eastAsia="en-US"/>
              </w:rPr>
            </w:pPr>
            <w:r w:rsidRPr="007C15FB">
              <w:rPr>
                <w:b/>
                <w:bCs/>
                <w:iCs/>
                <w:lang w:val="en-GB" w:eastAsia="en-US"/>
              </w:rPr>
              <w:t>Dokumentacija, ki potrjuje skladnost</w:t>
            </w:r>
          </w:p>
          <w:p w14:paraId="40B3209B" w14:textId="0B8ACAA8" w:rsidR="005344B4" w:rsidRPr="007C15FB" w:rsidRDefault="005336DB" w:rsidP="002B7F82">
            <w:pPr>
              <w:jc w:val="center"/>
              <w:rPr>
                <w:i/>
                <w:lang w:val="en-GB" w:eastAsia="en-US"/>
              </w:rPr>
            </w:pPr>
            <w:r w:rsidRPr="007C15FB">
              <w:rPr>
                <w:i/>
                <w:lang w:val="en-GB" w:eastAsia="en-US"/>
              </w:rPr>
              <w:t>(</w:t>
            </w:r>
            <w:r w:rsidR="005344B4" w:rsidRPr="007C15FB">
              <w:rPr>
                <w:i/>
                <w:lang w:val="en-GB" w:eastAsia="en-US"/>
              </w:rPr>
              <w:t>Documentation</w:t>
            </w:r>
            <w:r w:rsidR="00321490">
              <w:rPr>
                <w:i/>
                <w:lang w:val="en-GB" w:eastAsia="en-US"/>
              </w:rPr>
              <w:t xml:space="preserve"> confirming compliance</w:t>
            </w:r>
            <w:r w:rsidRPr="007C15FB">
              <w:rPr>
                <w:i/>
                <w:lang w:val="en-GB" w:eastAsia="en-US"/>
              </w:rPr>
              <w:t>)</w:t>
            </w:r>
          </w:p>
        </w:tc>
      </w:tr>
      <w:tr w:rsidR="007C15FB" w:rsidRPr="007C15FB" w14:paraId="18A4E9C0" w14:textId="77777777" w:rsidTr="004B47AF">
        <w:trPr>
          <w:cantSplit/>
          <w:trHeight w:val="685"/>
        </w:trPr>
        <w:tc>
          <w:tcPr>
            <w:tcW w:w="5000" w:type="pct"/>
            <w:gridSpan w:val="5"/>
            <w:tcBorders>
              <w:top w:val="single" w:sz="4" w:space="0" w:color="auto"/>
            </w:tcBorders>
            <w:shd w:val="clear" w:color="auto" w:fill="00B0F0"/>
            <w:vAlign w:val="center"/>
          </w:tcPr>
          <w:p w14:paraId="1A8B04BD" w14:textId="77777777" w:rsidR="00371054" w:rsidRPr="007C15FB" w:rsidRDefault="00371054" w:rsidP="002B7F82">
            <w:pPr>
              <w:jc w:val="center"/>
              <w:rPr>
                <w:b/>
                <w:bCs/>
                <w:iCs/>
                <w:u w:val="single"/>
                <w:lang w:val="en-GB" w:eastAsia="en-US"/>
              </w:rPr>
            </w:pPr>
          </w:p>
          <w:p w14:paraId="61818ABE" w14:textId="77777777" w:rsidR="00371054" w:rsidRPr="007C15FB" w:rsidRDefault="00371054" w:rsidP="002B7F82">
            <w:pPr>
              <w:jc w:val="center"/>
              <w:rPr>
                <w:b/>
                <w:bCs/>
                <w:iCs/>
                <w:u w:val="single"/>
                <w:lang w:val="en-GB" w:eastAsia="en-US"/>
              </w:rPr>
            </w:pPr>
            <w:r w:rsidRPr="007C15FB">
              <w:rPr>
                <w:b/>
                <w:bCs/>
                <w:iCs/>
                <w:u w:val="single"/>
                <w:lang w:val="en-GB" w:eastAsia="en-US"/>
              </w:rPr>
              <w:t>Dobava, namestitev in operativni zagon novega vremenskega radarja na MRC Lisca</w:t>
            </w:r>
          </w:p>
          <w:p w14:paraId="537D023A" w14:textId="77777777" w:rsidR="005344B4" w:rsidRPr="007C15FB" w:rsidRDefault="00371054" w:rsidP="002B7F82">
            <w:pPr>
              <w:jc w:val="center"/>
              <w:rPr>
                <w:i/>
                <w:lang w:val="en-GB" w:eastAsia="en-US"/>
              </w:rPr>
            </w:pPr>
            <w:r w:rsidRPr="007C15FB">
              <w:rPr>
                <w:i/>
                <w:lang w:val="en-GB" w:eastAsia="en-US"/>
              </w:rPr>
              <w:t>(</w:t>
            </w:r>
            <w:r w:rsidR="005344B4" w:rsidRPr="007C15FB">
              <w:rPr>
                <w:i/>
                <w:lang w:val="en-GB" w:eastAsia="en-US"/>
              </w:rPr>
              <w:t>Supply, installation and operational launch of the new weather radar at MRC Lisca</w:t>
            </w:r>
            <w:r w:rsidRPr="007C15FB">
              <w:rPr>
                <w:i/>
                <w:lang w:val="en-GB" w:eastAsia="en-US"/>
              </w:rPr>
              <w:t>)</w:t>
            </w:r>
          </w:p>
          <w:p w14:paraId="3FC58C52" w14:textId="49C76759" w:rsidR="00371054" w:rsidRPr="007C15FB" w:rsidRDefault="00371054" w:rsidP="002B7F82">
            <w:pPr>
              <w:jc w:val="center"/>
              <w:rPr>
                <w:b/>
                <w:bCs/>
                <w:iCs/>
                <w:u w:val="single"/>
                <w:lang w:val="en-GB" w:eastAsia="en-US"/>
              </w:rPr>
            </w:pPr>
          </w:p>
        </w:tc>
      </w:tr>
      <w:tr w:rsidR="007C15FB" w:rsidRPr="007C15FB" w14:paraId="33C3868A" w14:textId="77777777" w:rsidTr="004B47AF">
        <w:trPr>
          <w:cantSplit/>
          <w:trHeight w:val="510"/>
        </w:trPr>
        <w:tc>
          <w:tcPr>
            <w:tcW w:w="791" w:type="pct"/>
            <w:gridSpan w:val="2"/>
            <w:shd w:val="clear" w:color="auto" w:fill="9CC2E5"/>
            <w:vAlign w:val="center"/>
          </w:tcPr>
          <w:p w14:paraId="09A83AED" w14:textId="42BCB14A" w:rsidR="007768A4" w:rsidRPr="007C15FB" w:rsidRDefault="007768A4" w:rsidP="002B7F82">
            <w:pPr>
              <w:rPr>
                <w:b/>
                <w:i/>
                <w:iCs/>
                <w:lang w:val="en-GB" w:eastAsia="en-US"/>
              </w:rPr>
            </w:pPr>
            <w:r w:rsidRPr="007C15FB">
              <w:rPr>
                <w:b/>
                <w:i/>
                <w:iCs/>
                <w:lang w:val="en-GB" w:eastAsia="en-US"/>
              </w:rPr>
              <w:t>Group 1</w:t>
            </w:r>
            <w:r w:rsidR="008B7FDC">
              <w:rPr>
                <w:b/>
                <w:i/>
                <w:iCs/>
                <w:lang w:val="en-GB" w:eastAsia="en-US"/>
              </w:rPr>
              <w:t xml:space="preserve"> (MRC Lisca)</w:t>
            </w:r>
          </w:p>
        </w:tc>
        <w:tc>
          <w:tcPr>
            <w:tcW w:w="4209" w:type="pct"/>
            <w:gridSpan w:val="3"/>
            <w:shd w:val="clear" w:color="auto" w:fill="9CC2E5"/>
            <w:vAlign w:val="center"/>
          </w:tcPr>
          <w:p w14:paraId="15E95737" w14:textId="7BBBD55B" w:rsidR="007768A4" w:rsidRPr="007C15FB" w:rsidRDefault="006E1D97" w:rsidP="002B7F82">
            <w:pPr>
              <w:jc w:val="center"/>
              <w:rPr>
                <w:b/>
                <w:i/>
                <w:iCs/>
                <w:lang w:val="en-GB" w:eastAsia="en-US"/>
              </w:rPr>
            </w:pPr>
            <w:r w:rsidRPr="007C15FB">
              <w:rPr>
                <w:b/>
                <w:i/>
                <w:iCs/>
                <w:lang w:val="en-GB" w:eastAsia="en-US"/>
              </w:rPr>
              <w:t xml:space="preserve"> </w:t>
            </w:r>
            <w:r w:rsidR="007768A4" w:rsidRPr="007C15FB">
              <w:rPr>
                <w:b/>
                <w:i/>
                <w:iCs/>
                <w:lang w:val="en-GB" w:eastAsia="en-US"/>
              </w:rPr>
              <w:t>Requirements for the new radar at the Lisca site</w:t>
            </w:r>
          </w:p>
        </w:tc>
      </w:tr>
      <w:tr w:rsidR="007C15FB" w:rsidRPr="007C15FB" w14:paraId="5A9CA204" w14:textId="77777777" w:rsidTr="004B47AF">
        <w:trPr>
          <w:cantSplit/>
          <w:trHeight w:val="425"/>
        </w:trPr>
        <w:tc>
          <w:tcPr>
            <w:tcW w:w="5000" w:type="pct"/>
            <w:gridSpan w:val="5"/>
            <w:shd w:val="clear" w:color="auto" w:fill="FFF2CC"/>
            <w:vAlign w:val="center"/>
          </w:tcPr>
          <w:p w14:paraId="65A0885F" w14:textId="264DF35B" w:rsidR="006E1D97" w:rsidRPr="007C15FB" w:rsidRDefault="006E1D97" w:rsidP="002B7F82">
            <w:pPr>
              <w:rPr>
                <w:b/>
                <w:iCs/>
                <w:lang w:val="en-GB" w:eastAsia="en-US"/>
              </w:rPr>
            </w:pPr>
            <w:r w:rsidRPr="007C15FB">
              <w:rPr>
                <w:b/>
                <w:iCs/>
                <w:lang w:val="en-GB" w:eastAsia="en-US"/>
              </w:rPr>
              <w:t>Introductory requirements</w:t>
            </w:r>
          </w:p>
        </w:tc>
      </w:tr>
      <w:tr w:rsidR="007C15FB" w:rsidRPr="007C15FB" w14:paraId="56AD200E" w14:textId="77777777" w:rsidTr="004B47AF">
        <w:trPr>
          <w:cantSplit/>
          <w:trHeight w:val="229"/>
        </w:trPr>
        <w:tc>
          <w:tcPr>
            <w:tcW w:w="209" w:type="pct"/>
            <w:vMerge w:val="restart"/>
            <w:vAlign w:val="center"/>
          </w:tcPr>
          <w:p w14:paraId="4866C6CF"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vAlign w:val="center"/>
          </w:tcPr>
          <w:p w14:paraId="25DE9694" w14:textId="77777777" w:rsidR="00D440C0" w:rsidRPr="007C15FB" w:rsidRDefault="00D440C0" w:rsidP="002B7F82">
            <w:pPr>
              <w:jc w:val="both"/>
              <w:rPr>
                <w:b/>
                <w:iCs/>
                <w:sz w:val="18"/>
                <w:szCs w:val="18"/>
                <w:lang w:val="en-GB" w:eastAsia="en-US"/>
              </w:rPr>
            </w:pPr>
            <w:r w:rsidRPr="007C15FB">
              <w:rPr>
                <w:b/>
                <w:iCs/>
                <w:sz w:val="18"/>
                <w:szCs w:val="18"/>
                <w:lang w:val="en-GB" w:eastAsia="en-US"/>
              </w:rPr>
              <w:t>Radar type</w:t>
            </w:r>
          </w:p>
          <w:p w14:paraId="29E5D788" w14:textId="67436D40" w:rsidR="00D440C0" w:rsidRPr="007C15FB" w:rsidRDefault="00D440C0" w:rsidP="002B7F82">
            <w:pPr>
              <w:rPr>
                <w:b/>
                <w:iCs/>
                <w:sz w:val="18"/>
                <w:szCs w:val="18"/>
                <w:lang w:val="en-GB" w:eastAsia="en-US"/>
              </w:rPr>
            </w:pPr>
            <w:r w:rsidRPr="007C15FB">
              <w:rPr>
                <w:bCs/>
                <w:i/>
                <w:sz w:val="16"/>
                <w:szCs w:val="16"/>
                <w:lang w:val="en-GB" w:eastAsia="en-US"/>
              </w:rPr>
              <w:t>(reference: point 1.1.1 in the table of the document titled Technical Specifications)</w:t>
            </w:r>
          </w:p>
        </w:tc>
        <w:tc>
          <w:tcPr>
            <w:tcW w:w="1451" w:type="pct"/>
            <w:vMerge w:val="restart"/>
            <w:vAlign w:val="center"/>
          </w:tcPr>
          <w:p w14:paraId="718A3832" w14:textId="61FBECF0" w:rsidR="00D440C0" w:rsidRPr="007C15FB" w:rsidRDefault="007C15FB" w:rsidP="002B7F82">
            <w:pPr>
              <w:jc w:val="both"/>
              <w:rPr>
                <w:iCs/>
                <w:sz w:val="18"/>
                <w:szCs w:val="18"/>
                <w:lang w:val="en-GB" w:eastAsia="en-US"/>
              </w:rPr>
            </w:pPr>
            <w:r w:rsidRPr="007C15FB">
              <w:rPr>
                <w:iCs/>
                <w:sz w:val="18"/>
                <w:szCs w:val="18"/>
                <w:lang w:val="en-GB" w:eastAsia="en-US"/>
              </w:rPr>
              <w:t>The radar shall be a C-band Doppler polarimetric weather radar operating at least in a frequency subband of 5.60 – 5.65 GHz</w:t>
            </w:r>
            <w:r>
              <w:rPr>
                <w:iCs/>
                <w:sz w:val="18"/>
                <w:szCs w:val="18"/>
                <w:lang w:val="en-GB" w:eastAsia="en-US"/>
              </w:rPr>
              <w:t>.</w:t>
            </w:r>
          </w:p>
        </w:tc>
        <w:tc>
          <w:tcPr>
            <w:tcW w:w="1404" w:type="pct"/>
            <w:vMerge w:val="restart"/>
            <w:tcBorders>
              <w:bottom w:val="single" w:sz="12" w:space="0" w:color="auto"/>
            </w:tcBorders>
            <w:vAlign w:val="center"/>
          </w:tcPr>
          <w:p w14:paraId="63E914FF"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(yes)</w:t>
            </w:r>
          </w:p>
          <w:p w14:paraId="5E9AD46B" w14:textId="7FD76B53"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bottom w:val="single" w:sz="4" w:space="0" w:color="auto"/>
            </w:tcBorders>
            <w:shd w:val="clear" w:color="auto" w:fill="FAE2D5" w:themeFill="accent2" w:themeFillTint="33"/>
            <w:vAlign w:val="center"/>
          </w:tcPr>
          <w:p w14:paraId="00A86165" w14:textId="397B0E31" w:rsidR="00D440C0" w:rsidRPr="007C15FB" w:rsidRDefault="00D440C0" w:rsidP="002B7F82">
            <w:pPr>
              <w:jc w:val="center"/>
              <w:rPr>
                <w:b/>
                <w:iCs/>
                <w:lang w:val="en-GB" w:eastAsia="en-US"/>
              </w:rPr>
            </w:pPr>
            <w:r w:rsidRPr="007C15FB">
              <w:rPr>
                <w:b/>
                <w:bCs/>
                <w:iCs/>
                <w:lang w:val="en-GB" w:eastAsia="en-US"/>
              </w:rPr>
              <w:t>D</w:t>
            </w:r>
          </w:p>
        </w:tc>
      </w:tr>
      <w:tr w:rsidR="007C15FB" w:rsidRPr="007C15FB" w14:paraId="06576DCB" w14:textId="77777777" w:rsidTr="00DC3154">
        <w:trPr>
          <w:cantSplit/>
          <w:trHeight w:val="957"/>
        </w:trPr>
        <w:tc>
          <w:tcPr>
            <w:tcW w:w="209" w:type="pct"/>
            <w:vMerge/>
            <w:tcBorders>
              <w:bottom w:val="single" w:sz="12" w:space="0" w:color="auto"/>
            </w:tcBorders>
            <w:vAlign w:val="center"/>
          </w:tcPr>
          <w:p w14:paraId="614DD786" w14:textId="74418B64"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160F177F" w14:textId="6862803D" w:rsidR="00D440C0" w:rsidRPr="007C15FB" w:rsidRDefault="00D440C0" w:rsidP="002B7F82">
            <w:pPr>
              <w:rPr>
                <w:bCs/>
                <w:i/>
                <w:sz w:val="16"/>
                <w:szCs w:val="16"/>
                <w:lang w:val="en-GB" w:eastAsia="en-US"/>
              </w:rPr>
            </w:pPr>
          </w:p>
        </w:tc>
        <w:tc>
          <w:tcPr>
            <w:tcW w:w="1451" w:type="pct"/>
            <w:vMerge/>
            <w:tcBorders>
              <w:bottom w:val="single" w:sz="12" w:space="0" w:color="auto"/>
            </w:tcBorders>
            <w:vAlign w:val="center"/>
          </w:tcPr>
          <w:p w14:paraId="5C0523E0" w14:textId="14C3268D"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3EA90D76" w14:textId="2DD1C7C1" w:rsidR="00D440C0" w:rsidRPr="007C15FB" w:rsidRDefault="00D440C0" w:rsidP="002B7F82">
            <w:pPr>
              <w:rPr>
                <w:iCs/>
                <w:lang w:val="en-GB" w:eastAsia="en-US"/>
              </w:rPr>
            </w:pPr>
          </w:p>
        </w:tc>
        <w:tc>
          <w:tcPr>
            <w:tcW w:w="1354" w:type="pct"/>
            <w:tcBorders>
              <w:bottom w:val="single" w:sz="12" w:space="0" w:color="auto"/>
            </w:tcBorders>
            <w:vAlign w:val="center"/>
          </w:tcPr>
          <w:p w14:paraId="4C3E1FD1" w14:textId="2F7EF89D" w:rsidR="00D440C0" w:rsidRPr="007C15FB"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2BCCFD8" w14:textId="77777777" w:rsidTr="004B47AF">
        <w:trPr>
          <w:cantSplit/>
          <w:trHeight w:val="216"/>
        </w:trPr>
        <w:tc>
          <w:tcPr>
            <w:tcW w:w="209" w:type="pct"/>
            <w:vMerge w:val="restart"/>
            <w:tcBorders>
              <w:top w:val="single" w:sz="12" w:space="0" w:color="auto"/>
            </w:tcBorders>
            <w:vAlign w:val="center"/>
          </w:tcPr>
          <w:p w14:paraId="2F2F8509"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tcBorders>
              <w:top w:val="single" w:sz="12" w:space="0" w:color="auto"/>
            </w:tcBorders>
            <w:vAlign w:val="center"/>
          </w:tcPr>
          <w:p w14:paraId="00CF75E3" w14:textId="77777777" w:rsidR="00D440C0" w:rsidRPr="007C15FB" w:rsidRDefault="00D440C0" w:rsidP="002B7F82">
            <w:pPr>
              <w:jc w:val="both"/>
              <w:rPr>
                <w:b/>
                <w:iCs/>
                <w:sz w:val="18"/>
                <w:szCs w:val="18"/>
                <w:lang w:val="en-GB" w:eastAsia="en-US"/>
              </w:rPr>
            </w:pPr>
            <w:r w:rsidRPr="007C15FB">
              <w:rPr>
                <w:b/>
                <w:iCs/>
                <w:sz w:val="18"/>
                <w:szCs w:val="18"/>
                <w:lang w:val="en-GB" w:eastAsia="en-US"/>
              </w:rPr>
              <w:t>Polarimetric operation</w:t>
            </w:r>
          </w:p>
          <w:p w14:paraId="4D0F88FA" w14:textId="31EA34F8" w:rsidR="00D440C0" w:rsidRPr="007C15FB" w:rsidRDefault="00D440C0" w:rsidP="002B7F82">
            <w:pPr>
              <w:rPr>
                <w:b/>
                <w:iCs/>
                <w:sz w:val="18"/>
                <w:szCs w:val="18"/>
                <w:lang w:val="en-GB" w:eastAsia="en-US"/>
              </w:rPr>
            </w:pPr>
            <w:r w:rsidRPr="007C15FB">
              <w:rPr>
                <w:bCs/>
                <w:i/>
                <w:sz w:val="16"/>
                <w:szCs w:val="16"/>
                <w:lang w:val="en-GB" w:eastAsia="en-US"/>
              </w:rPr>
              <w:t>(reference: point 1.1.2 in the table of the document titled Technical Specifications)</w:t>
            </w:r>
          </w:p>
        </w:tc>
        <w:tc>
          <w:tcPr>
            <w:tcW w:w="1451" w:type="pct"/>
            <w:vMerge w:val="restart"/>
            <w:tcBorders>
              <w:top w:val="single" w:sz="12" w:space="0" w:color="auto"/>
            </w:tcBorders>
            <w:vAlign w:val="center"/>
          </w:tcPr>
          <w:p w14:paraId="6806CF6F" w14:textId="477EB6B6" w:rsidR="00D440C0" w:rsidRPr="007C15FB" w:rsidRDefault="007C15FB" w:rsidP="002B7F82">
            <w:pPr>
              <w:jc w:val="both"/>
              <w:rPr>
                <w:iCs/>
                <w:sz w:val="18"/>
                <w:szCs w:val="18"/>
                <w:lang w:val="en-GB" w:eastAsia="en-US"/>
              </w:rPr>
            </w:pPr>
            <w:r w:rsidRPr="007C15FB">
              <w:rPr>
                <w:iCs/>
                <w:sz w:val="18"/>
                <w:szCs w:val="18"/>
                <w:lang w:val="en-GB" w:eastAsia="en-US"/>
              </w:rPr>
              <w:t>The radar system shall be a polarimetric radar, operating in Simultaneous Transmission and Reception (STAR) and Linear Depolarization Ratio (LDR) modes.</w:t>
            </w:r>
          </w:p>
        </w:tc>
        <w:tc>
          <w:tcPr>
            <w:tcW w:w="1404" w:type="pct"/>
            <w:vMerge w:val="restart"/>
            <w:tcBorders>
              <w:top w:val="single" w:sz="12" w:space="0" w:color="auto"/>
            </w:tcBorders>
            <w:vAlign w:val="center"/>
          </w:tcPr>
          <w:p w14:paraId="61B741C0"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(yes)</w:t>
            </w:r>
          </w:p>
          <w:p w14:paraId="6850D5C0" w14:textId="4E623EC3"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tcBorders>
            <w:shd w:val="clear" w:color="auto" w:fill="FAE2D5" w:themeFill="accent2" w:themeFillTint="33"/>
            <w:vAlign w:val="center"/>
          </w:tcPr>
          <w:p w14:paraId="287D1C8B" w14:textId="3B802CE2" w:rsidR="00D440C0" w:rsidRPr="007C15FB" w:rsidRDefault="00D440C0" w:rsidP="002B7F82">
            <w:pPr>
              <w:jc w:val="center"/>
              <w:rPr>
                <w:iCs/>
                <w:lang w:val="en-GB" w:eastAsia="en-US"/>
              </w:rPr>
            </w:pPr>
            <w:r w:rsidRPr="007C15FB">
              <w:rPr>
                <w:b/>
                <w:bCs/>
                <w:iCs/>
                <w:lang w:val="en-GB" w:eastAsia="en-US"/>
              </w:rPr>
              <w:t>D</w:t>
            </w:r>
          </w:p>
        </w:tc>
      </w:tr>
      <w:tr w:rsidR="007C15FB" w:rsidRPr="007C15FB" w14:paraId="51AC0AAC" w14:textId="77777777" w:rsidTr="004B47AF">
        <w:trPr>
          <w:cantSplit/>
          <w:trHeight w:val="425"/>
        </w:trPr>
        <w:tc>
          <w:tcPr>
            <w:tcW w:w="209" w:type="pct"/>
            <w:vMerge/>
            <w:tcBorders>
              <w:bottom w:val="single" w:sz="12" w:space="0" w:color="auto"/>
            </w:tcBorders>
            <w:vAlign w:val="center"/>
          </w:tcPr>
          <w:p w14:paraId="24C4B121" w14:textId="2E73B69D"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3BE9D830" w14:textId="4BCC89CE" w:rsidR="00D440C0" w:rsidRPr="007C15FB" w:rsidRDefault="00D440C0" w:rsidP="002B7F82">
            <w:pPr>
              <w:rPr>
                <w:b/>
                <w:iCs/>
                <w:sz w:val="18"/>
                <w:szCs w:val="18"/>
                <w:lang w:val="en-GB" w:eastAsia="en-US"/>
              </w:rPr>
            </w:pPr>
          </w:p>
        </w:tc>
        <w:tc>
          <w:tcPr>
            <w:tcW w:w="1451" w:type="pct"/>
            <w:vMerge/>
            <w:tcBorders>
              <w:bottom w:val="single" w:sz="12" w:space="0" w:color="auto"/>
            </w:tcBorders>
            <w:vAlign w:val="center"/>
          </w:tcPr>
          <w:p w14:paraId="151772CC" w14:textId="544579BD"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31F74C19" w14:textId="102E77D1" w:rsidR="00D440C0" w:rsidRPr="007C15FB" w:rsidRDefault="00D440C0" w:rsidP="002B7F82">
            <w:pPr>
              <w:rPr>
                <w:iCs/>
                <w:lang w:val="en-GB" w:eastAsia="en-US"/>
              </w:rPr>
            </w:pPr>
          </w:p>
        </w:tc>
        <w:tc>
          <w:tcPr>
            <w:tcW w:w="1354" w:type="pct"/>
            <w:tcBorders>
              <w:bottom w:val="single" w:sz="12" w:space="0" w:color="auto"/>
            </w:tcBorders>
            <w:vAlign w:val="center"/>
          </w:tcPr>
          <w:p w14:paraId="3F9BA8EB" w14:textId="35146937" w:rsidR="00D440C0" w:rsidRPr="007C15FB" w:rsidRDefault="00DC3154" w:rsidP="002B7F82">
            <w:pPr>
              <w:jc w:val="center"/>
              <w:rPr>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7537DC3" w14:textId="77777777" w:rsidTr="004B47AF">
        <w:trPr>
          <w:cantSplit/>
          <w:trHeight w:val="271"/>
        </w:trPr>
        <w:tc>
          <w:tcPr>
            <w:tcW w:w="209" w:type="pct"/>
            <w:vMerge w:val="restart"/>
            <w:tcBorders>
              <w:top w:val="single" w:sz="12" w:space="0" w:color="auto"/>
            </w:tcBorders>
            <w:vAlign w:val="center"/>
          </w:tcPr>
          <w:p w14:paraId="0D8BBD49"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tcBorders>
              <w:top w:val="single" w:sz="12" w:space="0" w:color="auto"/>
            </w:tcBorders>
            <w:vAlign w:val="center"/>
          </w:tcPr>
          <w:p w14:paraId="795F9369" w14:textId="77777777" w:rsidR="00D440C0" w:rsidRPr="007C15FB" w:rsidRDefault="00D440C0" w:rsidP="002B7F82">
            <w:pPr>
              <w:jc w:val="both"/>
              <w:rPr>
                <w:b/>
                <w:iCs/>
                <w:sz w:val="18"/>
                <w:szCs w:val="18"/>
                <w:lang w:val="en-GB" w:eastAsia="en-US"/>
              </w:rPr>
            </w:pPr>
            <w:r w:rsidRPr="007C15FB">
              <w:rPr>
                <w:b/>
                <w:iCs/>
                <w:sz w:val="18"/>
                <w:szCs w:val="18"/>
                <w:lang w:val="en-GB" w:eastAsia="en-US"/>
              </w:rPr>
              <w:t>Transmitter</w:t>
            </w:r>
          </w:p>
          <w:p w14:paraId="44E95876" w14:textId="62A72BA9" w:rsidR="00D440C0" w:rsidRPr="007C15FB" w:rsidRDefault="00D440C0" w:rsidP="002B7F82">
            <w:pPr>
              <w:rPr>
                <w:b/>
                <w:iCs/>
                <w:sz w:val="18"/>
                <w:szCs w:val="18"/>
                <w:lang w:val="en-GB" w:eastAsia="en-US"/>
              </w:rPr>
            </w:pPr>
            <w:r w:rsidRPr="007C15FB">
              <w:rPr>
                <w:bCs/>
                <w:i/>
                <w:sz w:val="16"/>
                <w:szCs w:val="16"/>
                <w:lang w:val="en-GB" w:eastAsia="en-US"/>
              </w:rPr>
              <w:t>(reference: point 1.1.3 in the table of the document titled Technical Specifications)</w:t>
            </w:r>
          </w:p>
        </w:tc>
        <w:tc>
          <w:tcPr>
            <w:tcW w:w="1451" w:type="pct"/>
            <w:vMerge w:val="restart"/>
            <w:tcBorders>
              <w:top w:val="single" w:sz="12" w:space="0" w:color="auto"/>
            </w:tcBorders>
            <w:vAlign w:val="center"/>
          </w:tcPr>
          <w:p w14:paraId="46F37086" w14:textId="1F930D31" w:rsidR="00D440C0" w:rsidRPr="007C15FB" w:rsidRDefault="007C15FB" w:rsidP="002B7F82">
            <w:pPr>
              <w:jc w:val="both"/>
              <w:rPr>
                <w:iCs/>
                <w:sz w:val="18"/>
                <w:szCs w:val="18"/>
                <w:lang w:val="en-GB" w:eastAsia="en-US"/>
              </w:rPr>
            </w:pPr>
            <w:r w:rsidRPr="007C15FB">
              <w:rPr>
                <w:iCs/>
                <w:sz w:val="18"/>
                <w:szCs w:val="18"/>
                <w:lang w:val="en-GB" w:eastAsia="en-US"/>
              </w:rPr>
              <w:t>The radar shall have an SSPA transmitter.</w:t>
            </w:r>
          </w:p>
        </w:tc>
        <w:tc>
          <w:tcPr>
            <w:tcW w:w="1404" w:type="pct"/>
            <w:vMerge w:val="restart"/>
            <w:tcBorders>
              <w:top w:val="single" w:sz="12" w:space="0" w:color="auto"/>
            </w:tcBorders>
            <w:vAlign w:val="center"/>
          </w:tcPr>
          <w:p w14:paraId="7BBDC214"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(yes)</w:t>
            </w:r>
          </w:p>
          <w:p w14:paraId="04308D5D" w14:textId="39CB7845"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tcBorders>
            <w:shd w:val="clear" w:color="auto" w:fill="FAE2D5" w:themeFill="accent2" w:themeFillTint="33"/>
            <w:vAlign w:val="center"/>
          </w:tcPr>
          <w:p w14:paraId="3E477B57" w14:textId="7D87CE3E" w:rsidR="00D440C0" w:rsidRPr="007C15FB" w:rsidRDefault="00D440C0" w:rsidP="002B7F82">
            <w:pPr>
              <w:jc w:val="center"/>
              <w:rPr>
                <w:b/>
                <w:iCs/>
                <w:lang w:val="en-GB" w:eastAsia="en-US"/>
              </w:rPr>
            </w:pPr>
            <w:r w:rsidRPr="007C15FB">
              <w:rPr>
                <w:b/>
                <w:bCs/>
                <w:iCs/>
                <w:lang w:val="en-GB" w:eastAsia="en-US"/>
              </w:rPr>
              <w:t>D</w:t>
            </w:r>
          </w:p>
        </w:tc>
      </w:tr>
      <w:tr w:rsidR="007C15FB" w:rsidRPr="007C15FB" w14:paraId="57684025" w14:textId="77777777" w:rsidTr="00DC3154">
        <w:trPr>
          <w:cantSplit/>
          <w:trHeight w:val="1097"/>
        </w:trPr>
        <w:tc>
          <w:tcPr>
            <w:tcW w:w="209" w:type="pct"/>
            <w:vMerge/>
            <w:tcBorders>
              <w:bottom w:val="single" w:sz="12" w:space="0" w:color="auto"/>
            </w:tcBorders>
            <w:vAlign w:val="center"/>
          </w:tcPr>
          <w:p w14:paraId="38600B83" w14:textId="594647E2"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507EF77C" w14:textId="2A9D8E0F" w:rsidR="00D440C0" w:rsidRPr="007C15FB" w:rsidRDefault="00D440C0" w:rsidP="002B7F82">
            <w:pPr>
              <w:rPr>
                <w:b/>
                <w:iCs/>
                <w:sz w:val="18"/>
                <w:szCs w:val="18"/>
                <w:lang w:val="en-GB" w:eastAsia="en-US"/>
              </w:rPr>
            </w:pPr>
          </w:p>
        </w:tc>
        <w:tc>
          <w:tcPr>
            <w:tcW w:w="1451" w:type="pct"/>
            <w:vMerge/>
            <w:tcBorders>
              <w:bottom w:val="single" w:sz="12" w:space="0" w:color="auto"/>
            </w:tcBorders>
            <w:vAlign w:val="center"/>
          </w:tcPr>
          <w:p w14:paraId="31E92252" w14:textId="1883B54C"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695E8FC8" w14:textId="40865027" w:rsidR="00D440C0" w:rsidRPr="007C15FB" w:rsidRDefault="00D440C0" w:rsidP="002B7F82">
            <w:pPr>
              <w:rPr>
                <w:iCs/>
                <w:lang w:val="en-GB" w:eastAsia="en-US"/>
              </w:rPr>
            </w:pPr>
          </w:p>
        </w:tc>
        <w:tc>
          <w:tcPr>
            <w:tcW w:w="1354" w:type="pct"/>
            <w:tcBorders>
              <w:bottom w:val="single" w:sz="12" w:space="0" w:color="auto"/>
            </w:tcBorders>
            <w:vAlign w:val="center"/>
          </w:tcPr>
          <w:p w14:paraId="57D66833" w14:textId="0F3C5112" w:rsidR="00D440C0" w:rsidRPr="007C15FB"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01A14FC" w14:textId="77777777" w:rsidTr="00DC3154">
        <w:trPr>
          <w:cantSplit/>
          <w:trHeight w:val="271"/>
        </w:trPr>
        <w:tc>
          <w:tcPr>
            <w:tcW w:w="209" w:type="pct"/>
            <w:tcBorders>
              <w:top w:val="single" w:sz="12" w:space="0" w:color="auto"/>
            </w:tcBorders>
            <w:vAlign w:val="center"/>
          </w:tcPr>
          <w:p w14:paraId="26523B0D" w14:textId="162BC264" w:rsidR="00D440C0" w:rsidRPr="007C15FB" w:rsidRDefault="00D440C0">
            <w:pPr>
              <w:pStyle w:val="Odstavekseznama"/>
              <w:numPr>
                <w:ilvl w:val="0"/>
                <w:numId w:val="52"/>
              </w:numPr>
              <w:rPr>
                <w:bCs/>
                <w:iCs/>
                <w:sz w:val="18"/>
                <w:szCs w:val="18"/>
                <w:lang w:val="en-GB" w:eastAsia="en-US"/>
              </w:rPr>
            </w:pPr>
          </w:p>
        </w:tc>
        <w:tc>
          <w:tcPr>
            <w:tcW w:w="582" w:type="pct"/>
            <w:tcBorders>
              <w:top w:val="single" w:sz="12" w:space="0" w:color="auto"/>
              <w:bottom w:val="single" w:sz="12" w:space="0" w:color="auto"/>
            </w:tcBorders>
            <w:vAlign w:val="center"/>
          </w:tcPr>
          <w:p w14:paraId="5A04007B" w14:textId="4215559B" w:rsidR="00D440C0" w:rsidRPr="007C15FB" w:rsidRDefault="00D440C0" w:rsidP="002B7F82">
            <w:pPr>
              <w:jc w:val="both"/>
              <w:rPr>
                <w:b/>
                <w:bCs/>
                <w:iCs/>
                <w:sz w:val="18"/>
                <w:szCs w:val="18"/>
                <w:lang w:val="en-GB" w:eastAsia="en-US"/>
              </w:rPr>
            </w:pPr>
            <w:r w:rsidRPr="007C15FB">
              <w:rPr>
                <w:b/>
                <w:bCs/>
                <w:iCs/>
                <w:sz w:val="18"/>
                <w:szCs w:val="18"/>
                <w:lang w:val="en-GB" w:eastAsia="en-US"/>
              </w:rPr>
              <w:t>Antenna-mounted transceiver</w:t>
            </w:r>
          </w:p>
          <w:p w14:paraId="07F4DDC2" w14:textId="2443B6B1" w:rsidR="00D440C0" w:rsidRPr="007C15FB" w:rsidRDefault="00D440C0" w:rsidP="002B7F82">
            <w:pPr>
              <w:rPr>
                <w:b/>
                <w:bCs/>
                <w:iCs/>
                <w:sz w:val="18"/>
                <w:szCs w:val="18"/>
                <w:lang w:val="en-GB" w:eastAsia="en-US"/>
              </w:rPr>
            </w:pPr>
            <w:r w:rsidRPr="007C15FB">
              <w:rPr>
                <w:bCs/>
                <w:i/>
                <w:sz w:val="16"/>
                <w:szCs w:val="16"/>
                <w:lang w:val="en-GB" w:eastAsia="en-US"/>
              </w:rPr>
              <w:t>(reference: point 1.1.4 in the table of the document titled Technical Specifications)</w:t>
            </w:r>
          </w:p>
        </w:tc>
        <w:tc>
          <w:tcPr>
            <w:tcW w:w="1451" w:type="pct"/>
            <w:tcBorders>
              <w:top w:val="single" w:sz="12" w:space="0" w:color="auto"/>
              <w:bottom w:val="single" w:sz="12" w:space="0" w:color="auto"/>
            </w:tcBorders>
            <w:vAlign w:val="center"/>
          </w:tcPr>
          <w:p w14:paraId="574ECE97" w14:textId="77777777" w:rsidR="007C15FB" w:rsidRPr="007C15FB" w:rsidRDefault="007C15FB" w:rsidP="002B7F82">
            <w:pPr>
              <w:jc w:val="both"/>
              <w:rPr>
                <w:iCs/>
                <w:sz w:val="18"/>
                <w:szCs w:val="18"/>
                <w:lang w:val="en-GB" w:eastAsia="en-US"/>
              </w:rPr>
            </w:pPr>
            <w:r w:rsidRPr="007C15FB">
              <w:rPr>
                <w:iCs/>
                <w:sz w:val="18"/>
                <w:szCs w:val="18"/>
                <w:lang w:val="en-GB" w:eastAsia="en-US"/>
              </w:rPr>
              <w:t>The radar system except the RDA computer shall be installed at the back of antenna reflector (antenna-mounted transceiver).  No separate radar cabinet shall be applied for radar components.</w:t>
            </w:r>
          </w:p>
          <w:p w14:paraId="055852B9" w14:textId="77777777" w:rsidR="007C15FB" w:rsidRPr="007C15FB" w:rsidRDefault="007C15FB" w:rsidP="002B7F82">
            <w:pPr>
              <w:jc w:val="both"/>
              <w:rPr>
                <w:iCs/>
                <w:sz w:val="18"/>
                <w:szCs w:val="18"/>
                <w:lang w:val="en-GB" w:eastAsia="en-US"/>
              </w:rPr>
            </w:pPr>
          </w:p>
          <w:p w14:paraId="1A1FE480" w14:textId="0BFA7DAF" w:rsidR="00D440C0" w:rsidRPr="007C15FB" w:rsidRDefault="007C15FB" w:rsidP="002B7F82">
            <w:pPr>
              <w:jc w:val="both"/>
              <w:rPr>
                <w:iCs/>
                <w:sz w:val="18"/>
                <w:szCs w:val="18"/>
                <w:lang w:val="en-GB" w:eastAsia="en-US"/>
              </w:rPr>
            </w:pPr>
            <w:r w:rsidRPr="007C15FB">
              <w:rPr>
                <w:iCs/>
                <w:sz w:val="18"/>
                <w:szCs w:val="18"/>
                <w:lang w:val="en-GB" w:eastAsia="en-US"/>
              </w:rPr>
              <w:t>The optical cable of approximate 25 meters length between the radar system and the RDA computer shall be of single-mode type. An optional junction box needed shall be wall-mounted in proximity of the above-mentioned rack.</w:t>
            </w:r>
          </w:p>
        </w:tc>
        <w:tc>
          <w:tcPr>
            <w:tcW w:w="1404" w:type="pct"/>
            <w:tcBorders>
              <w:top w:val="single" w:sz="12" w:space="0" w:color="auto"/>
              <w:bottom w:val="single" w:sz="12" w:space="0" w:color="auto"/>
            </w:tcBorders>
            <w:vAlign w:val="center"/>
          </w:tcPr>
          <w:p w14:paraId="61FBEA41"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(yes)</w:t>
            </w:r>
          </w:p>
          <w:p w14:paraId="165429A2" w14:textId="1856BC72" w:rsidR="00D440C0" w:rsidRPr="007C15FB" w:rsidRDefault="00D440C0" w:rsidP="002B7F82">
            <w:pPr>
              <w:rPr>
                <w:iCs/>
                <w:lang w:val="en-GB" w:eastAsia="en-US"/>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48DD465" w14:textId="7E5F4706" w:rsidR="00D440C0" w:rsidRPr="007C15FB" w:rsidRDefault="00D440C0" w:rsidP="002B7F82">
            <w:pPr>
              <w:rPr>
                <w:b/>
                <w:iCs/>
                <w:lang w:val="en-GB" w:eastAsia="en-US"/>
              </w:rPr>
            </w:pPr>
          </w:p>
        </w:tc>
      </w:tr>
      <w:tr w:rsidR="00BD3697" w:rsidRPr="00BD3697" w14:paraId="3FC042C7" w14:textId="77777777" w:rsidTr="00DC3154">
        <w:trPr>
          <w:cantSplit/>
          <w:trHeight w:val="2398"/>
        </w:trPr>
        <w:tc>
          <w:tcPr>
            <w:tcW w:w="209" w:type="pct"/>
            <w:tcBorders>
              <w:top w:val="single" w:sz="12" w:space="0" w:color="auto"/>
              <w:bottom w:val="single" w:sz="12" w:space="0" w:color="auto"/>
            </w:tcBorders>
            <w:vAlign w:val="center"/>
          </w:tcPr>
          <w:p w14:paraId="04AB77B4" w14:textId="77777777" w:rsidR="00D440C0" w:rsidRPr="00BD3697"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0ACD9222" w14:textId="310052C6" w:rsidR="00D440C0" w:rsidRPr="00BD3697" w:rsidRDefault="00D440C0" w:rsidP="002B7F82">
            <w:pPr>
              <w:jc w:val="both"/>
              <w:rPr>
                <w:iCs/>
                <w:sz w:val="18"/>
                <w:szCs w:val="18"/>
                <w:lang w:val="en-GB" w:eastAsia="en-US"/>
              </w:rPr>
            </w:pPr>
            <w:r w:rsidRPr="00BD3697">
              <w:rPr>
                <w:b/>
                <w:iCs/>
                <w:sz w:val="18"/>
                <w:szCs w:val="18"/>
                <w:lang w:val="en-GB" w:eastAsia="en-US"/>
              </w:rPr>
              <w:t>Site installation requirements</w:t>
            </w:r>
          </w:p>
          <w:p w14:paraId="1C86F18A" w14:textId="6EB9BC94" w:rsidR="00D440C0" w:rsidRPr="00BD3697" w:rsidRDefault="00D440C0" w:rsidP="002B7F82">
            <w:pPr>
              <w:rPr>
                <w:b/>
                <w:iCs/>
                <w:sz w:val="18"/>
                <w:szCs w:val="18"/>
                <w:lang w:val="en-GB" w:eastAsia="en-US"/>
              </w:rPr>
            </w:pPr>
            <w:r w:rsidRPr="00BD3697">
              <w:rPr>
                <w:bCs/>
                <w:i/>
                <w:sz w:val="16"/>
                <w:szCs w:val="16"/>
                <w:lang w:val="en-GB" w:eastAsia="en-US"/>
              </w:rPr>
              <w:t>(reference: point 1.1.7 in the table of the document titled Technical Specifications)</w:t>
            </w:r>
          </w:p>
        </w:tc>
        <w:tc>
          <w:tcPr>
            <w:tcW w:w="1451" w:type="pct"/>
            <w:tcBorders>
              <w:top w:val="single" w:sz="12" w:space="0" w:color="auto"/>
              <w:bottom w:val="single" w:sz="12" w:space="0" w:color="auto"/>
            </w:tcBorders>
            <w:vAlign w:val="center"/>
          </w:tcPr>
          <w:p w14:paraId="46020F68" w14:textId="77777777" w:rsidR="00BD3697" w:rsidRPr="00BD3697" w:rsidRDefault="00BD3697" w:rsidP="002B7F82">
            <w:pPr>
              <w:jc w:val="both"/>
              <w:rPr>
                <w:iCs/>
                <w:sz w:val="18"/>
                <w:szCs w:val="18"/>
                <w:lang w:val="en-GB" w:eastAsia="en-US"/>
              </w:rPr>
            </w:pPr>
            <w:r w:rsidRPr="00BD3697">
              <w:rPr>
                <w:iCs/>
                <w:sz w:val="18"/>
                <w:szCs w:val="18"/>
                <w:lang w:val="en-GB" w:eastAsia="en-US"/>
              </w:rPr>
              <w:t>Radar site installation requirements:</w:t>
            </w:r>
          </w:p>
          <w:p w14:paraId="5815E671" w14:textId="77777777" w:rsidR="00BD3697" w:rsidRPr="00BD3697" w:rsidRDefault="00BD3697">
            <w:pPr>
              <w:numPr>
                <w:ilvl w:val="0"/>
                <w:numId w:val="64"/>
              </w:numPr>
              <w:jc w:val="both"/>
              <w:rPr>
                <w:iCs/>
                <w:sz w:val="18"/>
                <w:szCs w:val="18"/>
                <w:lang w:val="en-GB" w:eastAsia="en-US"/>
              </w:rPr>
            </w:pPr>
            <w:r w:rsidRPr="00BD3697">
              <w:rPr>
                <w:iCs/>
                <w:sz w:val="18"/>
                <w:szCs w:val="18"/>
                <w:lang w:val="en-GB" w:eastAsia="en-US"/>
              </w:rPr>
              <w:t>The radar site shall comprise the radar together with its related processor hardware and software, allowing complete remote control and surveillance of the radar from an authorized computer at the central Contracting Authority's facilities</w:t>
            </w:r>
          </w:p>
          <w:p w14:paraId="5B3658D6" w14:textId="77777777" w:rsidR="00BD3697" w:rsidRPr="00BD3697" w:rsidRDefault="00BD3697">
            <w:pPr>
              <w:numPr>
                <w:ilvl w:val="0"/>
                <w:numId w:val="63"/>
              </w:numPr>
              <w:jc w:val="both"/>
              <w:rPr>
                <w:iCs/>
                <w:sz w:val="18"/>
                <w:szCs w:val="18"/>
                <w:lang w:val="en-GB" w:eastAsia="en-US"/>
              </w:rPr>
            </w:pPr>
            <w:r w:rsidRPr="00BD3697">
              <w:rPr>
                <w:iCs/>
                <w:sz w:val="18"/>
                <w:szCs w:val="18"/>
                <w:lang w:val="en-GB" w:eastAsia="en-US"/>
              </w:rPr>
              <w:t xml:space="preserve">The radar system shall be compact and suitable for crane lifting. </w:t>
            </w:r>
          </w:p>
          <w:p w14:paraId="239E1D30" w14:textId="32ED259E" w:rsidR="00D440C0" w:rsidRPr="00DC3154" w:rsidRDefault="00BD3697" w:rsidP="002B7F82">
            <w:pPr>
              <w:numPr>
                <w:ilvl w:val="0"/>
                <w:numId w:val="63"/>
              </w:numPr>
              <w:jc w:val="both"/>
              <w:rPr>
                <w:iCs/>
                <w:sz w:val="18"/>
                <w:szCs w:val="18"/>
                <w:lang w:val="en-GB" w:eastAsia="en-US"/>
              </w:rPr>
            </w:pPr>
            <w:r w:rsidRPr="00BD3697">
              <w:rPr>
                <w:iCs/>
                <w:sz w:val="18"/>
                <w:szCs w:val="18"/>
                <w:lang w:val="en-GB" w:eastAsia="en-US"/>
              </w:rPr>
              <w:t>The radar system shall be equipped with an integrated cooling system</w:t>
            </w:r>
            <w:r w:rsidR="00DC3154">
              <w:rPr>
                <w:iCs/>
                <w:sz w:val="18"/>
                <w:szCs w:val="18"/>
                <w:lang w:val="en-GB" w:eastAsia="en-US"/>
              </w:rPr>
              <w:t>.</w:t>
            </w:r>
          </w:p>
        </w:tc>
        <w:tc>
          <w:tcPr>
            <w:tcW w:w="1404" w:type="pct"/>
            <w:tcBorders>
              <w:top w:val="single" w:sz="12" w:space="0" w:color="auto"/>
              <w:bottom w:val="single" w:sz="12" w:space="0" w:color="auto"/>
            </w:tcBorders>
            <w:vAlign w:val="center"/>
          </w:tcPr>
          <w:p w14:paraId="031FC109" w14:textId="77777777" w:rsidR="00D440C0" w:rsidRPr="00BD3697" w:rsidRDefault="00D440C0" w:rsidP="002B7F82">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(yes)</w:t>
            </w:r>
          </w:p>
          <w:p w14:paraId="7DB188E1" w14:textId="743D37AE" w:rsidR="00D440C0" w:rsidRPr="00BD3697" w:rsidRDefault="00D440C0" w:rsidP="002B7F82">
            <w:pPr>
              <w:rPr>
                <w:b/>
                <w:iCs/>
                <w:lang w:val="en-GB" w:eastAsia="en-US"/>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3D28EE3" w14:textId="79A321A2" w:rsidR="00D440C0" w:rsidRPr="00BD3697" w:rsidRDefault="00D440C0" w:rsidP="002B7F82">
            <w:pPr>
              <w:jc w:val="center"/>
              <w:rPr>
                <w:b/>
                <w:iCs/>
                <w:lang w:val="en-GB" w:eastAsia="en-US"/>
              </w:rPr>
            </w:pPr>
          </w:p>
        </w:tc>
      </w:tr>
      <w:tr w:rsidR="00512C2D" w:rsidRPr="00BD3697" w14:paraId="5737E97B" w14:textId="77777777" w:rsidTr="00512C2D">
        <w:trPr>
          <w:cantSplit/>
          <w:trHeight w:val="300"/>
        </w:trPr>
        <w:tc>
          <w:tcPr>
            <w:tcW w:w="209" w:type="pct"/>
            <w:vMerge w:val="restart"/>
            <w:tcBorders>
              <w:top w:val="single" w:sz="12" w:space="0" w:color="auto"/>
            </w:tcBorders>
            <w:vAlign w:val="center"/>
          </w:tcPr>
          <w:p w14:paraId="0ACD2F80" w14:textId="77777777" w:rsidR="00512C2D" w:rsidRPr="00BD3697" w:rsidRDefault="00512C2D">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03E2FBD0" w14:textId="77777777" w:rsidR="00512C2D" w:rsidRPr="00BD3697" w:rsidRDefault="00512C2D" w:rsidP="00512C2D">
            <w:pPr>
              <w:rPr>
                <w:b/>
                <w:iCs/>
                <w:sz w:val="18"/>
                <w:szCs w:val="18"/>
                <w:lang w:val="en-GB" w:eastAsia="en-US"/>
              </w:rPr>
            </w:pPr>
            <w:r w:rsidRPr="00BD3697">
              <w:rPr>
                <w:b/>
                <w:iCs/>
                <w:sz w:val="18"/>
                <w:szCs w:val="18"/>
                <w:lang w:val="en-GB" w:eastAsia="en-US"/>
              </w:rPr>
              <w:t>Total weight of radome and internal equipment</w:t>
            </w:r>
          </w:p>
          <w:p w14:paraId="7CA3FC3E" w14:textId="572A516E" w:rsidR="00512C2D" w:rsidRPr="00BD3697" w:rsidRDefault="00512C2D" w:rsidP="00512C2D">
            <w:pPr>
              <w:rPr>
                <w:b/>
                <w:iCs/>
                <w:sz w:val="18"/>
                <w:szCs w:val="18"/>
                <w:lang w:val="en-GB" w:eastAsia="en-US"/>
              </w:rPr>
            </w:pPr>
            <w:r w:rsidRPr="00BD3697">
              <w:rPr>
                <w:bCs/>
                <w:i/>
                <w:sz w:val="16"/>
                <w:szCs w:val="16"/>
                <w:lang w:val="en-GB" w:eastAsia="en-US"/>
              </w:rPr>
              <w:t>(reference: point 1.1.8 in the table of the document titled Technical Specifications)</w:t>
            </w:r>
          </w:p>
        </w:tc>
        <w:tc>
          <w:tcPr>
            <w:tcW w:w="1451" w:type="pct"/>
            <w:vMerge w:val="restart"/>
            <w:tcBorders>
              <w:top w:val="single" w:sz="12" w:space="0" w:color="auto"/>
            </w:tcBorders>
            <w:vAlign w:val="center"/>
          </w:tcPr>
          <w:p w14:paraId="51CB883A" w14:textId="77777777" w:rsidR="00512C2D" w:rsidRPr="00BD3697" w:rsidRDefault="00512C2D" w:rsidP="00512C2D">
            <w:pPr>
              <w:jc w:val="both"/>
              <w:rPr>
                <w:iCs/>
                <w:sz w:val="18"/>
                <w:szCs w:val="18"/>
                <w:lang w:val="en-GB" w:eastAsia="en-US"/>
              </w:rPr>
            </w:pPr>
            <w:r w:rsidRPr="00BD3697">
              <w:rPr>
                <w:iCs/>
                <w:sz w:val="18"/>
                <w:szCs w:val="18"/>
                <w:lang w:val="en-GB" w:eastAsia="en-US"/>
              </w:rPr>
              <w:t>The entire weight of radome (incl. lightning rods and wires) and radar system installed on the radar platform (at the top of the tower) shall not exceed 3000 kg, including air condition of the radome interior.</w:t>
            </w:r>
          </w:p>
          <w:p w14:paraId="3A10BFF3" w14:textId="77777777" w:rsidR="00512C2D" w:rsidRPr="00BD3697" w:rsidRDefault="00512C2D" w:rsidP="002B7F82">
            <w:pPr>
              <w:jc w:val="both"/>
              <w:rPr>
                <w:iCs/>
                <w:sz w:val="18"/>
                <w:szCs w:val="18"/>
                <w:lang w:val="en-GB" w:eastAsia="en-US"/>
              </w:rPr>
            </w:pPr>
          </w:p>
        </w:tc>
        <w:tc>
          <w:tcPr>
            <w:tcW w:w="1404" w:type="pct"/>
            <w:vMerge w:val="restart"/>
            <w:tcBorders>
              <w:top w:val="single" w:sz="12" w:space="0" w:color="auto"/>
            </w:tcBorders>
            <w:vAlign w:val="center"/>
          </w:tcPr>
          <w:p w14:paraId="334ECC9C" w14:textId="77777777" w:rsidR="00512C2D" w:rsidRPr="00BD3697" w:rsidRDefault="00512C2D" w:rsidP="00512C2D">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(yes)</w:t>
            </w:r>
          </w:p>
          <w:p w14:paraId="2FA096A2" w14:textId="710C5529" w:rsidR="00512C2D" w:rsidRPr="00BD3697" w:rsidRDefault="00512C2D" w:rsidP="00512C2D">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BF9806" w14:textId="0B67EA29" w:rsidR="00512C2D" w:rsidRPr="00BD3697" w:rsidRDefault="00512C2D" w:rsidP="002B7F82">
            <w:pPr>
              <w:jc w:val="center"/>
              <w:rPr>
                <w:b/>
                <w:iCs/>
                <w:lang w:val="en-GB" w:eastAsia="en-US"/>
              </w:rPr>
            </w:pPr>
            <w:r>
              <w:rPr>
                <w:b/>
                <w:iCs/>
                <w:lang w:val="en-GB" w:eastAsia="en-US"/>
              </w:rPr>
              <w:t>D</w:t>
            </w:r>
          </w:p>
        </w:tc>
      </w:tr>
      <w:tr w:rsidR="00512C2D" w:rsidRPr="00BD3697" w14:paraId="4F205BAD" w14:textId="77777777" w:rsidTr="00512C2D">
        <w:trPr>
          <w:cantSplit/>
          <w:trHeight w:val="300"/>
        </w:trPr>
        <w:tc>
          <w:tcPr>
            <w:tcW w:w="209" w:type="pct"/>
            <w:vMerge/>
            <w:tcBorders>
              <w:bottom w:val="single" w:sz="12" w:space="0" w:color="auto"/>
            </w:tcBorders>
            <w:vAlign w:val="center"/>
          </w:tcPr>
          <w:p w14:paraId="3AB092A4" w14:textId="77777777" w:rsidR="00512C2D" w:rsidRPr="00BD3697" w:rsidRDefault="00512C2D" w:rsidP="00512C2D">
            <w:pPr>
              <w:pStyle w:val="Odstavekseznama"/>
              <w:ind w:left="0"/>
              <w:rPr>
                <w:b/>
                <w:bCs/>
                <w:iCs/>
                <w:lang w:val="en-GB" w:eastAsia="en-US"/>
              </w:rPr>
            </w:pPr>
          </w:p>
        </w:tc>
        <w:tc>
          <w:tcPr>
            <w:tcW w:w="582" w:type="pct"/>
            <w:vMerge/>
            <w:tcBorders>
              <w:bottom w:val="single" w:sz="12" w:space="0" w:color="auto"/>
            </w:tcBorders>
            <w:vAlign w:val="center"/>
          </w:tcPr>
          <w:p w14:paraId="22F66FA0" w14:textId="77777777" w:rsidR="00512C2D" w:rsidRPr="00BD3697" w:rsidRDefault="00512C2D" w:rsidP="002B7F82">
            <w:pPr>
              <w:jc w:val="both"/>
              <w:rPr>
                <w:b/>
                <w:iCs/>
                <w:sz w:val="18"/>
                <w:szCs w:val="18"/>
                <w:lang w:val="en-GB" w:eastAsia="en-US"/>
              </w:rPr>
            </w:pPr>
          </w:p>
        </w:tc>
        <w:tc>
          <w:tcPr>
            <w:tcW w:w="1451" w:type="pct"/>
            <w:vMerge/>
            <w:tcBorders>
              <w:bottom w:val="single" w:sz="12" w:space="0" w:color="auto"/>
            </w:tcBorders>
            <w:vAlign w:val="center"/>
          </w:tcPr>
          <w:p w14:paraId="632522FE" w14:textId="77777777" w:rsidR="00512C2D" w:rsidRPr="00BD3697" w:rsidRDefault="00512C2D" w:rsidP="002B7F82">
            <w:pPr>
              <w:jc w:val="both"/>
              <w:rPr>
                <w:iCs/>
                <w:sz w:val="18"/>
                <w:szCs w:val="18"/>
                <w:lang w:val="en-GB" w:eastAsia="en-US"/>
              </w:rPr>
            </w:pPr>
          </w:p>
        </w:tc>
        <w:tc>
          <w:tcPr>
            <w:tcW w:w="1404" w:type="pct"/>
            <w:vMerge/>
            <w:tcBorders>
              <w:bottom w:val="single" w:sz="12" w:space="0" w:color="auto"/>
            </w:tcBorders>
            <w:vAlign w:val="center"/>
          </w:tcPr>
          <w:p w14:paraId="22BC4A42" w14:textId="77777777" w:rsidR="00512C2D" w:rsidRPr="00BD3697" w:rsidRDefault="00512C2D" w:rsidP="002B7F82">
            <w:pPr>
              <w:widowControl w:val="0"/>
              <w:suppressAutoHyphens/>
              <w:jc w:val="both"/>
              <w:rPr>
                <w:rFonts w:cs="Arial"/>
                <w:szCs w:val="20"/>
              </w:rPr>
            </w:pPr>
          </w:p>
        </w:tc>
        <w:tc>
          <w:tcPr>
            <w:tcW w:w="1354" w:type="pct"/>
            <w:tcBorders>
              <w:top w:val="single" w:sz="4" w:space="0" w:color="auto"/>
              <w:bottom w:val="single" w:sz="12" w:space="0" w:color="auto"/>
            </w:tcBorders>
            <w:vAlign w:val="center"/>
          </w:tcPr>
          <w:p w14:paraId="2C79939B" w14:textId="4BCC0D59" w:rsidR="00512C2D" w:rsidRPr="00BD3697"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3697" w:rsidRPr="00BD3697" w14:paraId="15040106" w14:textId="77777777" w:rsidTr="004B47AF">
        <w:trPr>
          <w:cantSplit/>
          <w:trHeight w:val="286"/>
        </w:trPr>
        <w:tc>
          <w:tcPr>
            <w:tcW w:w="209" w:type="pct"/>
            <w:vMerge w:val="restart"/>
            <w:tcBorders>
              <w:top w:val="single" w:sz="12" w:space="0" w:color="auto"/>
            </w:tcBorders>
            <w:vAlign w:val="center"/>
          </w:tcPr>
          <w:p w14:paraId="4E621743" w14:textId="77777777" w:rsidR="00D440C0" w:rsidRPr="00BD3697" w:rsidRDefault="00D440C0">
            <w:pPr>
              <w:pStyle w:val="Odstavekseznama"/>
              <w:numPr>
                <w:ilvl w:val="0"/>
                <w:numId w:val="52"/>
              </w:numPr>
              <w:rPr>
                <w:b/>
                <w:iCs/>
                <w:lang w:val="en-GB" w:eastAsia="en-US"/>
              </w:rPr>
            </w:pPr>
          </w:p>
        </w:tc>
        <w:tc>
          <w:tcPr>
            <w:tcW w:w="582" w:type="pct"/>
            <w:vMerge w:val="restart"/>
            <w:tcBorders>
              <w:top w:val="single" w:sz="12" w:space="0" w:color="auto"/>
            </w:tcBorders>
            <w:vAlign w:val="center"/>
          </w:tcPr>
          <w:p w14:paraId="24234EC4" w14:textId="61595B21" w:rsidR="00D440C0" w:rsidRPr="00BD3697" w:rsidRDefault="00512C2D" w:rsidP="002B7F82">
            <w:pPr>
              <w:rPr>
                <w:b/>
                <w:iCs/>
                <w:sz w:val="18"/>
                <w:szCs w:val="18"/>
                <w:lang w:val="en-GB" w:eastAsia="en-US"/>
              </w:rPr>
            </w:pPr>
            <w:r w:rsidRPr="00512C2D">
              <w:rPr>
                <w:rFonts w:eastAsia="Calibri" w:cs="Arial"/>
                <w:b/>
                <w:bCs/>
                <w:szCs w:val="20"/>
                <w:lang w:eastAsia="en-US"/>
              </w:rPr>
              <w:t>Radar cooling</w:t>
            </w:r>
            <w:r w:rsidRPr="00BD3697">
              <w:rPr>
                <w:bCs/>
                <w:i/>
                <w:sz w:val="16"/>
                <w:szCs w:val="16"/>
                <w:lang w:val="en-GB" w:eastAsia="en-US"/>
              </w:rPr>
              <w:t xml:space="preserve"> </w:t>
            </w:r>
            <w:r w:rsidR="00BD3697" w:rsidRPr="00BD3697">
              <w:rPr>
                <w:bCs/>
                <w:i/>
                <w:sz w:val="16"/>
                <w:szCs w:val="16"/>
                <w:lang w:val="en-GB" w:eastAsia="en-US"/>
              </w:rPr>
              <w:t>(reference: point 1.1.</w:t>
            </w:r>
            <w:r>
              <w:rPr>
                <w:bCs/>
                <w:i/>
                <w:sz w:val="16"/>
                <w:szCs w:val="16"/>
                <w:lang w:val="en-GB" w:eastAsia="en-US"/>
              </w:rPr>
              <w:t>9</w:t>
            </w:r>
            <w:r w:rsidR="00BD3697" w:rsidRPr="00BD3697">
              <w:rPr>
                <w:bCs/>
                <w:i/>
                <w:sz w:val="16"/>
                <w:szCs w:val="16"/>
                <w:lang w:val="en-GB" w:eastAsia="en-US"/>
              </w:rPr>
              <w:t xml:space="preserve"> in the table of the document titled </w:t>
            </w:r>
            <w:r>
              <w:rPr>
                <w:bCs/>
                <w:i/>
                <w:sz w:val="16"/>
                <w:szCs w:val="16"/>
                <w:lang w:val="en-GB" w:eastAsia="en-US"/>
              </w:rPr>
              <w:t xml:space="preserve"> </w:t>
            </w:r>
            <w:r w:rsidR="00BD3697" w:rsidRPr="00BD3697">
              <w:rPr>
                <w:bCs/>
                <w:i/>
                <w:sz w:val="16"/>
                <w:szCs w:val="16"/>
                <w:lang w:val="en-GB" w:eastAsia="en-US"/>
              </w:rPr>
              <w:t>Technical Specifications)</w:t>
            </w:r>
          </w:p>
        </w:tc>
        <w:tc>
          <w:tcPr>
            <w:tcW w:w="1451" w:type="pct"/>
            <w:vMerge w:val="restart"/>
            <w:tcBorders>
              <w:top w:val="single" w:sz="12" w:space="0" w:color="auto"/>
            </w:tcBorders>
            <w:vAlign w:val="center"/>
          </w:tcPr>
          <w:p w14:paraId="79917E7B" w14:textId="19DD5771" w:rsidR="00D440C0" w:rsidRPr="00BD3697" w:rsidRDefault="00512C2D" w:rsidP="00512C2D">
            <w:pPr>
              <w:jc w:val="both"/>
              <w:rPr>
                <w:iCs/>
                <w:sz w:val="18"/>
                <w:szCs w:val="18"/>
                <w:lang w:val="en-GB" w:eastAsia="en-US"/>
              </w:rPr>
            </w:pPr>
            <w:r w:rsidRPr="00512C2D">
              <w:rPr>
                <w:iCs/>
                <w:sz w:val="18"/>
                <w:szCs w:val="18"/>
                <w:lang w:val="en-GB" w:eastAsia="en-US"/>
              </w:rPr>
              <w:t>The radar system (transceiver) shall be equipped with an integrated cooling system.</w:t>
            </w:r>
          </w:p>
        </w:tc>
        <w:tc>
          <w:tcPr>
            <w:tcW w:w="1404" w:type="pct"/>
            <w:vMerge w:val="restart"/>
            <w:tcBorders>
              <w:top w:val="single" w:sz="12" w:space="0" w:color="auto"/>
            </w:tcBorders>
            <w:vAlign w:val="center"/>
          </w:tcPr>
          <w:p w14:paraId="2D185ED3" w14:textId="77777777" w:rsidR="00D440C0" w:rsidRPr="00BD3697" w:rsidRDefault="00D440C0" w:rsidP="002B7F82">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(yes)</w:t>
            </w:r>
          </w:p>
          <w:p w14:paraId="5DAE273F" w14:textId="1AFA8445" w:rsidR="00D440C0" w:rsidRPr="00BD3697" w:rsidRDefault="00D440C0" w:rsidP="002B7F82">
            <w:pPr>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tcBorders>
            <w:shd w:val="clear" w:color="auto" w:fill="FAE2D5" w:themeFill="accent2" w:themeFillTint="33"/>
            <w:vAlign w:val="center"/>
          </w:tcPr>
          <w:p w14:paraId="7EF841DF" w14:textId="74B22A84" w:rsidR="00D440C0" w:rsidRPr="00BD3697" w:rsidRDefault="00D440C0" w:rsidP="002B7F82">
            <w:pPr>
              <w:jc w:val="center"/>
              <w:rPr>
                <w:b/>
                <w:iCs/>
                <w:lang w:val="en-GB" w:eastAsia="en-US"/>
              </w:rPr>
            </w:pPr>
            <w:r w:rsidRPr="00BD3697">
              <w:rPr>
                <w:b/>
                <w:iCs/>
                <w:lang w:val="en-GB" w:eastAsia="en-US"/>
              </w:rPr>
              <w:t>D</w:t>
            </w:r>
          </w:p>
        </w:tc>
      </w:tr>
      <w:tr w:rsidR="00BD3697" w:rsidRPr="00BD3697" w14:paraId="22EA2836" w14:textId="77777777" w:rsidTr="00DC3154">
        <w:trPr>
          <w:cantSplit/>
          <w:trHeight w:val="1224"/>
        </w:trPr>
        <w:tc>
          <w:tcPr>
            <w:tcW w:w="209" w:type="pct"/>
            <w:vMerge/>
            <w:tcBorders>
              <w:bottom w:val="single" w:sz="12" w:space="0" w:color="auto"/>
            </w:tcBorders>
          </w:tcPr>
          <w:p w14:paraId="67A6554A" w14:textId="77777777" w:rsidR="00D440C0" w:rsidRPr="00BD3697" w:rsidRDefault="00D440C0" w:rsidP="002B7F82">
            <w:pPr>
              <w:ind w:left="142"/>
              <w:jc w:val="both"/>
              <w:rPr>
                <w:b/>
                <w:iCs/>
                <w:lang w:val="en-GB" w:eastAsia="en-US"/>
              </w:rPr>
            </w:pPr>
          </w:p>
        </w:tc>
        <w:tc>
          <w:tcPr>
            <w:tcW w:w="582" w:type="pct"/>
            <w:vMerge/>
            <w:tcBorders>
              <w:bottom w:val="single" w:sz="12" w:space="0" w:color="auto"/>
            </w:tcBorders>
            <w:vAlign w:val="center"/>
          </w:tcPr>
          <w:p w14:paraId="0A300A64" w14:textId="25D60997" w:rsidR="00D440C0" w:rsidRPr="00BD3697" w:rsidRDefault="00D440C0" w:rsidP="002B7F82">
            <w:pPr>
              <w:rPr>
                <w:b/>
                <w:iCs/>
                <w:sz w:val="18"/>
                <w:szCs w:val="18"/>
                <w:lang w:val="en-GB" w:eastAsia="en-US"/>
              </w:rPr>
            </w:pPr>
          </w:p>
        </w:tc>
        <w:tc>
          <w:tcPr>
            <w:tcW w:w="1451" w:type="pct"/>
            <w:vMerge/>
            <w:tcBorders>
              <w:bottom w:val="single" w:sz="12" w:space="0" w:color="auto"/>
            </w:tcBorders>
            <w:vAlign w:val="center"/>
          </w:tcPr>
          <w:p w14:paraId="700B5B18" w14:textId="42C04072" w:rsidR="00D440C0" w:rsidRPr="00BD3697" w:rsidRDefault="00D440C0" w:rsidP="002B7F82">
            <w:pPr>
              <w:jc w:val="both"/>
              <w:rPr>
                <w:iCs/>
                <w:sz w:val="18"/>
                <w:szCs w:val="18"/>
                <w:lang w:val="en-GB" w:eastAsia="en-US"/>
              </w:rPr>
            </w:pPr>
          </w:p>
        </w:tc>
        <w:tc>
          <w:tcPr>
            <w:tcW w:w="1404" w:type="pct"/>
            <w:vMerge/>
            <w:tcBorders>
              <w:bottom w:val="single" w:sz="12" w:space="0" w:color="auto"/>
            </w:tcBorders>
            <w:vAlign w:val="center"/>
          </w:tcPr>
          <w:p w14:paraId="21171538" w14:textId="31D40032" w:rsidR="00D440C0" w:rsidRPr="00BD3697" w:rsidRDefault="00D440C0" w:rsidP="002B7F82">
            <w:pPr>
              <w:rPr>
                <w:b/>
                <w:iCs/>
                <w:lang w:val="en-GB" w:eastAsia="en-US"/>
              </w:rPr>
            </w:pPr>
          </w:p>
        </w:tc>
        <w:tc>
          <w:tcPr>
            <w:tcW w:w="1354" w:type="pct"/>
            <w:tcBorders>
              <w:bottom w:val="single" w:sz="12" w:space="0" w:color="auto"/>
            </w:tcBorders>
            <w:vAlign w:val="center"/>
          </w:tcPr>
          <w:p w14:paraId="7EB28D78" w14:textId="0C88EC3E" w:rsidR="00D440C0" w:rsidRPr="00BD3697"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3697" w:rsidRPr="00BD3697" w14:paraId="483CBB37" w14:textId="77777777" w:rsidTr="004B47AF">
        <w:trPr>
          <w:cantSplit/>
          <w:trHeight w:val="434"/>
        </w:trPr>
        <w:tc>
          <w:tcPr>
            <w:tcW w:w="5000" w:type="pct"/>
            <w:gridSpan w:val="5"/>
            <w:tcBorders>
              <w:top w:val="single" w:sz="12" w:space="0" w:color="auto"/>
              <w:bottom w:val="single" w:sz="4" w:space="0" w:color="auto"/>
            </w:tcBorders>
            <w:shd w:val="clear" w:color="auto" w:fill="FFF2CC"/>
            <w:vAlign w:val="center"/>
          </w:tcPr>
          <w:p w14:paraId="605C1920" w14:textId="5EFE8406" w:rsidR="00505E9E" w:rsidRPr="00BD3697" w:rsidRDefault="00505E9E" w:rsidP="002B7F82">
            <w:pPr>
              <w:rPr>
                <w:b/>
                <w:iCs/>
                <w:lang w:val="en-GB" w:eastAsia="en-US"/>
              </w:rPr>
            </w:pPr>
            <w:r w:rsidRPr="00BD3697">
              <w:rPr>
                <w:b/>
                <w:iCs/>
                <w:lang w:val="en-GB" w:eastAsia="en-US"/>
              </w:rPr>
              <w:t>General requirements</w:t>
            </w:r>
          </w:p>
        </w:tc>
      </w:tr>
      <w:tr w:rsidR="00BD3697" w:rsidRPr="00BD3697" w14:paraId="1E64963D" w14:textId="77777777" w:rsidTr="00DC3154">
        <w:trPr>
          <w:cantSplit/>
          <w:trHeight w:val="1546"/>
        </w:trPr>
        <w:tc>
          <w:tcPr>
            <w:tcW w:w="209" w:type="pct"/>
            <w:tcBorders>
              <w:bottom w:val="single" w:sz="12" w:space="0" w:color="auto"/>
            </w:tcBorders>
            <w:vAlign w:val="center"/>
          </w:tcPr>
          <w:p w14:paraId="12C5D6AC" w14:textId="77777777" w:rsidR="00D440C0" w:rsidRPr="00BD3697" w:rsidRDefault="00D440C0">
            <w:pPr>
              <w:pStyle w:val="Odstavekseznama"/>
              <w:numPr>
                <w:ilvl w:val="0"/>
                <w:numId w:val="52"/>
              </w:numPr>
              <w:rPr>
                <w:b/>
                <w:iCs/>
                <w:lang w:val="en-GB" w:eastAsia="en-US"/>
              </w:rPr>
            </w:pPr>
          </w:p>
        </w:tc>
        <w:tc>
          <w:tcPr>
            <w:tcW w:w="582" w:type="pct"/>
            <w:tcBorders>
              <w:bottom w:val="single" w:sz="12" w:space="0" w:color="auto"/>
            </w:tcBorders>
            <w:vAlign w:val="center"/>
          </w:tcPr>
          <w:p w14:paraId="534DA614" w14:textId="3B565D46" w:rsidR="00D440C0" w:rsidRPr="00BD3697" w:rsidRDefault="00D440C0" w:rsidP="002B7F82">
            <w:pPr>
              <w:rPr>
                <w:b/>
                <w:iCs/>
                <w:sz w:val="18"/>
                <w:szCs w:val="18"/>
                <w:lang w:val="en-GB" w:eastAsia="en-US"/>
              </w:rPr>
            </w:pPr>
            <w:r w:rsidRPr="00BD3697">
              <w:rPr>
                <w:b/>
                <w:iCs/>
                <w:sz w:val="18"/>
                <w:szCs w:val="18"/>
                <w:lang w:val="en-GB" w:eastAsia="en-US"/>
              </w:rPr>
              <w:t>State of the art</w:t>
            </w:r>
          </w:p>
          <w:p w14:paraId="23B5F237" w14:textId="7B450750" w:rsidR="00D440C0" w:rsidRPr="00BD3697" w:rsidRDefault="00D440C0" w:rsidP="002B7F82">
            <w:pPr>
              <w:rPr>
                <w:b/>
                <w:iCs/>
                <w:sz w:val="18"/>
                <w:szCs w:val="18"/>
                <w:lang w:val="en-GB" w:eastAsia="en-US"/>
              </w:rPr>
            </w:pPr>
            <w:r w:rsidRPr="00BD3697">
              <w:rPr>
                <w:bCs/>
                <w:i/>
                <w:sz w:val="16"/>
                <w:szCs w:val="16"/>
                <w:lang w:val="en-GB" w:eastAsia="en-US"/>
              </w:rPr>
              <w:t>(reference: point 1.2.1 in the table of the document titled Technical Specifications)</w:t>
            </w:r>
          </w:p>
        </w:tc>
        <w:tc>
          <w:tcPr>
            <w:tcW w:w="1451" w:type="pct"/>
            <w:tcBorders>
              <w:bottom w:val="single" w:sz="12" w:space="0" w:color="auto"/>
            </w:tcBorders>
            <w:vAlign w:val="center"/>
          </w:tcPr>
          <w:p w14:paraId="1619F9F4" w14:textId="2E55B2D1" w:rsidR="00D440C0" w:rsidRPr="00BD3697" w:rsidRDefault="00D440C0" w:rsidP="002B7F82">
            <w:pPr>
              <w:jc w:val="both"/>
              <w:rPr>
                <w:iCs/>
                <w:sz w:val="18"/>
                <w:szCs w:val="18"/>
                <w:lang w:val="en-GB" w:eastAsia="en-US"/>
              </w:rPr>
            </w:pPr>
            <w:r w:rsidRPr="00BD3697">
              <w:rPr>
                <w:iCs/>
                <w:sz w:val="18"/>
                <w:szCs w:val="18"/>
                <w:lang w:val="en-GB" w:eastAsia="en-US"/>
              </w:rPr>
              <w:t xml:space="preserve">The radar system shall be brand new. The provided hardware equipment shall be new and should be manufactured from serial production. No refurbished nor used components shall be allowed and used in the system. The equipment shall be robustly designed. Ratings of all components used must fulfill the requirements stated in </w:t>
            </w:r>
            <w:r w:rsidR="00BD3697">
              <w:rPr>
                <w:iCs/>
                <w:sz w:val="18"/>
                <w:szCs w:val="18"/>
                <w:lang w:val="en-GB" w:eastAsia="en-US"/>
              </w:rPr>
              <w:t>the document Technical S</w:t>
            </w:r>
            <w:r w:rsidRPr="00BD3697">
              <w:rPr>
                <w:iCs/>
                <w:sz w:val="18"/>
                <w:szCs w:val="18"/>
                <w:lang w:val="en-GB" w:eastAsia="en-US"/>
              </w:rPr>
              <w:t>pecification</w:t>
            </w:r>
            <w:r w:rsidR="00BD3697">
              <w:rPr>
                <w:iCs/>
                <w:sz w:val="18"/>
                <w:szCs w:val="18"/>
                <w:lang w:val="en-GB" w:eastAsia="en-US"/>
              </w:rPr>
              <w:t>s</w:t>
            </w:r>
            <w:r w:rsidRPr="00BD3697">
              <w:rPr>
                <w:iCs/>
                <w:sz w:val="18"/>
                <w:szCs w:val="18"/>
                <w:lang w:val="en-GB" w:eastAsia="en-US"/>
              </w:rPr>
              <w:t>.</w:t>
            </w:r>
          </w:p>
        </w:tc>
        <w:tc>
          <w:tcPr>
            <w:tcW w:w="1404" w:type="pct"/>
            <w:tcBorders>
              <w:bottom w:val="single" w:sz="12" w:space="0" w:color="auto"/>
            </w:tcBorders>
            <w:vAlign w:val="center"/>
          </w:tcPr>
          <w:p w14:paraId="424BEF68" w14:textId="77777777" w:rsidR="00BD3697" w:rsidRDefault="00BD3697" w:rsidP="00341237">
            <w:pPr>
              <w:widowControl w:val="0"/>
              <w:suppressAutoHyphens/>
              <w:rPr>
                <w:rFonts w:cs="Arial"/>
                <w:szCs w:val="20"/>
              </w:rPr>
            </w:pPr>
          </w:p>
          <w:p w14:paraId="7257D032" w14:textId="11AD596A" w:rsidR="00D440C0" w:rsidRPr="00BD3697" w:rsidRDefault="00D440C0" w:rsidP="00341237">
            <w:pPr>
              <w:widowControl w:val="0"/>
              <w:suppressAutoHyphens/>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(yes)</w:t>
            </w:r>
          </w:p>
          <w:p w14:paraId="00FB8A19" w14:textId="2DDB15DC" w:rsidR="00D440C0" w:rsidRPr="00BD3697" w:rsidRDefault="00D440C0" w:rsidP="00341237">
            <w:pPr>
              <w:rPr>
                <w:b/>
                <w:iCs/>
                <w:lang w:val="en-GB" w:eastAsia="en-US"/>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7D96D489" w14:textId="13B1E995" w:rsidR="00D440C0" w:rsidRPr="00BD3697" w:rsidRDefault="00D440C0" w:rsidP="002B7F82">
            <w:pPr>
              <w:jc w:val="center"/>
              <w:rPr>
                <w:b/>
                <w:iCs/>
                <w:lang w:val="en-GB" w:eastAsia="en-US"/>
              </w:rPr>
            </w:pPr>
          </w:p>
        </w:tc>
      </w:tr>
      <w:tr w:rsidR="007D4B1B" w:rsidRPr="007D4B1B" w14:paraId="723434B4" w14:textId="77777777" w:rsidTr="00F9324B">
        <w:trPr>
          <w:cantSplit/>
          <w:trHeight w:val="1832"/>
        </w:trPr>
        <w:tc>
          <w:tcPr>
            <w:tcW w:w="209" w:type="pct"/>
            <w:tcBorders>
              <w:top w:val="single" w:sz="12" w:space="0" w:color="auto"/>
              <w:bottom w:val="single" w:sz="12" w:space="0" w:color="auto"/>
            </w:tcBorders>
            <w:vAlign w:val="center"/>
          </w:tcPr>
          <w:p w14:paraId="24B3E732" w14:textId="77777777" w:rsidR="00D440C0" w:rsidRPr="007D4B1B"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30E6859" w14:textId="71FA10CE" w:rsidR="00D440C0" w:rsidRPr="007D4B1B" w:rsidRDefault="00D440C0" w:rsidP="002B7F82">
            <w:pPr>
              <w:jc w:val="both"/>
              <w:rPr>
                <w:b/>
                <w:iCs/>
                <w:sz w:val="18"/>
                <w:szCs w:val="18"/>
                <w:lang w:val="en-GB" w:eastAsia="en-US"/>
              </w:rPr>
            </w:pPr>
            <w:r w:rsidRPr="007D4B1B">
              <w:rPr>
                <w:b/>
                <w:iCs/>
                <w:sz w:val="18"/>
                <w:szCs w:val="18"/>
                <w:lang w:val="en-GB" w:eastAsia="en-US"/>
              </w:rPr>
              <w:t>System architecture</w:t>
            </w:r>
          </w:p>
          <w:p w14:paraId="3D92F366" w14:textId="05F318C2" w:rsidR="00D440C0" w:rsidRPr="007D4B1B" w:rsidRDefault="00D440C0" w:rsidP="002B7F82">
            <w:pPr>
              <w:rPr>
                <w:b/>
                <w:iCs/>
                <w:sz w:val="18"/>
                <w:szCs w:val="18"/>
                <w:lang w:val="en-GB" w:eastAsia="en-US"/>
              </w:rPr>
            </w:pPr>
            <w:r w:rsidRPr="007D4B1B">
              <w:rPr>
                <w:bCs/>
                <w:i/>
                <w:sz w:val="16"/>
                <w:szCs w:val="16"/>
                <w:lang w:val="en-GB" w:eastAsia="en-US"/>
              </w:rPr>
              <w:t>(reference: point 1.2.2 in the table of the document titled Technical Specifications)</w:t>
            </w:r>
          </w:p>
        </w:tc>
        <w:tc>
          <w:tcPr>
            <w:tcW w:w="1451" w:type="pct"/>
            <w:tcBorders>
              <w:top w:val="single" w:sz="12" w:space="0" w:color="auto"/>
              <w:bottom w:val="single" w:sz="12" w:space="0" w:color="auto"/>
            </w:tcBorders>
            <w:vAlign w:val="center"/>
          </w:tcPr>
          <w:p w14:paraId="49906B3E" w14:textId="36B49C8B" w:rsidR="00D440C0" w:rsidRPr="007D4B1B" w:rsidRDefault="007D4B1B" w:rsidP="002B7F82">
            <w:pPr>
              <w:jc w:val="both"/>
              <w:rPr>
                <w:iCs/>
                <w:sz w:val="18"/>
                <w:szCs w:val="18"/>
                <w:lang w:val="en-GB" w:eastAsia="en-US"/>
              </w:rPr>
            </w:pPr>
            <w:r w:rsidRPr="007D4B1B">
              <w:rPr>
                <w:iCs/>
                <w:sz w:val="18"/>
                <w:szCs w:val="18"/>
                <w:lang w:val="en-GB" w:eastAsia="en-US"/>
              </w:rPr>
              <w:t>All sub</w:t>
            </w:r>
            <w:r w:rsidRPr="007D4B1B">
              <w:rPr>
                <w:rFonts w:ascii="Cambria Math" w:hAnsi="Cambria Math" w:cs="Cambria Math"/>
                <w:iCs/>
                <w:sz w:val="18"/>
                <w:szCs w:val="18"/>
                <w:lang w:val="en-GB" w:eastAsia="en-US"/>
              </w:rPr>
              <w:t>‐</w:t>
            </w:r>
            <w:r w:rsidRPr="007D4B1B">
              <w:rPr>
                <w:iCs/>
                <w:sz w:val="18"/>
                <w:szCs w:val="18"/>
                <w:lang w:val="en-GB" w:eastAsia="en-US"/>
              </w:rPr>
              <w:t>systems shall integrate with each other to form a complete functional system (hardware and software).</w:t>
            </w:r>
          </w:p>
        </w:tc>
        <w:tc>
          <w:tcPr>
            <w:tcW w:w="1404" w:type="pct"/>
            <w:tcBorders>
              <w:top w:val="single" w:sz="12" w:space="0" w:color="auto"/>
              <w:bottom w:val="single" w:sz="12" w:space="0" w:color="auto"/>
            </w:tcBorders>
            <w:vAlign w:val="center"/>
          </w:tcPr>
          <w:p w14:paraId="501BEA89"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(yes)</w:t>
            </w:r>
          </w:p>
          <w:p w14:paraId="4EB722A9" w14:textId="5A01791D"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46F0589" w14:textId="5200F7F1" w:rsidR="00D440C0" w:rsidRPr="007D4B1B" w:rsidRDefault="00D440C0" w:rsidP="002B7F82">
            <w:pPr>
              <w:jc w:val="center"/>
              <w:rPr>
                <w:b/>
                <w:iCs/>
                <w:lang w:val="en-GB" w:eastAsia="en-US"/>
              </w:rPr>
            </w:pPr>
          </w:p>
        </w:tc>
      </w:tr>
      <w:tr w:rsidR="007D4B1B" w:rsidRPr="007D4B1B" w14:paraId="60A95136" w14:textId="77777777" w:rsidTr="00DC3154">
        <w:trPr>
          <w:cantSplit/>
          <w:trHeight w:val="1673"/>
        </w:trPr>
        <w:tc>
          <w:tcPr>
            <w:tcW w:w="209" w:type="pct"/>
            <w:tcBorders>
              <w:top w:val="single" w:sz="12" w:space="0" w:color="auto"/>
              <w:bottom w:val="single" w:sz="12" w:space="0" w:color="auto"/>
            </w:tcBorders>
            <w:vAlign w:val="center"/>
          </w:tcPr>
          <w:p w14:paraId="702467DD" w14:textId="77777777" w:rsidR="00D440C0" w:rsidRPr="007D4B1B"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02AF8C06" w14:textId="62525DB0" w:rsidR="00D440C0" w:rsidRPr="007D4B1B" w:rsidRDefault="00D440C0" w:rsidP="002B7F82">
            <w:pPr>
              <w:jc w:val="both"/>
              <w:rPr>
                <w:b/>
                <w:bCs/>
                <w:iCs/>
                <w:sz w:val="18"/>
                <w:szCs w:val="18"/>
                <w:lang w:val="en-GB" w:eastAsia="en-US"/>
              </w:rPr>
            </w:pPr>
            <w:r w:rsidRPr="007D4B1B">
              <w:rPr>
                <w:b/>
                <w:iCs/>
                <w:sz w:val="18"/>
                <w:szCs w:val="18"/>
                <w:lang w:val="en-GB" w:eastAsia="en-US"/>
              </w:rPr>
              <w:t>24/7/365 operation design</w:t>
            </w:r>
          </w:p>
          <w:p w14:paraId="68450A72" w14:textId="4C0D7646" w:rsidR="00D440C0" w:rsidRPr="007D4B1B" w:rsidRDefault="00D440C0" w:rsidP="002B7F82">
            <w:pPr>
              <w:rPr>
                <w:b/>
                <w:iCs/>
                <w:sz w:val="18"/>
                <w:szCs w:val="18"/>
                <w:lang w:val="en-GB" w:eastAsia="en-US"/>
              </w:rPr>
            </w:pPr>
            <w:r w:rsidRPr="007D4B1B">
              <w:rPr>
                <w:bCs/>
                <w:i/>
                <w:sz w:val="16"/>
                <w:szCs w:val="16"/>
                <w:lang w:val="en-GB" w:eastAsia="en-US"/>
              </w:rPr>
              <w:t>(reference: point 1.2.3 in the table of the document titled Technical Specifications)</w:t>
            </w:r>
          </w:p>
        </w:tc>
        <w:tc>
          <w:tcPr>
            <w:tcW w:w="1451" w:type="pct"/>
            <w:tcBorders>
              <w:top w:val="single" w:sz="12" w:space="0" w:color="auto"/>
              <w:bottom w:val="single" w:sz="12" w:space="0" w:color="auto"/>
            </w:tcBorders>
            <w:vAlign w:val="center"/>
          </w:tcPr>
          <w:p w14:paraId="3BAE9E11" w14:textId="1F343377" w:rsidR="00D440C0" w:rsidRPr="007D4B1B" w:rsidRDefault="007D4B1B" w:rsidP="002B7F82">
            <w:pPr>
              <w:jc w:val="both"/>
              <w:rPr>
                <w:iCs/>
                <w:sz w:val="18"/>
                <w:szCs w:val="18"/>
                <w:lang w:val="en-GB" w:eastAsia="en-US"/>
              </w:rPr>
            </w:pPr>
            <w:r w:rsidRPr="007D4B1B">
              <w:rPr>
                <w:iCs/>
                <w:sz w:val="18"/>
                <w:szCs w:val="18"/>
                <w:lang w:val="en-GB" w:eastAsia="en-US"/>
              </w:rPr>
              <w:t>The normal mode of radar operation should be in unmanned independent continuous (24/7/365) regime, remotely operated and controlled. The radar system must be designed to continuously perform full radar volume measurements (at least 16 elevations) per 5 minutes.</w:t>
            </w:r>
          </w:p>
        </w:tc>
        <w:tc>
          <w:tcPr>
            <w:tcW w:w="1404" w:type="pct"/>
            <w:tcBorders>
              <w:top w:val="single" w:sz="12" w:space="0" w:color="auto"/>
              <w:bottom w:val="single" w:sz="12" w:space="0" w:color="auto"/>
            </w:tcBorders>
            <w:vAlign w:val="center"/>
          </w:tcPr>
          <w:p w14:paraId="3D65CE0E"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(yes)</w:t>
            </w:r>
          </w:p>
          <w:p w14:paraId="02EA75F2" w14:textId="059EC089"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4F2C62C" w14:textId="26838BC6" w:rsidR="00D440C0" w:rsidRPr="007D4B1B" w:rsidRDefault="00D440C0" w:rsidP="002B7F82">
            <w:pPr>
              <w:jc w:val="center"/>
              <w:rPr>
                <w:b/>
                <w:iCs/>
                <w:lang w:val="en-GB" w:eastAsia="en-US"/>
              </w:rPr>
            </w:pPr>
          </w:p>
        </w:tc>
      </w:tr>
      <w:tr w:rsidR="007D4B1B" w:rsidRPr="007D4B1B" w14:paraId="785FEA3F" w14:textId="77777777" w:rsidTr="00CA0473">
        <w:trPr>
          <w:cantSplit/>
          <w:trHeight w:val="378"/>
        </w:trPr>
        <w:tc>
          <w:tcPr>
            <w:tcW w:w="209" w:type="pct"/>
            <w:tcBorders>
              <w:top w:val="single" w:sz="12" w:space="0" w:color="auto"/>
              <w:bottom w:val="single" w:sz="12" w:space="0" w:color="auto"/>
            </w:tcBorders>
            <w:vAlign w:val="center"/>
          </w:tcPr>
          <w:p w14:paraId="5755F4C9" w14:textId="77777777" w:rsidR="00D440C0" w:rsidRPr="007D4B1B"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A0854D9" w14:textId="41B67835" w:rsidR="00D440C0" w:rsidRPr="007D4B1B" w:rsidRDefault="00D440C0" w:rsidP="002B7F82">
            <w:pPr>
              <w:jc w:val="both"/>
              <w:rPr>
                <w:b/>
                <w:bCs/>
                <w:iCs/>
                <w:sz w:val="18"/>
                <w:szCs w:val="18"/>
                <w:lang w:val="en-GB" w:eastAsia="en-US"/>
              </w:rPr>
            </w:pPr>
            <w:r w:rsidRPr="007D4B1B">
              <w:rPr>
                <w:b/>
                <w:iCs/>
                <w:sz w:val="18"/>
                <w:szCs w:val="18"/>
                <w:lang w:val="en-GB" w:eastAsia="en-US"/>
              </w:rPr>
              <w:t>Power supply</w:t>
            </w:r>
          </w:p>
          <w:p w14:paraId="5CABFACC" w14:textId="6696AF1E" w:rsidR="00D440C0" w:rsidRPr="007D4B1B" w:rsidRDefault="00D440C0" w:rsidP="00CA0473">
            <w:pPr>
              <w:rPr>
                <w:b/>
                <w:iCs/>
                <w:sz w:val="18"/>
                <w:szCs w:val="18"/>
                <w:lang w:val="en-GB" w:eastAsia="en-US"/>
              </w:rPr>
            </w:pPr>
            <w:r w:rsidRPr="007D4B1B">
              <w:rPr>
                <w:bCs/>
                <w:i/>
                <w:sz w:val="16"/>
                <w:szCs w:val="16"/>
                <w:lang w:val="en-GB" w:eastAsia="en-US"/>
              </w:rPr>
              <w:t>(reference: point 1.2.5 in the table of the document titled Technical Specifications)</w:t>
            </w:r>
          </w:p>
        </w:tc>
        <w:tc>
          <w:tcPr>
            <w:tcW w:w="1451" w:type="pct"/>
            <w:tcBorders>
              <w:top w:val="single" w:sz="12" w:space="0" w:color="auto"/>
              <w:bottom w:val="single" w:sz="12" w:space="0" w:color="auto"/>
            </w:tcBorders>
            <w:vAlign w:val="center"/>
          </w:tcPr>
          <w:p w14:paraId="4CC14883" w14:textId="5948468E" w:rsidR="00D440C0" w:rsidRPr="007D4B1B" w:rsidRDefault="007D4B1B" w:rsidP="002B7F82">
            <w:pPr>
              <w:jc w:val="both"/>
              <w:rPr>
                <w:iCs/>
                <w:sz w:val="18"/>
                <w:szCs w:val="18"/>
                <w:lang w:val="en-GB" w:eastAsia="en-US"/>
              </w:rPr>
            </w:pPr>
            <w:r w:rsidRPr="007D4B1B">
              <w:rPr>
                <w:iCs/>
                <w:sz w:val="18"/>
                <w:szCs w:val="18"/>
                <w:lang w:val="en-GB" w:eastAsia="en-US"/>
              </w:rPr>
              <w:t>The radar system shall operate at single-phase (230 VAC +/</w:t>
            </w:r>
            <w:r w:rsidRPr="007D4B1B">
              <w:rPr>
                <w:rFonts w:ascii="Cambria Math" w:hAnsi="Cambria Math" w:cs="Cambria Math"/>
                <w:iCs/>
                <w:sz w:val="18"/>
                <w:szCs w:val="18"/>
                <w:lang w:val="en-GB" w:eastAsia="en-US"/>
              </w:rPr>
              <w:t>‐</w:t>
            </w:r>
            <w:r w:rsidRPr="007D4B1B">
              <w:rPr>
                <w:iCs/>
                <w:sz w:val="18"/>
                <w:szCs w:val="18"/>
                <w:lang w:val="en-GB" w:eastAsia="en-US"/>
              </w:rPr>
              <w:t>10%) or three</w:t>
            </w:r>
            <w:r w:rsidRPr="007D4B1B">
              <w:rPr>
                <w:rFonts w:ascii="Cambria Math" w:hAnsi="Cambria Math" w:cs="Cambria Math"/>
                <w:iCs/>
                <w:sz w:val="18"/>
                <w:szCs w:val="18"/>
                <w:lang w:val="en-GB" w:eastAsia="en-US"/>
              </w:rPr>
              <w:t>‐</w:t>
            </w:r>
            <w:r w:rsidRPr="007D4B1B">
              <w:rPr>
                <w:iCs/>
                <w:sz w:val="18"/>
                <w:szCs w:val="18"/>
                <w:lang w:val="en-GB" w:eastAsia="en-US"/>
              </w:rPr>
              <w:t>phase (400 VAC +/</w:t>
            </w:r>
            <w:r w:rsidRPr="007D4B1B">
              <w:rPr>
                <w:rFonts w:ascii="Cambria Math" w:hAnsi="Cambria Math" w:cs="Cambria Math"/>
                <w:iCs/>
                <w:sz w:val="18"/>
                <w:szCs w:val="18"/>
                <w:lang w:val="en-GB" w:eastAsia="en-US"/>
              </w:rPr>
              <w:t>‐</w:t>
            </w:r>
            <w:r w:rsidRPr="007D4B1B">
              <w:rPr>
                <w:iCs/>
                <w:sz w:val="18"/>
                <w:szCs w:val="18"/>
                <w:lang w:val="en-GB" w:eastAsia="en-US"/>
              </w:rPr>
              <w:t>10%) mains supply at 50</w:t>
            </w:r>
            <w:r w:rsidRPr="007D4B1B">
              <w:rPr>
                <w:rFonts w:ascii="Cambria Math" w:hAnsi="Cambria Math" w:cs="Cambria Math"/>
                <w:iCs/>
                <w:sz w:val="18"/>
                <w:szCs w:val="18"/>
                <w:lang w:val="en-GB" w:eastAsia="en-US"/>
              </w:rPr>
              <w:t>‐</w:t>
            </w:r>
            <w:r w:rsidRPr="007D4B1B">
              <w:rPr>
                <w:iCs/>
                <w:sz w:val="18"/>
                <w:szCs w:val="18"/>
                <w:lang w:val="en-GB" w:eastAsia="en-US"/>
              </w:rPr>
              <w:t>60 Hz +/- 5 %.</w:t>
            </w:r>
          </w:p>
        </w:tc>
        <w:tc>
          <w:tcPr>
            <w:tcW w:w="1404" w:type="pct"/>
            <w:tcBorders>
              <w:top w:val="single" w:sz="12" w:space="0" w:color="auto"/>
              <w:bottom w:val="single" w:sz="12" w:space="0" w:color="auto"/>
            </w:tcBorders>
            <w:vAlign w:val="center"/>
          </w:tcPr>
          <w:p w14:paraId="5BB9A489"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(yes)</w:t>
            </w:r>
          </w:p>
          <w:p w14:paraId="12A3D5A7" w14:textId="7BEA106E"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E07B2B7" w14:textId="5FBBED95" w:rsidR="00D440C0" w:rsidRPr="007D4B1B" w:rsidRDefault="00D440C0" w:rsidP="002B7F82">
            <w:pPr>
              <w:jc w:val="center"/>
              <w:rPr>
                <w:b/>
                <w:iCs/>
                <w:lang w:val="en-GB" w:eastAsia="en-US"/>
              </w:rPr>
            </w:pPr>
          </w:p>
        </w:tc>
      </w:tr>
      <w:tr w:rsidR="00497BA6" w:rsidRPr="007D4B1B" w14:paraId="657868B7" w14:textId="77777777" w:rsidTr="00254D6A">
        <w:trPr>
          <w:cantSplit/>
          <w:trHeight w:val="223"/>
        </w:trPr>
        <w:tc>
          <w:tcPr>
            <w:tcW w:w="209" w:type="pct"/>
            <w:vMerge w:val="restart"/>
            <w:tcBorders>
              <w:top w:val="single" w:sz="12" w:space="0" w:color="auto"/>
              <w:bottom w:val="single" w:sz="12" w:space="0" w:color="auto"/>
            </w:tcBorders>
            <w:vAlign w:val="center"/>
          </w:tcPr>
          <w:p w14:paraId="2FD3CECB" w14:textId="77777777" w:rsidR="00497BA6" w:rsidRPr="007D4B1B"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30F0D66F" w14:textId="5BF4A753" w:rsidR="00497BA6" w:rsidRPr="007D4B1B" w:rsidRDefault="00341237" w:rsidP="002B7F82">
            <w:pPr>
              <w:rPr>
                <w:b/>
                <w:bCs/>
                <w:iCs/>
                <w:sz w:val="18"/>
                <w:szCs w:val="18"/>
                <w:lang w:val="en-GB" w:eastAsia="en-US"/>
              </w:rPr>
            </w:pPr>
            <w:r>
              <w:rPr>
                <w:b/>
                <w:bCs/>
                <w:iCs/>
                <w:sz w:val="18"/>
                <w:szCs w:val="18"/>
                <w:lang w:val="en-GB" w:eastAsia="en-US"/>
              </w:rPr>
              <w:t>Radome</w:t>
            </w:r>
            <w:r w:rsidR="00497BA6" w:rsidRPr="007D4B1B">
              <w:rPr>
                <w:b/>
                <w:bCs/>
                <w:iCs/>
                <w:sz w:val="18"/>
                <w:szCs w:val="18"/>
                <w:lang w:val="en-GB" w:eastAsia="en-US"/>
              </w:rPr>
              <w:t xml:space="preserve"> climate conditions</w:t>
            </w:r>
          </w:p>
          <w:p w14:paraId="225F2E1A" w14:textId="77777777" w:rsidR="00497BA6" w:rsidRPr="007D4B1B" w:rsidRDefault="00497BA6" w:rsidP="002B7F82">
            <w:pPr>
              <w:rPr>
                <w:b/>
                <w:iCs/>
                <w:sz w:val="18"/>
                <w:szCs w:val="18"/>
                <w:lang w:val="en-GB" w:eastAsia="en-US"/>
              </w:rPr>
            </w:pPr>
            <w:r w:rsidRPr="007D4B1B">
              <w:rPr>
                <w:bCs/>
                <w:i/>
                <w:sz w:val="16"/>
                <w:szCs w:val="16"/>
                <w:lang w:val="en-GB" w:eastAsia="en-US"/>
              </w:rPr>
              <w:t>(reference: point 1.2.8 in the table of the document titled Technical Specifications)</w:t>
            </w:r>
          </w:p>
          <w:p w14:paraId="6BB11643" w14:textId="77777777" w:rsidR="00497BA6" w:rsidRPr="007D4B1B" w:rsidRDefault="00497BA6" w:rsidP="002B7F82">
            <w:pPr>
              <w:jc w:val="both"/>
              <w:rPr>
                <w:b/>
                <w:bCs/>
                <w:iCs/>
                <w:sz w:val="18"/>
                <w:szCs w:val="18"/>
                <w:lang w:val="en-GB" w:eastAsia="en-US"/>
              </w:rPr>
            </w:pPr>
          </w:p>
        </w:tc>
        <w:tc>
          <w:tcPr>
            <w:tcW w:w="1451" w:type="pct"/>
            <w:vMerge w:val="restart"/>
            <w:tcBorders>
              <w:top w:val="single" w:sz="12" w:space="0" w:color="auto"/>
              <w:bottom w:val="single" w:sz="12" w:space="0" w:color="auto"/>
            </w:tcBorders>
            <w:vAlign w:val="center"/>
          </w:tcPr>
          <w:p w14:paraId="03B0045A" w14:textId="3DA50703" w:rsidR="00497BA6" w:rsidRPr="007D4B1B" w:rsidRDefault="00497BA6" w:rsidP="002B7F82">
            <w:pPr>
              <w:jc w:val="both"/>
              <w:rPr>
                <w:iCs/>
                <w:sz w:val="18"/>
                <w:szCs w:val="18"/>
                <w:lang w:val="en-GB" w:eastAsia="en-US"/>
              </w:rPr>
            </w:pPr>
            <w:r w:rsidRPr="007D4B1B">
              <w:rPr>
                <w:iCs/>
                <w:sz w:val="18"/>
                <w:szCs w:val="18"/>
                <w:lang w:val="en-GB" w:eastAsia="en-US"/>
              </w:rPr>
              <w:t xml:space="preserve">The radar equipment within the radome </w:t>
            </w:r>
            <w:r w:rsidR="00341237">
              <w:rPr>
                <w:iCs/>
                <w:sz w:val="18"/>
                <w:szCs w:val="18"/>
                <w:lang w:val="en-GB" w:eastAsia="en-US"/>
              </w:rPr>
              <w:t xml:space="preserve">shall </w:t>
            </w:r>
            <w:r w:rsidRPr="007D4B1B">
              <w:rPr>
                <w:iCs/>
                <w:sz w:val="18"/>
                <w:szCs w:val="18"/>
                <w:lang w:val="en-GB" w:eastAsia="en-US"/>
              </w:rPr>
              <w:t>operate within the temperature range at least</w:t>
            </w:r>
            <w:r w:rsidR="00341237">
              <w:rPr>
                <w:iCs/>
                <w:sz w:val="18"/>
                <w:szCs w:val="18"/>
                <w:lang w:val="en-GB" w:eastAsia="en-US"/>
              </w:rPr>
              <w:t xml:space="preserve"> between</w:t>
            </w:r>
            <w:r w:rsidRPr="007D4B1B">
              <w:rPr>
                <w:iCs/>
                <w:sz w:val="18"/>
                <w:szCs w:val="18"/>
                <w:lang w:val="en-GB" w:eastAsia="en-US"/>
              </w:rPr>
              <w:t xml:space="preserve"> -30°C to + 55°C</w:t>
            </w:r>
            <w:r w:rsidR="00341237">
              <w:rPr>
                <w:iCs/>
                <w:sz w:val="18"/>
                <w:szCs w:val="18"/>
                <w:lang w:val="en-GB" w:eastAsia="en-US"/>
              </w:rPr>
              <w:t xml:space="preserve"> and rel. humidity at least 95 %</w:t>
            </w:r>
            <w:r w:rsidRPr="007D4B1B">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33E549D" w14:textId="77777777" w:rsidR="00341237" w:rsidRPr="007D4B1B" w:rsidRDefault="00341237" w:rsidP="00341237">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(yes)</w:t>
            </w:r>
          </w:p>
          <w:p w14:paraId="12A3957D" w14:textId="7940D536" w:rsidR="00497BA6" w:rsidRPr="007D4B1B" w:rsidRDefault="00341237" w:rsidP="00341237">
            <w:pPr>
              <w:rPr>
                <w:rFonts w:cs="Arial"/>
                <w:bCs/>
                <w:iCs/>
                <w:szCs w:val="20"/>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36FDCDA" w14:textId="7EF6C597" w:rsidR="00497BA6" w:rsidRPr="007D4B1B" w:rsidRDefault="00497BA6" w:rsidP="002B7F82">
            <w:pPr>
              <w:jc w:val="center"/>
              <w:rPr>
                <w:b/>
                <w:iCs/>
                <w:lang w:val="en-GB" w:eastAsia="en-US"/>
              </w:rPr>
            </w:pPr>
            <w:r w:rsidRPr="007D4B1B">
              <w:rPr>
                <w:b/>
                <w:iCs/>
                <w:lang w:val="en-GB" w:eastAsia="en-US"/>
              </w:rPr>
              <w:t>D</w:t>
            </w:r>
          </w:p>
        </w:tc>
      </w:tr>
      <w:tr w:rsidR="00497BA6" w:rsidRPr="007D4B1B" w14:paraId="3F79FBF8" w14:textId="77777777" w:rsidTr="00254D6A">
        <w:trPr>
          <w:cantSplit/>
          <w:trHeight w:val="943"/>
        </w:trPr>
        <w:tc>
          <w:tcPr>
            <w:tcW w:w="209" w:type="pct"/>
            <w:vMerge/>
            <w:tcBorders>
              <w:bottom w:val="single" w:sz="12" w:space="0" w:color="auto"/>
            </w:tcBorders>
          </w:tcPr>
          <w:p w14:paraId="68EC6E60" w14:textId="77777777" w:rsidR="00497BA6" w:rsidRPr="007D4B1B" w:rsidRDefault="00497BA6" w:rsidP="002B7F82">
            <w:pPr>
              <w:ind w:left="142"/>
              <w:jc w:val="both"/>
              <w:rPr>
                <w:b/>
                <w:bCs/>
                <w:iCs/>
                <w:lang w:val="en-GB" w:eastAsia="en-US"/>
              </w:rPr>
            </w:pPr>
          </w:p>
        </w:tc>
        <w:tc>
          <w:tcPr>
            <w:tcW w:w="582" w:type="pct"/>
            <w:vMerge/>
            <w:tcBorders>
              <w:bottom w:val="single" w:sz="12" w:space="0" w:color="auto"/>
            </w:tcBorders>
            <w:vAlign w:val="center"/>
          </w:tcPr>
          <w:p w14:paraId="5665EBF4" w14:textId="0430F137" w:rsidR="00497BA6" w:rsidRPr="007D4B1B" w:rsidRDefault="00497BA6" w:rsidP="002B7F82">
            <w:pPr>
              <w:jc w:val="both"/>
              <w:rPr>
                <w:b/>
                <w:bCs/>
                <w:iCs/>
                <w:sz w:val="18"/>
                <w:szCs w:val="18"/>
                <w:lang w:val="en-GB" w:eastAsia="en-US"/>
              </w:rPr>
            </w:pPr>
          </w:p>
        </w:tc>
        <w:tc>
          <w:tcPr>
            <w:tcW w:w="1451" w:type="pct"/>
            <w:vMerge/>
            <w:tcBorders>
              <w:bottom w:val="single" w:sz="12" w:space="0" w:color="auto"/>
            </w:tcBorders>
            <w:vAlign w:val="center"/>
          </w:tcPr>
          <w:p w14:paraId="1F19D159" w14:textId="3A484205" w:rsidR="00497BA6" w:rsidRPr="007D4B1B" w:rsidRDefault="00497BA6" w:rsidP="002B7F82">
            <w:pPr>
              <w:jc w:val="both"/>
              <w:rPr>
                <w:iCs/>
                <w:sz w:val="18"/>
                <w:szCs w:val="18"/>
                <w:lang w:val="en-GB" w:eastAsia="en-US"/>
              </w:rPr>
            </w:pPr>
          </w:p>
        </w:tc>
        <w:tc>
          <w:tcPr>
            <w:tcW w:w="1404" w:type="pct"/>
            <w:vMerge/>
            <w:tcBorders>
              <w:bottom w:val="single" w:sz="12" w:space="0" w:color="auto"/>
            </w:tcBorders>
            <w:vAlign w:val="center"/>
          </w:tcPr>
          <w:p w14:paraId="5A2B5394" w14:textId="0AA3301D" w:rsidR="00497BA6" w:rsidRPr="007D4B1B" w:rsidRDefault="00497BA6" w:rsidP="002B7F82">
            <w:pPr>
              <w:rPr>
                <w:rFonts w:cs="Arial"/>
                <w:bCs/>
                <w:iCs/>
                <w:szCs w:val="20"/>
                <w:lang w:val="en-GB" w:eastAsia="en-US"/>
              </w:rPr>
            </w:pPr>
          </w:p>
        </w:tc>
        <w:tc>
          <w:tcPr>
            <w:tcW w:w="1354" w:type="pct"/>
            <w:tcBorders>
              <w:bottom w:val="single" w:sz="12" w:space="0" w:color="auto"/>
            </w:tcBorders>
            <w:vAlign w:val="center"/>
          </w:tcPr>
          <w:p w14:paraId="3C8117C7" w14:textId="3DC8F8C7" w:rsidR="00497BA6" w:rsidRPr="007D4B1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02287596" w14:textId="77777777" w:rsidTr="00982FDC">
        <w:trPr>
          <w:cantSplit/>
          <w:trHeight w:val="252"/>
        </w:trPr>
        <w:tc>
          <w:tcPr>
            <w:tcW w:w="209" w:type="pct"/>
            <w:vMerge w:val="restart"/>
            <w:tcBorders>
              <w:top w:val="single" w:sz="12" w:space="0" w:color="auto"/>
              <w:bottom w:val="single" w:sz="6" w:space="0" w:color="auto"/>
            </w:tcBorders>
            <w:vAlign w:val="center"/>
          </w:tcPr>
          <w:p w14:paraId="598A9652" w14:textId="77777777" w:rsidR="00497BA6" w:rsidRPr="003A72AF"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27640CD2" w14:textId="77777777" w:rsidR="00497BA6" w:rsidRPr="003A72AF" w:rsidRDefault="00497BA6" w:rsidP="002B7F82">
            <w:pPr>
              <w:jc w:val="both"/>
              <w:rPr>
                <w:b/>
                <w:iCs/>
                <w:sz w:val="18"/>
                <w:szCs w:val="18"/>
                <w:lang w:val="en-GB" w:eastAsia="en-US"/>
              </w:rPr>
            </w:pPr>
            <w:r w:rsidRPr="003A72AF">
              <w:rPr>
                <w:b/>
                <w:iCs/>
                <w:sz w:val="18"/>
                <w:szCs w:val="18"/>
                <w:lang w:val="en-GB" w:eastAsia="en-US"/>
              </w:rPr>
              <w:t>Power consumption</w:t>
            </w:r>
          </w:p>
          <w:p w14:paraId="34B5AC6B" w14:textId="2D23FBA4" w:rsidR="00497BA6" w:rsidRPr="003A72AF" w:rsidRDefault="00497BA6" w:rsidP="00497BA6">
            <w:pPr>
              <w:rPr>
                <w:b/>
                <w:iCs/>
                <w:sz w:val="18"/>
                <w:szCs w:val="18"/>
                <w:lang w:val="en-GB" w:eastAsia="en-US"/>
              </w:rPr>
            </w:pPr>
            <w:r w:rsidRPr="003A72AF">
              <w:rPr>
                <w:bCs/>
                <w:i/>
                <w:sz w:val="16"/>
                <w:szCs w:val="16"/>
                <w:lang w:val="en-GB" w:eastAsia="en-US"/>
              </w:rPr>
              <w:t>(reference: point 1.2.9 in the table of the document titled Technical Specifications)</w:t>
            </w:r>
          </w:p>
        </w:tc>
        <w:tc>
          <w:tcPr>
            <w:tcW w:w="1451" w:type="pct"/>
            <w:vMerge w:val="restart"/>
            <w:tcBorders>
              <w:top w:val="single" w:sz="12" w:space="0" w:color="auto"/>
              <w:bottom w:val="single" w:sz="6" w:space="0" w:color="auto"/>
            </w:tcBorders>
            <w:vAlign w:val="center"/>
          </w:tcPr>
          <w:p w14:paraId="38A45C8A" w14:textId="40D80CBF" w:rsidR="00497BA6" w:rsidRPr="003A72AF" w:rsidDel="008F465E" w:rsidRDefault="00497BA6" w:rsidP="002B7F82">
            <w:pPr>
              <w:jc w:val="both"/>
              <w:rPr>
                <w:iCs/>
                <w:sz w:val="18"/>
                <w:szCs w:val="18"/>
                <w:lang w:val="en-GB" w:eastAsia="en-US"/>
              </w:rPr>
            </w:pPr>
            <w:r w:rsidRPr="003A72AF">
              <w:rPr>
                <w:iCs/>
                <w:sz w:val="18"/>
                <w:szCs w:val="18"/>
                <w:lang w:val="en-GB" w:eastAsia="en-US"/>
              </w:rPr>
              <w:t>The biggest acceptable maximum load is 6.5 kW.</w:t>
            </w:r>
          </w:p>
        </w:tc>
        <w:tc>
          <w:tcPr>
            <w:tcW w:w="1404" w:type="pct"/>
            <w:vMerge w:val="restart"/>
            <w:tcBorders>
              <w:top w:val="single" w:sz="12" w:space="0" w:color="auto"/>
              <w:bottom w:val="single" w:sz="6" w:space="0" w:color="auto"/>
            </w:tcBorders>
            <w:vAlign w:val="center"/>
          </w:tcPr>
          <w:p w14:paraId="1623830B" w14:textId="77777777" w:rsidR="00341237" w:rsidRPr="007D4B1B" w:rsidRDefault="00341237" w:rsidP="00341237">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(yes)</w:t>
            </w:r>
          </w:p>
          <w:p w14:paraId="147EE18B" w14:textId="6B66FA0F" w:rsidR="00497BA6" w:rsidRPr="003A72AF" w:rsidRDefault="00341237" w:rsidP="00341237">
            <w:pPr>
              <w:rPr>
                <w:bCs/>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6" w:space="0" w:color="auto"/>
            </w:tcBorders>
            <w:shd w:val="clear" w:color="auto" w:fill="FAE2D5" w:themeFill="accent2" w:themeFillTint="33"/>
            <w:vAlign w:val="center"/>
          </w:tcPr>
          <w:p w14:paraId="13BE2F47" w14:textId="5A3209DC" w:rsidR="00497BA6" w:rsidRPr="003A72AF" w:rsidRDefault="00497BA6" w:rsidP="002B7F82">
            <w:pPr>
              <w:jc w:val="center"/>
              <w:rPr>
                <w:b/>
                <w:iCs/>
                <w:lang w:val="en-GB" w:eastAsia="en-US"/>
              </w:rPr>
            </w:pPr>
            <w:r w:rsidRPr="003A72AF">
              <w:rPr>
                <w:b/>
                <w:iCs/>
                <w:lang w:val="en-GB" w:eastAsia="en-US"/>
              </w:rPr>
              <w:t>D</w:t>
            </w:r>
          </w:p>
        </w:tc>
      </w:tr>
      <w:tr w:rsidR="00497BA6" w:rsidRPr="003A72AF" w14:paraId="18D5BBB1" w14:textId="77777777" w:rsidTr="00CA0473">
        <w:trPr>
          <w:cantSplit/>
          <w:trHeight w:val="1004"/>
        </w:trPr>
        <w:tc>
          <w:tcPr>
            <w:tcW w:w="209" w:type="pct"/>
            <w:vMerge/>
            <w:tcBorders>
              <w:top w:val="single" w:sz="6" w:space="0" w:color="auto"/>
              <w:bottom w:val="single" w:sz="12" w:space="0" w:color="auto"/>
            </w:tcBorders>
          </w:tcPr>
          <w:p w14:paraId="037F1D9C" w14:textId="77777777" w:rsidR="00497BA6" w:rsidRPr="003A72AF" w:rsidRDefault="00497BA6" w:rsidP="002B7F82">
            <w:pPr>
              <w:ind w:left="142"/>
              <w:jc w:val="both"/>
              <w:rPr>
                <w:b/>
                <w:bCs/>
                <w:iCs/>
                <w:lang w:val="en-GB" w:eastAsia="en-US"/>
              </w:rPr>
            </w:pPr>
          </w:p>
        </w:tc>
        <w:tc>
          <w:tcPr>
            <w:tcW w:w="582" w:type="pct"/>
            <w:vMerge/>
            <w:tcBorders>
              <w:bottom w:val="single" w:sz="12" w:space="0" w:color="auto"/>
            </w:tcBorders>
            <w:vAlign w:val="center"/>
          </w:tcPr>
          <w:p w14:paraId="114A9EDD" w14:textId="53D0E597" w:rsidR="00497BA6" w:rsidRPr="003A72AF" w:rsidRDefault="00497BA6" w:rsidP="002B7F82">
            <w:pPr>
              <w:jc w:val="both"/>
              <w:rPr>
                <w:b/>
                <w:bCs/>
                <w:iCs/>
                <w:sz w:val="18"/>
                <w:szCs w:val="18"/>
                <w:lang w:val="en-GB" w:eastAsia="en-US"/>
              </w:rPr>
            </w:pPr>
          </w:p>
        </w:tc>
        <w:tc>
          <w:tcPr>
            <w:tcW w:w="1451" w:type="pct"/>
            <w:vMerge/>
            <w:tcBorders>
              <w:top w:val="single" w:sz="6" w:space="0" w:color="auto"/>
              <w:bottom w:val="single" w:sz="12" w:space="0" w:color="auto"/>
            </w:tcBorders>
            <w:vAlign w:val="center"/>
          </w:tcPr>
          <w:p w14:paraId="048F35AF" w14:textId="065CD77A" w:rsidR="00497BA6" w:rsidRPr="003A72AF" w:rsidRDefault="00497BA6">
            <w:pPr>
              <w:numPr>
                <w:ilvl w:val="0"/>
                <w:numId w:val="35"/>
              </w:numPr>
              <w:jc w:val="both"/>
              <w:rPr>
                <w:iCs/>
                <w:sz w:val="18"/>
                <w:szCs w:val="18"/>
                <w:lang w:val="en-GB" w:eastAsia="en-US"/>
              </w:rPr>
            </w:pPr>
          </w:p>
        </w:tc>
        <w:tc>
          <w:tcPr>
            <w:tcW w:w="1404" w:type="pct"/>
            <w:vMerge/>
            <w:tcBorders>
              <w:top w:val="single" w:sz="6" w:space="0" w:color="auto"/>
              <w:bottom w:val="single" w:sz="12" w:space="0" w:color="auto"/>
            </w:tcBorders>
            <w:vAlign w:val="center"/>
          </w:tcPr>
          <w:p w14:paraId="62CA9898" w14:textId="459150B2" w:rsidR="00497BA6" w:rsidRPr="003A72AF" w:rsidRDefault="00497BA6" w:rsidP="002B7F82">
            <w:pPr>
              <w:rPr>
                <w:bCs/>
                <w:iCs/>
                <w:lang w:val="en-GB" w:eastAsia="en-US"/>
              </w:rPr>
            </w:pPr>
          </w:p>
        </w:tc>
        <w:tc>
          <w:tcPr>
            <w:tcW w:w="1354" w:type="pct"/>
            <w:tcBorders>
              <w:top w:val="single" w:sz="6" w:space="0" w:color="auto"/>
              <w:bottom w:val="single" w:sz="12" w:space="0" w:color="auto"/>
            </w:tcBorders>
            <w:vAlign w:val="center"/>
          </w:tcPr>
          <w:p w14:paraId="050B2D4E" w14:textId="61FCACD4" w:rsidR="00497BA6" w:rsidRPr="003A72AF" w:rsidRDefault="00CA0473" w:rsidP="00CA0473">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D7E88" w:rsidRPr="00ED7E88" w14:paraId="25A60B1C" w14:textId="77777777" w:rsidTr="00CA0473">
        <w:trPr>
          <w:cantSplit/>
          <w:trHeight w:val="2424"/>
        </w:trPr>
        <w:tc>
          <w:tcPr>
            <w:tcW w:w="209" w:type="pct"/>
            <w:tcBorders>
              <w:top w:val="single" w:sz="12" w:space="0" w:color="auto"/>
              <w:bottom w:val="single" w:sz="12" w:space="0" w:color="auto"/>
            </w:tcBorders>
            <w:vAlign w:val="center"/>
          </w:tcPr>
          <w:p w14:paraId="0A5443E3"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458863EE" w14:textId="77777777" w:rsidR="00D440C0" w:rsidRPr="00ED7E88" w:rsidRDefault="00D440C0" w:rsidP="002B7F82">
            <w:pPr>
              <w:jc w:val="both"/>
              <w:rPr>
                <w:b/>
                <w:iCs/>
                <w:sz w:val="18"/>
                <w:szCs w:val="18"/>
                <w:lang w:val="en-GB" w:eastAsia="en-US"/>
              </w:rPr>
            </w:pPr>
            <w:r w:rsidRPr="00ED7E88">
              <w:rPr>
                <w:b/>
                <w:iCs/>
                <w:sz w:val="18"/>
                <w:szCs w:val="18"/>
                <w:lang w:val="en-GB" w:eastAsia="en-US"/>
              </w:rPr>
              <w:t>Emergency interlocks</w:t>
            </w:r>
          </w:p>
          <w:p w14:paraId="129CC28F" w14:textId="64DA6FDB" w:rsidR="00D440C0" w:rsidRPr="00ED7E88" w:rsidRDefault="00D440C0" w:rsidP="002B7F82">
            <w:pPr>
              <w:rPr>
                <w:b/>
                <w:iCs/>
                <w:sz w:val="18"/>
                <w:szCs w:val="18"/>
                <w:lang w:val="en-GB" w:eastAsia="en-US"/>
              </w:rPr>
            </w:pPr>
            <w:r w:rsidRPr="00ED7E88">
              <w:rPr>
                <w:bCs/>
                <w:i/>
                <w:sz w:val="16"/>
                <w:szCs w:val="16"/>
                <w:lang w:val="en-GB" w:eastAsia="en-US"/>
              </w:rPr>
              <w:t>(reference: point 1.2.10 in the table of the document titled Technical Specifications)</w:t>
            </w:r>
          </w:p>
          <w:p w14:paraId="1B1B27D4" w14:textId="6E044783" w:rsidR="00D440C0" w:rsidRPr="00ED7E88" w:rsidRDefault="00D440C0" w:rsidP="002B7F82">
            <w:pPr>
              <w:jc w:val="both"/>
              <w:rPr>
                <w:b/>
                <w:bCs/>
                <w:iCs/>
                <w:sz w:val="18"/>
                <w:szCs w:val="18"/>
                <w:lang w:val="en-GB" w:eastAsia="en-US"/>
              </w:rPr>
            </w:pPr>
          </w:p>
        </w:tc>
        <w:tc>
          <w:tcPr>
            <w:tcW w:w="1451" w:type="pct"/>
            <w:tcBorders>
              <w:top w:val="single" w:sz="12" w:space="0" w:color="auto"/>
              <w:bottom w:val="single" w:sz="12" w:space="0" w:color="auto"/>
            </w:tcBorders>
            <w:vAlign w:val="center"/>
          </w:tcPr>
          <w:p w14:paraId="4C6C7DA8" w14:textId="77777777" w:rsidR="00E33225" w:rsidRDefault="00ED7E88" w:rsidP="002B7F82">
            <w:pPr>
              <w:jc w:val="both"/>
              <w:rPr>
                <w:iCs/>
                <w:sz w:val="18"/>
                <w:szCs w:val="18"/>
                <w:lang w:val="en-GB" w:eastAsia="en-US"/>
              </w:rPr>
            </w:pPr>
            <w:r w:rsidRPr="00ED7E88">
              <w:rPr>
                <w:iCs/>
                <w:sz w:val="18"/>
                <w:szCs w:val="18"/>
                <w:lang w:val="en-GB" w:eastAsia="en-US"/>
              </w:rPr>
              <w:t>At least two emergency interlocks</w:t>
            </w:r>
            <w:r w:rsidR="00E33225">
              <w:rPr>
                <w:iCs/>
                <w:sz w:val="18"/>
                <w:szCs w:val="18"/>
                <w:lang w:val="en-GB" w:eastAsia="en-US"/>
              </w:rPr>
              <w:t xml:space="preserve"> shall be installed</w:t>
            </w:r>
            <w:r w:rsidRPr="00ED7E88">
              <w:rPr>
                <w:iCs/>
                <w:sz w:val="18"/>
                <w:szCs w:val="18"/>
                <w:lang w:val="en-GB" w:eastAsia="en-US"/>
              </w:rPr>
              <w:t>.</w:t>
            </w:r>
          </w:p>
          <w:p w14:paraId="7A2B663D" w14:textId="77777777" w:rsidR="00E33225" w:rsidRDefault="00E33225" w:rsidP="002B7F82">
            <w:pPr>
              <w:jc w:val="both"/>
              <w:rPr>
                <w:iCs/>
                <w:sz w:val="18"/>
                <w:szCs w:val="18"/>
                <w:lang w:val="en-GB" w:eastAsia="en-US"/>
              </w:rPr>
            </w:pPr>
          </w:p>
          <w:p w14:paraId="2D8DB1EC" w14:textId="77777777" w:rsidR="00E33225" w:rsidRDefault="00E33225" w:rsidP="002B7F82">
            <w:pPr>
              <w:jc w:val="both"/>
              <w:rPr>
                <w:iCs/>
                <w:sz w:val="18"/>
                <w:szCs w:val="18"/>
                <w:lang w:val="en-GB" w:eastAsia="en-US"/>
              </w:rPr>
            </w:pPr>
            <w:r w:rsidRPr="00E33225">
              <w:rPr>
                <w:iCs/>
                <w:sz w:val="18"/>
                <w:szCs w:val="18"/>
                <w:lang w:val="en-GB" w:eastAsia="en-US"/>
              </w:rPr>
              <w:t xml:space="preserve">One interlock shall be installed in the IT room in proximity of the RDA computer rack or adjacent junction box </w:t>
            </w:r>
            <w:proofErr w:type="gramStart"/>
            <w:r w:rsidRPr="00E33225">
              <w:rPr>
                <w:iCs/>
                <w:sz w:val="18"/>
                <w:szCs w:val="18"/>
                <w:lang w:val="en-GB" w:eastAsia="en-US"/>
              </w:rPr>
              <w:t>in order to</w:t>
            </w:r>
            <w:proofErr w:type="gramEnd"/>
            <w:r w:rsidRPr="00E33225">
              <w:rPr>
                <w:iCs/>
                <w:sz w:val="18"/>
                <w:szCs w:val="18"/>
                <w:lang w:val="en-GB" w:eastAsia="en-US"/>
              </w:rPr>
              <w:t xml:space="preserve"> support various maintenance and repair activities. </w:t>
            </w:r>
          </w:p>
          <w:p w14:paraId="103CC9EB" w14:textId="77777777" w:rsidR="00E33225" w:rsidRDefault="00E33225" w:rsidP="002B7F82">
            <w:pPr>
              <w:jc w:val="both"/>
              <w:rPr>
                <w:iCs/>
                <w:sz w:val="18"/>
                <w:szCs w:val="18"/>
                <w:lang w:val="en-GB" w:eastAsia="en-US"/>
              </w:rPr>
            </w:pPr>
          </w:p>
          <w:p w14:paraId="2AD1B8A0" w14:textId="6C2FAACF" w:rsidR="00D440C0" w:rsidRPr="00ED7E88" w:rsidRDefault="00E33225" w:rsidP="002B7F82">
            <w:pPr>
              <w:jc w:val="both"/>
              <w:rPr>
                <w:iCs/>
                <w:sz w:val="18"/>
                <w:szCs w:val="18"/>
                <w:lang w:val="en-GB" w:eastAsia="en-US"/>
              </w:rPr>
            </w:pPr>
            <w:r w:rsidRPr="00E33225">
              <w:rPr>
                <w:iCs/>
                <w:sz w:val="18"/>
                <w:szCs w:val="18"/>
                <w:lang w:val="en-GB" w:eastAsia="en-US"/>
              </w:rPr>
              <w:t>The 2nd interlock shall be installed inside radome in an easily accessible way. When activated, it shall require user interaction to apply power to the WR again and to re</w:t>
            </w:r>
            <w:r w:rsidRPr="00E33225">
              <w:rPr>
                <w:rFonts w:ascii="Cambria Math" w:hAnsi="Cambria Math" w:cs="Cambria Math"/>
                <w:iCs/>
                <w:sz w:val="18"/>
                <w:szCs w:val="18"/>
                <w:lang w:val="en-GB" w:eastAsia="en-US"/>
              </w:rPr>
              <w:t>‐</w:t>
            </w:r>
            <w:r w:rsidRPr="00E33225">
              <w:rPr>
                <w:iCs/>
                <w:sz w:val="18"/>
                <w:szCs w:val="18"/>
                <w:lang w:val="en-GB" w:eastAsia="en-US"/>
              </w:rPr>
              <w:t>arm the emergency shutdown.</w:t>
            </w:r>
            <w:r w:rsidR="00ED7E88" w:rsidRPr="00ED7E88">
              <w:rPr>
                <w:iCs/>
                <w:sz w:val="18"/>
                <w:szCs w:val="18"/>
                <w:lang w:val="en-GB" w:eastAsia="en-US"/>
              </w:rPr>
              <w:t xml:space="preserve"> </w:t>
            </w:r>
          </w:p>
        </w:tc>
        <w:tc>
          <w:tcPr>
            <w:tcW w:w="1404" w:type="pct"/>
            <w:tcBorders>
              <w:top w:val="single" w:sz="12" w:space="0" w:color="auto"/>
              <w:bottom w:val="single" w:sz="12" w:space="0" w:color="auto"/>
            </w:tcBorders>
            <w:vAlign w:val="center"/>
          </w:tcPr>
          <w:p w14:paraId="6C165C75"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(yes)</w:t>
            </w:r>
          </w:p>
          <w:p w14:paraId="4FB67D83" w14:textId="30E5F827"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AA48C45" w14:textId="09809EE2" w:rsidR="00D440C0" w:rsidRPr="00ED7E88" w:rsidRDefault="00D440C0" w:rsidP="002B7F82">
            <w:pPr>
              <w:rPr>
                <w:b/>
                <w:iCs/>
                <w:lang w:val="en-GB" w:eastAsia="en-US"/>
              </w:rPr>
            </w:pPr>
          </w:p>
        </w:tc>
      </w:tr>
      <w:tr w:rsidR="00ED7E88" w:rsidRPr="00ED7E88" w14:paraId="496B41F0" w14:textId="77777777" w:rsidTr="00CA0473">
        <w:trPr>
          <w:cantSplit/>
          <w:trHeight w:val="424"/>
        </w:trPr>
        <w:tc>
          <w:tcPr>
            <w:tcW w:w="209" w:type="pct"/>
            <w:tcBorders>
              <w:top w:val="single" w:sz="12" w:space="0" w:color="auto"/>
              <w:bottom w:val="single" w:sz="12" w:space="0" w:color="auto"/>
            </w:tcBorders>
            <w:vAlign w:val="center"/>
          </w:tcPr>
          <w:p w14:paraId="3B6E48A4"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FBD6495" w14:textId="24746999" w:rsidR="00D440C0" w:rsidRPr="00ED7E88" w:rsidRDefault="00D440C0" w:rsidP="002B7F82">
            <w:pPr>
              <w:rPr>
                <w:b/>
                <w:bCs/>
                <w:iCs/>
                <w:sz w:val="18"/>
                <w:szCs w:val="18"/>
                <w:lang w:val="en-GB" w:eastAsia="en-US"/>
              </w:rPr>
            </w:pPr>
            <w:r w:rsidRPr="00ED7E88">
              <w:rPr>
                <w:b/>
                <w:iCs/>
                <w:sz w:val="18"/>
                <w:szCs w:val="18"/>
                <w:lang w:val="en-GB" w:eastAsia="en-US"/>
              </w:rPr>
              <w:t>Lightning and surge protection</w:t>
            </w:r>
          </w:p>
          <w:p w14:paraId="0C5B77BF" w14:textId="703E9A36" w:rsidR="00D440C0" w:rsidRPr="00ED7E88" w:rsidRDefault="00D440C0" w:rsidP="002B7F82">
            <w:pPr>
              <w:rPr>
                <w:b/>
                <w:iCs/>
                <w:sz w:val="18"/>
                <w:szCs w:val="18"/>
                <w:lang w:val="en-GB" w:eastAsia="en-US"/>
              </w:rPr>
            </w:pPr>
            <w:r w:rsidRPr="00ED7E88">
              <w:rPr>
                <w:bCs/>
                <w:i/>
                <w:sz w:val="16"/>
                <w:szCs w:val="16"/>
                <w:lang w:val="en-GB" w:eastAsia="en-US"/>
              </w:rPr>
              <w:t xml:space="preserve">(reference: point 1.2.11 in the table of the document titled </w:t>
            </w:r>
            <w:r w:rsidRPr="00ED7E88">
              <w:rPr>
                <w:bCs/>
                <w:i/>
                <w:sz w:val="16"/>
                <w:szCs w:val="16"/>
                <w:lang w:val="en-GB" w:eastAsia="en-US"/>
              </w:rPr>
              <w:lastRenderedPageBreak/>
              <w:t>Technical Specifications)</w:t>
            </w:r>
          </w:p>
          <w:p w14:paraId="4F3A09A7" w14:textId="77777777" w:rsidR="00D440C0" w:rsidRPr="00ED7E88" w:rsidRDefault="00D440C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7BF06BEB" w14:textId="2AFC3E0E" w:rsidR="00D440C0" w:rsidRPr="00ED7E88" w:rsidRDefault="00ED7E88" w:rsidP="002B7F82">
            <w:pPr>
              <w:jc w:val="both"/>
              <w:rPr>
                <w:iCs/>
                <w:sz w:val="18"/>
                <w:szCs w:val="18"/>
                <w:lang w:val="en-GB" w:eastAsia="en-US"/>
              </w:rPr>
            </w:pPr>
            <w:r w:rsidRPr="00ED7E88">
              <w:rPr>
                <w:iCs/>
                <w:sz w:val="18"/>
                <w:szCs w:val="18"/>
                <w:lang w:val="en-GB" w:eastAsia="en-US"/>
              </w:rPr>
              <w:lastRenderedPageBreak/>
              <w:t>The lightning and surge protection shall be used on and between the various units. Over</w:t>
            </w:r>
            <w:r w:rsidRPr="00ED7E88">
              <w:rPr>
                <w:rFonts w:ascii="Cambria Math" w:hAnsi="Cambria Math" w:cs="Cambria Math"/>
                <w:iCs/>
                <w:sz w:val="18"/>
                <w:szCs w:val="18"/>
                <w:lang w:val="en-GB" w:eastAsia="en-US"/>
              </w:rPr>
              <w:t>‐</w:t>
            </w:r>
            <w:r w:rsidRPr="00ED7E88">
              <w:rPr>
                <w:iCs/>
                <w:sz w:val="18"/>
                <w:szCs w:val="18"/>
                <w:lang w:val="en-GB" w:eastAsia="en-US"/>
              </w:rPr>
              <w:t>voltage protection shall be provided on all IO lines for each subsystem.</w:t>
            </w:r>
          </w:p>
        </w:tc>
        <w:tc>
          <w:tcPr>
            <w:tcW w:w="1404" w:type="pct"/>
            <w:tcBorders>
              <w:top w:val="single" w:sz="12" w:space="0" w:color="auto"/>
              <w:bottom w:val="single" w:sz="12" w:space="0" w:color="auto"/>
            </w:tcBorders>
            <w:vAlign w:val="center"/>
          </w:tcPr>
          <w:p w14:paraId="32D4D65D"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(yes)</w:t>
            </w:r>
          </w:p>
          <w:p w14:paraId="5D38908F" w14:textId="2A30889A"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16922DC" w14:textId="24B9FAB1" w:rsidR="00D440C0" w:rsidRPr="00ED7E88" w:rsidRDefault="00D440C0" w:rsidP="002B7F82">
            <w:pPr>
              <w:jc w:val="center"/>
              <w:rPr>
                <w:b/>
                <w:iCs/>
                <w:lang w:val="en-GB" w:eastAsia="en-US"/>
              </w:rPr>
            </w:pPr>
          </w:p>
        </w:tc>
      </w:tr>
      <w:tr w:rsidR="00ED7E88" w:rsidRPr="00ED7E88" w14:paraId="017E08D8" w14:textId="77777777" w:rsidTr="00CA0473">
        <w:trPr>
          <w:cantSplit/>
          <w:trHeight w:val="424"/>
        </w:trPr>
        <w:tc>
          <w:tcPr>
            <w:tcW w:w="209" w:type="pct"/>
            <w:tcBorders>
              <w:top w:val="single" w:sz="12" w:space="0" w:color="auto"/>
              <w:bottom w:val="single" w:sz="12" w:space="0" w:color="auto"/>
            </w:tcBorders>
            <w:vAlign w:val="center"/>
          </w:tcPr>
          <w:p w14:paraId="540F0B1E"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C46A6CA" w14:textId="77777777" w:rsidR="00D440C0" w:rsidRPr="00ED7E88" w:rsidRDefault="00D440C0" w:rsidP="002B7F82">
            <w:pPr>
              <w:rPr>
                <w:b/>
                <w:iCs/>
                <w:sz w:val="18"/>
                <w:szCs w:val="18"/>
                <w:lang w:val="en-GB" w:eastAsia="en-US"/>
              </w:rPr>
            </w:pPr>
            <w:r w:rsidRPr="00ED7E88">
              <w:rPr>
                <w:b/>
                <w:iCs/>
                <w:sz w:val="18"/>
                <w:szCs w:val="18"/>
                <w:lang w:val="en-GB" w:eastAsia="en-US"/>
              </w:rPr>
              <w:t xml:space="preserve">Automatic system </w:t>
            </w:r>
            <w:proofErr w:type="gramStart"/>
            <w:r w:rsidRPr="00ED7E88">
              <w:rPr>
                <w:b/>
                <w:iCs/>
                <w:sz w:val="18"/>
                <w:szCs w:val="18"/>
                <w:lang w:val="en-GB" w:eastAsia="en-US"/>
              </w:rPr>
              <w:t>start</w:t>
            </w:r>
            <w:proofErr w:type="gramEnd"/>
            <w:r w:rsidRPr="00ED7E88">
              <w:rPr>
                <w:b/>
                <w:iCs/>
                <w:sz w:val="18"/>
                <w:szCs w:val="18"/>
                <w:lang w:val="en-GB" w:eastAsia="en-US"/>
              </w:rPr>
              <w:t xml:space="preserve"> after complete power failure</w:t>
            </w:r>
          </w:p>
          <w:p w14:paraId="11304F9E" w14:textId="46FB18F5" w:rsidR="00D440C0" w:rsidRPr="004B47AF" w:rsidRDefault="00D440C0" w:rsidP="002B7F82">
            <w:pPr>
              <w:rPr>
                <w:b/>
                <w:iCs/>
                <w:sz w:val="18"/>
                <w:szCs w:val="18"/>
                <w:lang w:val="en-GB" w:eastAsia="en-US"/>
              </w:rPr>
            </w:pPr>
            <w:r w:rsidRPr="00ED7E88">
              <w:rPr>
                <w:bCs/>
                <w:i/>
                <w:sz w:val="16"/>
                <w:szCs w:val="16"/>
                <w:lang w:val="en-GB" w:eastAsia="en-US"/>
              </w:rPr>
              <w:t>(reference: point 1.2.12 in the table of the document titled Technical Specifications)</w:t>
            </w:r>
          </w:p>
        </w:tc>
        <w:tc>
          <w:tcPr>
            <w:tcW w:w="1451" w:type="pct"/>
            <w:tcBorders>
              <w:top w:val="single" w:sz="12" w:space="0" w:color="auto"/>
              <w:bottom w:val="single" w:sz="12" w:space="0" w:color="auto"/>
            </w:tcBorders>
            <w:vAlign w:val="center"/>
          </w:tcPr>
          <w:p w14:paraId="056B2A6E" w14:textId="73B60988" w:rsidR="00D440C0" w:rsidRPr="00ED7E88" w:rsidRDefault="00ED7E88" w:rsidP="002B7F82">
            <w:pPr>
              <w:jc w:val="both"/>
              <w:rPr>
                <w:iCs/>
                <w:sz w:val="18"/>
                <w:szCs w:val="18"/>
                <w:lang w:val="en-GB" w:eastAsia="en-US"/>
              </w:rPr>
            </w:pPr>
            <w:r w:rsidRPr="00ED7E88">
              <w:rPr>
                <w:iCs/>
                <w:sz w:val="18"/>
                <w:szCs w:val="18"/>
                <w:lang w:val="en-GB" w:eastAsia="en-US"/>
              </w:rPr>
              <w:t>Automatic start</w:t>
            </w:r>
            <w:r w:rsidRPr="00ED7E88">
              <w:rPr>
                <w:rFonts w:ascii="Cambria Math" w:hAnsi="Cambria Math" w:cs="Cambria Math"/>
                <w:iCs/>
                <w:sz w:val="18"/>
                <w:szCs w:val="18"/>
                <w:lang w:val="en-GB" w:eastAsia="en-US"/>
              </w:rPr>
              <w:t>‐</w:t>
            </w:r>
            <w:r w:rsidRPr="00ED7E88">
              <w:rPr>
                <w:iCs/>
                <w:sz w:val="18"/>
                <w:szCs w:val="18"/>
                <w:lang w:val="en-GB" w:eastAsia="en-US"/>
              </w:rPr>
              <w:t>up capability after power recovery is required. The automatic startup of the radar system must not require any manual intervention on the radar system. At system power</w:t>
            </w:r>
            <w:r w:rsidRPr="00ED7E88">
              <w:rPr>
                <w:rFonts w:ascii="Cambria Math" w:hAnsi="Cambria Math" w:cs="Cambria Math"/>
                <w:iCs/>
                <w:sz w:val="18"/>
                <w:szCs w:val="18"/>
                <w:lang w:val="en-GB" w:eastAsia="en-US"/>
              </w:rPr>
              <w:t>‐</w:t>
            </w:r>
            <w:r w:rsidRPr="00ED7E88">
              <w:rPr>
                <w:iCs/>
                <w:sz w:val="18"/>
                <w:szCs w:val="18"/>
                <w:lang w:val="en-GB" w:eastAsia="en-US"/>
              </w:rPr>
              <w:t>up start, all configuration and control signals shall be in predefined states. The scheduled radar measurements shall start automatically if configured so.</w:t>
            </w:r>
          </w:p>
        </w:tc>
        <w:tc>
          <w:tcPr>
            <w:tcW w:w="1404" w:type="pct"/>
            <w:tcBorders>
              <w:top w:val="single" w:sz="12" w:space="0" w:color="auto"/>
              <w:bottom w:val="single" w:sz="12" w:space="0" w:color="auto"/>
            </w:tcBorders>
            <w:vAlign w:val="center"/>
          </w:tcPr>
          <w:p w14:paraId="6031FACF"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(yes)</w:t>
            </w:r>
          </w:p>
          <w:p w14:paraId="7587FC83" w14:textId="786FBA07"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B47831E" w14:textId="636580DC" w:rsidR="00D440C0" w:rsidRPr="00ED7E88" w:rsidRDefault="00D440C0" w:rsidP="002B7F82">
            <w:pPr>
              <w:jc w:val="center"/>
              <w:rPr>
                <w:b/>
                <w:iCs/>
                <w:lang w:val="en-GB" w:eastAsia="en-US"/>
              </w:rPr>
            </w:pPr>
          </w:p>
        </w:tc>
      </w:tr>
      <w:tr w:rsidR="00497BA6" w:rsidRPr="007C15FB" w14:paraId="735063DB" w14:textId="77777777" w:rsidTr="00C8596B">
        <w:trPr>
          <w:cantSplit/>
          <w:trHeight w:val="285"/>
        </w:trPr>
        <w:tc>
          <w:tcPr>
            <w:tcW w:w="209" w:type="pct"/>
            <w:vMerge w:val="restart"/>
            <w:tcBorders>
              <w:top w:val="single" w:sz="12" w:space="0" w:color="auto"/>
              <w:bottom w:val="single" w:sz="12" w:space="0" w:color="auto"/>
            </w:tcBorders>
            <w:vAlign w:val="center"/>
          </w:tcPr>
          <w:p w14:paraId="622814BA" w14:textId="77777777" w:rsidR="00497BA6" w:rsidRPr="00ED7E88"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600DCF3F" w14:textId="77777777" w:rsidR="00497BA6" w:rsidRPr="00ED7E88" w:rsidRDefault="00497BA6" w:rsidP="002B7F82">
            <w:pPr>
              <w:jc w:val="both"/>
              <w:rPr>
                <w:b/>
                <w:bCs/>
                <w:iCs/>
                <w:sz w:val="18"/>
                <w:szCs w:val="18"/>
                <w:lang w:val="en-GB" w:eastAsia="en-US"/>
              </w:rPr>
            </w:pPr>
            <w:r w:rsidRPr="00ED7E88">
              <w:rPr>
                <w:b/>
                <w:iCs/>
                <w:sz w:val="18"/>
                <w:szCs w:val="18"/>
                <w:lang w:val="en-GB" w:eastAsia="en-US"/>
              </w:rPr>
              <w:t>Remote reset of radar</w:t>
            </w:r>
          </w:p>
          <w:p w14:paraId="0CD488D2" w14:textId="77777777" w:rsidR="00497BA6" w:rsidRPr="00ED7E88" w:rsidRDefault="00497BA6" w:rsidP="002B7F82">
            <w:pPr>
              <w:jc w:val="both"/>
              <w:rPr>
                <w:b/>
                <w:iCs/>
                <w:sz w:val="18"/>
                <w:szCs w:val="18"/>
                <w:lang w:val="en-GB" w:eastAsia="en-US"/>
              </w:rPr>
            </w:pPr>
            <w:r w:rsidRPr="00ED7E88">
              <w:rPr>
                <w:b/>
                <w:iCs/>
                <w:sz w:val="18"/>
                <w:szCs w:val="18"/>
                <w:lang w:val="en-GB" w:eastAsia="en-US"/>
              </w:rPr>
              <w:t>equipment</w:t>
            </w:r>
          </w:p>
          <w:p w14:paraId="36B02187" w14:textId="51336FCF" w:rsidR="00497BA6" w:rsidRPr="00ED7E88" w:rsidRDefault="00497BA6" w:rsidP="00497BA6">
            <w:pPr>
              <w:rPr>
                <w:b/>
                <w:iCs/>
                <w:sz w:val="18"/>
                <w:szCs w:val="18"/>
                <w:lang w:val="en-GB" w:eastAsia="en-US"/>
              </w:rPr>
            </w:pPr>
            <w:r w:rsidRPr="00ED7E88">
              <w:rPr>
                <w:bCs/>
                <w:i/>
                <w:sz w:val="16"/>
                <w:szCs w:val="16"/>
                <w:lang w:val="en-GB" w:eastAsia="en-US"/>
              </w:rPr>
              <w:t>(reference: point 1.2.13 in the table of the document titled Technical Specifications)</w:t>
            </w:r>
          </w:p>
        </w:tc>
        <w:tc>
          <w:tcPr>
            <w:tcW w:w="1451" w:type="pct"/>
            <w:vMerge w:val="restart"/>
            <w:tcBorders>
              <w:top w:val="single" w:sz="12" w:space="0" w:color="auto"/>
              <w:bottom w:val="single" w:sz="12" w:space="0" w:color="auto"/>
            </w:tcBorders>
            <w:vAlign w:val="center"/>
          </w:tcPr>
          <w:p w14:paraId="1E02F87C" w14:textId="3400807A" w:rsidR="00497BA6" w:rsidRPr="00ED7E88" w:rsidRDefault="00497BA6" w:rsidP="002B7F82">
            <w:pPr>
              <w:jc w:val="both"/>
              <w:rPr>
                <w:iCs/>
                <w:sz w:val="18"/>
                <w:szCs w:val="18"/>
                <w:lang w:val="en-GB" w:eastAsia="en-US"/>
              </w:rPr>
            </w:pPr>
            <w:r w:rsidRPr="00ED7E88">
              <w:rPr>
                <w:iCs/>
                <w:sz w:val="18"/>
                <w:szCs w:val="18"/>
                <w:lang w:val="en-GB" w:eastAsia="en-US"/>
              </w:rPr>
              <w:t xml:space="preserve">It shall be possible to reset the radar equipment remotely through TCP/IP connection. </w:t>
            </w:r>
          </w:p>
        </w:tc>
        <w:tc>
          <w:tcPr>
            <w:tcW w:w="1404" w:type="pct"/>
            <w:vMerge w:val="restart"/>
            <w:tcBorders>
              <w:top w:val="single" w:sz="12" w:space="0" w:color="auto"/>
              <w:bottom w:val="single" w:sz="12" w:space="0" w:color="auto"/>
            </w:tcBorders>
            <w:vAlign w:val="center"/>
          </w:tcPr>
          <w:p w14:paraId="3399FF1E" w14:textId="77777777" w:rsidR="00497BA6" w:rsidRPr="00ED7E88" w:rsidRDefault="00497BA6"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(yes)</w:t>
            </w:r>
          </w:p>
          <w:p w14:paraId="7303689D" w14:textId="35DCFA8A" w:rsidR="00497BA6" w:rsidRPr="00ED7E88" w:rsidRDefault="00497BA6" w:rsidP="002B7F82">
            <w:pPr>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96CF06D" w14:textId="39D8A5BA" w:rsidR="00497BA6" w:rsidRPr="00ED7E88" w:rsidRDefault="00497BA6" w:rsidP="002B7F82">
            <w:pPr>
              <w:jc w:val="center"/>
              <w:rPr>
                <w:b/>
                <w:iCs/>
                <w:lang w:val="en-GB" w:eastAsia="en-US"/>
              </w:rPr>
            </w:pPr>
            <w:r w:rsidRPr="00ED7E88">
              <w:rPr>
                <w:b/>
                <w:iCs/>
                <w:lang w:val="en-GB" w:eastAsia="en-US"/>
              </w:rPr>
              <w:t>D</w:t>
            </w:r>
          </w:p>
        </w:tc>
      </w:tr>
      <w:tr w:rsidR="00497BA6" w:rsidRPr="007C15FB" w14:paraId="66A9EA48" w14:textId="77777777" w:rsidTr="00DC3154">
        <w:trPr>
          <w:cantSplit/>
          <w:trHeight w:val="858"/>
        </w:trPr>
        <w:tc>
          <w:tcPr>
            <w:tcW w:w="209" w:type="pct"/>
            <w:vMerge/>
            <w:tcBorders>
              <w:bottom w:val="single" w:sz="12" w:space="0" w:color="auto"/>
            </w:tcBorders>
          </w:tcPr>
          <w:p w14:paraId="55718871" w14:textId="77777777" w:rsidR="00497BA6" w:rsidRPr="00ED7E88" w:rsidRDefault="00497BA6" w:rsidP="002B7F82">
            <w:pPr>
              <w:ind w:left="142"/>
              <w:jc w:val="both"/>
              <w:rPr>
                <w:b/>
                <w:bCs/>
                <w:iCs/>
                <w:lang w:val="en-GB" w:eastAsia="en-US"/>
              </w:rPr>
            </w:pPr>
          </w:p>
        </w:tc>
        <w:tc>
          <w:tcPr>
            <w:tcW w:w="582" w:type="pct"/>
            <w:vMerge/>
            <w:vAlign w:val="center"/>
          </w:tcPr>
          <w:p w14:paraId="631F6576" w14:textId="77777777" w:rsidR="00497BA6" w:rsidRPr="00ED7E88"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4684543B" w14:textId="31252FFE" w:rsidR="00497BA6" w:rsidRPr="00ED7E88" w:rsidRDefault="00497BA6" w:rsidP="002B7F82">
            <w:pPr>
              <w:jc w:val="both"/>
              <w:rPr>
                <w:iCs/>
                <w:sz w:val="18"/>
                <w:szCs w:val="18"/>
                <w:lang w:val="en-GB" w:eastAsia="en-US"/>
              </w:rPr>
            </w:pPr>
          </w:p>
        </w:tc>
        <w:tc>
          <w:tcPr>
            <w:tcW w:w="1404" w:type="pct"/>
            <w:vMerge/>
            <w:tcBorders>
              <w:bottom w:val="single" w:sz="12" w:space="0" w:color="auto"/>
            </w:tcBorders>
            <w:vAlign w:val="center"/>
          </w:tcPr>
          <w:p w14:paraId="7BF3B690" w14:textId="66E67EC3" w:rsidR="00497BA6" w:rsidRPr="00ED7E88" w:rsidRDefault="00497BA6" w:rsidP="002B7F82">
            <w:pPr>
              <w:rPr>
                <w:b/>
                <w:iCs/>
                <w:lang w:val="en-GB" w:eastAsia="en-US"/>
              </w:rPr>
            </w:pPr>
          </w:p>
        </w:tc>
        <w:tc>
          <w:tcPr>
            <w:tcW w:w="1354" w:type="pct"/>
            <w:tcBorders>
              <w:bottom w:val="single" w:sz="12" w:space="0" w:color="auto"/>
            </w:tcBorders>
            <w:vAlign w:val="center"/>
          </w:tcPr>
          <w:p w14:paraId="5DA038A5" w14:textId="3727AF1C" w:rsidR="00497BA6" w:rsidRPr="00ED7E88"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B7FDC" w:rsidRPr="008B7FDC" w14:paraId="13C4E309" w14:textId="77777777" w:rsidTr="00F9324B">
        <w:trPr>
          <w:cantSplit/>
          <w:trHeight w:val="1270"/>
        </w:trPr>
        <w:tc>
          <w:tcPr>
            <w:tcW w:w="209" w:type="pct"/>
            <w:tcBorders>
              <w:bottom w:val="single" w:sz="12" w:space="0" w:color="auto"/>
            </w:tcBorders>
            <w:vAlign w:val="center"/>
          </w:tcPr>
          <w:p w14:paraId="40170E2E" w14:textId="77777777" w:rsidR="00D440C0" w:rsidRPr="008B7FDC"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12A8519F" w14:textId="77777777" w:rsidR="00D440C0" w:rsidRPr="008B7FDC" w:rsidRDefault="00D440C0" w:rsidP="002B7F82">
            <w:pPr>
              <w:jc w:val="both"/>
              <w:rPr>
                <w:b/>
                <w:iCs/>
                <w:sz w:val="18"/>
                <w:szCs w:val="18"/>
                <w:lang w:val="en-GB" w:eastAsia="en-US"/>
              </w:rPr>
            </w:pPr>
            <w:r w:rsidRPr="008B7FDC">
              <w:rPr>
                <w:b/>
                <w:iCs/>
                <w:sz w:val="18"/>
                <w:szCs w:val="18"/>
                <w:lang w:val="en-GB" w:eastAsia="en-US"/>
              </w:rPr>
              <w:t>Language support</w:t>
            </w:r>
          </w:p>
          <w:p w14:paraId="19090F18" w14:textId="7C1F0AB6" w:rsidR="00D440C0" w:rsidRPr="00497BA6" w:rsidRDefault="00D440C0" w:rsidP="00497BA6">
            <w:pPr>
              <w:rPr>
                <w:b/>
                <w:iCs/>
                <w:sz w:val="18"/>
                <w:szCs w:val="18"/>
                <w:lang w:val="en-GB" w:eastAsia="en-US"/>
              </w:rPr>
            </w:pPr>
            <w:r w:rsidRPr="008B7FDC">
              <w:rPr>
                <w:bCs/>
                <w:i/>
                <w:sz w:val="16"/>
                <w:szCs w:val="16"/>
                <w:lang w:val="en-GB" w:eastAsia="en-US"/>
              </w:rPr>
              <w:t>(reference: point 1.2.14 in the table of the document titled Technical Specifications)</w:t>
            </w:r>
          </w:p>
        </w:tc>
        <w:tc>
          <w:tcPr>
            <w:tcW w:w="1451" w:type="pct"/>
            <w:tcBorders>
              <w:top w:val="single" w:sz="12" w:space="0" w:color="auto"/>
              <w:bottom w:val="single" w:sz="12" w:space="0" w:color="auto"/>
            </w:tcBorders>
            <w:vAlign w:val="center"/>
          </w:tcPr>
          <w:p w14:paraId="0B94D274" w14:textId="77777777" w:rsidR="00D440C0" w:rsidRPr="008B7FDC" w:rsidRDefault="00D440C0" w:rsidP="002B7F82">
            <w:pPr>
              <w:jc w:val="both"/>
              <w:rPr>
                <w:iCs/>
                <w:sz w:val="18"/>
                <w:szCs w:val="18"/>
                <w:lang w:val="en-GB" w:eastAsia="en-US"/>
              </w:rPr>
            </w:pPr>
            <w:r w:rsidRPr="008B7FDC">
              <w:rPr>
                <w:iCs/>
                <w:sz w:val="18"/>
                <w:szCs w:val="18"/>
                <w:lang w:val="en-GB" w:eastAsia="en-US"/>
              </w:rPr>
              <w:t>All menus, labels and available on</w:t>
            </w:r>
            <w:r w:rsidRPr="008B7FDC">
              <w:rPr>
                <w:rFonts w:ascii="Cambria Math" w:hAnsi="Cambria Math" w:cs="Cambria Math"/>
                <w:iCs/>
                <w:sz w:val="18"/>
                <w:szCs w:val="18"/>
                <w:lang w:val="en-GB" w:eastAsia="en-US"/>
              </w:rPr>
              <w:t>‐</w:t>
            </w:r>
            <w:r w:rsidRPr="008B7FDC">
              <w:rPr>
                <w:iCs/>
                <w:sz w:val="18"/>
                <w:szCs w:val="18"/>
                <w:lang w:val="en-GB" w:eastAsia="en-US"/>
              </w:rPr>
              <w:t>line help</w:t>
            </w:r>
            <w:r w:rsidRPr="008B7FDC">
              <w:rPr>
                <w:rFonts w:ascii="Cambria Math" w:hAnsi="Cambria Math" w:cs="Cambria Math"/>
                <w:iCs/>
                <w:sz w:val="18"/>
                <w:szCs w:val="18"/>
                <w:lang w:val="en-GB" w:eastAsia="en-US"/>
              </w:rPr>
              <w:t>‐</w:t>
            </w:r>
            <w:r w:rsidRPr="008B7FDC">
              <w:rPr>
                <w:iCs/>
                <w:sz w:val="18"/>
                <w:szCs w:val="18"/>
                <w:lang w:val="en-GB" w:eastAsia="en-US"/>
              </w:rPr>
              <w:t>assistance in the complete radar system must be in English.</w:t>
            </w:r>
          </w:p>
        </w:tc>
        <w:tc>
          <w:tcPr>
            <w:tcW w:w="1404" w:type="pct"/>
            <w:tcBorders>
              <w:top w:val="single" w:sz="12" w:space="0" w:color="auto"/>
              <w:bottom w:val="single" w:sz="12" w:space="0" w:color="auto"/>
            </w:tcBorders>
            <w:vAlign w:val="center"/>
          </w:tcPr>
          <w:p w14:paraId="304AE273" w14:textId="77777777" w:rsidR="00D440C0" w:rsidRPr="008B7FDC" w:rsidRDefault="00D440C0" w:rsidP="002B7F82">
            <w:pPr>
              <w:widowControl w:val="0"/>
              <w:suppressAutoHyphens/>
              <w:jc w:val="both"/>
              <w:rPr>
                <w:rFonts w:cs="Arial"/>
                <w:szCs w:val="20"/>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da </w:t>
            </w:r>
            <w:r w:rsidRPr="008B7FDC">
              <w:rPr>
                <w:rFonts w:cs="Arial"/>
                <w:i/>
                <w:iCs/>
                <w:szCs w:val="20"/>
              </w:rPr>
              <w:t>(yes)</w:t>
            </w:r>
          </w:p>
          <w:p w14:paraId="214C501E" w14:textId="43DE17B7" w:rsidR="00D440C0" w:rsidRPr="008B7FDC" w:rsidRDefault="00D440C0" w:rsidP="002B7F82">
            <w:pPr>
              <w:rPr>
                <w:b/>
                <w:iCs/>
                <w:lang w:val="en-GB" w:eastAsia="en-US"/>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ne </w:t>
            </w:r>
            <w:r w:rsidRPr="008B7FD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5A7199" w14:textId="37B1F6C2" w:rsidR="00D440C0" w:rsidRPr="008B7FDC" w:rsidRDefault="00D440C0" w:rsidP="002B7F82">
            <w:pPr>
              <w:jc w:val="center"/>
              <w:rPr>
                <w:b/>
                <w:iCs/>
                <w:lang w:val="en-GB" w:eastAsia="en-US"/>
              </w:rPr>
            </w:pPr>
          </w:p>
        </w:tc>
      </w:tr>
      <w:tr w:rsidR="008B7FDC" w:rsidRPr="008B7FDC" w14:paraId="271ED941" w14:textId="77777777" w:rsidTr="004B47AF">
        <w:trPr>
          <w:cantSplit/>
          <w:trHeight w:val="510"/>
        </w:trPr>
        <w:tc>
          <w:tcPr>
            <w:tcW w:w="791" w:type="pct"/>
            <w:gridSpan w:val="2"/>
            <w:tcBorders>
              <w:top w:val="single" w:sz="12" w:space="0" w:color="auto"/>
              <w:bottom w:val="single" w:sz="4" w:space="0" w:color="auto"/>
            </w:tcBorders>
            <w:shd w:val="clear" w:color="auto" w:fill="9CC2E5"/>
            <w:vAlign w:val="center"/>
          </w:tcPr>
          <w:p w14:paraId="03468BB1" w14:textId="48985C06" w:rsidR="00B0760A" w:rsidRPr="008B7FDC" w:rsidRDefault="00B0760A" w:rsidP="002B7F82">
            <w:pPr>
              <w:rPr>
                <w:b/>
                <w:i/>
                <w:iCs/>
                <w:lang w:val="en-GB" w:eastAsia="en-US"/>
              </w:rPr>
            </w:pPr>
            <w:r w:rsidRPr="008B7FDC">
              <w:rPr>
                <w:b/>
                <w:i/>
                <w:iCs/>
                <w:lang w:val="en-GB" w:eastAsia="en-US"/>
              </w:rPr>
              <w:t>Group 2</w:t>
            </w:r>
            <w:r w:rsidR="008B7FDC" w:rsidRPr="008B7FDC">
              <w:rPr>
                <w:b/>
                <w:i/>
                <w:iCs/>
                <w:lang w:val="en-GB" w:eastAsia="en-US"/>
              </w:rPr>
              <w:t xml:space="preserve"> (MRC Lisca)</w:t>
            </w:r>
          </w:p>
        </w:tc>
        <w:tc>
          <w:tcPr>
            <w:tcW w:w="4209" w:type="pct"/>
            <w:gridSpan w:val="3"/>
            <w:tcBorders>
              <w:top w:val="single" w:sz="12" w:space="0" w:color="auto"/>
              <w:bottom w:val="single" w:sz="4" w:space="0" w:color="auto"/>
            </w:tcBorders>
            <w:shd w:val="clear" w:color="auto" w:fill="9CC2E5"/>
            <w:vAlign w:val="center"/>
          </w:tcPr>
          <w:p w14:paraId="4469BA5A" w14:textId="07AA54E3" w:rsidR="00B0760A" w:rsidRPr="008B7FDC" w:rsidRDefault="00B0760A" w:rsidP="002B7F82">
            <w:pPr>
              <w:jc w:val="center"/>
              <w:rPr>
                <w:b/>
                <w:i/>
                <w:iCs/>
                <w:lang w:val="en-GB" w:eastAsia="en-US"/>
              </w:rPr>
            </w:pPr>
            <w:r w:rsidRPr="008B7FDC">
              <w:rPr>
                <w:b/>
                <w:i/>
                <w:iCs/>
                <w:lang w:val="en-GB" w:eastAsia="en-US"/>
              </w:rPr>
              <w:t>Radome, pedestal and waveguides</w:t>
            </w:r>
          </w:p>
        </w:tc>
      </w:tr>
      <w:tr w:rsidR="008B7FDC" w:rsidRPr="008B7FDC" w14:paraId="71FEE158" w14:textId="77777777" w:rsidTr="004B47AF">
        <w:trPr>
          <w:cantSplit/>
          <w:trHeight w:val="424"/>
        </w:trPr>
        <w:tc>
          <w:tcPr>
            <w:tcW w:w="5000" w:type="pct"/>
            <w:gridSpan w:val="5"/>
            <w:tcBorders>
              <w:bottom w:val="single" w:sz="12" w:space="0" w:color="auto"/>
            </w:tcBorders>
            <w:shd w:val="clear" w:color="auto" w:fill="FFF2CC"/>
            <w:vAlign w:val="center"/>
          </w:tcPr>
          <w:p w14:paraId="2D535C0B" w14:textId="5913B53E" w:rsidR="00B0760A" w:rsidRPr="008B7FDC" w:rsidRDefault="00B0760A" w:rsidP="002B7F82">
            <w:pPr>
              <w:rPr>
                <w:b/>
                <w:iCs/>
                <w:lang w:val="en-GB" w:eastAsia="en-US"/>
              </w:rPr>
            </w:pPr>
            <w:r w:rsidRPr="008B7FDC">
              <w:rPr>
                <w:b/>
                <w:iCs/>
                <w:lang w:val="en-GB" w:eastAsia="en-US"/>
              </w:rPr>
              <w:t>Radome</w:t>
            </w:r>
          </w:p>
        </w:tc>
      </w:tr>
      <w:tr w:rsidR="008B7FDC" w:rsidRPr="008B7FDC" w14:paraId="2BAD7BA1" w14:textId="77777777" w:rsidTr="00CA0473">
        <w:trPr>
          <w:cantSplit/>
          <w:trHeight w:val="424"/>
        </w:trPr>
        <w:tc>
          <w:tcPr>
            <w:tcW w:w="209" w:type="pct"/>
            <w:tcBorders>
              <w:top w:val="single" w:sz="12" w:space="0" w:color="auto"/>
              <w:bottom w:val="single" w:sz="12" w:space="0" w:color="auto"/>
            </w:tcBorders>
            <w:vAlign w:val="center"/>
          </w:tcPr>
          <w:p w14:paraId="02210705" w14:textId="77777777" w:rsidR="00D440C0" w:rsidRPr="008B7FDC"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F40CD5A" w14:textId="29F937C3" w:rsidR="00D440C0" w:rsidRPr="008B7FDC" w:rsidRDefault="008B7FDC" w:rsidP="004B47AF">
            <w:pPr>
              <w:rPr>
                <w:b/>
                <w:iCs/>
                <w:sz w:val="18"/>
                <w:szCs w:val="18"/>
                <w:lang w:val="en-GB" w:eastAsia="en-US"/>
              </w:rPr>
            </w:pPr>
            <w:r w:rsidRPr="008B7FDC">
              <w:rPr>
                <w:b/>
                <w:iCs/>
                <w:sz w:val="18"/>
                <w:szCs w:val="18"/>
                <w:lang w:val="en-GB" w:eastAsia="en-US"/>
              </w:rPr>
              <w:t xml:space="preserve">Radome general requirements </w:t>
            </w:r>
            <w:r w:rsidR="00D440C0" w:rsidRPr="008B7FDC">
              <w:rPr>
                <w:bCs/>
                <w:i/>
                <w:sz w:val="16"/>
                <w:szCs w:val="16"/>
                <w:lang w:val="en-GB" w:eastAsia="en-US"/>
              </w:rPr>
              <w:t>(reference: point 2.1.1 in the table of the document titled Technical Specifications)</w:t>
            </w:r>
          </w:p>
        </w:tc>
        <w:tc>
          <w:tcPr>
            <w:tcW w:w="1451" w:type="pct"/>
            <w:tcBorders>
              <w:top w:val="single" w:sz="12" w:space="0" w:color="auto"/>
              <w:bottom w:val="single" w:sz="12" w:space="0" w:color="auto"/>
            </w:tcBorders>
            <w:vAlign w:val="center"/>
          </w:tcPr>
          <w:p w14:paraId="4A01B5B6" w14:textId="59E5C183" w:rsidR="008B7FDC" w:rsidRPr="008B7FDC" w:rsidRDefault="008B7FDC">
            <w:pPr>
              <w:pStyle w:val="Odstavekseznama"/>
              <w:numPr>
                <w:ilvl w:val="0"/>
                <w:numId w:val="65"/>
              </w:numPr>
              <w:ind w:left="423" w:hanging="283"/>
              <w:jc w:val="both"/>
              <w:rPr>
                <w:rFonts w:ascii="Arial" w:hAnsi="Arial" w:cs="Arial"/>
                <w:iCs/>
                <w:sz w:val="18"/>
                <w:szCs w:val="18"/>
                <w:lang w:val="en-GB" w:eastAsia="en-US"/>
              </w:rPr>
            </w:pPr>
            <w:r w:rsidRPr="008B7FDC">
              <w:rPr>
                <w:rFonts w:ascii="Arial" w:hAnsi="Arial" w:cs="Arial"/>
                <w:iCs/>
                <w:sz w:val="18"/>
                <w:szCs w:val="18"/>
                <w:lang w:val="en-GB" w:eastAsia="en-US"/>
              </w:rPr>
              <w:t>The antenna reflector, pedestal and antenna-mounted transceiver shall be installed inside radome</w:t>
            </w:r>
          </w:p>
          <w:p w14:paraId="5412EA22" w14:textId="26D91E2B" w:rsidR="00D440C0" w:rsidRPr="008B7FDC" w:rsidRDefault="008B7FDC">
            <w:pPr>
              <w:pStyle w:val="Odstavekseznama"/>
              <w:numPr>
                <w:ilvl w:val="0"/>
                <w:numId w:val="65"/>
              </w:numPr>
              <w:ind w:left="423" w:hanging="283"/>
              <w:jc w:val="both"/>
              <w:rPr>
                <w:iCs/>
                <w:sz w:val="18"/>
                <w:szCs w:val="18"/>
                <w:lang w:val="en-GB" w:eastAsia="en-US"/>
              </w:rPr>
            </w:pPr>
            <w:r w:rsidRPr="008B7FDC">
              <w:rPr>
                <w:rFonts w:ascii="Arial" w:hAnsi="Arial" w:cs="Arial"/>
                <w:iCs/>
                <w:sz w:val="18"/>
                <w:szCs w:val="18"/>
                <w:lang w:val="en-GB" w:eastAsia="en-US"/>
              </w:rPr>
              <w:t>The radom shall be compact and suitable for crane lifting</w:t>
            </w:r>
          </w:p>
        </w:tc>
        <w:tc>
          <w:tcPr>
            <w:tcW w:w="1404" w:type="pct"/>
            <w:tcBorders>
              <w:top w:val="single" w:sz="12" w:space="0" w:color="auto"/>
              <w:bottom w:val="single" w:sz="12" w:space="0" w:color="auto"/>
            </w:tcBorders>
            <w:vAlign w:val="center"/>
          </w:tcPr>
          <w:p w14:paraId="0ECE7F1B" w14:textId="77777777" w:rsidR="00D440C0" w:rsidRPr="008B7FDC" w:rsidRDefault="00D440C0" w:rsidP="002B7F82">
            <w:pPr>
              <w:widowControl w:val="0"/>
              <w:suppressAutoHyphens/>
              <w:jc w:val="both"/>
              <w:rPr>
                <w:rFonts w:cs="Arial"/>
                <w:szCs w:val="20"/>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da </w:t>
            </w:r>
            <w:r w:rsidRPr="008B7FDC">
              <w:rPr>
                <w:rFonts w:cs="Arial"/>
                <w:i/>
                <w:iCs/>
                <w:szCs w:val="20"/>
              </w:rPr>
              <w:t>(yes)</w:t>
            </w:r>
          </w:p>
          <w:p w14:paraId="56A475C5" w14:textId="22EEE4AF" w:rsidR="00D440C0" w:rsidRPr="008B7FDC" w:rsidRDefault="00D440C0" w:rsidP="002B7F82">
            <w:pPr>
              <w:rPr>
                <w:b/>
                <w:iCs/>
                <w:lang w:val="en-GB" w:eastAsia="en-US"/>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ne </w:t>
            </w:r>
            <w:r w:rsidRPr="008B7FD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4ACFE87" w14:textId="1B6C80E7" w:rsidR="00D440C0" w:rsidRPr="008B7FDC" w:rsidRDefault="00D440C0" w:rsidP="002B7F82">
            <w:pPr>
              <w:jc w:val="center"/>
              <w:rPr>
                <w:b/>
                <w:iCs/>
                <w:lang w:val="en-GB" w:eastAsia="en-US"/>
              </w:rPr>
            </w:pPr>
          </w:p>
        </w:tc>
      </w:tr>
      <w:tr w:rsidR="007C15FB" w:rsidRPr="007C15FB" w14:paraId="2C854DB3" w14:textId="77777777" w:rsidTr="004B47AF">
        <w:trPr>
          <w:cantSplit/>
          <w:trHeight w:val="172"/>
        </w:trPr>
        <w:tc>
          <w:tcPr>
            <w:tcW w:w="209" w:type="pct"/>
            <w:vMerge w:val="restart"/>
            <w:tcBorders>
              <w:top w:val="single" w:sz="12" w:space="0" w:color="auto"/>
              <w:bottom w:val="single" w:sz="12" w:space="0" w:color="auto"/>
            </w:tcBorders>
            <w:vAlign w:val="center"/>
          </w:tcPr>
          <w:p w14:paraId="36B9AEFE"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D470A42" w14:textId="77777777" w:rsidR="00396C10" w:rsidRPr="008B7FDC" w:rsidRDefault="00396C10" w:rsidP="002B7F82">
            <w:pPr>
              <w:jc w:val="both"/>
              <w:rPr>
                <w:b/>
                <w:iCs/>
                <w:sz w:val="18"/>
                <w:szCs w:val="18"/>
                <w:lang w:val="en-GB" w:eastAsia="en-US"/>
              </w:rPr>
            </w:pPr>
            <w:r w:rsidRPr="008B7FDC">
              <w:rPr>
                <w:b/>
                <w:iCs/>
                <w:sz w:val="18"/>
                <w:szCs w:val="18"/>
                <w:lang w:val="en-GB" w:eastAsia="en-US"/>
              </w:rPr>
              <w:t>Radome dimensions</w:t>
            </w:r>
          </w:p>
          <w:p w14:paraId="0C7B1507" w14:textId="28D2917F" w:rsidR="00396C10" w:rsidRPr="008B7FDC" w:rsidRDefault="00396C10" w:rsidP="00CA0473">
            <w:pPr>
              <w:rPr>
                <w:b/>
                <w:iCs/>
                <w:sz w:val="18"/>
                <w:szCs w:val="18"/>
                <w:lang w:val="en-GB" w:eastAsia="en-US"/>
              </w:rPr>
            </w:pPr>
            <w:r w:rsidRPr="008B7FDC">
              <w:rPr>
                <w:bCs/>
                <w:i/>
                <w:sz w:val="16"/>
                <w:szCs w:val="16"/>
                <w:lang w:val="en-GB" w:eastAsia="en-US"/>
              </w:rPr>
              <w:t>(reference: point 2.1.2 in the table of the document titled Technical Specifications)</w:t>
            </w:r>
          </w:p>
        </w:tc>
        <w:tc>
          <w:tcPr>
            <w:tcW w:w="1451" w:type="pct"/>
            <w:vMerge w:val="restart"/>
            <w:tcBorders>
              <w:top w:val="single" w:sz="12" w:space="0" w:color="auto"/>
              <w:bottom w:val="single" w:sz="12" w:space="0" w:color="auto"/>
            </w:tcBorders>
            <w:vAlign w:val="center"/>
          </w:tcPr>
          <w:p w14:paraId="68E25D58" w14:textId="6FADA8CF" w:rsidR="00396C10" w:rsidRPr="008B7FDC" w:rsidRDefault="008B7FDC" w:rsidP="002B7F82">
            <w:pPr>
              <w:jc w:val="both"/>
              <w:rPr>
                <w:iCs/>
                <w:sz w:val="18"/>
                <w:szCs w:val="18"/>
                <w:lang w:val="en-GB" w:eastAsia="en-US"/>
              </w:rPr>
            </w:pPr>
            <w:r w:rsidRPr="008B7FDC">
              <w:rPr>
                <w:iCs/>
                <w:sz w:val="18"/>
                <w:szCs w:val="18"/>
                <w:lang w:val="en-GB" w:eastAsia="en-US"/>
              </w:rPr>
              <w:t>The radome diameter shall not exceed 6.7 m. The radome base diameter shall not exceed 4.7 m.</w:t>
            </w:r>
          </w:p>
        </w:tc>
        <w:tc>
          <w:tcPr>
            <w:tcW w:w="1404" w:type="pct"/>
            <w:vMerge w:val="restart"/>
            <w:tcBorders>
              <w:top w:val="single" w:sz="12" w:space="0" w:color="auto"/>
              <w:bottom w:val="single" w:sz="12" w:space="0" w:color="auto"/>
            </w:tcBorders>
            <w:vAlign w:val="center"/>
          </w:tcPr>
          <w:p w14:paraId="675B3CB9" w14:textId="77777777" w:rsidR="00396C10" w:rsidRPr="008B7FDC" w:rsidRDefault="00396C10" w:rsidP="002B7F82">
            <w:pPr>
              <w:rPr>
                <w:rFonts w:cs="Arial"/>
                <w:bCs/>
                <w:iCs/>
                <w:szCs w:val="20"/>
                <w:lang w:val="en-GB" w:eastAsia="en-US"/>
              </w:rPr>
            </w:pPr>
          </w:p>
          <w:p w14:paraId="32356F9B" w14:textId="77777777" w:rsidR="00396C10" w:rsidRPr="008B7FDC" w:rsidRDefault="00396C10" w:rsidP="002B7F82">
            <w:pPr>
              <w:rPr>
                <w:rFonts w:eastAsia="Aptos" w:cs="Arial"/>
                <w:szCs w:val="20"/>
                <w:lang w:eastAsia="en-US"/>
              </w:rPr>
            </w:pPr>
            <w:r w:rsidRPr="008B7FDC">
              <w:rPr>
                <w:rFonts w:cs="Arial"/>
                <w:bCs/>
                <w:iCs/>
                <w:szCs w:val="20"/>
                <w:lang w:val="en-GB" w:eastAsia="en-US"/>
              </w:rPr>
              <w:t>radome diameter</w:t>
            </w:r>
            <w:r w:rsidRPr="008B7FDC">
              <w:rPr>
                <w:rFonts w:eastAsia="Aptos" w:cs="Arial"/>
                <w:bCs/>
                <w:iCs/>
                <w:szCs w:val="20"/>
                <w:lang w:val="en-GB" w:eastAsia="en-US"/>
              </w:rPr>
              <w:t xml:space="preserve"> </w:t>
            </w:r>
            <w:r w:rsidRPr="008B7FDC">
              <w:rPr>
                <w:rFonts w:eastAsia="Aptos" w:cs="Arial"/>
                <w:szCs w:val="20"/>
                <w:lang w:eastAsia="en-US"/>
              </w:rPr>
              <w:t xml:space="preserve">[m]: </w:t>
            </w: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p w14:paraId="4F23F4D3" w14:textId="47076473" w:rsidR="00396C10" w:rsidRPr="008B7FDC" w:rsidRDefault="00396C10" w:rsidP="002B7F82">
            <w:pPr>
              <w:spacing w:before="240" w:after="160" w:line="279" w:lineRule="auto"/>
              <w:rPr>
                <w:rFonts w:cs="Arial"/>
                <w:bCs/>
                <w:iCs/>
                <w:szCs w:val="20"/>
                <w:lang w:val="en-GB" w:eastAsia="en-US"/>
              </w:rPr>
            </w:pPr>
            <w:r w:rsidRPr="008B7FDC">
              <w:rPr>
                <w:rFonts w:eastAsia="Aptos" w:cs="Arial"/>
                <w:szCs w:val="20"/>
                <w:lang w:eastAsia="en-US"/>
              </w:rPr>
              <w:t>radome base diameter [m]:</w:t>
            </w:r>
            <w:r w:rsidRPr="008B7FDC">
              <w:rPr>
                <w:rFonts w:cs="Arial"/>
                <w:szCs w:val="20"/>
                <w:lang w:eastAsia="en-US"/>
              </w:rPr>
              <w:t xml:space="preserve"> </w:t>
            </w: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FE8AEC3" w14:textId="5013E1A2" w:rsidR="00396C10" w:rsidRPr="008B7FDC" w:rsidRDefault="00396C10" w:rsidP="002B7F82">
            <w:pPr>
              <w:jc w:val="center"/>
              <w:rPr>
                <w:b/>
                <w:iCs/>
                <w:lang w:val="en-GB" w:eastAsia="en-US"/>
              </w:rPr>
            </w:pPr>
            <w:r w:rsidRPr="008B7FDC">
              <w:rPr>
                <w:b/>
                <w:iCs/>
                <w:lang w:val="en-GB" w:eastAsia="en-US"/>
              </w:rPr>
              <w:t>D</w:t>
            </w:r>
          </w:p>
        </w:tc>
      </w:tr>
      <w:tr w:rsidR="007C15FB" w:rsidRPr="007C15FB" w14:paraId="59C34658" w14:textId="77777777" w:rsidTr="00DC3154">
        <w:trPr>
          <w:cantSplit/>
          <w:trHeight w:val="424"/>
        </w:trPr>
        <w:tc>
          <w:tcPr>
            <w:tcW w:w="209" w:type="pct"/>
            <w:vMerge/>
            <w:tcBorders>
              <w:bottom w:val="single" w:sz="12" w:space="0" w:color="auto"/>
            </w:tcBorders>
          </w:tcPr>
          <w:p w14:paraId="344BDEC0"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13DA848B" w14:textId="77777777" w:rsidR="00396C10" w:rsidRPr="008B7FDC"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411B7AA0" w14:textId="6F00B961" w:rsidR="00396C10" w:rsidRPr="008B7FDC" w:rsidRDefault="00396C10" w:rsidP="002B7F82">
            <w:pPr>
              <w:jc w:val="both"/>
              <w:rPr>
                <w:iCs/>
                <w:sz w:val="18"/>
                <w:szCs w:val="18"/>
                <w:lang w:val="en-GB" w:eastAsia="en-US"/>
              </w:rPr>
            </w:pPr>
          </w:p>
        </w:tc>
        <w:tc>
          <w:tcPr>
            <w:tcW w:w="1404" w:type="pct"/>
            <w:vMerge/>
            <w:tcBorders>
              <w:bottom w:val="single" w:sz="12" w:space="0" w:color="auto"/>
            </w:tcBorders>
            <w:vAlign w:val="center"/>
          </w:tcPr>
          <w:p w14:paraId="0183174B" w14:textId="35145059" w:rsidR="00396C10" w:rsidRPr="008B7FDC" w:rsidRDefault="00396C10" w:rsidP="002B7F82">
            <w:pPr>
              <w:spacing w:before="240" w:after="160" w:line="279" w:lineRule="auto"/>
              <w:rPr>
                <w:rFonts w:eastAsia="Aptos" w:cs="Arial"/>
                <w:szCs w:val="20"/>
                <w:lang w:eastAsia="en-US"/>
              </w:rPr>
            </w:pPr>
          </w:p>
        </w:tc>
        <w:tc>
          <w:tcPr>
            <w:tcW w:w="1354" w:type="pct"/>
            <w:tcBorders>
              <w:bottom w:val="single" w:sz="12" w:space="0" w:color="auto"/>
            </w:tcBorders>
            <w:vAlign w:val="center"/>
          </w:tcPr>
          <w:p w14:paraId="563C1375" w14:textId="3F292739" w:rsidR="00396C10" w:rsidRPr="008B7FD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201E0" w:rsidRPr="008201E0" w14:paraId="1AF6ABAA" w14:textId="77777777" w:rsidTr="00CA0473">
        <w:trPr>
          <w:cantSplit/>
          <w:trHeight w:val="424"/>
        </w:trPr>
        <w:tc>
          <w:tcPr>
            <w:tcW w:w="209" w:type="pct"/>
            <w:tcBorders>
              <w:top w:val="single" w:sz="12" w:space="0" w:color="auto"/>
              <w:bottom w:val="single" w:sz="12" w:space="0" w:color="auto"/>
            </w:tcBorders>
            <w:vAlign w:val="center"/>
          </w:tcPr>
          <w:p w14:paraId="59E673F3" w14:textId="77777777" w:rsidR="00D440C0" w:rsidRPr="008201E0"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E423E4E" w14:textId="77777777" w:rsidR="00D440C0" w:rsidRPr="008201E0" w:rsidRDefault="00D440C0" w:rsidP="002B7F82">
            <w:pPr>
              <w:rPr>
                <w:b/>
                <w:iCs/>
                <w:sz w:val="18"/>
                <w:szCs w:val="18"/>
                <w:lang w:val="en-GB" w:eastAsia="en-US"/>
              </w:rPr>
            </w:pPr>
            <w:r w:rsidRPr="008201E0">
              <w:rPr>
                <w:b/>
                <w:iCs/>
                <w:sz w:val="18"/>
                <w:szCs w:val="18"/>
                <w:lang w:val="en-GB" w:eastAsia="en-US"/>
              </w:rPr>
              <w:t>Radome panels and color</w:t>
            </w:r>
          </w:p>
          <w:p w14:paraId="40F5A7BA" w14:textId="24A064B7" w:rsidR="00D440C0" w:rsidRPr="008201E0" w:rsidRDefault="00D440C0" w:rsidP="002B7F82">
            <w:pPr>
              <w:rPr>
                <w:b/>
                <w:iCs/>
                <w:sz w:val="18"/>
                <w:szCs w:val="18"/>
                <w:lang w:val="en-GB" w:eastAsia="en-US"/>
              </w:rPr>
            </w:pPr>
            <w:r w:rsidRPr="008201E0">
              <w:rPr>
                <w:bCs/>
                <w:i/>
                <w:sz w:val="16"/>
                <w:szCs w:val="16"/>
                <w:lang w:val="en-GB" w:eastAsia="en-US"/>
              </w:rPr>
              <w:t>(reference: point 2.1.3 in the table of the document titled Technical Specifications)</w:t>
            </w:r>
          </w:p>
          <w:p w14:paraId="32F68F58" w14:textId="77777777" w:rsidR="00D440C0" w:rsidRPr="008201E0" w:rsidRDefault="00D440C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0923F0C9" w14:textId="351A4193" w:rsidR="00D440C0" w:rsidRPr="008201E0" w:rsidRDefault="008201E0" w:rsidP="002B7F82">
            <w:pPr>
              <w:jc w:val="both"/>
              <w:rPr>
                <w:iCs/>
                <w:sz w:val="18"/>
                <w:szCs w:val="18"/>
                <w:lang w:val="en-GB" w:eastAsia="en-US"/>
              </w:rPr>
            </w:pPr>
            <w:r w:rsidRPr="008201E0">
              <w:rPr>
                <w:iCs/>
                <w:sz w:val="18"/>
                <w:szCs w:val="18"/>
                <w:lang w:val="en-GB" w:eastAsia="en-US"/>
              </w:rPr>
              <w:t xml:space="preserve">The radome shall be a </w:t>
            </w:r>
            <w:proofErr w:type="gramStart"/>
            <w:r w:rsidRPr="008201E0">
              <w:rPr>
                <w:iCs/>
                <w:sz w:val="18"/>
                <w:szCs w:val="18"/>
                <w:lang w:val="en-GB" w:eastAsia="en-US"/>
              </w:rPr>
              <w:t>quasi random</w:t>
            </w:r>
            <w:proofErr w:type="gramEnd"/>
            <w:r w:rsidRPr="008201E0">
              <w:rPr>
                <w:iCs/>
                <w:sz w:val="18"/>
                <w:szCs w:val="18"/>
                <w:lang w:val="en-GB" w:eastAsia="en-US"/>
              </w:rPr>
              <w:t xml:space="preserve"> panel type </w:t>
            </w:r>
            <w:proofErr w:type="gramStart"/>
            <w:r w:rsidRPr="008201E0">
              <w:rPr>
                <w:iCs/>
                <w:sz w:val="18"/>
                <w:szCs w:val="18"/>
                <w:lang w:val="en-GB" w:eastAsia="en-US"/>
              </w:rPr>
              <w:t>in order</w:t>
            </w:r>
            <w:r w:rsidR="001376A0">
              <w:rPr>
                <w:iCs/>
                <w:sz w:val="18"/>
                <w:szCs w:val="18"/>
                <w:lang w:val="en-GB" w:eastAsia="en-US"/>
              </w:rPr>
              <w:t xml:space="preserve"> </w:t>
            </w:r>
            <w:r w:rsidRPr="008201E0">
              <w:rPr>
                <w:iCs/>
                <w:sz w:val="18"/>
                <w:szCs w:val="18"/>
                <w:lang w:val="en-GB" w:eastAsia="en-US"/>
              </w:rPr>
              <w:t>to</w:t>
            </w:r>
            <w:proofErr w:type="gramEnd"/>
            <w:r w:rsidRPr="008201E0">
              <w:rPr>
                <w:iCs/>
                <w:sz w:val="18"/>
                <w:szCs w:val="18"/>
                <w:lang w:val="en-GB" w:eastAsia="en-US"/>
              </w:rPr>
              <w:t xml:space="preserve"> provide homogeneous electromagnetic performance </w:t>
            </w:r>
            <w:proofErr w:type="gramStart"/>
            <w:r w:rsidRPr="008201E0">
              <w:rPr>
                <w:iCs/>
                <w:sz w:val="18"/>
                <w:szCs w:val="18"/>
                <w:lang w:val="en-GB" w:eastAsia="en-US"/>
              </w:rPr>
              <w:t>in regard to</w:t>
            </w:r>
            <w:proofErr w:type="gramEnd"/>
            <w:r w:rsidRPr="008201E0">
              <w:rPr>
                <w:iCs/>
                <w:sz w:val="18"/>
                <w:szCs w:val="18"/>
                <w:lang w:val="en-GB" w:eastAsia="en-US"/>
              </w:rPr>
              <w:t xml:space="preserve"> polarimetric operation. The radome color shall be white. </w:t>
            </w:r>
          </w:p>
        </w:tc>
        <w:tc>
          <w:tcPr>
            <w:tcW w:w="1404" w:type="pct"/>
            <w:tcBorders>
              <w:top w:val="single" w:sz="12" w:space="0" w:color="auto"/>
              <w:bottom w:val="single" w:sz="12" w:space="0" w:color="auto"/>
            </w:tcBorders>
            <w:vAlign w:val="center"/>
          </w:tcPr>
          <w:p w14:paraId="36545F9E" w14:textId="77777777" w:rsidR="00D440C0" w:rsidRPr="008201E0" w:rsidRDefault="00D440C0" w:rsidP="002B7F82">
            <w:pPr>
              <w:widowControl w:val="0"/>
              <w:suppressAutoHyphens/>
              <w:jc w:val="both"/>
              <w:rPr>
                <w:rFonts w:cs="Arial"/>
                <w:szCs w:val="20"/>
              </w:rPr>
            </w:pPr>
            <w:r w:rsidRPr="008201E0">
              <w:rPr>
                <w:rFonts w:cs="Arial"/>
                <w:szCs w:val="20"/>
              </w:rPr>
              <w:fldChar w:fldCharType="begin">
                <w:ffData>
                  <w:name w:val="Check2"/>
                  <w:enabled/>
                  <w:calcOnExit w:val="0"/>
                  <w:checkBox>
                    <w:size w:val="20"/>
                    <w:default w:val="0"/>
                  </w:checkBox>
                </w:ffData>
              </w:fldChar>
            </w:r>
            <w:r w:rsidRPr="008201E0">
              <w:rPr>
                <w:rFonts w:cs="Arial"/>
                <w:szCs w:val="20"/>
              </w:rPr>
              <w:instrText xml:space="preserve"> FORMCHECKBOX </w:instrText>
            </w:r>
            <w:r w:rsidRPr="008201E0">
              <w:rPr>
                <w:rFonts w:cs="Arial"/>
                <w:szCs w:val="20"/>
              </w:rPr>
            </w:r>
            <w:r w:rsidRPr="008201E0">
              <w:rPr>
                <w:rFonts w:cs="Arial"/>
                <w:szCs w:val="20"/>
              </w:rPr>
              <w:fldChar w:fldCharType="separate"/>
            </w:r>
            <w:r w:rsidRPr="008201E0">
              <w:rPr>
                <w:rFonts w:cs="Arial"/>
                <w:szCs w:val="20"/>
              </w:rPr>
              <w:fldChar w:fldCharType="end"/>
            </w:r>
            <w:r w:rsidRPr="008201E0">
              <w:rPr>
                <w:rFonts w:cs="Arial"/>
                <w:szCs w:val="20"/>
              </w:rPr>
              <w:t xml:space="preserve"> da </w:t>
            </w:r>
            <w:r w:rsidRPr="008201E0">
              <w:rPr>
                <w:rFonts w:cs="Arial"/>
                <w:i/>
                <w:iCs/>
                <w:szCs w:val="20"/>
              </w:rPr>
              <w:t>(yes)</w:t>
            </w:r>
          </w:p>
          <w:p w14:paraId="1EDEE6DA" w14:textId="5DE5084A" w:rsidR="00D440C0" w:rsidRPr="008201E0" w:rsidRDefault="00D440C0" w:rsidP="002B7F82">
            <w:pPr>
              <w:rPr>
                <w:b/>
                <w:iCs/>
                <w:lang w:val="en-GB" w:eastAsia="en-US"/>
              </w:rPr>
            </w:pPr>
            <w:r w:rsidRPr="008201E0">
              <w:rPr>
                <w:rFonts w:cs="Arial"/>
                <w:szCs w:val="20"/>
              </w:rPr>
              <w:fldChar w:fldCharType="begin">
                <w:ffData>
                  <w:name w:val="Check2"/>
                  <w:enabled/>
                  <w:calcOnExit w:val="0"/>
                  <w:checkBox>
                    <w:size w:val="20"/>
                    <w:default w:val="0"/>
                  </w:checkBox>
                </w:ffData>
              </w:fldChar>
            </w:r>
            <w:r w:rsidRPr="008201E0">
              <w:rPr>
                <w:rFonts w:cs="Arial"/>
                <w:szCs w:val="20"/>
              </w:rPr>
              <w:instrText xml:space="preserve"> FORMCHECKBOX </w:instrText>
            </w:r>
            <w:r w:rsidRPr="008201E0">
              <w:rPr>
                <w:rFonts w:cs="Arial"/>
                <w:szCs w:val="20"/>
              </w:rPr>
            </w:r>
            <w:r w:rsidRPr="008201E0">
              <w:rPr>
                <w:rFonts w:cs="Arial"/>
                <w:szCs w:val="20"/>
              </w:rPr>
              <w:fldChar w:fldCharType="separate"/>
            </w:r>
            <w:r w:rsidRPr="008201E0">
              <w:rPr>
                <w:rFonts w:cs="Arial"/>
                <w:szCs w:val="20"/>
              </w:rPr>
              <w:fldChar w:fldCharType="end"/>
            </w:r>
            <w:r w:rsidRPr="008201E0">
              <w:rPr>
                <w:rFonts w:cs="Arial"/>
                <w:szCs w:val="20"/>
              </w:rPr>
              <w:t xml:space="preserve"> ne </w:t>
            </w:r>
            <w:r w:rsidRPr="008201E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2D90737" w14:textId="03F1D241" w:rsidR="00D440C0" w:rsidRPr="008201E0" w:rsidRDefault="00D440C0" w:rsidP="002B7F82">
            <w:pPr>
              <w:jc w:val="center"/>
              <w:rPr>
                <w:b/>
                <w:iCs/>
                <w:lang w:val="en-GB" w:eastAsia="en-US"/>
              </w:rPr>
            </w:pPr>
          </w:p>
        </w:tc>
      </w:tr>
      <w:tr w:rsidR="00497BA6" w:rsidRPr="007C15FB" w14:paraId="5CC0B623" w14:textId="77777777" w:rsidTr="004B47AF">
        <w:trPr>
          <w:cantSplit/>
          <w:trHeight w:val="187"/>
        </w:trPr>
        <w:tc>
          <w:tcPr>
            <w:tcW w:w="209" w:type="pct"/>
            <w:vMerge w:val="restart"/>
            <w:tcBorders>
              <w:top w:val="single" w:sz="12" w:space="0" w:color="auto"/>
              <w:bottom w:val="single" w:sz="12" w:space="0" w:color="auto"/>
            </w:tcBorders>
            <w:vAlign w:val="center"/>
          </w:tcPr>
          <w:p w14:paraId="2E86C2A1"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4069B87" w14:textId="18BE33A4" w:rsidR="00497BA6" w:rsidRPr="008201E0" w:rsidRDefault="00497BA6" w:rsidP="002B7F82">
            <w:pPr>
              <w:rPr>
                <w:b/>
                <w:iCs/>
                <w:sz w:val="18"/>
                <w:szCs w:val="18"/>
                <w:lang w:val="en-GB" w:eastAsia="en-US"/>
              </w:rPr>
            </w:pPr>
            <w:r w:rsidRPr="008201E0">
              <w:rPr>
                <w:b/>
                <w:iCs/>
                <w:sz w:val="18"/>
                <w:szCs w:val="18"/>
                <w:lang w:val="en-GB" w:eastAsia="en-US"/>
              </w:rPr>
              <w:t xml:space="preserve">Ice </w:t>
            </w:r>
            <w:r w:rsidR="008C22DB">
              <w:rPr>
                <w:b/>
                <w:iCs/>
                <w:sz w:val="18"/>
                <w:szCs w:val="18"/>
                <w:lang w:val="en-GB" w:eastAsia="en-US"/>
              </w:rPr>
              <w:t>and snow load</w:t>
            </w:r>
          </w:p>
          <w:p w14:paraId="02E57395" w14:textId="62427AE3" w:rsidR="00497BA6" w:rsidRPr="008201E0" w:rsidRDefault="00497BA6" w:rsidP="002B7F82">
            <w:pPr>
              <w:rPr>
                <w:b/>
                <w:iCs/>
                <w:sz w:val="18"/>
                <w:szCs w:val="18"/>
                <w:lang w:val="en-GB" w:eastAsia="en-US"/>
              </w:rPr>
            </w:pPr>
            <w:r w:rsidRPr="008201E0">
              <w:rPr>
                <w:bCs/>
                <w:i/>
                <w:sz w:val="16"/>
                <w:szCs w:val="16"/>
                <w:lang w:val="en-GB" w:eastAsia="en-US"/>
              </w:rPr>
              <w:t>(reference: point 2.1.4 in the table of the document titled Technical Specifications)</w:t>
            </w:r>
          </w:p>
        </w:tc>
        <w:tc>
          <w:tcPr>
            <w:tcW w:w="1451" w:type="pct"/>
            <w:vMerge w:val="restart"/>
            <w:tcBorders>
              <w:top w:val="single" w:sz="12" w:space="0" w:color="auto"/>
              <w:bottom w:val="single" w:sz="12" w:space="0" w:color="auto"/>
            </w:tcBorders>
            <w:vAlign w:val="center"/>
          </w:tcPr>
          <w:p w14:paraId="445E0043" w14:textId="77777777" w:rsidR="00497BA6" w:rsidRPr="008201E0" w:rsidRDefault="00497BA6" w:rsidP="002B7F82">
            <w:pPr>
              <w:jc w:val="both"/>
              <w:rPr>
                <w:iCs/>
                <w:sz w:val="18"/>
                <w:szCs w:val="18"/>
                <w:lang w:val="en-GB" w:eastAsia="en-US"/>
              </w:rPr>
            </w:pPr>
          </w:p>
          <w:p w14:paraId="378FCD7B" w14:textId="1A5B0B60" w:rsidR="00497BA6" w:rsidRPr="008201E0" w:rsidRDefault="00497BA6" w:rsidP="00497BA6">
            <w:pPr>
              <w:jc w:val="both"/>
              <w:rPr>
                <w:iCs/>
                <w:sz w:val="18"/>
                <w:szCs w:val="18"/>
                <w:lang w:val="en-GB" w:eastAsia="en-US"/>
              </w:rPr>
            </w:pPr>
            <w:r w:rsidRPr="008201E0">
              <w:rPr>
                <w:iCs/>
                <w:sz w:val="18"/>
                <w:szCs w:val="18"/>
                <w:lang w:val="en-GB" w:eastAsia="en-US"/>
              </w:rPr>
              <w:t>The radome shall withstand snow and ice load up to at least 3</w:t>
            </w:r>
            <w:r>
              <w:rPr>
                <w:iCs/>
                <w:sz w:val="18"/>
                <w:szCs w:val="18"/>
                <w:lang w:val="en-GB" w:eastAsia="en-US"/>
              </w:rPr>
              <w:t>5</w:t>
            </w:r>
            <w:r w:rsidRPr="008201E0">
              <w:rPr>
                <w:iCs/>
                <w:sz w:val="18"/>
                <w:szCs w:val="18"/>
                <w:lang w:val="en-GB" w:eastAsia="en-US"/>
              </w:rPr>
              <w:t>0 kg/m</w:t>
            </w:r>
            <w:r>
              <w:rPr>
                <w:iCs/>
                <w:sz w:val="18"/>
                <w:szCs w:val="18"/>
                <w:vertAlign w:val="superscript"/>
                <w:lang w:val="en-GB" w:eastAsia="en-US"/>
              </w:rPr>
              <w:t>2</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22CAC3ED" w14:textId="0A9D2AA1" w:rsidR="00497BA6" w:rsidRPr="00497BA6" w:rsidRDefault="00497BA6" w:rsidP="002B7F82">
            <w:pPr>
              <w:rPr>
                <w:rFonts w:eastAsia="Aptos" w:cs="Arial"/>
                <w:szCs w:val="20"/>
                <w:lang w:eastAsia="en-US"/>
              </w:rPr>
            </w:pPr>
            <w:r w:rsidRPr="00497BA6">
              <w:rPr>
                <w:rFonts w:eastAsia="Aptos" w:cs="Arial"/>
                <w:szCs w:val="20"/>
                <w:lang w:eastAsia="en-US"/>
              </w:rPr>
              <w:t>snow and ice load [kg/m</w:t>
            </w:r>
            <w:r w:rsidRPr="00497BA6">
              <w:rPr>
                <w:rFonts w:eastAsia="Aptos" w:cs="Arial"/>
                <w:szCs w:val="20"/>
                <w:vertAlign w:val="superscript"/>
                <w:lang w:eastAsia="en-US"/>
              </w:rPr>
              <w:t>2</w:t>
            </w:r>
            <w:r w:rsidRPr="00497BA6">
              <w:rPr>
                <w:rFonts w:eastAsia="Aptos" w:cs="Arial"/>
                <w:szCs w:val="20"/>
                <w:lang w:eastAsia="en-US"/>
              </w:rPr>
              <w:t>]:</w:t>
            </w:r>
            <w:r w:rsidRPr="00497BA6">
              <w:rPr>
                <w:rFonts w:cs="Arial"/>
                <w:szCs w:val="20"/>
                <w:lang w:eastAsia="en-US"/>
              </w:rPr>
              <w:t xml:space="preserve"> </w:t>
            </w:r>
            <w:r w:rsidRPr="00497BA6">
              <w:rPr>
                <w:rFonts w:cs="Arial"/>
                <w:szCs w:val="20"/>
                <w:lang w:eastAsia="en-US"/>
              </w:rPr>
              <w:fldChar w:fldCharType="begin">
                <w:ffData>
                  <w:name w:val="Besedilo512"/>
                  <w:enabled/>
                  <w:calcOnExit w:val="0"/>
                  <w:textInput/>
                </w:ffData>
              </w:fldChar>
            </w:r>
            <w:r w:rsidRPr="00497BA6">
              <w:rPr>
                <w:rFonts w:cs="Arial"/>
                <w:szCs w:val="20"/>
                <w:lang w:eastAsia="en-US"/>
              </w:rPr>
              <w:instrText xml:space="preserve"> FORMTEXT </w:instrText>
            </w:r>
            <w:r w:rsidRPr="00497BA6">
              <w:rPr>
                <w:rFonts w:cs="Arial"/>
                <w:szCs w:val="20"/>
                <w:lang w:eastAsia="en-US"/>
              </w:rPr>
            </w:r>
            <w:r w:rsidRPr="00497BA6">
              <w:rPr>
                <w:rFonts w:cs="Arial"/>
                <w:szCs w:val="20"/>
                <w:lang w:eastAsia="en-US"/>
              </w:rPr>
              <w:fldChar w:fldCharType="separate"/>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52021E3" w14:textId="1C15114F" w:rsidR="00497BA6" w:rsidRPr="008201E0" w:rsidRDefault="00497BA6" w:rsidP="002B7F82">
            <w:pPr>
              <w:jc w:val="center"/>
              <w:rPr>
                <w:b/>
                <w:iCs/>
                <w:lang w:val="en-GB" w:eastAsia="en-US"/>
              </w:rPr>
            </w:pPr>
            <w:r w:rsidRPr="008201E0">
              <w:rPr>
                <w:b/>
                <w:iCs/>
                <w:lang w:val="en-GB" w:eastAsia="en-US"/>
              </w:rPr>
              <w:t>D</w:t>
            </w:r>
          </w:p>
        </w:tc>
      </w:tr>
      <w:tr w:rsidR="00497BA6" w:rsidRPr="007C15FB" w14:paraId="5E975D17" w14:textId="77777777" w:rsidTr="00F9324B">
        <w:trPr>
          <w:cantSplit/>
          <w:trHeight w:val="1329"/>
        </w:trPr>
        <w:tc>
          <w:tcPr>
            <w:tcW w:w="209" w:type="pct"/>
            <w:vMerge/>
            <w:tcBorders>
              <w:bottom w:val="single" w:sz="12" w:space="0" w:color="auto"/>
            </w:tcBorders>
          </w:tcPr>
          <w:p w14:paraId="5586C5CC"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00D23CDC" w14:textId="77777777" w:rsidR="00497BA6" w:rsidRPr="008201E0"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6094FFAF" w14:textId="12EDB5A4" w:rsidR="00497BA6" w:rsidRPr="008201E0" w:rsidRDefault="00497BA6" w:rsidP="002B7F82">
            <w:pPr>
              <w:jc w:val="both"/>
              <w:rPr>
                <w:iCs/>
                <w:sz w:val="18"/>
                <w:szCs w:val="18"/>
                <w:lang w:val="en-GB" w:eastAsia="en-US"/>
              </w:rPr>
            </w:pPr>
          </w:p>
        </w:tc>
        <w:tc>
          <w:tcPr>
            <w:tcW w:w="1404" w:type="pct"/>
            <w:vMerge/>
            <w:tcBorders>
              <w:bottom w:val="single" w:sz="12" w:space="0" w:color="auto"/>
            </w:tcBorders>
            <w:vAlign w:val="center"/>
          </w:tcPr>
          <w:p w14:paraId="1F6A4CF2" w14:textId="13324DEC" w:rsidR="00497BA6" w:rsidRPr="008201E0" w:rsidRDefault="00497BA6" w:rsidP="002B7F82">
            <w:pPr>
              <w:rPr>
                <w:b/>
                <w:iCs/>
                <w:lang w:val="en-GB" w:eastAsia="en-US"/>
              </w:rPr>
            </w:pPr>
          </w:p>
        </w:tc>
        <w:tc>
          <w:tcPr>
            <w:tcW w:w="1354" w:type="pct"/>
            <w:tcBorders>
              <w:bottom w:val="single" w:sz="12" w:space="0" w:color="auto"/>
            </w:tcBorders>
            <w:vAlign w:val="center"/>
          </w:tcPr>
          <w:p w14:paraId="4F21CBE1" w14:textId="472CCC1A" w:rsidR="00497BA6" w:rsidRPr="008201E0"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423EF9F" w14:textId="77777777" w:rsidTr="008C22DB">
        <w:trPr>
          <w:cantSplit/>
          <w:trHeight w:val="209"/>
        </w:trPr>
        <w:tc>
          <w:tcPr>
            <w:tcW w:w="209" w:type="pct"/>
            <w:vMerge w:val="restart"/>
            <w:tcBorders>
              <w:top w:val="single" w:sz="12" w:space="0" w:color="auto"/>
              <w:bottom w:val="single" w:sz="12" w:space="0" w:color="auto"/>
            </w:tcBorders>
            <w:vAlign w:val="center"/>
          </w:tcPr>
          <w:p w14:paraId="5209AA70"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593A806B" w14:textId="77777777" w:rsidR="00396C10" w:rsidRPr="00295CB2" w:rsidRDefault="00396C10" w:rsidP="002B7F82">
            <w:pPr>
              <w:rPr>
                <w:b/>
                <w:iCs/>
                <w:sz w:val="18"/>
                <w:szCs w:val="18"/>
                <w:lang w:val="en-GB" w:eastAsia="en-US"/>
              </w:rPr>
            </w:pPr>
            <w:r w:rsidRPr="00295CB2">
              <w:rPr>
                <w:b/>
                <w:iCs/>
                <w:sz w:val="18"/>
                <w:szCs w:val="18"/>
                <w:lang w:val="en-GB" w:eastAsia="en-US"/>
              </w:rPr>
              <w:t>Radar equipment inside radome</w:t>
            </w:r>
          </w:p>
          <w:p w14:paraId="57DC699F" w14:textId="469671AA" w:rsidR="00396C10" w:rsidRPr="00295CB2" w:rsidRDefault="00396C10" w:rsidP="00497BA6">
            <w:pPr>
              <w:rPr>
                <w:b/>
                <w:iCs/>
                <w:sz w:val="18"/>
                <w:szCs w:val="18"/>
                <w:lang w:val="en-GB" w:eastAsia="en-US"/>
              </w:rPr>
            </w:pPr>
            <w:r w:rsidRPr="00295CB2">
              <w:rPr>
                <w:bCs/>
                <w:i/>
                <w:sz w:val="16"/>
                <w:szCs w:val="16"/>
                <w:lang w:val="en-GB" w:eastAsia="en-US"/>
              </w:rPr>
              <w:t>(reference: point 2.1.</w:t>
            </w:r>
            <w:r w:rsidR="00295CB2" w:rsidRPr="00295CB2">
              <w:rPr>
                <w:bCs/>
                <w:i/>
                <w:sz w:val="16"/>
                <w:szCs w:val="16"/>
                <w:lang w:val="en-GB" w:eastAsia="en-US"/>
              </w:rPr>
              <w:t>5</w:t>
            </w:r>
            <w:r w:rsidRPr="00295CB2">
              <w:rPr>
                <w:bCs/>
                <w:i/>
                <w:sz w:val="16"/>
                <w:szCs w:val="16"/>
                <w:lang w:val="en-GB" w:eastAsia="en-US"/>
              </w:rPr>
              <w:t xml:space="preserve"> in the table of the document titled Technical Specifications)</w:t>
            </w:r>
          </w:p>
        </w:tc>
        <w:tc>
          <w:tcPr>
            <w:tcW w:w="1451" w:type="pct"/>
            <w:vMerge w:val="restart"/>
            <w:tcBorders>
              <w:top w:val="single" w:sz="12" w:space="0" w:color="auto"/>
              <w:bottom w:val="single" w:sz="12" w:space="0" w:color="auto"/>
            </w:tcBorders>
            <w:vAlign w:val="center"/>
          </w:tcPr>
          <w:p w14:paraId="3DCCD7EC" w14:textId="39914CFD" w:rsidR="00396C10" w:rsidRPr="00295CB2" w:rsidRDefault="00295CB2" w:rsidP="002B7F82">
            <w:pPr>
              <w:jc w:val="both"/>
              <w:rPr>
                <w:iCs/>
                <w:sz w:val="18"/>
                <w:szCs w:val="18"/>
                <w:lang w:val="en-GB" w:eastAsia="en-US"/>
              </w:rPr>
            </w:pPr>
            <w:r w:rsidRPr="00295CB2">
              <w:rPr>
                <w:iCs/>
                <w:sz w:val="18"/>
                <w:szCs w:val="18"/>
                <w:lang w:val="en-GB" w:eastAsia="en-US"/>
              </w:rPr>
              <w:t>The IP class shall be IP42 or better for all installed radar equipment inside radome (including pedestal and transceiver).</w:t>
            </w:r>
          </w:p>
        </w:tc>
        <w:tc>
          <w:tcPr>
            <w:tcW w:w="1404" w:type="pct"/>
            <w:vMerge w:val="restart"/>
            <w:tcBorders>
              <w:top w:val="single" w:sz="12" w:space="0" w:color="auto"/>
              <w:bottom w:val="single" w:sz="12" w:space="0" w:color="auto"/>
            </w:tcBorders>
            <w:vAlign w:val="center"/>
          </w:tcPr>
          <w:p w14:paraId="2033F6B1"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(yes)</w:t>
            </w:r>
          </w:p>
          <w:p w14:paraId="7684466F" w14:textId="048BB334" w:rsidR="00396C10" w:rsidRPr="00295CB2" w:rsidRDefault="00396C10" w:rsidP="002B7F82">
            <w:pPr>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bottom w:val="single" w:sz="4" w:space="0" w:color="auto"/>
            </w:tcBorders>
            <w:shd w:val="clear" w:color="auto" w:fill="FAE2D5" w:themeFill="accent2" w:themeFillTint="33"/>
            <w:vAlign w:val="center"/>
          </w:tcPr>
          <w:p w14:paraId="46CDE701" w14:textId="36303F0C" w:rsidR="00396C10" w:rsidRPr="00295CB2" w:rsidRDefault="00396C10" w:rsidP="002B7F82">
            <w:pPr>
              <w:jc w:val="center"/>
              <w:rPr>
                <w:b/>
                <w:iCs/>
                <w:lang w:val="en-GB" w:eastAsia="en-US"/>
              </w:rPr>
            </w:pPr>
            <w:r w:rsidRPr="00295CB2">
              <w:rPr>
                <w:b/>
                <w:iCs/>
                <w:lang w:val="en-GB" w:eastAsia="en-US"/>
              </w:rPr>
              <w:t>D</w:t>
            </w:r>
          </w:p>
        </w:tc>
      </w:tr>
      <w:tr w:rsidR="007C15FB" w:rsidRPr="007C15FB" w14:paraId="7399D034" w14:textId="77777777" w:rsidTr="00F9324B">
        <w:trPr>
          <w:cantSplit/>
          <w:trHeight w:val="1337"/>
        </w:trPr>
        <w:tc>
          <w:tcPr>
            <w:tcW w:w="209" w:type="pct"/>
            <w:vMerge/>
            <w:tcBorders>
              <w:bottom w:val="single" w:sz="12" w:space="0" w:color="auto"/>
            </w:tcBorders>
          </w:tcPr>
          <w:p w14:paraId="42A602C3"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717F807E" w14:textId="77777777" w:rsidR="00396C10" w:rsidRPr="00295CB2"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437143B4" w14:textId="192AB37F" w:rsidR="00396C10" w:rsidRPr="00295CB2" w:rsidRDefault="00396C10" w:rsidP="002B7F82">
            <w:pPr>
              <w:jc w:val="both"/>
              <w:rPr>
                <w:iCs/>
                <w:sz w:val="18"/>
                <w:szCs w:val="18"/>
                <w:lang w:val="en-GB" w:eastAsia="en-US"/>
              </w:rPr>
            </w:pPr>
          </w:p>
        </w:tc>
        <w:tc>
          <w:tcPr>
            <w:tcW w:w="1404" w:type="pct"/>
            <w:vMerge/>
            <w:tcBorders>
              <w:bottom w:val="single" w:sz="12" w:space="0" w:color="auto"/>
            </w:tcBorders>
            <w:vAlign w:val="center"/>
          </w:tcPr>
          <w:p w14:paraId="7B7D21D7" w14:textId="26E0FC18" w:rsidR="00396C10" w:rsidRPr="00295CB2" w:rsidRDefault="00396C10" w:rsidP="002B7F82">
            <w:pPr>
              <w:rPr>
                <w:b/>
                <w:iCs/>
                <w:lang w:val="en-GB" w:eastAsia="en-US"/>
              </w:rPr>
            </w:pPr>
          </w:p>
        </w:tc>
        <w:tc>
          <w:tcPr>
            <w:tcW w:w="1354" w:type="pct"/>
            <w:tcBorders>
              <w:bottom w:val="single" w:sz="12" w:space="0" w:color="auto"/>
            </w:tcBorders>
            <w:vAlign w:val="center"/>
          </w:tcPr>
          <w:p w14:paraId="6B3F39D0" w14:textId="1C9ED87A" w:rsidR="00396C10"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5B094F0D" w14:textId="77777777" w:rsidTr="008C22DB">
        <w:trPr>
          <w:cantSplit/>
          <w:trHeight w:val="258"/>
        </w:trPr>
        <w:tc>
          <w:tcPr>
            <w:tcW w:w="209" w:type="pct"/>
            <w:vMerge w:val="restart"/>
            <w:tcBorders>
              <w:top w:val="single" w:sz="12" w:space="0" w:color="auto"/>
              <w:bottom w:val="single" w:sz="12" w:space="0" w:color="auto"/>
            </w:tcBorders>
            <w:vAlign w:val="center"/>
          </w:tcPr>
          <w:p w14:paraId="1052B931"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85F0A91" w14:textId="77777777" w:rsidR="00497BA6" w:rsidRPr="00295CB2" w:rsidRDefault="00497BA6" w:rsidP="002B7F82">
            <w:pPr>
              <w:rPr>
                <w:b/>
                <w:bCs/>
                <w:iCs/>
                <w:sz w:val="18"/>
                <w:szCs w:val="18"/>
                <w:lang w:val="en-GB" w:eastAsia="en-US"/>
              </w:rPr>
            </w:pPr>
            <w:r w:rsidRPr="00295CB2">
              <w:rPr>
                <w:b/>
                <w:iCs/>
                <w:sz w:val="18"/>
                <w:szCs w:val="18"/>
                <w:lang w:val="en-GB" w:eastAsia="en-US"/>
              </w:rPr>
              <w:t>Two-way radome signal loss</w:t>
            </w:r>
          </w:p>
          <w:p w14:paraId="509741A0" w14:textId="43FEF5A5" w:rsidR="00497BA6" w:rsidRPr="004B47AF" w:rsidRDefault="00497BA6" w:rsidP="004B47AF">
            <w:pPr>
              <w:rPr>
                <w:b/>
                <w:iCs/>
                <w:sz w:val="18"/>
                <w:szCs w:val="18"/>
                <w:lang w:val="en-GB" w:eastAsia="en-US"/>
              </w:rPr>
            </w:pPr>
            <w:r w:rsidRPr="00295CB2">
              <w:rPr>
                <w:bCs/>
                <w:i/>
                <w:sz w:val="16"/>
                <w:szCs w:val="16"/>
                <w:lang w:val="en-GB" w:eastAsia="en-US"/>
              </w:rPr>
              <w:t>(reference: point 2.1.6 in the table of the document titled Technical Specifications)</w:t>
            </w:r>
          </w:p>
        </w:tc>
        <w:tc>
          <w:tcPr>
            <w:tcW w:w="1451" w:type="pct"/>
            <w:vMerge w:val="restart"/>
            <w:tcBorders>
              <w:top w:val="single" w:sz="12" w:space="0" w:color="auto"/>
              <w:bottom w:val="single" w:sz="12" w:space="0" w:color="auto"/>
            </w:tcBorders>
            <w:vAlign w:val="center"/>
          </w:tcPr>
          <w:p w14:paraId="55BD7323" w14:textId="42C5A367" w:rsidR="00497BA6" w:rsidRPr="00295CB2" w:rsidRDefault="00497BA6" w:rsidP="002B7F82">
            <w:pPr>
              <w:jc w:val="both"/>
              <w:rPr>
                <w:iCs/>
                <w:sz w:val="18"/>
                <w:szCs w:val="18"/>
                <w:lang w:val="en-GB" w:eastAsia="en-US"/>
              </w:rPr>
            </w:pPr>
            <w:r w:rsidRPr="00295CB2">
              <w:rPr>
                <w:iCs/>
                <w:sz w:val="18"/>
                <w:szCs w:val="18"/>
                <w:lang w:val="en-GB" w:eastAsia="en-US"/>
              </w:rPr>
              <w:t>Two</w:t>
            </w:r>
            <w:r w:rsidRPr="00295CB2">
              <w:rPr>
                <w:rFonts w:ascii="Cambria Math" w:hAnsi="Cambria Math" w:cs="Cambria Math"/>
                <w:iCs/>
                <w:sz w:val="18"/>
                <w:szCs w:val="18"/>
                <w:lang w:val="en-GB" w:eastAsia="en-US"/>
              </w:rPr>
              <w:t>‐</w:t>
            </w:r>
            <w:r w:rsidRPr="00295CB2">
              <w:rPr>
                <w:iCs/>
                <w:sz w:val="18"/>
                <w:szCs w:val="18"/>
                <w:lang w:val="en-GB" w:eastAsia="en-US"/>
              </w:rPr>
              <w:t>way signal loss in dry conditions shall not exceed 0.</w:t>
            </w:r>
            <w:r>
              <w:rPr>
                <w:iCs/>
                <w:sz w:val="18"/>
                <w:szCs w:val="18"/>
                <w:lang w:val="en-GB" w:eastAsia="en-US"/>
              </w:rPr>
              <w:t>4</w:t>
            </w:r>
            <w:r w:rsidRPr="00295CB2">
              <w:rPr>
                <w:iCs/>
                <w:sz w:val="18"/>
                <w:szCs w:val="18"/>
                <w:lang w:val="en-GB" w:eastAsia="en-US"/>
              </w:rPr>
              <w:t xml:space="preserve"> dB.</w:t>
            </w:r>
          </w:p>
        </w:tc>
        <w:tc>
          <w:tcPr>
            <w:tcW w:w="1404" w:type="pct"/>
            <w:vMerge w:val="restart"/>
            <w:tcBorders>
              <w:top w:val="single" w:sz="12" w:space="0" w:color="auto"/>
              <w:bottom w:val="single" w:sz="12" w:space="0" w:color="auto"/>
            </w:tcBorders>
            <w:vAlign w:val="center"/>
          </w:tcPr>
          <w:p w14:paraId="5FF6E1A6" w14:textId="5C3021B5" w:rsidR="00497BA6" w:rsidRPr="00295CB2" w:rsidRDefault="00497BA6" w:rsidP="002B7F82">
            <w:pPr>
              <w:rPr>
                <w:bCs/>
                <w:iCs/>
                <w:lang w:val="en-GB" w:eastAsia="en-US"/>
              </w:rPr>
            </w:pPr>
            <w:r w:rsidRPr="00295CB2">
              <w:rPr>
                <w:bCs/>
                <w:iCs/>
                <w:lang w:val="en-GB" w:eastAsia="en-US"/>
              </w:rPr>
              <w:t>two-way</w:t>
            </w:r>
            <w:r>
              <w:rPr>
                <w:bCs/>
                <w:iCs/>
                <w:lang w:val="en-GB" w:eastAsia="en-US"/>
              </w:rPr>
              <w:t xml:space="preserve"> signal</w:t>
            </w:r>
            <w:r w:rsidRPr="00295CB2">
              <w:rPr>
                <w:bCs/>
                <w:iCs/>
                <w:lang w:val="en-GB" w:eastAsia="en-US"/>
              </w:rPr>
              <w:t>_loss [dB]:</w:t>
            </w:r>
            <w:r w:rsidRPr="00295CB2">
              <w:rPr>
                <w:rFonts w:cs="Arial"/>
                <w:szCs w:val="20"/>
                <w:lang w:eastAsia="en-US"/>
              </w:rPr>
              <w:fldChar w:fldCharType="begin">
                <w:ffData>
                  <w:name w:val="Besedilo512"/>
                  <w:enabled/>
                  <w:calcOnExit w:val="0"/>
                  <w:textInput/>
                </w:ffData>
              </w:fldChar>
            </w:r>
            <w:r w:rsidRPr="00295CB2">
              <w:rPr>
                <w:rFonts w:cs="Arial"/>
                <w:szCs w:val="20"/>
                <w:lang w:eastAsia="en-US"/>
              </w:rPr>
              <w:instrText xml:space="preserve"> FORMTEXT </w:instrText>
            </w:r>
            <w:r w:rsidRPr="00295CB2">
              <w:rPr>
                <w:rFonts w:cs="Arial"/>
                <w:szCs w:val="20"/>
                <w:lang w:eastAsia="en-US"/>
              </w:rPr>
            </w:r>
            <w:r w:rsidRPr="00295CB2">
              <w:rPr>
                <w:rFonts w:cs="Arial"/>
                <w:szCs w:val="20"/>
                <w:lang w:eastAsia="en-US"/>
              </w:rPr>
              <w:fldChar w:fldCharType="separate"/>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125B7E4F" w14:textId="7AC0D127" w:rsidR="00497BA6" w:rsidRPr="00295CB2" w:rsidRDefault="00497BA6" w:rsidP="002B7F82">
            <w:pPr>
              <w:jc w:val="center"/>
              <w:rPr>
                <w:b/>
                <w:iCs/>
                <w:lang w:val="en-GB" w:eastAsia="en-US"/>
              </w:rPr>
            </w:pPr>
            <w:r w:rsidRPr="00295CB2">
              <w:rPr>
                <w:b/>
                <w:iCs/>
                <w:lang w:val="en-GB" w:eastAsia="en-US"/>
              </w:rPr>
              <w:t>D</w:t>
            </w:r>
          </w:p>
        </w:tc>
      </w:tr>
      <w:tr w:rsidR="00497BA6" w:rsidRPr="007C15FB" w14:paraId="6BA5A0F7" w14:textId="77777777" w:rsidTr="008C22DB">
        <w:trPr>
          <w:cantSplit/>
          <w:trHeight w:val="1141"/>
        </w:trPr>
        <w:tc>
          <w:tcPr>
            <w:tcW w:w="209" w:type="pct"/>
            <w:vMerge/>
            <w:tcBorders>
              <w:bottom w:val="single" w:sz="12" w:space="0" w:color="auto"/>
            </w:tcBorders>
          </w:tcPr>
          <w:p w14:paraId="192989AE"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080F10BF" w14:textId="77777777" w:rsidR="00497BA6" w:rsidRPr="007C15FB" w:rsidRDefault="00497BA6" w:rsidP="002B7F82">
            <w:pPr>
              <w:jc w:val="both"/>
              <w:rPr>
                <w:b/>
                <w:iCs/>
                <w:color w:val="00B0F0"/>
                <w:sz w:val="18"/>
                <w:szCs w:val="18"/>
                <w:lang w:val="en-GB" w:eastAsia="en-US"/>
              </w:rPr>
            </w:pPr>
          </w:p>
        </w:tc>
        <w:tc>
          <w:tcPr>
            <w:tcW w:w="1451" w:type="pct"/>
            <w:vMerge/>
            <w:tcBorders>
              <w:bottom w:val="single" w:sz="12" w:space="0" w:color="auto"/>
            </w:tcBorders>
            <w:vAlign w:val="center"/>
          </w:tcPr>
          <w:p w14:paraId="45023658" w14:textId="3BBF092F" w:rsidR="00497BA6" w:rsidRPr="00295CB2" w:rsidRDefault="00497BA6" w:rsidP="002B7F82">
            <w:pPr>
              <w:jc w:val="both"/>
              <w:rPr>
                <w:iCs/>
                <w:sz w:val="18"/>
                <w:szCs w:val="18"/>
                <w:lang w:val="en-GB" w:eastAsia="en-US"/>
              </w:rPr>
            </w:pPr>
          </w:p>
        </w:tc>
        <w:tc>
          <w:tcPr>
            <w:tcW w:w="1404" w:type="pct"/>
            <w:vMerge/>
            <w:tcBorders>
              <w:bottom w:val="single" w:sz="12" w:space="0" w:color="auto"/>
            </w:tcBorders>
            <w:vAlign w:val="center"/>
          </w:tcPr>
          <w:p w14:paraId="266949C3" w14:textId="7EC93198" w:rsidR="00497BA6" w:rsidRPr="00295CB2" w:rsidRDefault="00497BA6" w:rsidP="002B7F82">
            <w:pPr>
              <w:rPr>
                <w:bCs/>
                <w:iCs/>
                <w:lang w:val="en-GB" w:eastAsia="en-US"/>
              </w:rPr>
            </w:pPr>
          </w:p>
        </w:tc>
        <w:tc>
          <w:tcPr>
            <w:tcW w:w="1354" w:type="pct"/>
            <w:tcBorders>
              <w:bottom w:val="single" w:sz="12" w:space="0" w:color="auto"/>
            </w:tcBorders>
            <w:vAlign w:val="center"/>
          </w:tcPr>
          <w:p w14:paraId="00EBA856" w14:textId="14E38602" w:rsidR="00497BA6"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C22DB" w:rsidRPr="00295CB2" w14:paraId="5949D4D8" w14:textId="77777777" w:rsidTr="008C22DB">
        <w:trPr>
          <w:cantSplit/>
          <w:trHeight w:val="179"/>
        </w:trPr>
        <w:tc>
          <w:tcPr>
            <w:tcW w:w="209" w:type="pct"/>
            <w:vMerge w:val="restart"/>
            <w:tcBorders>
              <w:top w:val="single" w:sz="12" w:space="0" w:color="auto"/>
            </w:tcBorders>
            <w:vAlign w:val="center"/>
          </w:tcPr>
          <w:p w14:paraId="340D4331" w14:textId="77777777" w:rsidR="008C22DB" w:rsidRPr="00295CB2" w:rsidRDefault="008C22DB">
            <w:pPr>
              <w:pStyle w:val="Odstavekseznama"/>
              <w:numPr>
                <w:ilvl w:val="0"/>
                <w:numId w:val="52"/>
              </w:numPr>
              <w:rPr>
                <w:b/>
                <w:iCs/>
                <w:lang w:val="en-GB" w:eastAsia="en-US"/>
              </w:rPr>
            </w:pPr>
          </w:p>
        </w:tc>
        <w:tc>
          <w:tcPr>
            <w:tcW w:w="582" w:type="pct"/>
            <w:vMerge w:val="restart"/>
            <w:tcBorders>
              <w:top w:val="single" w:sz="12" w:space="0" w:color="auto"/>
            </w:tcBorders>
            <w:vAlign w:val="center"/>
          </w:tcPr>
          <w:p w14:paraId="7A2E5AE4" w14:textId="77777777" w:rsidR="008C22DB" w:rsidRPr="00295CB2" w:rsidRDefault="008C22DB" w:rsidP="002B7F82">
            <w:pPr>
              <w:jc w:val="both"/>
              <w:rPr>
                <w:b/>
                <w:iCs/>
                <w:sz w:val="18"/>
                <w:szCs w:val="18"/>
                <w:lang w:val="en-GB" w:eastAsia="en-US"/>
              </w:rPr>
            </w:pPr>
            <w:r w:rsidRPr="00295CB2">
              <w:rPr>
                <w:b/>
                <w:iCs/>
                <w:sz w:val="18"/>
                <w:szCs w:val="18"/>
                <w:lang w:val="en-GB" w:eastAsia="en-US"/>
              </w:rPr>
              <w:t>Lightning protection</w:t>
            </w:r>
          </w:p>
          <w:p w14:paraId="5F61D742" w14:textId="77777777" w:rsidR="008C22DB" w:rsidRPr="00295CB2" w:rsidRDefault="008C22DB" w:rsidP="002B7F82">
            <w:pPr>
              <w:rPr>
                <w:b/>
                <w:iCs/>
                <w:sz w:val="18"/>
                <w:szCs w:val="18"/>
                <w:lang w:val="en-GB" w:eastAsia="en-US"/>
              </w:rPr>
            </w:pPr>
            <w:r w:rsidRPr="00295CB2">
              <w:rPr>
                <w:bCs/>
                <w:i/>
                <w:sz w:val="16"/>
                <w:szCs w:val="16"/>
                <w:lang w:val="en-GB" w:eastAsia="en-US"/>
              </w:rPr>
              <w:t>(reference: point 2.1.7 in the table of the document titled Technical Specifications)</w:t>
            </w:r>
          </w:p>
          <w:p w14:paraId="7BD78EC8" w14:textId="77777777" w:rsidR="008C22DB" w:rsidRPr="00295CB2" w:rsidRDefault="008C22DB" w:rsidP="00643126">
            <w:pPr>
              <w:jc w:val="both"/>
              <w:rPr>
                <w:b/>
                <w:iCs/>
                <w:sz w:val="18"/>
                <w:szCs w:val="18"/>
                <w:lang w:val="en-GB" w:eastAsia="en-US"/>
              </w:rPr>
            </w:pPr>
          </w:p>
        </w:tc>
        <w:tc>
          <w:tcPr>
            <w:tcW w:w="1451" w:type="pct"/>
            <w:vMerge w:val="restart"/>
            <w:tcBorders>
              <w:top w:val="single" w:sz="12" w:space="0" w:color="auto"/>
            </w:tcBorders>
            <w:vAlign w:val="center"/>
          </w:tcPr>
          <w:p w14:paraId="3A0E6A8A" w14:textId="77777777" w:rsidR="008C22DB" w:rsidRPr="00295CB2" w:rsidRDefault="008C22DB" w:rsidP="002B7F82">
            <w:pPr>
              <w:jc w:val="both"/>
              <w:rPr>
                <w:iCs/>
                <w:sz w:val="18"/>
                <w:szCs w:val="18"/>
                <w:lang w:val="en-GB" w:eastAsia="en-US"/>
              </w:rPr>
            </w:pPr>
            <w:r w:rsidRPr="00295CB2">
              <w:rPr>
                <w:iCs/>
                <w:sz w:val="18"/>
                <w:szCs w:val="18"/>
                <w:lang w:val="en-GB" w:eastAsia="en-US"/>
              </w:rPr>
              <w:t xml:space="preserve">The radome shall include a suitable lightning protection system. </w:t>
            </w:r>
          </w:p>
          <w:p w14:paraId="561A0E04" w14:textId="77777777" w:rsidR="008C22DB" w:rsidRPr="00295CB2" w:rsidRDefault="008C22DB" w:rsidP="002B7F82">
            <w:pPr>
              <w:jc w:val="both"/>
              <w:rPr>
                <w:iCs/>
                <w:sz w:val="18"/>
                <w:szCs w:val="18"/>
                <w:lang w:val="en-GB" w:eastAsia="en-US"/>
              </w:rPr>
            </w:pPr>
          </w:p>
          <w:p w14:paraId="4098A025" w14:textId="5C60C15C" w:rsidR="008C22DB" w:rsidRPr="00295CB2" w:rsidRDefault="008C22DB" w:rsidP="002B7F82">
            <w:pPr>
              <w:jc w:val="both"/>
              <w:rPr>
                <w:iCs/>
                <w:sz w:val="18"/>
                <w:szCs w:val="18"/>
                <w:lang w:val="en-GB" w:eastAsia="en-US"/>
              </w:rPr>
            </w:pPr>
            <w:r w:rsidRPr="00295CB2">
              <w:rPr>
                <w:iCs/>
                <w:sz w:val="18"/>
                <w:szCs w:val="18"/>
                <w:lang w:val="en-GB" w:eastAsia="en-US"/>
              </w:rPr>
              <w:t>One lightning rod must be mounted at the top of radome (length minimum 1 m). Additional at least 4 lightning rods (length minimum 0.6 m) equally spaced around the circumference of the radome making an angle of 45° with the radome center axis.</w:t>
            </w:r>
            <w:r>
              <w:t xml:space="preserve"> </w:t>
            </w:r>
            <w:r w:rsidRPr="008C22DB">
              <w:rPr>
                <w:iCs/>
                <w:sz w:val="18"/>
                <w:szCs w:val="18"/>
                <w:lang w:val="en-GB" w:eastAsia="en-US"/>
              </w:rPr>
              <w:t>Equivalent solutions are also acceptable.</w:t>
            </w:r>
          </w:p>
          <w:p w14:paraId="3A448C79" w14:textId="77777777" w:rsidR="008C22DB" w:rsidRPr="00295CB2" w:rsidRDefault="008C22DB" w:rsidP="002B7F82">
            <w:pPr>
              <w:jc w:val="both"/>
              <w:rPr>
                <w:iCs/>
                <w:sz w:val="18"/>
                <w:szCs w:val="18"/>
                <w:lang w:val="en-GB" w:eastAsia="en-US"/>
              </w:rPr>
            </w:pPr>
          </w:p>
          <w:p w14:paraId="178D82A6" w14:textId="72CDE069" w:rsidR="008C22DB" w:rsidRPr="00295CB2" w:rsidRDefault="008C22DB" w:rsidP="009F0F0B">
            <w:pPr>
              <w:jc w:val="both"/>
              <w:rPr>
                <w:iCs/>
                <w:sz w:val="18"/>
                <w:szCs w:val="18"/>
                <w:lang w:val="en-GB" w:eastAsia="en-US"/>
              </w:rPr>
            </w:pPr>
            <w:r w:rsidRPr="00295CB2">
              <w:rPr>
                <w:iCs/>
                <w:sz w:val="18"/>
                <w:szCs w:val="18"/>
                <w:lang w:val="en-GB" w:eastAsia="en-US"/>
              </w:rPr>
              <w:t xml:space="preserve">These lightning rods shall be interconnected together with a </w:t>
            </w:r>
            <w:proofErr w:type="gramStart"/>
            <w:r w:rsidRPr="00295CB2">
              <w:rPr>
                <w:iCs/>
                <w:sz w:val="18"/>
                <w:szCs w:val="18"/>
                <w:lang w:val="en-GB" w:eastAsia="en-US"/>
              </w:rPr>
              <w:t>ring shaped</w:t>
            </w:r>
            <w:proofErr w:type="gramEnd"/>
            <w:r w:rsidRPr="00295CB2">
              <w:rPr>
                <w:iCs/>
                <w:sz w:val="18"/>
                <w:szCs w:val="18"/>
                <w:lang w:val="en-GB" w:eastAsia="en-US"/>
              </w:rPr>
              <w:t xml:space="preserve"> equalizer conductor. All conductors shall be installed inside the radome. The down-conductors shall be installed with the shortest possible path following contours of radome panels as much as possible.</w:t>
            </w:r>
          </w:p>
        </w:tc>
        <w:tc>
          <w:tcPr>
            <w:tcW w:w="1404" w:type="pct"/>
            <w:vMerge w:val="restart"/>
            <w:tcBorders>
              <w:top w:val="single" w:sz="12" w:space="0" w:color="auto"/>
            </w:tcBorders>
            <w:vAlign w:val="center"/>
          </w:tcPr>
          <w:p w14:paraId="4640632B" w14:textId="77777777" w:rsidR="008C22DB" w:rsidRPr="00295CB2" w:rsidRDefault="008C22DB"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(yes)</w:t>
            </w:r>
          </w:p>
          <w:p w14:paraId="2AD9D4AD" w14:textId="2F293F6D" w:rsidR="008C22DB" w:rsidRPr="00295CB2" w:rsidRDefault="008C22DB" w:rsidP="004E6651">
            <w:pPr>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1C0B76F" w14:textId="56EC9C49" w:rsidR="008C22DB" w:rsidRPr="00295CB2" w:rsidRDefault="008C22DB" w:rsidP="002B7F82">
            <w:pPr>
              <w:jc w:val="center"/>
              <w:rPr>
                <w:b/>
                <w:iCs/>
                <w:lang w:val="en-GB" w:eastAsia="en-US"/>
              </w:rPr>
            </w:pPr>
            <w:r>
              <w:rPr>
                <w:b/>
                <w:iCs/>
                <w:lang w:val="en-GB" w:eastAsia="en-US"/>
              </w:rPr>
              <w:t>D</w:t>
            </w:r>
          </w:p>
        </w:tc>
      </w:tr>
      <w:tr w:rsidR="008C22DB" w:rsidRPr="00295CB2" w14:paraId="43521104" w14:textId="77777777" w:rsidTr="00DC3154">
        <w:trPr>
          <w:cantSplit/>
          <w:trHeight w:val="424"/>
        </w:trPr>
        <w:tc>
          <w:tcPr>
            <w:tcW w:w="209" w:type="pct"/>
            <w:vMerge/>
            <w:tcBorders>
              <w:bottom w:val="single" w:sz="12" w:space="0" w:color="auto"/>
            </w:tcBorders>
            <w:vAlign w:val="center"/>
          </w:tcPr>
          <w:p w14:paraId="5E179CF3" w14:textId="77777777" w:rsidR="008C22DB" w:rsidRPr="008C22DB" w:rsidRDefault="008C22DB" w:rsidP="008C22DB">
            <w:pPr>
              <w:rPr>
                <w:b/>
                <w:iCs/>
                <w:lang w:val="en-GB" w:eastAsia="en-US"/>
              </w:rPr>
            </w:pPr>
          </w:p>
        </w:tc>
        <w:tc>
          <w:tcPr>
            <w:tcW w:w="582" w:type="pct"/>
            <w:vMerge/>
            <w:tcBorders>
              <w:bottom w:val="single" w:sz="12" w:space="0" w:color="auto"/>
            </w:tcBorders>
            <w:vAlign w:val="center"/>
          </w:tcPr>
          <w:p w14:paraId="1094779B" w14:textId="77777777" w:rsidR="008C22DB" w:rsidRPr="00295CB2" w:rsidRDefault="008C22DB" w:rsidP="002B7F82">
            <w:pPr>
              <w:jc w:val="both"/>
              <w:rPr>
                <w:b/>
                <w:iCs/>
                <w:sz w:val="18"/>
                <w:szCs w:val="18"/>
                <w:lang w:val="en-GB" w:eastAsia="en-US"/>
              </w:rPr>
            </w:pPr>
          </w:p>
        </w:tc>
        <w:tc>
          <w:tcPr>
            <w:tcW w:w="1451" w:type="pct"/>
            <w:vMerge/>
            <w:tcBorders>
              <w:bottom w:val="single" w:sz="12" w:space="0" w:color="auto"/>
            </w:tcBorders>
            <w:vAlign w:val="center"/>
          </w:tcPr>
          <w:p w14:paraId="77DB7DC8" w14:textId="20716A79" w:rsidR="008C22DB" w:rsidRPr="00295CB2" w:rsidRDefault="008C22DB" w:rsidP="002B7F82">
            <w:pPr>
              <w:jc w:val="both"/>
              <w:rPr>
                <w:iCs/>
                <w:sz w:val="18"/>
                <w:szCs w:val="18"/>
                <w:lang w:val="en-GB" w:eastAsia="en-US"/>
              </w:rPr>
            </w:pPr>
          </w:p>
        </w:tc>
        <w:tc>
          <w:tcPr>
            <w:tcW w:w="1404" w:type="pct"/>
            <w:vMerge/>
            <w:tcBorders>
              <w:bottom w:val="single" w:sz="12" w:space="0" w:color="auto"/>
            </w:tcBorders>
            <w:vAlign w:val="center"/>
          </w:tcPr>
          <w:p w14:paraId="0EB40D8A" w14:textId="2D6CE956" w:rsidR="008C22DB" w:rsidRPr="00295CB2" w:rsidRDefault="008C22DB" w:rsidP="002B7F82">
            <w:pPr>
              <w:rPr>
                <w:b/>
                <w:iCs/>
                <w:lang w:val="en-GB" w:eastAsia="en-US"/>
              </w:rPr>
            </w:pPr>
          </w:p>
        </w:tc>
        <w:tc>
          <w:tcPr>
            <w:tcW w:w="1354" w:type="pct"/>
            <w:tcBorders>
              <w:top w:val="single" w:sz="4" w:space="0" w:color="auto"/>
              <w:bottom w:val="single" w:sz="12" w:space="0" w:color="auto"/>
            </w:tcBorders>
            <w:vAlign w:val="center"/>
          </w:tcPr>
          <w:p w14:paraId="3A755BDD" w14:textId="7798AB5A" w:rsidR="008C22DB"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95CB2" w:rsidRPr="00295CB2" w14:paraId="13F88CA0" w14:textId="77777777" w:rsidTr="00CA0473">
        <w:trPr>
          <w:cantSplit/>
          <w:trHeight w:val="424"/>
        </w:trPr>
        <w:tc>
          <w:tcPr>
            <w:tcW w:w="209" w:type="pct"/>
            <w:tcBorders>
              <w:top w:val="single" w:sz="12" w:space="0" w:color="auto"/>
              <w:bottom w:val="single" w:sz="12" w:space="0" w:color="auto"/>
            </w:tcBorders>
            <w:vAlign w:val="center"/>
          </w:tcPr>
          <w:p w14:paraId="029014DD" w14:textId="77777777" w:rsidR="00396C10" w:rsidRPr="00295CB2"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36060D37" w14:textId="77777777" w:rsidR="00396C10" w:rsidRPr="00295CB2" w:rsidRDefault="00396C10" w:rsidP="002B7F82">
            <w:pPr>
              <w:jc w:val="both"/>
              <w:rPr>
                <w:b/>
                <w:iCs/>
                <w:sz w:val="18"/>
                <w:szCs w:val="18"/>
                <w:lang w:val="en-GB" w:eastAsia="en-US"/>
              </w:rPr>
            </w:pPr>
            <w:r w:rsidRPr="00295CB2">
              <w:rPr>
                <w:b/>
                <w:iCs/>
                <w:sz w:val="18"/>
                <w:szCs w:val="18"/>
                <w:lang w:val="en-GB" w:eastAsia="en-US"/>
              </w:rPr>
              <w:t>Aviation obstruction light</w:t>
            </w:r>
          </w:p>
          <w:p w14:paraId="2F1BF608" w14:textId="40E3C509" w:rsidR="00396C10" w:rsidRPr="00295CB2" w:rsidRDefault="00396C10" w:rsidP="002B7F82">
            <w:pPr>
              <w:rPr>
                <w:b/>
                <w:iCs/>
                <w:sz w:val="18"/>
                <w:szCs w:val="18"/>
                <w:lang w:val="en-GB" w:eastAsia="en-US"/>
              </w:rPr>
            </w:pPr>
            <w:r w:rsidRPr="00295CB2">
              <w:rPr>
                <w:bCs/>
                <w:i/>
                <w:sz w:val="16"/>
                <w:szCs w:val="16"/>
                <w:lang w:val="en-GB" w:eastAsia="en-US"/>
              </w:rPr>
              <w:t>(reference: point 2.1.</w:t>
            </w:r>
            <w:r w:rsidR="008C22DB">
              <w:rPr>
                <w:bCs/>
                <w:i/>
                <w:sz w:val="16"/>
                <w:szCs w:val="16"/>
                <w:lang w:val="en-GB" w:eastAsia="en-US"/>
              </w:rPr>
              <w:t>8</w:t>
            </w:r>
            <w:r w:rsidRPr="00295CB2">
              <w:rPr>
                <w:bCs/>
                <w:i/>
                <w:sz w:val="16"/>
                <w:szCs w:val="16"/>
                <w:lang w:val="en-GB" w:eastAsia="en-US"/>
              </w:rPr>
              <w:t xml:space="preserve"> in the table of the document titled Technical Specifications)</w:t>
            </w:r>
          </w:p>
          <w:p w14:paraId="0DAD5E92" w14:textId="77777777" w:rsidR="00396C10" w:rsidRPr="00295CB2" w:rsidRDefault="00396C1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63C3F474" w14:textId="77777777" w:rsidR="00295CB2" w:rsidRPr="00295CB2" w:rsidRDefault="00295CB2" w:rsidP="002B7F82">
            <w:pPr>
              <w:jc w:val="both"/>
              <w:rPr>
                <w:iCs/>
                <w:sz w:val="18"/>
                <w:szCs w:val="18"/>
                <w:lang w:val="en-GB" w:eastAsia="en-US"/>
              </w:rPr>
            </w:pPr>
            <w:r w:rsidRPr="00295CB2">
              <w:rPr>
                <w:iCs/>
                <w:sz w:val="18"/>
                <w:szCs w:val="18"/>
                <w:lang w:val="en-GB" w:eastAsia="en-US"/>
              </w:rPr>
              <w:t xml:space="preserve">A double aviation obstruction light shall be provided on the top of radome with an automatic day/night switch and high voltage lightning protection for the power input of the light system. It shall be possible to set the light into both continuous </w:t>
            </w:r>
            <w:proofErr w:type="gramStart"/>
            <w:r w:rsidRPr="00295CB2">
              <w:rPr>
                <w:iCs/>
                <w:sz w:val="18"/>
                <w:szCs w:val="18"/>
                <w:lang w:val="en-GB" w:eastAsia="en-US"/>
              </w:rPr>
              <w:t>or</w:t>
            </w:r>
            <w:proofErr w:type="gramEnd"/>
            <w:r w:rsidRPr="00295CB2">
              <w:rPr>
                <w:iCs/>
                <w:sz w:val="18"/>
                <w:szCs w:val="18"/>
                <w:lang w:val="en-GB" w:eastAsia="en-US"/>
              </w:rPr>
              <w:t xml:space="preserve"> blinking operation.</w:t>
            </w:r>
          </w:p>
          <w:p w14:paraId="6F85ECA4" w14:textId="77777777" w:rsidR="00295CB2" w:rsidRPr="00295CB2" w:rsidRDefault="00295CB2" w:rsidP="002B7F82">
            <w:pPr>
              <w:jc w:val="both"/>
              <w:rPr>
                <w:iCs/>
                <w:sz w:val="18"/>
                <w:szCs w:val="18"/>
                <w:lang w:val="en-GB" w:eastAsia="en-US"/>
              </w:rPr>
            </w:pPr>
          </w:p>
          <w:p w14:paraId="3A028D48" w14:textId="7FD43BFF" w:rsidR="00396C10" w:rsidRPr="00295CB2" w:rsidRDefault="00295CB2" w:rsidP="002B7F82">
            <w:pPr>
              <w:jc w:val="both"/>
              <w:rPr>
                <w:iCs/>
                <w:sz w:val="18"/>
                <w:szCs w:val="18"/>
                <w:lang w:val="en-GB" w:eastAsia="en-US"/>
              </w:rPr>
            </w:pPr>
            <w:r w:rsidRPr="00295CB2">
              <w:rPr>
                <w:iCs/>
                <w:sz w:val="18"/>
                <w:szCs w:val="18"/>
                <w:lang w:val="en-GB" w:eastAsia="en-US"/>
              </w:rPr>
              <w:t>The proposed aviation obstruction light system shall fulfill ICAO recommendations.</w:t>
            </w:r>
          </w:p>
        </w:tc>
        <w:tc>
          <w:tcPr>
            <w:tcW w:w="1404" w:type="pct"/>
            <w:tcBorders>
              <w:top w:val="single" w:sz="12" w:space="0" w:color="auto"/>
              <w:bottom w:val="single" w:sz="12" w:space="0" w:color="auto"/>
            </w:tcBorders>
            <w:vAlign w:val="center"/>
          </w:tcPr>
          <w:p w14:paraId="1C7ECF04"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(yes)</w:t>
            </w:r>
          </w:p>
          <w:p w14:paraId="161A8A6D" w14:textId="47D893C9" w:rsidR="00396C10" w:rsidRPr="00295CB2" w:rsidRDefault="00396C10" w:rsidP="002B7F82">
            <w:pPr>
              <w:rPr>
                <w:b/>
                <w:iCs/>
                <w:lang w:val="en-GB" w:eastAsia="en-US"/>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EF2CEE9" w14:textId="6D30771A" w:rsidR="00396C10" w:rsidRPr="00295CB2" w:rsidRDefault="00396C10" w:rsidP="002B7F82">
            <w:pPr>
              <w:jc w:val="center"/>
              <w:rPr>
                <w:b/>
                <w:iCs/>
                <w:lang w:val="en-GB" w:eastAsia="en-US"/>
              </w:rPr>
            </w:pPr>
          </w:p>
        </w:tc>
      </w:tr>
      <w:tr w:rsidR="00295CB2" w:rsidRPr="00295CB2" w14:paraId="1657B01D" w14:textId="77777777" w:rsidTr="00CA0473">
        <w:trPr>
          <w:cantSplit/>
          <w:trHeight w:val="424"/>
        </w:trPr>
        <w:tc>
          <w:tcPr>
            <w:tcW w:w="209" w:type="pct"/>
            <w:tcBorders>
              <w:top w:val="single" w:sz="12" w:space="0" w:color="auto"/>
              <w:bottom w:val="single" w:sz="12" w:space="0" w:color="auto"/>
            </w:tcBorders>
            <w:vAlign w:val="center"/>
          </w:tcPr>
          <w:p w14:paraId="13E140BA" w14:textId="77777777" w:rsidR="00396C10" w:rsidRPr="00295CB2"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27D10EB3" w14:textId="77777777" w:rsidR="00396C10" w:rsidRPr="00295CB2" w:rsidRDefault="00396C10" w:rsidP="002B7F82">
            <w:pPr>
              <w:jc w:val="both"/>
              <w:rPr>
                <w:b/>
                <w:iCs/>
                <w:sz w:val="18"/>
                <w:szCs w:val="18"/>
                <w:lang w:val="en-GB" w:eastAsia="en-US"/>
              </w:rPr>
            </w:pPr>
            <w:r w:rsidRPr="00295CB2">
              <w:rPr>
                <w:b/>
                <w:iCs/>
                <w:sz w:val="18"/>
                <w:szCs w:val="18"/>
                <w:lang w:val="en-GB" w:eastAsia="en-US"/>
              </w:rPr>
              <w:t>Roof hatch</w:t>
            </w:r>
          </w:p>
          <w:p w14:paraId="0BB4DE77" w14:textId="58DCF5A0" w:rsidR="00396C10" w:rsidRPr="00295CB2" w:rsidRDefault="00396C10" w:rsidP="004B47AF">
            <w:pPr>
              <w:rPr>
                <w:b/>
                <w:iCs/>
                <w:sz w:val="18"/>
                <w:szCs w:val="18"/>
                <w:lang w:val="en-GB" w:eastAsia="en-US"/>
              </w:rPr>
            </w:pPr>
            <w:r w:rsidRPr="00295CB2">
              <w:rPr>
                <w:bCs/>
                <w:i/>
                <w:sz w:val="16"/>
                <w:szCs w:val="16"/>
                <w:lang w:val="en-GB" w:eastAsia="en-US"/>
              </w:rPr>
              <w:t>(reference: point 2.1.</w:t>
            </w:r>
            <w:r w:rsidR="00295CB2" w:rsidRPr="00295CB2">
              <w:rPr>
                <w:bCs/>
                <w:i/>
                <w:sz w:val="16"/>
                <w:szCs w:val="16"/>
                <w:lang w:val="en-GB" w:eastAsia="en-US"/>
              </w:rPr>
              <w:t>9</w:t>
            </w:r>
            <w:r w:rsidRPr="00295CB2">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34C72A83" w14:textId="483494DF" w:rsidR="00396C10" w:rsidRPr="00295CB2" w:rsidRDefault="00295CB2" w:rsidP="002B7F82">
            <w:pPr>
              <w:jc w:val="both"/>
              <w:rPr>
                <w:iCs/>
                <w:sz w:val="18"/>
                <w:szCs w:val="18"/>
                <w:lang w:val="en-GB" w:eastAsia="en-US"/>
              </w:rPr>
            </w:pPr>
            <w:r w:rsidRPr="00295CB2">
              <w:rPr>
                <w:iCs/>
                <w:sz w:val="18"/>
                <w:szCs w:val="18"/>
                <w:lang w:val="en-GB" w:eastAsia="en-US"/>
              </w:rPr>
              <w:t xml:space="preserve">A suitable roof hatch or removable section of radome shall be installed at the radome top </w:t>
            </w:r>
            <w:r w:rsidRPr="008C22DB">
              <w:rPr>
                <w:iCs/>
                <w:sz w:val="18"/>
                <w:szCs w:val="18"/>
                <w:lang w:val="en-GB" w:eastAsia="en-US"/>
              </w:rPr>
              <w:t>for maintenance</w:t>
            </w:r>
            <w:r w:rsidRPr="00295CB2">
              <w:rPr>
                <w:iCs/>
                <w:sz w:val="18"/>
                <w:szCs w:val="18"/>
                <w:lang w:val="en-GB" w:eastAsia="en-US"/>
              </w:rPr>
              <w:t xml:space="preserve"> of the aviation obstruction light and the lightning system.</w:t>
            </w:r>
          </w:p>
        </w:tc>
        <w:tc>
          <w:tcPr>
            <w:tcW w:w="1404" w:type="pct"/>
            <w:tcBorders>
              <w:top w:val="single" w:sz="12" w:space="0" w:color="auto"/>
              <w:bottom w:val="single" w:sz="12" w:space="0" w:color="auto"/>
            </w:tcBorders>
            <w:vAlign w:val="center"/>
          </w:tcPr>
          <w:p w14:paraId="53CBE9F7"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(yes)</w:t>
            </w:r>
          </w:p>
          <w:p w14:paraId="2CE0E71E" w14:textId="50DB9560" w:rsidR="00396C10" w:rsidRPr="00295CB2" w:rsidRDefault="00396C10" w:rsidP="002B7F82">
            <w:pPr>
              <w:rPr>
                <w:b/>
                <w:iCs/>
                <w:lang w:val="en-GB" w:eastAsia="en-US"/>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7B6AEAB" w14:textId="77561914" w:rsidR="00396C10" w:rsidRPr="00295CB2" w:rsidRDefault="00396C10" w:rsidP="002B7F82">
            <w:pPr>
              <w:jc w:val="center"/>
              <w:rPr>
                <w:b/>
                <w:iCs/>
                <w:lang w:val="en-GB" w:eastAsia="en-US"/>
              </w:rPr>
            </w:pPr>
          </w:p>
        </w:tc>
      </w:tr>
      <w:tr w:rsidR="00EB4173" w:rsidRPr="00EB4173" w14:paraId="11C30990" w14:textId="77777777" w:rsidTr="00CA0473">
        <w:trPr>
          <w:cantSplit/>
          <w:trHeight w:val="424"/>
        </w:trPr>
        <w:tc>
          <w:tcPr>
            <w:tcW w:w="209" w:type="pct"/>
            <w:tcBorders>
              <w:top w:val="single" w:sz="12" w:space="0" w:color="auto"/>
              <w:bottom w:val="single" w:sz="12" w:space="0" w:color="auto"/>
            </w:tcBorders>
            <w:vAlign w:val="center"/>
          </w:tcPr>
          <w:p w14:paraId="27E9F753" w14:textId="77777777" w:rsidR="00396C10" w:rsidRPr="00EB4173"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47402C6F" w14:textId="77777777" w:rsidR="00396C10" w:rsidRPr="00EB4173" w:rsidRDefault="00396C10" w:rsidP="002B7F82">
            <w:pPr>
              <w:jc w:val="both"/>
              <w:rPr>
                <w:b/>
                <w:iCs/>
                <w:sz w:val="18"/>
                <w:szCs w:val="18"/>
                <w:lang w:val="en-GB" w:eastAsia="en-US"/>
              </w:rPr>
            </w:pPr>
            <w:r w:rsidRPr="00EB4173">
              <w:rPr>
                <w:b/>
                <w:iCs/>
                <w:sz w:val="18"/>
                <w:szCs w:val="18"/>
                <w:lang w:val="en-GB" w:eastAsia="en-US"/>
              </w:rPr>
              <w:t>Interlock switch at entry hatch</w:t>
            </w:r>
          </w:p>
          <w:p w14:paraId="10AD26CF" w14:textId="16DBCF44" w:rsidR="00396C10" w:rsidRPr="00EB4173" w:rsidRDefault="00396C10" w:rsidP="00497BA6">
            <w:pPr>
              <w:rPr>
                <w:b/>
                <w:iCs/>
                <w:sz w:val="18"/>
                <w:szCs w:val="18"/>
                <w:lang w:val="en-GB" w:eastAsia="en-US"/>
              </w:rPr>
            </w:pPr>
            <w:r w:rsidRPr="00EB4173">
              <w:rPr>
                <w:bCs/>
                <w:i/>
                <w:sz w:val="16"/>
                <w:szCs w:val="16"/>
                <w:lang w:val="en-GB" w:eastAsia="en-US"/>
              </w:rPr>
              <w:t>(reference: point 2.1.1</w:t>
            </w:r>
            <w:r w:rsidR="00EB4173" w:rsidRPr="00EB4173">
              <w:rPr>
                <w:bCs/>
                <w:i/>
                <w:sz w:val="16"/>
                <w:szCs w:val="16"/>
                <w:lang w:val="en-GB" w:eastAsia="en-US"/>
              </w:rPr>
              <w:t>0</w:t>
            </w:r>
            <w:r w:rsidRPr="00EB4173">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5DB67BCF" w14:textId="5773F71A" w:rsidR="00396C10" w:rsidRPr="00EB4173" w:rsidRDefault="00EB4173" w:rsidP="002B7F82">
            <w:pPr>
              <w:jc w:val="both"/>
              <w:rPr>
                <w:iCs/>
                <w:sz w:val="18"/>
                <w:szCs w:val="18"/>
                <w:lang w:val="en-GB" w:eastAsia="en-US"/>
              </w:rPr>
            </w:pPr>
            <w:r w:rsidRPr="00EB4173">
              <w:rPr>
                <w:iCs/>
                <w:sz w:val="18"/>
                <w:szCs w:val="18"/>
                <w:lang w:val="en-GB" w:eastAsia="en-US"/>
              </w:rPr>
              <w:t>The radome entry hatch shall be equipped with an interlock switch to disable radiation and antenna motion when opened. It shall be possible to override the switch operation.</w:t>
            </w:r>
          </w:p>
        </w:tc>
        <w:tc>
          <w:tcPr>
            <w:tcW w:w="1404" w:type="pct"/>
            <w:tcBorders>
              <w:top w:val="single" w:sz="12" w:space="0" w:color="auto"/>
              <w:bottom w:val="single" w:sz="12" w:space="0" w:color="auto"/>
            </w:tcBorders>
            <w:vAlign w:val="center"/>
          </w:tcPr>
          <w:p w14:paraId="707C0007" w14:textId="77777777" w:rsidR="00396C10" w:rsidRPr="00EB4173" w:rsidRDefault="00396C10" w:rsidP="002B7F82">
            <w:pPr>
              <w:widowControl w:val="0"/>
              <w:suppressAutoHyphens/>
              <w:jc w:val="both"/>
              <w:rPr>
                <w:rFonts w:cs="Arial"/>
                <w:szCs w:val="20"/>
              </w:rPr>
            </w:pPr>
            <w:r w:rsidRPr="00EB4173">
              <w:rPr>
                <w:rFonts w:cs="Arial"/>
                <w:szCs w:val="20"/>
              </w:rPr>
              <w:fldChar w:fldCharType="begin">
                <w:ffData>
                  <w:name w:val="Check2"/>
                  <w:enabled/>
                  <w:calcOnExit w:val="0"/>
                  <w:checkBox>
                    <w:size w:val="20"/>
                    <w:default w:val="0"/>
                  </w:checkBox>
                </w:ffData>
              </w:fldChar>
            </w:r>
            <w:r w:rsidRPr="00EB4173">
              <w:rPr>
                <w:rFonts w:cs="Arial"/>
                <w:szCs w:val="20"/>
              </w:rPr>
              <w:instrText xml:space="preserve"> FORMCHECKBOX </w:instrText>
            </w:r>
            <w:r w:rsidRPr="00EB4173">
              <w:rPr>
                <w:rFonts w:cs="Arial"/>
                <w:szCs w:val="20"/>
              </w:rPr>
            </w:r>
            <w:r w:rsidRPr="00EB4173">
              <w:rPr>
                <w:rFonts w:cs="Arial"/>
                <w:szCs w:val="20"/>
              </w:rPr>
              <w:fldChar w:fldCharType="separate"/>
            </w:r>
            <w:r w:rsidRPr="00EB4173">
              <w:rPr>
                <w:rFonts w:cs="Arial"/>
                <w:szCs w:val="20"/>
              </w:rPr>
              <w:fldChar w:fldCharType="end"/>
            </w:r>
            <w:r w:rsidRPr="00EB4173">
              <w:rPr>
                <w:rFonts w:cs="Arial"/>
                <w:szCs w:val="20"/>
              </w:rPr>
              <w:t xml:space="preserve"> da </w:t>
            </w:r>
            <w:r w:rsidRPr="00EB4173">
              <w:rPr>
                <w:rFonts w:cs="Arial"/>
                <w:i/>
                <w:iCs/>
                <w:szCs w:val="20"/>
              </w:rPr>
              <w:t>(yes)</w:t>
            </w:r>
          </w:p>
          <w:p w14:paraId="2358DED3" w14:textId="6019FC42" w:rsidR="00396C10" w:rsidRPr="00EB4173" w:rsidRDefault="00396C10" w:rsidP="002B7F82">
            <w:pPr>
              <w:rPr>
                <w:b/>
                <w:iCs/>
                <w:lang w:val="en-GB" w:eastAsia="en-US"/>
              </w:rPr>
            </w:pPr>
            <w:r w:rsidRPr="00EB4173">
              <w:rPr>
                <w:rFonts w:cs="Arial"/>
                <w:szCs w:val="20"/>
              </w:rPr>
              <w:fldChar w:fldCharType="begin">
                <w:ffData>
                  <w:name w:val="Check2"/>
                  <w:enabled/>
                  <w:calcOnExit w:val="0"/>
                  <w:checkBox>
                    <w:size w:val="20"/>
                    <w:default w:val="0"/>
                  </w:checkBox>
                </w:ffData>
              </w:fldChar>
            </w:r>
            <w:r w:rsidRPr="00EB4173">
              <w:rPr>
                <w:rFonts w:cs="Arial"/>
                <w:szCs w:val="20"/>
              </w:rPr>
              <w:instrText xml:space="preserve"> FORMCHECKBOX </w:instrText>
            </w:r>
            <w:r w:rsidRPr="00EB4173">
              <w:rPr>
                <w:rFonts w:cs="Arial"/>
                <w:szCs w:val="20"/>
              </w:rPr>
            </w:r>
            <w:r w:rsidRPr="00EB4173">
              <w:rPr>
                <w:rFonts w:cs="Arial"/>
                <w:szCs w:val="20"/>
              </w:rPr>
              <w:fldChar w:fldCharType="separate"/>
            </w:r>
            <w:r w:rsidRPr="00EB4173">
              <w:rPr>
                <w:rFonts w:cs="Arial"/>
                <w:szCs w:val="20"/>
              </w:rPr>
              <w:fldChar w:fldCharType="end"/>
            </w:r>
            <w:r w:rsidRPr="00EB4173">
              <w:rPr>
                <w:rFonts w:cs="Arial"/>
                <w:szCs w:val="20"/>
              </w:rPr>
              <w:t xml:space="preserve"> ne </w:t>
            </w:r>
            <w:r w:rsidRPr="00EB417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CB89F46" w14:textId="3D0CFF30" w:rsidR="00396C10" w:rsidRPr="00EB4173" w:rsidRDefault="00396C10" w:rsidP="002B7F82">
            <w:pPr>
              <w:jc w:val="center"/>
              <w:rPr>
                <w:b/>
                <w:iCs/>
                <w:lang w:val="en-GB" w:eastAsia="en-US"/>
              </w:rPr>
            </w:pPr>
          </w:p>
        </w:tc>
      </w:tr>
      <w:tr w:rsidR="00295CB2" w:rsidRPr="00295CB2" w14:paraId="26171385" w14:textId="77777777" w:rsidTr="00CA0473">
        <w:trPr>
          <w:cantSplit/>
          <w:trHeight w:val="424"/>
        </w:trPr>
        <w:tc>
          <w:tcPr>
            <w:tcW w:w="209" w:type="pct"/>
            <w:tcBorders>
              <w:top w:val="single" w:sz="12" w:space="0" w:color="auto"/>
              <w:bottom w:val="single" w:sz="12" w:space="0" w:color="auto"/>
            </w:tcBorders>
            <w:vAlign w:val="center"/>
          </w:tcPr>
          <w:p w14:paraId="4E7013D1" w14:textId="77777777" w:rsidR="00295CB2" w:rsidRPr="00295CB2" w:rsidRDefault="00295CB2">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6CB5C6CD" w14:textId="77777777" w:rsidR="008C22DB" w:rsidRDefault="008C22DB" w:rsidP="00497BA6">
            <w:pPr>
              <w:rPr>
                <w:b/>
                <w:bCs/>
                <w:iCs/>
                <w:sz w:val="18"/>
                <w:szCs w:val="18"/>
                <w:lang w:val="en-GB" w:eastAsia="en-US"/>
              </w:rPr>
            </w:pPr>
            <w:r w:rsidRPr="008C22DB">
              <w:rPr>
                <w:b/>
                <w:bCs/>
                <w:iCs/>
                <w:sz w:val="18"/>
                <w:szCs w:val="18"/>
                <w:lang w:val="en-GB" w:eastAsia="en-US"/>
              </w:rPr>
              <w:t xml:space="preserve">Other requirements for radome </w:t>
            </w:r>
          </w:p>
          <w:p w14:paraId="3CB51B75" w14:textId="53F803C7" w:rsidR="00295CB2" w:rsidRPr="00295CB2" w:rsidRDefault="00295CB2" w:rsidP="00497BA6">
            <w:pPr>
              <w:rPr>
                <w:b/>
                <w:iCs/>
                <w:sz w:val="18"/>
                <w:szCs w:val="18"/>
                <w:lang w:val="en-GB" w:eastAsia="en-US"/>
              </w:rPr>
            </w:pPr>
            <w:r w:rsidRPr="00295CB2">
              <w:rPr>
                <w:bCs/>
                <w:i/>
                <w:sz w:val="16"/>
                <w:szCs w:val="16"/>
                <w:lang w:val="en-GB" w:eastAsia="en-US"/>
              </w:rPr>
              <w:t>(reference: point 2.1.11 in the table of the document titled Technical Specifications)</w:t>
            </w:r>
          </w:p>
        </w:tc>
        <w:tc>
          <w:tcPr>
            <w:tcW w:w="1451" w:type="pct"/>
            <w:tcBorders>
              <w:top w:val="single" w:sz="12" w:space="0" w:color="auto"/>
              <w:bottom w:val="single" w:sz="12" w:space="0" w:color="auto"/>
            </w:tcBorders>
            <w:vAlign w:val="center"/>
          </w:tcPr>
          <w:p w14:paraId="469F63E9" w14:textId="77777777" w:rsidR="008C22DB" w:rsidRPr="008C22DB" w:rsidRDefault="008C22DB" w:rsidP="008C22DB">
            <w:pPr>
              <w:spacing w:after="160" w:line="259" w:lineRule="auto"/>
              <w:jc w:val="both"/>
              <w:rPr>
                <w:iCs/>
                <w:sz w:val="18"/>
                <w:szCs w:val="18"/>
                <w:lang w:val="en-GB" w:eastAsia="en-US"/>
              </w:rPr>
            </w:pPr>
            <w:r w:rsidRPr="008C22DB">
              <w:rPr>
                <w:iCs/>
                <w:sz w:val="18"/>
                <w:szCs w:val="18"/>
                <w:lang w:val="en-GB" w:eastAsia="en-US"/>
              </w:rPr>
              <w:t>The radome shall be hydrophobic, dust and waterproof.</w:t>
            </w:r>
          </w:p>
          <w:p w14:paraId="0AEB2BE0" w14:textId="6BC8C479" w:rsidR="00295CB2" w:rsidRPr="00295CB2" w:rsidRDefault="008C22DB" w:rsidP="008C22DB">
            <w:pPr>
              <w:jc w:val="both"/>
              <w:rPr>
                <w:iCs/>
                <w:sz w:val="18"/>
                <w:szCs w:val="18"/>
                <w:lang w:val="en-GB" w:eastAsia="en-US"/>
              </w:rPr>
            </w:pPr>
            <w:r w:rsidRPr="001B0A39">
              <w:rPr>
                <w:iCs/>
                <w:sz w:val="18"/>
                <w:szCs w:val="18"/>
                <w:lang w:val="en-GB" w:eastAsia="en-US"/>
              </w:rPr>
              <w:t>The radome shall withstand outdoor temperature range at least within -50 - +70°C and wind speed up to 66 m/s</w:t>
            </w:r>
          </w:p>
        </w:tc>
        <w:tc>
          <w:tcPr>
            <w:tcW w:w="1404" w:type="pct"/>
            <w:tcBorders>
              <w:top w:val="single" w:sz="12" w:space="0" w:color="auto"/>
              <w:bottom w:val="single" w:sz="12" w:space="0" w:color="auto"/>
            </w:tcBorders>
            <w:vAlign w:val="center"/>
          </w:tcPr>
          <w:p w14:paraId="076B448E" w14:textId="77777777" w:rsidR="00295CB2" w:rsidRPr="00295CB2" w:rsidRDefault="00295CB2"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(yes)</w:t>
            </w:r>
          </w:p>
          <w:p w14:paraId="7AFEF814" w14:textId="3931B62E" w:rsidR="00295CB2" w:rsidRPr="00295CB2" w:rsidRDefault="00295CB2"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28010F4" w14:textId="77777777" w:rsidR="00295CB2" w:rsidRPr="00295CB2" w:rsidRDefault="00295CB2" w:rsidP="002B7F82">
            <w:pPr>
              <w:jc w:val="center"/>
              <w:rPr>
                <w:b/>
                <w:iCs/>
                <w:lang w:val="en-GB" w:eastAsia="en-US"/>
              </w:rPr>
            </w:pPr>
          </w:p>
        </w:tc>
      </w:tr>
      <w:tr w:rsidR="00EB4173" w:rsidRPr="00EB4173" w14:paraId="1EE7C9BC"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358DE06F" w14:textId="23691A39" w:rsidR="003A79A3" w:rsidRPr="00EB4173" w:rsidRDefault="003A79A3" w:rsidP="002B7F82">
            <w:pPr>
              <w:rPr>
                <w:b/>
                <w:iCs/>
                <w:lang w:val="en-GB" w:eastAsia="en-US"/>
              </w:rPr>
            </w:pPr>
            <w:r w:rsidRPr="00EB4173">
              <w:rPr>
                <w:b/>
                <w:iCs/>
                <w:lang w:val="en-GB" w:eastAsia="en-US"/>
              </w:rPr>
              <w:t>Antenna reflector</w:t>
            </w:r>
          </w:p>
        </w:tc>
      </w:tr>
      <w:tr w:rsidR="007C15FB" w:rsidRPr="007C15FB" w14:paraId="0EE88B7A" w14:textId="77777777" w:rsidTr="004B47AF">
        <w:trPr>
          <w:cantSplit/>
          <w:trHeight w:val="241"/>
        </w:trPr>
        <w:tc>
          <w:tcPr>
            <w:tcW w:w="209" w:type="pct"/>
            <w:vMerge w:val="restart"/>
            <w:tcBorders>
              <w:top w:val="single" w:sz="12" w:space="0" w:color="auto"/>
              <w:bottom w:val="single" w:sz="12" w:space="0" w:color="auto"/>
            </w:tcBorders>
            <w:vAlign w:val="center"/>
          </w:tcPr>
          <w:p w14:paraId="3D35D768"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DDD9DAE" w14:textId="77777777" w:rsidR="00396C10" w:rsidRPr="00EB4173" w:rsidRDefault="00396C10" w:rsidP="002B7F82">
            <w:pPr>
              <w:jc w:val="both"/>
              <w:rPr>
                <w:b/>
                <w:iCs/>
                <w:sz w:val="18"/>
                <w:szCs w:val="18"/>
                <w:lang w:val="en-GB" w:eastAsia="en-US"/>
              </w:rPr>
            </w:pPr>
            <w:r w:rsidRPr="00EB4173">
              <w:rPr>
                <w:b/>
                <w:iCs/>
                <w:sz w:val="18"/>
                <w:szCs w:val="18"/>
                <w:lang w:val="en-GB" w:eastAsia="en-US"/>
              </w:rPr>
              <w:t>Reflector dimensions</w:t>
            </w:r>
          </w:p>
          <w:p w14:paraId="55958599" w14:textId="0E9523E9" w:rsidR="00396C10" w:rsidRPr="00EB4173" w:rsidRDefault="00396C10" w:rsidP="00497BA6">
            <w:pPr>
              <w:rPr>
                <w:b/>
                <w:iCs/>
                <w:sz w:val="18"/>
                <w:szCs w:val="18"/>
                <w:lang w:val="en-GB" w:eastAsia="en-US"/>
              </w:rPr>
            </w:pPr>
            <w:r w:rsidRPr="00EB4173">
              <w:rPr>
                <w:bCs/>
                <w:i/>
                <w:sz w:val="16"/>
                <w:szCs w:val="16"/>
                <w:lang w:val="en-GB" w:eastAsia="en-US"/>
              </w:rPr>
              <w:t>(reference: point 2.2.1 in the table of the document titled Technical Specifications)</w:t>
            </w:r>
          </w:p>
        </w:tc>
        <w:tc>
          <w:tcPr>
            <w:tcW w:w="1451" w:type="pct"/>
            <w:vMerge w:val="restart"/>
            <w:tcBorders>
              <w:top w:val="single" w:sz="12" w:space="0" w:color="auto"/>
              <w:bottom w:val="single" w:sz="12" w:space="0" w:color="auto"/>
            </w:tcBorders>
            <w:vAlign w:val="center"/>
          </w:tcPr>
          <w:p w14:paraId="64333019" w14:textId="36326BB3" w:rsidR="00396C10" w:rsidRPr="00EB4173" w:rsidRDefault="00EB4173" w:rsidP="002B7F82">
            <w:pPr>
              <w:jc w:val="both"/>
              <w:rPr>
                <w:iCs/>
                <w:sz w:val="18"/>
                <w:szCs w:val="18"/>
                <w:lang w:val="en-GB" w:eastAsia="en-US"/>
              </w:rPr>
            </w:pPr>
            <w:r w:rsidRPr="00EB4173">
              <w:rPr>
                <w:iCs/>
                <w:sz w:val="18"/>
                <w:szCs w:val="18"/>
                <w:lang w:val="en-GB" w:eastAsia="en-US"/>
              </w:rPr>
              <w:t>Antenna parabolic reflector shall have the diameter between 4.0 m and 4.7 m.</w:t>
            </w:r>
          </w:p>
        </w:tc>
        <w:tc>
          <w:tcPr>
            <w:tcW w:w="1404" w:type="pct"/>
            <w:vMerge w:val="restart"/>
            <w:tcBorders>
              <w:top w:val="single" w:sz="12" w:space="0" w:color="auto"/>
              <w:bottom w:val="single" w:sz="12" w:space="0" w:color="auto"/>
            </w:tcBorders>
            <w:vAlign w:val="center"/>
          </w:tcPr>
          <w:p w14:paraId="5A9877F7" w14:textId="77777777" w:rsidR="00396C10" w:rsidRPr="00EB4173" w:rsidRDefault="00396C10" w:rsidP="002B7F82">
            <w:pPr>
              <w:rPr>
                <w:bCs/>
                <w:iCs/>
                <w:lang w:val="en-GB" w:eastAsia="en-US"/>
              </w:rPr>
            </w:pPr>
            <w:r w:rsidRPr="00EB4173">
              <w:rPr>
                <w:bCs/>
                <w:iCs/>
                <w:lang w:val="en-GB" w:eastAsia="en-US"/>
              </w:rPr>
              <w:t xml:space="preserve">antenna parabolic </w:t>
            </w:r>
          </w:p>
          <w:p w14:paraId="1AC9100B" w14:textId="263F15F3" w:rsidR="00396C10" w:rsidRPr="00EB4173" w:rsidRDefault="00396C10" w:rsidP="002B7F82">
            <w:pPr>
              <w:rPr>
                <w:bCs/>
                <w:iCs/>
                <w:lang w:val="en-GB" w:eastAsia="en-US"/>
              </w:rPr>
            </w:pPr>
            <w:r w:rsidRPr="00EB4173">
              <w:rPr>
                <w:bCs/>
                <w:iCs/>
                <w:lang w:val="en-GB" w:eastAsia="en-US"/>
              </w:rPr>
              <w:t>reflector</w:t>
            </w:r>
            <w:r w:rsidRPr="00EB4173">
              <w:t xml:space="preserve"> </w:t>
            </w:r>
            <w:r w:rsidRPr="00EB4173">
              <w:rPr>
                <w:bCs/>
                <w:iCs/>
                <w:lang w:val="en-GB" w:eastAsia="en-US"/>
              </w:rPr>
              <w:t xml:space="preserve">diameter </w:t>
            </w:r>
            <w:r w:rsidRPr="00EB4173">
              <w:rPr>
                <w:rFonts w:eastAsia="Aptos" w:cs="Arial"/>
                <w:szCs w:val="20"/>
                <w:lang w:eastAsia="en-US"/>
              </w:rPr>
              <w:t xml:space="preserve">[m]: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97815C8" w14:textId="43B6BFA7" w:rsidR="00396C10" w:rsidRPr="00EB4173" w:rsidRDefault="00396C10" w:rsidP="002B7F82">
            <w:pPr>
              <w:jc w:val="center"/>
              <w:rPr>
                <w:b/>
                <w:iCs/>
                <w:lang w:val="en-GB" w:eastAsia="en-US"/>
              </w:rPr>
            </w:pPr>
            <w:r w:rsidRPr="00EB4173">
              <w:rPr>
                <w:b/>
                <w:iCs/>
                <w:lang w:val="en-GB" w:eastAsia="en-US"/>
              </w:rPr>
              <w:t>D</w:t>
            </w:r>
          </w:p>
        </w:tc>
      </w:tr>
      <w:tr w:rsidR="007C15FB" w:rsidRPr="007C15FB" w14:paraId="6EDB9B2F" w14:textId="77777777" w:rsidTr="00F9324B">
        <w:trPr>
          <w:cantSplit/>
          <w:trHeight w:val="1515"/>
        </w:trPr>
        <w:tc>
          <w:tcPr>
            <w:tcW w:w="209" w:type="pct"/>
            <w:vMerge/>
            <w:tcBorders>
              <w:bottom w:val="single" w:sz="12" w:space="0" w:color="auto"/>
            </w:tcBorders>
          </w:tcPr>
          <w:p w14:paraId="7B67DB32"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688A230B" w14:textId="77777777" w:rsidR="00396C10" w:rsidRPr="00EB4173"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166F42FA" w14:textId="7A9C20C3" w:rsidR="00396C10" w:rsidRPr="00EB4173" w:rsidRDefault="00396C10" w:rsidP="002B7F82">
            <w:pPr>
              <w:jc w:val="both"/>
              <w:rPr>
                <w:iCs/>
                <w:sz w:val="18"/>
                <w:szCs w:val="18"/>
                <w:lang w:val="en-GB" w:eastAsia="en-US"/>
              </w:rPr>
            </w:pPr>
          </w:p>
        </w:tc>
        <w:tc>
          <w:tcPr>
            <w:tcW w:w="1404" w:type="pct"/>
            <w:vMerge/>
            <w:tcBorders>
              <w:bottom w:val="single" w:sz="12" w:space="0" w:color="auto"/>
            </w:tcBorders>
            <w:vAlign w:val="center"/>
          </w:tcPr>
          <w:p w14:paraId="74E96880" w14:textId="5C5F99B4" w:rsidR="00396C10" w:rsidRPr="00EB4173" w:rsidRDefault="00396C10" w:rsidP="002B7F82">
            <w:pPr>
              <w:rPr>
                <w:bCs/>
                <w:iCs/>
                <w:lang w:val="en-GB" w:eastAsia="en-US"/>
              </w:rPr>
            </w:pPr>
          </w:p>
        </w:tc>
        <w:tc>
          <w:tcPr>
            <w:tcW w:w="1354" w:type="pct"/>
            <w:tcBorders>
              <w:bottom w:val="single" w:sz="12" w:space="0" w:color="auto"/>
            </w:tcBorders>
            <w:vAlign w:val="center"/>
          </w:tcPr>
          <w:p w14:paraId="45692C77" w14:textId="36F2977A" w:rsidR="00396C10"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07A4C872" w14:textId="77777777" w:rsidTr="004B47AF">
        <w:trPr>
          <w:cantSplit/>
          <w:trHeight w:val="249"/>
        </w:trPr>
        <w:tc>
          <w:tcPr>
            <w:tcW w:w="209" w:type="pct"/>
            <w:vMerge w:val="restart"/>
            <w:tcBorders>
              <w:top w:val="single" w:sz="12" w:space="0" w:color="auto"/>
              <w:bottom w:val="single" w:sz="12" w:space="0" w:color="auto"/>
            </w:tcBorders>
            <w:vAlign w:val="center"/>
          </w:tcPr>
          <w:p w14:paraId="682C382B"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69FA105" w14:textId="77777777" w:rsidR="00497BA6" w:rsidRPr="00EB4173" w:rsidRDefault="00497BA6" w:rsidP="002B7F82">
            <w:pPr>
              <w:rPr>
                <w:b/>
                <w:bCs/>
                <w:iCs/>
                <w:sz w:val="18"/>
                <w:szCs w:val="18"/>
                <w:lang w:val="en-GB" w:eastAsia="en-US"/>
              </w:rPr>
            </w:pPr>
            <w:r w:rsidRPr="00EB4173">
              <w:rPr>
                <w:b/>
                <w:bCs/>
                <w:iCs/>
                <w:sz w:val="18"/>
                <w:szCs w:val="18"/>
                <w:lang w:val="en-GB" w:eastAsia="en-US"/>
              </w:rPr>
              <w:t>Antenna beam width</w:t>
            </w:r>
          </w:p>
          <w:p w14:paraId="0373A5B6" w14:textId="27229648" w:rsidR="00497BA6" w:rsidRPr="004B47AF" w:rsidRDefault="00497BA6" w:rsidP="004B47AF">
            <w:pPr>
              <w:rPr>
                <w:b/>
                <w:iCs/>
                <w:sz w:val="18"/>
                <w:szCs w:val="18"/>
                <w:lang w:val="en-GB" w:eastAsia="en-US"/>
              </w:rPr>
            </w:pPr>
            <w:r w:rsidRPr="00EB4173">
              <w:rPr>
                <w:bCs/>
                <w:i/>
                <w:sz w:val="16"/>
                <w:szCs w:val="16"/>
                <w:lang w:val="en-GB" w:eastAsia="en-US"/>
              </w:rPr>
              <w:t>(reference: point 2.2.2 in the table of the document titled Technical Specifications)</w:t>
            </w:r>
          </w:p>
        </w:tc>
        <w:tc>
          <w:tcPr>
            <w:tcW w:w="1451" w:type="pct"/>
            <w:vMerge w:val="restart"/>
            <w:tcBorders>
              <w:top w:val="single" w:sz="12" w:space="0" w:color="auto"/>
              <w:bottom w:val="single" w:sz="12" w:space="0" w:color="auto"/>
            </w:tcBorders>
            <w:vAlign w:val="center"/>
          </w:tcPr>
          <w:p w14:paraId="06A8F3AA" w14:textId="36B0C5A2" w:rsidR="00497BA6" w:rsidRPr="00EB4173" w:rsidRDefault="00497BA6" w:rsidP="002B7F82">
            <w:pPr>
              <w:jc w:val="both"/>
              <w:rPr>
                <w:iCs/>
                <w:sz w:val="18"/>
                <w:szCs w:val="18"/>
                <w:lang w:val="en-GB" w:eastAsia="en-US"/>
              </w:rPr>
            </w:pPr>
            <w:r w:rsidRPr="00EB4173">
              <w:rPr>
                <w:iCs/>
                <w:sz w:val="18"/>
                <w:szCs w:val="18"/>
                <w:lang w:val="en-GB" w:eastAsia="en-US"/>
              </w:rPr>
              <w:t>The antenna reflector shall facilitate radiating in a maximum 1.0°-wide main beam (pencil-beam shape) at 5.6 GHz band.</w:t>
            </w:r>
          </w:p>
        </w:tc>
        <w:tc>
          <w:tcPr>
            <w:tcW w:w="1404" w:type="pct"/>
            <w:vMerge w:val="restart"/>
            <w:tcBorders>
              <w:top w:val="single" w:sz="12" w:space="0" w:color="auto"/>
              <w:bottom w:val="single" w:sz="12" w:space="0" w:color="auto"/>
            </w:tcBorders>
            <w:vAlign w:val="center"/>
          </w:tcPr>
          <w:p w14:paraId="1A986B3F" w14:textId="1FC354F3" w:rsidR="00497BA6" w:rsidRPr="00EB4173" w:rsidRDefault="00497BA6" w:rsidP="002B7F82">
            <w:pPr>
              <w:rPr>
                <w:bCs/>
                <w:iCs/>
                <w:lang w:val="en-GB" w:eastAsia="en-US"/>
              </w:rPr>
            </w:pPr>
            <w:r w:rsidRPr="00EB4173">
              <w:rPr>
                <w:bCs/>
                <w:iCs/>
                <w:lang w:val="en-GB" w:eastAsia="en-US"/>
              </w:rPr>
              <w:t>beam_width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91A791A" w14:textId="1C05E8BF" w:rsidR="00497BA6" w:rsidRPr="00EB4173" w:rsidRDefault="00497BA6" w:rsidP="002B7F82">
            <w:pPr>
              <w:jc w:val="center"/>
              <w:rPr>
                <w:b/>
                <w:iCs/>
                <w:lang w:val="en-GB" w:eastAsia="en-US"/>
              </w:rPr>
            </w:pPr>
            <w:r w:rsidRPr="00EB4173">
              <w:rPr>
                <w:b/>
                <w:iCs/>
                <w:lang w:val="en-GB" w:eastAsia="en-US"/>
              </w:rPr>
              <w:t>D</w:t>
            </w:r>
          </w:p>
        </w:tc>
      </w:tr>
      <w:tr w:rsidR="00497BA6" w:rsidRPr="007C15FB" w14:paraId="55FE3B46" w14:textId="77777777" w:rsidTr="00F9324B">
        <w:trPr>
          <w:cantSplit/>
          <w:trHeight w:val="1667"/>
        </w:trPr>
        <w:tc>
          <w:tcPr>
            <w:tcW w:w="209" w:type="pct"/>
            <w:vMerge/>
            <w:tcBorders>
              <w:bottom w:val="single" w:sz="12" w:space="0" w:color="auto"/>
            </w:tcBorders>
          </w:tcPr>
          <w:p w14:paraId="6ECBCB50"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3AC6F7C8" w14:textId="77777777" w:rsidR="00497BA6" w:rsidRPr="00EB4173"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7E1C8FD1" w14:textId="08D083E2" w:rsidR="00497BA6" w:rsidRPr="00EB4173" w:rsidRDefault="00497BA6" w:rsidP="002B7F82">
            <w:pPr>
              <w:jc w:val="both"/>
              <w:rPr>
                <w:iCs/>
                <w:sz w:val="18"/>
                <w:szCs w:val="18"/>
                <w:lang w:val="en-GB" w:eastAsia="en-US"/>
              </w:rPr>
            </w:pPr>
          </w:p>
        </w:tc>
        <w:tc>
          <w:tcPr>
            <w:tcW w:w="1404" w:type="pct"/>
            <w:vMerge/>
            <w:tcBorders>
              <w:bottom w:val="single" w:sz="12" w:space="0" w:color="auto"/>
            </w:tcBorders>
            <w:vAlign w:val="center"/>
          </w:tcPr>
          <w:p w14:paraId="70F0D222" w14:textId="10D03D10" w:rsidR="00497BA6" w:rsidRPr="00EB4173" w:rsidRDefault="00497BA6" w:rsidP="002B7F82">
            <w:pPr>
              <w:rPr>
                <w:bCs/>
                <w:iCs/>
                <w:lang w:val="en-GB" w:eastAsia="en-US"/>
              </w:rPr>
            </w:pPr>
          </w:p>
        </w:tc>
        <w:tc>
          <w:tcPr>
            <w:tcW w:w="1354" w:type="pct"/>
            <w:tcBorders>
              <w:bottom w:val="single" w:sz="12" w:space="0" w:color="auto"/>
            </w:tcBorders>
            <w:vAlign w:val="center"/>
          </w:tcPr>
          <w:p w14:paraId="28C62ECD" w14:textId="55D4EC39" w:rsidR="00497BA6"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248C38B4" w14:textId="77777777" w:rsidTr="004B47AF">
        <w:trPr>
          <w:cantSplit/>
          <w:trHeight w:val="216"/>
        </w:trPr>
        <w:tc>
          <w:tcPr>
            <w:tcW w:w="209" w:type="pct"/>
            <w:vMerge w:val="restart"/>
            <w:tcBorders>
              <w:top w:val="single" w:sz="12" w:space="0" w:color="auto"/>
              <w:bottom w:val="single" w:sz="12" w:space="0" w:color="auto"/>
            </w:tcBorders>
            <w:vAlign w:val="center"/>
          </w:tcPr>
          <w:p w14:paraId="305FE87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2F69E40" w14:textId="77777777" w:rsidR="00E5613D" w:rsidRPr="00EB4173" w:rsidRDefault="00E5613D" w:rsidP="002B7F82">
            <w:pPr>
              <w:jc w:val="both"/>
              <w:rPr>
                <w:b/>
                <w:bCs/>
                <w:iCs/>
                <w:sz w:val="18"/>
                <w:szCs w:val="18"/>
                <w:lang w:val="en-GB" w:eastAsia="en-US"/>
              </w:rPr>
            </w:pPr>
            <w:r w:rsidRPr="00EB4173">
              <w:rPr>
                <w:b/>
                <w:bCs/>
                <w:iCs/>
                <w:sz w:val="18"/>
                <w:szCs w:val="18"/>
                <w:lang w:val="en-GB" w:eastAsia="en-US"/>
              </w:rPr>
              <w:t>Antenna gain</w:t>
            </w:r>
          </w:p>
          <w:p w14:paraId="6A667193" w14:textId="739DFA46" w:rsidR="00E5613D" w:rsidRPr="00EB4173" w:rsidRDefault="00E5613D" w:rsidP="002B7F82">
            <w:pPr>
              <w:rPr>
                <w:b/>
                <w:iCs/>
                <w:sz w:val="18"/>
                <w:szCs w:val="18"/>
                <w:lang w:val="en-GB" w:eastAsia="en-US"/>
              </w:rPr>
            </w:pPr>
            <w:r w:rsidRPr="00EB4173">
              <w:rPr>
                <w:bCs/>
                <w:i/>
                <w:sz w:val="16"/>
                <w:szCs w:val="16"/>
                <w:lang w:val="en-GB" w:eastAsia="en-US"/>
              </w:rPr>
              <w:t>(reference: point 2.2.3 in the table of the document titled Technical Specifications)</w:t>
            </w:r>
          </w:p>
        </w:tc>
        <w:tc>
          <w:tcPr>
            <w:tcW w:w="1451" w:type="pct"/>
            <w:vMerge w:val="restart"/>
            <w:tcBorders>
              <w:top w:val="single" w:sz="12" w:space="0" w:color="auto"/>
              <w:bottom w:val="single" w:sz="12" w:space="0" w:color="auto"/>
            </w:tcBorders>
            <w:vAlign w:val="center"/>
          </w:tcPr>
          <w:p w14:paraId="77200BC3" w14:textId="2CBEF56F" w:rsidR="00E5613D" w:rsidRPr="00EB4173" w:rsidRDefault="00E5613D" w:rsidP="002B7F82">
            <w:pPr>
              <w:jc w:val="both"/>
              <w:rPr>
                <w:iCs/>
                <w:sz w:val="18"/>
                <w:szCs w:val="18"/>
                <w:lang w:val="en-GB" w:eastAsia="en-US"/>
              </w:rPr>
            </w:pPr>
            <w:r w:rsidRPr="00EB4173">
              <w:rPr>
                <w:iCs/>
                <w:sz w:val="18"/>
                <w:szCs w:val="18"/>
                <w:lang w:val="en-GB" w:eastAsia="en-US"/>
              </w:rPr>
              <w:t>The antenna gain is required to be at least 45 dBi at transmitter 5.6 GHz frequency band.</w:t>
            </w:r>
          </w:p>
        </w:tc>
        <w:tc>
          <w:tcPr>
            <w:tcW w:w="1404" w:type="pct"/>
            <w:vMerge w:val="restart"/>
            <w:tcBorders>
              <w:top w:val="single" w:sz="12" w:space="0" w:color="auto"/>
              <w:bottom w:val="single" w:sz="12" w:space="0" w:color="auto"/>
            </w:tcBorders>
            <w:vAlign w:val="center"/>
          </w:tcPr>
          <w:p w14:paraId="23701F3E" w14:textId="7064D27C" w:rsidR="00E5613D" w:rsidRPr="00EB4173" w:rsidRDefault="00E5613D" w:rsidP="002B7F82">
            <w:pPr>
              <w:rPr>
                <w:bCs/>
                <w:iCs/>
                <w:lang w:val="en-GB" w:eastAsia="en-US"/>
              </w:rPr>
            </w:pPr>
            <w:r w:rsidRPr="00EB4173">
              <w:rPr>
                <w:bCs/>
                <w:iCs/>
                <w:lang w:val="en-GB" w:eastAsia="en-US"/>
              </w:rPr>
              <w:t>antenna_gain [dBi]:</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47AC2B3" w14:textId="1D7F83F7" w:rsidR="00E5613D" w:rsidRPr="00EB4173" w:rsidRDefault="00E5613D" w:rsidP="002B7F82">
            <w:pPr>
              <w:jc w:val="center"/>
              <w:rPr>
                <w:b/>
                <w:iCs/>
                <w:lang w:val="en-GB" w:eastAsia="en-US"/>
              </w:rPr>
            </w:pPr>
            <w:r w:rsidRPr="00EB4173">
              <w:rPr>
                <w:b/>
                <w:iCs/>
                <w:lang w:val="en-GB" w:eastAsia="en-US"/>
              </w:rPr>
              <w:t>D</w:t>
            </w:r>
          </w:p>
        </w:tc>
      </w:tr>
      <w:tr w:rsidR="00E5613D" w:rsidRPr="007C15FB" w14:paraId="77BE2D58" w14:textId="77777777" w:rsidTr="005F69F6">
        <w:trPr>
          <w:cantSplit/>
          <w:trHeight w:val="1579"/>
        </w:trPr>
        <w:tc>
          <w:tcPr>
            <w:tcW w:w="209" w:type="pct"/>
            <w:vMerge/>
            <w:tcBorders>
              <w:bottom w:val="single" w:sz="12" w:space="0" w:color="auto"/>
            </w:tcBorders>
          </w:tcPr>
          <w:p w14:paraId="0D2D95F9"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25B26AB6" w14:textId="77777777" w:rsidR="00E5613D" w:rsidRPr="00EB4173" w:rsidRDefault="00E5613D" w:rsidP="002B7F82">
            <w:pPr>
              <w:jc w:val="both"/>
              <w:rPr>
                <w:b/>
                <w:bCs/>
                <w:iCs/>
                <w:sz w:val="18"/>
                <w:szCs w:val="18"/>
                <w:lang w:val="en-GB" w:eastAsia="en-US"/>
              </w:rPr>
            </w:pPr>
          </w:p>
        </w:tc>
        <w:tc>
          <w:tcPr>
            <w:tcW w:w="1451" w:type="pct"/>
            <w:vMerge/>
            <w:tcBorders>
              <w:bottom w:val="single" w:sz="12" w:space="0" w:color="auto"/>
            </w:tcBorders>
            <w:vAlign w:val="center"/>
          </w:tcPr>
          <w:p w14:paraId="48B4A1E2" w14:textId="30431BDE" w:rsidR="00E5613D" w:rsidRPr="007C15FB" w:rsidRDefault="00E5613D" w:rsidP="002B7F82">
            <w:pPr>
              <w:jc w:val="both"/>
              <w:rPr>
                <w:iCs/>
                <w:color w:val="00B0F0"/>
                <w:sz w:val="18"/>
                <w:szCs w:val="18"/>
                <w:lang w:val="en-GB" w:eastAsia="en-US"/>
              </w:rPr>
            </w:pPr>
          </w:p>
        </w:tc>
        <w:tc>
          <w:tcPr>
            <w:tcW w:w="1404" w:type="pct"/>
            <w:vMerge/>
            <w:tcBorders>
              <w:bottom w:val="single" w:sz="12" w:space="0" w:color="auto"/>
            </w:tcBorders>
            <w:vAlign w:val="center"/>
          </w:tcPr>
          <w:p w14:paraId="4507E30E" w14:textId="536BFA0E" w:rsidR="00E5613D" w:rsidRPr="007C15FB" w:rsidRDefault="00E5613D" w:rsidP="002B7F82">
            <w:pPr>
              <w:rPr>
                <w:b/>
                <w:iCs/>
                <w:color w:val="00B0F0"/>
                <w:lang w:val="en-GB" w:eastAsia="en-US"/>
              </w:rPr>
            </w:pPr>
          </w:p>
        </w:tc>
        <w:tc>
          <w:tcPr>
            <w:tcW w:w="1354" w:type="pct"/>
            <w:tcBorders>
              <w:bottom w:val="single" w:sz="12" w:space="0" w:color="auto"/>
            </w:tcBorders>
            <w:vAlign w:val="center"/>
          </w:tcPr>
          <w:p w14:paraId="54B325CE" w14:textId="6BD0C0C1"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5F88C74D" w14:textId="77777777" w:rsidTr="004B47AF">
        <w:trPr>
          <w:cantSplit/>
          <w:trHeight w:val="154"/>
        </w:trPr>
        <w:tc>
          <w:tcPr>
            <w:tcW w:w="209" w:type="pct"/>
            <w:vMerge w:val="restart"/>
            <w:tcBorders>
              <w:top w:val="single" w:sz="12" w:space="0" w:color="auto"/>
              <w:bottom w:val="single" w:sz="12" w:space="0" w:color="auto"/>
            </w:tcBorders>
            <w:vAlign w:val="center"/>
          </w:tcPr>
          <w:p w14:paraId="3921F3C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EB1454C" w14:textId="77777777" w:rsidR="00E5613D" w:rsidRPr="00EB4173" w:rsidRDefault="00E5613D" w:rsidP="004D0C3E">
            <w:pPr>
              <w:rPr>
                <w:b/>
                <w:iCs/>
                <w:sz w:val="18"/>
                <w:szCs w:val="18"/>
                <w:lang w:val="en-GB" w:eastAsia="en-US"/>
              </w:rPr>
            </w:pPr>
            <w:r w:rsidRPr="00EB4173">
              <w:rPr>
                <w:b/>
                <w:iCs/>
                <w:sz w:val="18"/>
                <w:szCs w:val="18"/>
                <w:lang w:val="en-GB" w:eastAsia="en-US"/>
              </w:rPr>
              <w:t>Sidelobes closer than 2.5° from the main beam</w:t>
            </w:r>
          </w:p>
          <w:p w14:paraId="66927DD2" w14:textId="04F1B3A0" w:rsidR="00E5613D" w:rsidRPr="00EB4173" w:rsidRDefault="00E5613D" w:rsidP="00E5613D">
            <w:pPr>
              <w:rPr>
                <w:b/>
                <w:iCs/>
                <w:sz w:val="18"/>
                <w:szCs w:val="18"/>
                <w:lang w:val="en-GB" w:eastAsia="en-US"/>
              </w:rPr>
            </w:pPr>
            <w:r w:rsidRPr="00EB4173">
              <w:rPr>
                <w:bCs/>
                <w:i/>
                <w:sz w:val="16"/>
                <w:szCs w:val="16"/>
                <w:lang w:val="en-GB" w:eastAsia="en-US"/>
              </w:rPr>
              <w:t>(reference: point 2.2.4 in the table of the document titled Technical Specifications)</w:t>
            </w:r>
          </w:p>
        </w:tc>
        <w:tc>
          <w:tcPr>
            <w:tcW w:w="1451" w:type="pct"/>
            <w:vMerge w:val="restart"/>
            <w:tcBorders>
              <w:top w:val="single" w:sz="12" w:space="0" w:color="auto"/>
              <w:bottom w:val="single" w:sz="12" w:space="0" w:color="auto"/>
            </w:tcBorders>
            <w:vAlign w:val="center"/>
          </w:tcPr>
          <w:p w14:paraId="1CF1E1A5" w14:textId="305D5986" w:rsidR="00E5613D" w:rsidRPr="00EB4173" w:rsidRDefault="00E5613D" w:rsidP="002B7F82">
            <w:pPr>
              <w:jc w:val="both"/>
              <w:rPr>
                <w:iCs/>
                <w:sz w:val="18"/>
                <w:szCs w:val="18"/>
                <w:lang w:val="en-GB" w:eastAsia="en-US"/>
              </w:rPr>
            </w:pPr>
            <w:r w:rsidRPr="00EB4173">
              <w:rPr>
                <w:iCs/>
                <w:sz w:val="18"/>
                <w:szCs w:val="18"/>
                <w:lang w:val="en-GB" w:eastAsia="en-US"/>
              </w:rPr>
              <w:t xml:space="preserve">The side lobe levels in both </w:t>
            </w:r>
            <w:proofErr w:type="gramStart"/>
            <w:r w:rsidRPr="00EB4173">
              <w:rPr>
                <w:iCs/>
                <w:sz w:val="18"/>
                <w:szCs w:val="18"/>
                <w:lang w:val="en-GB" w:eastAsia="en-US"/>
              </w:rPr>
              <w:t>principle</w:t>
            </w:r>
            <w:proofErr w:type="gramEnd"/>
            <w:r w:rsidRPr="00EB4173">
              <w:rPr>
                <w:iCs/>
                <w:sz w:val="18"/>
                <w:szCs w:val="18"/>
                <w:lang w:val="en-GB" w:eastAsia="en-US"/>
              </w:rPr>
              <w:t xml:space="preserve"> polarization planes are required to be below </w:t>
            </w:r>
            <w:r w:rsidRPr="00EB4173">
              <w:rPr>
                <w:rFonts w:ascii="Cambria Math" w:hAnsi="Cambria Math" w:cs="Cambria Math"/>
                <w:iCs/>
                <w:sz w:val="18"/>
                <w:szCs w:val="18"/>
                <w:lang w:val="en-GB" w:eastAsia="en-US"/>
              </w:rPr>
              <w:t>‐</w:t>
            </w:r>
            <w:r w:rsidRPr="00EB4173">
              <w:rPr>
                <w:iCs/>
                <w:sz w:val="18"/>
                <w:szCs w:val="18"/>
                <w:lang w:val="en-GB" w:eastAsia="en-US"/>
              </w:rPr>
              <w:t>2</w:t>
            </w:r>
            <w:r>
              <w:rPr>
                <w:iCs/>
                <w:sz w:val="18"/>
                <w:szCs w:val="18"/>
                <w:lang w:val="en-GB" w:eastAsia="en-US"/>
              </w:rPr>
              <w:t>8</w:t>
            </w:r>
            <w:r w:rsidRPr="00EB4173">
              <w:rPr>
                <w:iCs/>
                <w:sz w:val="18"/>
                <w:szCs w:val="18"/>
                <w:lang w:val="en-GB" w:eastAsia="en-US"/>
              </w:rPr>
              <w:t xml:space="preserve"> dB in the angular range closer than 2.5</w:t>
            </w:r>
            <w:r w:rsidRPr="00EB4173">
              <w:rPr>
                <w:rFonts w:cs="Arial"/>
                <w:iCs/>
                <w:sz w:val="18"/>
                <w:szCs w:val="18"/>
                <w:lang w:val="en-GB" w:eastAsia="en-US"/>
              </w:rPr>
              <w:t>°</w:t>
            </w:r>
            <w:r w:rsidRPr="00EB4173">
              <w:rPr>
                <w:iCs/>
                <w:sz w:val="18"/>
                <w:szCs w:val="18"/>
                <w:lang w:val="en-GB" w:eastAsia="en-US"/>
              </w:rPr>
              <w:t xml:space="preserve"> from the center of the main beam.  </w:t>
            </w:r>
          </w:p>
        </w:tc>
        <w:tc>
          <w:tcPr>
            <w:tcW w:w="1404" w:type="pct"/>
            <w:vMerge w:val="restart"/>
            <w:tcBorders>
              <w:top w:val="single" w:sz="12" w:space="0" w:color="auto"/>
              <w:bottom w:val="single" w:sz="12" w:space="0" w:color="auto"/>
            </w:tcBorders>
            <w:vAlign w:val="center"/>
          </w:tcPr>
          <w:p w14:paraId="48132068" w14:textId="0C731D30" w:rsidR="00E5613D" w:rsidRPr="00EB4173" w:rsidRDefault="00E5613D" w:rsidP="002B7F82">
            <w:pPr>
              <w:spacing w:after="240"/>
              <w:rPr>
                <w:rFonts w:cs="Arial"/>
                <w:szCs w:val="20"/>
                <w:lang w:eastAsia="en-US"/>
              </w:rPr>
            </w:pPr>
            <w:r w:rsidRPr="00EB4173">
              <w:rPr>
                <w:bCs/>
                <w:iCs/>
                <w:lang w:val="en-GB" w:eastAsia="en-US"/>
              </w:rPr>
              <w:t xml:space="preserve">side lobe levels [dB]: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p w14:paraId="066A3031" w14:textId="20CF1072" w:rsidR="00E5613D" w:rsidRPr="00EB4173" w:rsidRDefault="00E5613D" w:rsidP="002B7F82">
            <w:pPr>
              <w:rPr>
                <w:bCs/>
                <w:iCs/>
                <w:lang w:val="en-GB" w:eastAsia="en-US"/>
              </w:rPr>
            </w:pPr>
            <w:r w:rsidRPr="00EB4173">
              <w:rPr>
                <w:bCs/>
                <w:iCs/>
                <w:lang w:val="en-GB" w:eastAsia="en-US"/>
              </w:rPr>
              <w:t>angular range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883B378" w14:textId="4143A2D0" w:rsidR="00E5613D" w:rsidRPr="00EB4173" w:rsidRDefault="00E5613D" w:rsidP="002B7F82">
            <w:pPr>
              <w:jc w:val="center"/>
              <w:rPr>
                <w:b/>
                <w:iCs/>
                <w:lang w:val="en-GB" w:eastAsia="en-US"/>
              </w:rPr>
            </w:pPr>
            <w:r w:rsidRPr="00EB4173">
              <w:rPr>
                <w:b/>
                <w:iCs/>
                <w:lang w:val="en-GB" w:eastAsia="en-US"/>
              </w:rPr>
              <w:t>D</w:t>
            </w:r>
          </w:p>
        </w:tc>
      </w:tr>
      <w:tr w:rsidR="00E5613D" w:rsidRPr="007C15FB" w14:paraId="7E78B4C8" w14:textId="77777777" w:rsidTr="00F9324B">
        <w:trPr>
          <w:cantSplit/>
          <w:trHeight w:val="2408"/>
        </w:trPr>
        <w:tc>
          <w:tcPr>
            <w:tcW w:w="209" w:type="pct"/>
            <w:vMerge/>
            <w:tcBorders>
              <w:bottom w:val="single" w:sz="12" w:space="0" w:color="auto"/>
            </w:tcBorders>
          </w:tcPr>
          <w:p w14:paraId="14424EDE"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5375436C" w14:textId="77777777" w:rsidR="00E5613D" w:rsidRPr="00EB4173"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54A86DC9" w14:textId="66455E9B" w:rsidR="00E5613D" w:rsidRPr="007C15FB" w:rsidRDefault="00E5613D" w:rsidP="002B7F82">
            <w:pPr>
              <w:jc w:val="both"/>
              <w:rPr>
                <w:iCs/>
                <w:color w:val="00B0F0"/>
                <w:sz w:val="18"/>
                <w:szCs w:val="18"/>
                <w:lang w:val="en-GB" w:eastAsia="en-US"/>
              </w:rPr>
            </w:pPr>
          </w:p>
        </w:tc>
        <w:tc>
          <w:tcPr>
            <w:tcW w:w="1404" w:type="pct"/>
            <w:vMerge/>
            <w:tcBorders>
              <w:bottom w:val="single" w:sz="12" w:space="0" w:color="auto"/>
            </w:tcBorders>
            <w:vAlign w:val="center"/>
          </w:tcPr>
          <w:p w14:paraId="0C5503A0" w14:textId="0606A5CB" w:rsidR="00E5613D" w:rsidRPr="007C15FB" w:rsidRDefault="00E5613D" w:rsidP="002B7F82">
            <w:pPr>
              <w:rPr>
                <w:bCs/>
                <w:iCs/>
                <w:color w:val="00B0F0"/>
                <w:lang w:val="en-GB" w:eastAsia="en-US"/>
              </w:rPr>
            </w:pPr>
          </w:p>
        </w:tc>
        <w:tc>
          <w:tcPr>
            <w:tcW w:w="1354" w:type="pct"/>
            <w:tcBorders>
              <w:bottom w:val="single" w:sz="12" w:space="0" w:color="auto"/>
            </w:tcBorders>
            <w:vAlign w:val="center"/>
          </w:tcPr>
          <w:p w14:paraId="5C8892E8" w14:textId="427F8BB9"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443EA305" w14:textId="77777777" w:rsidTr="00CA0473">
        <w:trPr>
          <w:cantSplit/>
          <w:trHeight w:val="264"/>
        </w:trPr>
        <w:tc>
          <w:tcPr>
            <w:tcW w:w="209" w:type="pct"/>
            <w:vMerge w:val="restart"/>
            <w:tcBorders>
              <w:top w:val="single" w:sz="12" w:space="0" w:color="auto"/>
              <w:bottom w:val="single" w:sz="12" w:space="0" w:color="auto"/>
            </w:tcBorders>
            <w:vAlign w:val="center"/>
          </w:tcPr>
          <w:p w14:paraId="21BB297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0645B04" w14:textId="77777777" w:rsidR="00E5613D" w:rsidRPr="00EB4173" w:rsidRDefault="00E5613D" w:rsidP="004D0C3E">
            <w:pPr>
              <w:rPr>
                <w:b/>
                <w:iCs/>
                <w:sz w:val="18"/>
                <w:szCs w:val="18"/>
                <w:lang w:val="en-GB" w:eastAsia="en-US"/>
              </w:rPr>
            </w:pPr>
            <w:r w:rsidRPr="00EB4173">
              <w:rPr>
                <w:b/>
                <w:iCs/>
                <w:sz w:val="18"/>
                <w:szCs w:val="18"/>
                <w:lang w:val="en-GB" w:eastAsia="en-US"/>
              </w:rPr>
              <w:t>Sidelobes farther than 5.0° from the main beam</w:t>
            </w:r>
          </w:p>
          <w:p w14:paraId="24331253" w14:textId="5D64B329" w:rsidR="00E5613D" w:rsidRPr="00EB4173" w:rsidRDefault="00E5613D" w:rsidP="00E5613D">
            <w:pPr>
              <w:rPr>
                <w:b/>
                <w:iCs/>
                <w:sz w:val="18"/>
                <w:szCs w:val="18"/>
                <w:lang w:val="en-GB" w:eastAsia="en-US"/>
              </w:rPr>
            </w:pPr>
            <w:r w:rsidRPr="00EB4173">
              <w:rPr>
                <w:bCs/>
                <w:i/>
                <w:sz w:val="16"/>
                <w:szCs w:val="16"/>
                <w:lang w:val="en-GB" w:eastAsia="en-US"/>
              </w:rPr>
              <w:t>(reference: point 2.2.5 in the table of the document titled Technical Specifications)</w:t>
            </w:r>
          </w:p>
        </w:tc>
        <w:tc>
          <w:tcPr>
            <w:tcW w:w="1451" w:type="pct"/>
            <w:vMerge w:val="restart"/>
            <w:tcBorders>
              <w:top w:val="single" w:sz="12" w:space="0" w:color="auto"/>
              <w:bottom w:val="single" w:sz="12" w:space="0" w:color="auto"/>
            </w:tcBorders>
            <w:vAlign w:val="center"/>
          </w:tcPr>
          <w:p w14:paraId="5652CE4C" w14:textId="399F26F9" w:rsidR="00E5613D" w:rsidRPr="00EB4173" w:rsidRDefault="00E5613D" w:rsidP="002B7F82">
            <w:pPr>
              <w:jc w:val="both"/>
              <w:rPr>
                <w:iCs/>
                <w:sz w:val="18"/>
                <w:szCs w:val="18"/>
                <w:lang w:val="en-GB" w:eastAsia="en-US"/>
              </w:rPr>
            </w:pPr>
            <w:r w:rsidRPr="00EB4173">
              <w:rPr>
                <w:iCs/>
                <w:sz w:val="18"/>
                <w:szCs w:val="18"/>
                <w:lang w:val="en-GB" w:eastAsia="en-US"/>
              </w:rPr>
              <w:t xml:space="preserve">The side lobes level at </w:t>
            </w:r>
            <w:proofErr w:type="gramStart"/>
            <w:r w:rsidRPr="00EB4173">
              <w:rPr>
                <w:iCs/>
                <w:sz w:val="18"/>
                <w:szCs w:val="18"/>
                <w:lang w:val="en-GB" w:eastAsia="en-US"/>
              </w:rPr>
              <w:t>principle</w:t>
            </w:r>
            <w:proofErr w:type="gramEnd"/>
            <w:r w:rsidRPr="00EB4173">
              <w:rPr>
                <w:iCs/>
                <w:sz w:val="18"/>
                <w:szCs w:val="18"/>
                <w:lang w:val="en-GB" w:eastAsia="en-US"/>
              </w:rPr>
              <w:t xml:space="preserve"> polarization planes (horizontal and vertical), from 5.0° and farther from the center of the main beam are required to be below -</w:t>
            </w:r>
            <w:r>
              <w:rPr>
                <w:iCs/>
                <w:sz w:val="18"/>
                <w:szCs w:val="18"/>
                <w:lang w:val="en-GB" w:eastAsia="en-US"/>
              </w:rPr>
              <w:t>40</w:t>
            </w:r>
            <w:r w:rsidRPr="00EB4173">
              <w:rPr>
                <w:iCs/>
                <w:sz w:val="18"/>
                <w:szCs w:val="18"/>
                <w:lang w:val="en-GB" w:eastAsia="en-US"/>
              </w:rPr>
              <w:t xml:space="preserve"> dB. Additionally, side lobes envelope within the intermediate range between 2.5°- 5.0° must be decreasing in value.</w:t>
            </w:r>
          </w:p>
        </w:tc>
        <w:tc>
          <w:tcPr>
            <w:tcW w:w="1404" w:type="pct"/>
            <w:vMerge w:val="restart"/>
            <w:tcBorders>
              <w:top w:val="single" w:sz="12" w:space="0" w:color="auto"/>
              <w:bottom w:val="single" w:sz="12" w:space="0" w:color="auto"/>
            </w:tcBorders>
            <w:vAlign w:val="center"/>
          </w:tcPr>
          <w:p w14:paraId="73A47B8C" w14:textId="429072FB" w:rsidR="00E5613D" w:rsidRPr="00EB4173" w:rsidRDefault="00E5613D" w:rsidP="002B7F82">
            <w:pPr>
              <w:spacing w:after="240"/>
              <w:rPr>
                <w:rFonts w:cs="Arial"/>
                <w:szCs w:val="20"/>
                <w:lang w:eastAsia="en-US"/>
              </w:rPr>
            </w:pPr>
            <w:r w:rsidRPr="00EB4173">
              <w:rPr>
                <w:bCs/>
                <w:iCs/>
                <w:lang w:val="en-GB" w:eastAsia="en-US"/>
              </w:rPr>
              <w:t>side lobe levels</w:t>
            </w:r>
            <w:r>
              <w:rPr>
                <w:bCs/>
                <w:iCs/>
                <w:lang w:val="en-GB" w:eastAsia="en-US"/>
              </w:rPr>
              <w:t xml:space="preserve"> </w:t>
            </w:r>
            <w:r w:rsidRPr="00EB4173">
              <w:rPr>
                <w:bCs/>
                <w:iCs/>
                <w:lang w:val="en-GB" w:eastAsia="en-US"/>
              </w:rPr>
              <w:t xml:space="preserve">[dB]: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p w14:paraId="41C112C6" w14:textId="0824A2DF" w:rsidR="00E5613D" w:rsidRPr="00EB4173" w:rsidRDefault="00E5613D" w:rsidP="002B7F82">
            <w:pPr>
              <w:rPr>
                <w:bCs/>
                <w:iCs/>
                <w:lang w:val="en-GB" w:eastAsia="en-US"/>
              </w:rPr>
            </w:pPr>
            <w:r w:rsidRPr="00EB4173">
              <w:rPr>
                <w:bCs/>
                <w:iCs/>
                <w:lang w:val="en-GB" w:eastAsia="en-US"/>
              </w:rPr>
              <w:t>angular range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631C0026" w14:textId="4BD6A004" w:rsidR="00E5613D" w:rsidRPr="00EB4173" w:rsidRDefault="00E5613D" w:rsidP="002B7F82">
            <w:pPr>
              <w:jc w:val="center"/>
              <w:rPr>
                <w:b/>
                <w:iCs/>
                <w:lang w:val="en-GB" w:eastAsia="en-US"/>
              </w:rPr>
            </w:pPr>
            <w:r w:rsidRPr="00EB4173">
              <w:rPr>
                <w:b/>
                <w:iCs/>
                <w:lang w:val="en-GB" w:eastAsia="en-US"/>
              </w:rPr>
              <w:t>D</w:t>
            </w:r>
          </w:p>
        </w:tc>
      </w:tr>
      <w:tr w:rsidR="00E5613D" w:rsidRPr="007C15FB" w14:paraId="6FAD42FC" w14:textId="77777777" w:rsidTr="00F9324B">
        <w:trPr>
          <w:cantSplit/>
          <w:trHeight w:val="2801"/>
        </w:trPr>
        <w:tc>
          <w:tcPr>
            <w:tcW w:w="209" w:type="pct"/>
            <w:vMerge/>
            <w:tcBorders>
              <w:bottom w:val="single" w:sz="12" w:space="0" w:color="auto"/>
            </w:tcBorders>
          </w:tcPr>
          <w:p w14:paraId="5EF7283B"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0D4C57D0" w14:textId="77777777" w:rsidR="00E5613D" w:rsidRPr="00EB4173"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44D18E6B" w14:textId="0E9DC63A" w:rsidR="00E5613D" w:rsidRPr="00EB4173" w:rsidRDefault="00E5613D" w:rsidP="002B7F82">
            <w:pPr>
              <w:jc w:val="both"/>
              <w:rPr>
                <w:iCs/>
                <w:sz w:val="18"/>
                <w:szCs w:val="18"/>
                <w:lang w:val="en-GB" w:eastAsia="en-US"/>
              </w:rPr>
            </w:pPr>
          </w:p>
        </w:tc>
        <w:tc>
          <w:tcPr>
            <w:tcW w:w="1404" w:type="pct"/>
            <w:vMerge/>
            <w:tcBorders>
              <w:bottom w:val="single" w:sz="12" w:space="0" w:color="auto"/>
            </w:tcBorders>
            <w:vAlign w:val="center"/>
          </w:tcPr>
          <w:p w14:paraId="16B98987" w14:textId="1BCF1D51" w:rsidR="00E5613D" w:rsidRPr="00EB4173" w:rsidRDefault="00E5613D" w:rsidP="002B7F82">
            <w:pPr>
              <w:rPr>
                <w:b/>
                <w:iCs/>
                <w:lang w:val="en-GB" w:eastAsia="en-US"/>
              </w:rPr>
            </w:pPr>
          </w:p>
        </w:tc>
        <w:tc>
          <w:tcPr>
            <w:tcW w:w="1354" w:type="pct"/>
            <w:tcBorders>
              <w:bottom w:val="single" w:sz="12" w:space="0" w:color="auto"/>
            </w:tcBorders>
            <w:vAlign w:val="center"/>
          </w:tcPr>
          <w:p w14:paraId="36518021" w14:textId="3220095B"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2722B635" w14:textId="77777777" w:rsidTr="004B47AF">
        <w:trPr>
          <w:cantSplit/>
          <w:trHeight w:val="283"/>
        </w:trPr>
        <w:tc>
          <w:tcPr>
            <w:tcW w:w="209" w:type="pct"/>
            <w:vMerge w:val="restart"/>
            <w:tcBorders>
              <w:top w:val="single" w:sz="12" w:space="0" w:color="auto"/>
              <w:bottom w:val="single" w:sz="12" w:space="0" w:color="auto"/>
            </w:tcBorders>
            <w:vAlign w:val="center"/>
          </w:tcPr>
          <w:p w14:paraId="67535A5F"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98C5E56" w14:textId="7118CCE9" w:rsidR="00E5613D" w:rsidRPr="00521D71" w:rsidRDefault="00E5613D" w:rsidP="002B7F82">
            <w:pPr>
              <w:jc w:val="both"/>
              <w:rPr>
                <w:b/>
                <w:iCs/>
                <w:sz w:val="18"/>
                <w:szCs w:val="18"/>
                <w:lang w:val="en-GB" w:eastAsia="en-US"/>
              </w:rPr>
            </w:pPr>
            <w:r w:rsidRPr="00521D71">
              <w:rPr>
                <w:b/>
                <w:iCs/>
                <w:sz w:val="18"/>
                <w:szCs w:val="18"/>
                <w:lang w:val="en-GB" w:eastAsia="en-US"/>
              </w:rPr>
              <w:t>Cross-polarization isolation</w:t>
            </w:r>
          </w:p>
          <w:p w14:paraId="03BEDD56" w14:textId="6FAE0C8D" w:rsidR="00E5613D" w:rsidRPr="00521D71" w:rsidRDefault="00E5613D" w:rsidP="00E5613D">
            <w:pPr>
              <w:rPr>
                <w:b/>
                <w:iCs/>
                <w:sz w:val="18"/>
                <w:szCs w:val="18"/>
                <w:lang w:val="en-GB" w:eastAsia="en-US"/>
              </w:rPr>
            </w:pPr>
            <w:r w:rsidRPr="00521D71">
              <w:rPr>
                <w:bCs/>
                <w:i/>
                <w:sz w:val="16"/>
                <w:szCs w:val="16"/>
                <w:lang w:val="en-GB" w:eastAsia="en-US"/>
              </w:rPr>
              <w:t>(reference: point 2.2.6 in the table of the document titled Technical Specifications)</w:t>
            </w:r>
          </w:p>
        </w:tc>
        <w:tc>
          <w:tcPr>
            <w:tcW w:w="1451" w:type="pct"/>
            <w:vMerge w:val="restart"/>
            <w:tcBorders>
              <w:top w:val="single" w:sz="12" w:space="0" w:color="auto"/>
              <w:bottom w:val="single" w:sz="12" w:space="0" w:color="auto"/>
            </w:tcBorders>
            <w:vAlign w:val="center"/>
          </w:tcPr>
          <w:p w14:paraId="4C3DD228" w14:textId="4ED609C5" w:rsidR="00E5613D" w:rsidRPr="00521D71" w:rsidRDefault="00E5613D" w:rsidP="002B7F82">
            <w:pPr>
              <w:jc w:val="both"/>
              <w:rPr>
                <w:iCs/>
                <w:sz w:val="18"/>
                <w:szCs w:val="18"/>
                <w:lang w:val="en-GB" w:eastAsia="en-US"/>
              </w:rPr>
            </w:pPr>
            <w:r w:rsidRPr="00521D71">
              <w:rPr>
                <w:iCs/>
                <w:sz w:val="18"/>
                <w:szCs w:val="18"/>
                <w:lang w:val="en-GB" w:eastAsia="en-US"/>
              </w:rPr>
              <w:t>The integrated cross</w:t>
            </w:r>
            <w:r w:rsidRPr="00521D71">
              <w:rPr>
                <w:rFonts w:ascii="Cambria Math" w:hAnsi="Cambria Math" w:cs="Cambria Math"/>
                <w:iCs/>
                <w:sz w:val="18"/>
                <w:szCs w:val="18"/>
                <w:lang w:val="en-GB" w:eastAsia="en-US"/>
              </w:rPr>
              <w:t>‐</w:t>
            </w:r>
            <w:r w:rsidRPr="00521D71">
              <w:rPr>
                <w:iCs/>
                <w:sz w:val="18"/>
                <w:szCs w:val="18"/>
                <w:lang w:val="en-GB" w:eastAsia="en-US"/>
              </w:rPr>
              <w:t>polarization isolation shall be better than -3</w:t>
            </w:r>
            <w:r>
              <w:rPr>
                <w:iCs/>
                <w:sz w:val="18"/>
                <w:szCs w:val="18"/>
                <w:lang w:val="en-GB" w:eastAsia="en-US"/>
              </w:rPr>
              <w:t>5</w:t>
            </w:r>
            <w:r w:rsidRPr="00521D71">
              <w:rPr>
                <w:iCs/>
                <w:sz w:val="18"/>
                <w:szCs w:val="18"/>
                <w:lang w:val="en-GB" w:eastAsia="en-US"/>
              </w:rPr>
              <w:t xml:space="preserve"> dB.  </w:t>
            </w:r>
          </w:p>
        </w:tc>
        <w:tc>
          <w:tcPr>
            <w:tcW w:w="1404" w:type="pct"/>
            <w:vMerge w:val="restart"/>
            <w:tcBorders>
              <w:top w:val="single" w:sz="12" w:space="0" w:color="auto"/>
              <w:bottom w:val="single" w:sz="12" w:space="0" w:color="auto"/>
            </w:tcBorders>
            <w:vAlign w:val="center"/>
          </w:tcPr>
          <w:p w14:paraId="7AB41EEC" w14:textId="39140CCF" w:rsidR="00E5613D" w:rsidRPr="00521D71" w:rsidRDefault="00E5613D" w:rsidP="002B7F82">
            <w:pPr>
              <w:rPr>
                <w:bCs/>
                <w:iCs/>
                <w:lang w:val="en-GB" w:eastAsia="en-US"/>
              </w:rPr>
            </w:pPr>
            <w:r w:rsidRPr="00521D71">
              <w:rPr>
                <w:bCs/>
                <w:iCs/>
                <w:lang w:val="en-GB" w:eastAsia="en-US"/>
              </w:rPr>
              <w:t>cross</w:t>
            </w:r>
            <w:r w:rsidRPr="00521D71">
              <w:rPr>
                <w:rFonts w:ascii="Cambria Math" w:hAnsi="Cambria Math" w:cs="Cambria Math"/>
                <w:bCs/>
                <w:iCs/>
                <w:lang w:val="en-GB" w:eastAsia="en-US"/>
              </w:rPr>
              <w:t>‐</w:t>
            </w:r>
            <w:r w:rsidRPr="00521D71">
              <w:rPr>
                <w:bCs/>
                <w:iCs/>
                <w:lang w:val="en-GB" w:eastAsia="en-US"/>
              </w:rPr>
              <w:t>polarization isolation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59DDA57E" w14:textId="7F538099" w:rsidR="00E5613D" w:rsidRPr="00521D71" w:rsidRDefault="00E5613D" w:rsidP="002B7F82">
            <w:pPr>
              <w:jc w:val="center"/>
              <w:rPr>
                <w:b/>
                <w:iCs/>
                <w:lang w:val="en-GB" w:eastAsia="en-US"/>
              </w:rPr>
            </w:pPr>
            <w:r w:rsidRPr="00521D71">
              <w:rPr>
                <w:b/>
                <w:iCs/>
                <w:lang w:val="en-GB" w:eastAsia="en-US"/>
              </w:rPr>
              <w:t>D</w:t>
            </w:r>
          </w:p>
        </w:tc>
      </w:tr>
      <w:tr w:rsidR="00E5613D" w:rsidRPr="007C15FB" w14:paraId="03700150" w14:textId="77777777" w:rsidTr="005F69F6">
        <w:trPr>
          <w:cantSplit/>
          <w:trHeight w:val="1483"/>
        </w:trPr>
        <w:tc>
          <w:tcPr>
            <w:tcW w:w="209" w:type="pct"/>
            <w:vMerge/>
            <w:tcBorders>
              <w:bottom w:val="single" w:sz="12" w:space="0" w:color="auto"/>
            </w:tcBorders>
          </w:tcPr>
          <w:p w14:paraId="0C1415C0"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5897CB3A" w14:textId="77777777" w:rsidR="00E5613D" w:rsidRPr="00521D71"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525C5ED0" w14:textId="0AC6995F" w:rsidR="00E5613D" w:rsidRPr="00521D71" w:rsidRDefault="00E5613D" w:rsidP="002B7F82">
            <w:pPr>
              <w:jc w:val="both"/>
              <w:rPr>
                <w:iCs/>
                <w:sz w:val="18"/>
                <w:szCs w:val="18"/>
                <w:lang w:val="en-GB" w:eastAsia="en-US"/>
              </w:rPr>
            </w:pPr>
          </w:p>
        </w:tc>
        <w:tc>
          <w:tcPr>
            <w:tcW w:w="1404" w:type="pct"/>
            <w:vMerge/>
            <w:tcBorders>
              <w:bottom w:val="single" w:sz="12" w:space="0" w:color="auto"/>
            </w:tcBorders>
            <w:vAlign w:val="center"/>
          </w:tcPr>
          <w:p w14:paraId="6364D9AA" w14:textId="2A400225" w:rsidR="00E5613D" w:rsidRPr="00521D71" w:rsidRDefault="00E5613D" w:rsidP="002B7F82">
            <w:pPr>
              <w:rPr>
                <w:b/>
                <w:iCs/>
                <w:lang w:val="en-GB" w:eastAsia="en-US"/>
              </w:rPr>
            </w:pPr>
          </w:p>
        </w:tc>
        <w:tc>
          <w:tcPr>
            <w:tcW w:w="1354" w:type="pct"/>
            <w:tcBorders>
              <w:bottom w:val="single" w:sz="12" w:space="0" w:color="auto"/>
            </w:tcBorders>
            <w:vAlign w:val="center"/>
          </w:tcPr>
          <w:p w14:paraId="3CAE3D3C" w14:textId="0B2F120F" w:rsidR="00E5613D"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339AD9B" w14:textId="77777777" w:rsidTr="004B47AF">
        <w:trPr>
          <w:cantSplit/>
          <w:trHeight w:val="209"/>
        </w:trPr>
        <w:tc>
          <w:tcPr>
            <w:tcW w:w="209" w:type="pct"/>
            <w:vMerge w:val="restart"/>
            <w:tcBorders>
              <w:top w:val="single" w:sz="12" w:space="0" w:color="auto"/>
              <w:bottom w:val="single" w:sz="12" w:space="0" w:color="auto"/>
            </w:tcBorders>
            <w:vAlign w:val="center"/>
          </w:tcPr>
          <w:p w14:paraId="14890E31"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2A59BC7F" w14:textId="77777777" w:rsidR="00396C10" w:rsidRPr="00521D71" w:rsidRDefault="00396C10" w:rsidP="002B7F82">
            <w:pPr>
              <w:rPr>
                <w:b/>
                <w:iCs/>
                <w:sz w:val="18"/>
                <w:szCs w:val="18"/>
                <w:lang w:val="en-GB" w:eastAsia="en-US"/>
              </w:rPr>
            </w:pPr>
            <w:r w:rsidRPr="00521D71">
              <w:rPr>
                <w:b/>
                <w:iCs/>
                <w:sz w:val="18"/>
                <w:szCs w:val="18"/>
                <w:lang w:val="en-GB" w:eastAsia="en-US"/>
              </w:rPr>
              <w:t>Other antenna requirements</w:t>
            </w:r>
          </w:p>
          <w:p w14:paraId="68F21FC7" w14:textId="7D43E42A" w:rsidR="00396C10" w:rsidRPr="00521D71" w:rsidRDefault="00396C10" w:rsidP="002B7F82">
            <w:pPr>
              <w:rPr>
                <w:b/>
                <w:iCs/>
                <w:sz w:val="18"/>
                <w:szCs w:val="18"/>
                <w:lang w:val="en-GB" w:eastAsia="en-US"/>
              </w:rPr>
            </w:pPr>
            <w:r w:rsidRPr="00521D71">
              <w:rPr>
                <w:bCs/>
                <w:i/>
                <w:sz w:val="16"/>
                <w:szCs w:val="16"/>
                <w:lang w:val="en-GB" w:eastAsia="en-US"/>
              </w:rPr>
              <w:t>(reference: point 2.2.7 in the table of the document titled Technical Specifications)</w:t>
            </w:r>
          </w:p>
        </w:tc>
        <w:tc>
          <w:tcPr>
            <w:tcW w:w="1451" w:type="pct"/>
            <w:vMerge w:val="restart"/>
            <w:tcBorders>
              <w:top w:val="single" w:sz="12" w:space="0" w:color="auto"/>
              <w:bottom w:val="single" w:sz="12" w:space="0" w:color="auto"/>
            </w:tcBorders>
            <w:vAlign w:val="center"/>
          </w:tcPr>
          <w:p w14:paraId="59FA2B60" w14:textId="0E02F50C" w:rsidR="00521D71" w:rsidRPr="00521D71" w:rsidRDefault="00521D71">
            <w:pPr>
              <w:numPr>
                <w:ilvl w:val="0"/>
                <w:numId w:val="47"/>
              </w:numPr>
              <w:jc w:val="both"/>
              <w:rPr>
                <w:iCs/>
                <w:sz w:val="18"/>
                <w:szCs w:val="18"/>
                <w:lang w:val="en-GB" w:eastAsia="en-US"/>
              </w:rPr>
            </w:pPr>
            <w:r w:rsidRPr="00521D71">
              <w:rPr>
                <w:iCs/>
                <w:sz w:val="18"/>
                <w:szCs w:val="18"/>
                <w:lang w:val="en-GB" w:eastAsia="en-US"/>
              </w:rPr>
              <w:t xml:space="preserve">The antenna gain difference between both </w:t>
            </w:r>
            <w:proofErr w:type="gramStart"/>
            <w:r w:rsidRPr="00521D71">
              <w:rPr>
                <w:iCs/>
                <w:sz w:val="18"/>
                <w:szCs w:val="18"/>
                <w:lang w:val="en-GB" w:eastAsia="en-US"/>
              </w:rPr>
              <w:t>principle</w:t>
            </w:r>
            <w:proofErr w:type="gramEnd"/>
            <w:r w:rsidRPr="00521D71">
              <w:rPr>
                <w:iCs/>
                <w:sz w:val="18"/>
                <w:szCs w:val="18"/>
                <w:lang w:val="en-GB" w:eastAsia="en-US"/>
              </w:rPr>
              <w:t xml:space="preserve"> polarization planes (H and V) shall be less than 0.</w:t>
            </w:r>
            <w:r w:rsidR="00E5613D">
              <w:rPr>
                <w:iCs/>
                <w:sz w:val="18"/>
                <w:szCs w:val="18"/>
                <w:lang w:val="en-GB" w:eastAsia="en-US"/>
              </w:rPr>
              <w:t>3</w:t>
            </w:r>
            <w:r w:rsidRPr="00521D71">
              <w:rPr>
                <w:iCs/>
                <w:sz w:val="18"/>
                <w:szCs w:val="18"/>
                <w:lang w:val="en-GB" w:eastAsia="en-US"/>
              </w:rPr>
              <w:t xml:space="preserve"> dB.</w:t>
            </w:r>
          </w:p>
          <w:p w14:paraId="2BB9F50E" w14:textId="6D5EDD6F" w:rsidR="00396C10" w:rsidRPr="00521D71" w:rsidRDefault="00521D71">
            <w:pPr>
              <w:numPr>
                <w:ilvl w:val="0"/>
                <w:numId w:val="47"/>
              </w:numPr>
              <w:jc w:val="both"/>
              <w:rPr>
                <w:iCs/>
                <w:sz w:val="18"/>
                <w:szCs w:val="18"/>
                <w:lang w:val="en-GB" w:eastAsia="en-US"/>
              </w:rPr>
            </w:pPr>
            <w:r w:rsidRPr="00521D71">
              <w:rPr>
                <w:iCs/>
                <w:sz w:val="18"/>
                <w:szCs w:val="18"/>
                <w:lang w:val="en-GB" w:eastAsia="en-US"/>
              </w:rPr>
              <w:t xml:space="preserve">The maximum squint angle between both </w:t>
            </w:r>
            <w:proofErr w:type="gramStart"/>
            <w:r w:rsidRPr="00521D71">
              <w:rPr>
                <w:iCs/>
                <w:sz w:val="18"/>
                <w:szCs w:val="18"/>
                <w:lang w:val="en-GB" w:eastAsia="en-US"/>
              </w:rPr>
              <w:t>principle</w:t>
            </w:r>
            <w:proofErr w:type="gramEnd"/>
            <w:r w:rsidRPr="00521D71">
              <w:rPr>
                <w:iCs/>
                <w:sz w:val="18"/>
                <w:szCs w:val="18"/>
                <w:lang w:val="en-GB" w:eastAsia="en-US"/>
              </w:rPr>
              <w:t xml:space="preserve"> polarization planes main beams shall be maximum 0.1°</w:t>
            </w:r>
          </w:p>
        </w:tc>
        <w:tc>
          <w:tcPr>
            <w:tcW w:w="1404" w:type="pct"/>
            <w:vMerge w:val="restart"/>
            <w:tcBorders>
              <w:top w:val="single" w:sz="12" w:space="0" w:color="auto"/>
              <w:bottom w:val="single" w:sz="12" w:space="0" w:color="auto"/>
            </w:tcBorders>
            <w:vAlign w:val="center"/>
          </w:tcPr>
          <w:p w14:paraId="400FD03B" w14:textId="4384E740" w:rsidR="00396C10" w:rsidRPr="00521D71" w:rsidRDefault="00396C10" w:rsidP="002B7F82">
            <w:pPr>
              <w:spacing w:after="240"/>
              <w:rPr>
                <w:rFonts w:eastAsia="Aptos" w:cs="Arial"/>
                <w:szCs w:val="20"/>
                <w:lang w:eastAsia="en-US"/>
              </w:rPr>
            </w:pPr>
            <w:r w:rsidRPr="00521D71">
              <w:rPr>
                <w:rFonts w:cs="Arial"/>
                <w:bCs/>
                <w:iCs/>
                <w:szCs w:val="20"/>
                <w:lang w:val="en-GB" w:eastAsia="en-US"/>
              </w:rPr>
              <w:t xml:space="preserve">antenna gain difference </w:t>
            </w:r>
            <w:r w:rsidRPr="00521D71">
              <w:rPr>
                <w:rFonts w:eastAsia="Aptos" w:cs="Arial"/>
                <w:szCs w:val="20"/>
                <w:lang w:eastAsia="en-US"/>
              </w:rPr>
              <w:t xml:space="preserve">[dB]: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p w14:paraId="17FAD2CF" w14:textId="39B43D4D" w:rsidR="00396C10" w:rsidRPr="00521D71" w:rsidRDefault="00396C10" w:rsidP="002B7F82">
            <w:pPr>
              <w:rPr>
                <w:rFonts w:cs="Arial"/>
                <w:bCs/>
                <w:iCs/>
                <w:szCs w:val="20"/>
                <w:lang w:val="en-GB" w:eastAsia="en-US"/>
              </w:rPr>
            </w:pPr>
            <w:r w:rsidRPr="00521D71">
              <w:rPr>
                <w:rFonts w:eastAsia="Aptos" w:cs="Arial"/>
                <w:szCs w:val="20"/>
                <w:lang w:eastAsia="en-US"/>
              </w:rPr>
              <w:t>maximum squint angle [</w:t>
            </w:r>
            <w:r w:rsidRPr="00521D71">
              <w:rPr>
                <w:bCs/>
                <w:iCs/>
                <w:lang w:val="en-GB" w:eastAsia="en-US"/>
              </w:rPr>
              <w:t>°</w:t>
            </w:r>
            <w:r w:rsidRPr="00521D71">
              <w:rPr>
                <w:rFonts w:eastAsia="Aptos" w:cs="Arial"/>
                <w:szCs w:val="20"/>
                <w:lang w:eastAsia="en-US"/>
              </w:rPr>
              <w:t>]:</w:t>
            </w:r>
            <w:r w:rsidRPr="00521D71">
              <w:rPr>
                <w:rFont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9343749" w14:textId="38D36ADD" w:rsidR="00396C10" w:rsidRPr="00521D71" w:rsidRDefault="00396C10" w:rsidP="002B7F82">
            <w:pPr>
              <w:jc w:val="center"/>
              <w:rPr>
                <w:b/>
                <w:iCs/>
                <w:lang w:val="en-GB" w:eastAsia="en-US"/>
              </w:rPr>
            </w:pPr>
            <w:r w:rsidRPr="00521D71">
              <w:rPr>
                <w:b/>
                <w:iCs/>
                <w:lang w:val="en-GB" w:eastAsia="en-US"/>
              </w:rPr>
              <w:t>D</w:t>
            </w:r>
          </w:p>
        </w:tc>
      </w:tr>
      <w:tr w:rsidR="007C15FB" w:rsidRPr="007C15FB" w14:paraId="1549E9F6" w14:textId="77777777" w:rsidTr="005F69F6">
        <w:trPr>
          <w:cantSplit/>
          <w:trHeight w:val="1676"/>
        </w:trPr>
        <w:tc>
          <w:tcPr>
            <w:tcW w:w="209" w:type="pct"/>
            <w:vMerge/>
            <w:tcBorders>
              <w:bottom w:val="single" w:sz="12" w:space="0" w:color="auto"/>
            </w:tcBorders>
          </w:tcPr>
          <w:p w14:paraId="1BC0D07A"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42541CDF" w14:textId="77777777" w:rsidR="00396C10" w:rsidRPr="00521D71"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6893BAD5" w14:textId="374FAF14" w:rsidR="00396C10" w:rsidRPr="00521D71" w:rsidRDefault="00396C10">
            <w:pPr>
              <w:numPr>
                <w:ilvl w:val="0"/>
                <w:numId w:val="47"/>
              </w:numPr>
              <w:jc w:val="both"/>
              <w:rPr>
                <w:iCs/>
                <w:sz w:val="18"/>
                <w:szCs w:val="18"/>
                <w:lang w:val="en-GB" w:eastAsia="en-US"/>
              </w:rPr>
            </w:pPr>
          </w:p>
        </w:tc>
        <w:tc>
          <w:tcPr>
            <w:tcW w:w="1404" w:type="pct"/>
            <w:vMerge/>
            <w:tcBorders>
              <w:bottom w:val="single" w:sz="12" w:space="0" w:color="auto"/>
            </w:tcBorders>
            <w:vAlign w:val="center"/>
          </w:tcPr>
          <w:p w14:paraId="1314EA16" w14:textId="259AD5FB" w:rsidR="00396C10" w:rsidRPr="00521D71" w:rsidRDefault="00396C10" w:rsidP="002B7F82">
            <w:pPr>
              <w:rPr>
                <w:b/>
                <w:iCs/>
                <w:lang w:val="en-GB" w:eastAsia="en-US"/>
              </w:rPr>
            </w:pPr>
          </w:p>
        </w:tc>
        <w:tc>
          <w:tcPr>
            <w:tcW w:w="1354" w:type="pct"/>
            <w:tcBorders>
              <w:bottom w:val="single" w:sz="12" w:space="0" w:color="auto"/>
            </w:tcBorders>
            <w:vAlign w:val="center"/>
          </w:tcPr>
          <w:p w14:paraId="06736DDA" w14:textId="2F25ED0C" w:rsidR="00396C10"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521D71" w:rsidRPr="00521D71" w14:paraId="61541CDA" w14:textId="77777777" w:rsidTr="00CA0473">
        <w:trPr>
          <w:cantSplit/>
          <w:trHeight w:val="424"/>
        </w:trPr>
        <w:tc>
          <w:tcPr>
            <w:tcW w:w="5000" w:type="pct"/>
            <w:gridSpan w:val="5"/>
            <w:tcBorders>
              <w:top w:val="single" w:sz="12" w:space="0" w:color="auto"/>
              <w:bottom w:val="single" w:sz="12" w:space="0" w:color="auto"/>
            </w:tcBorders>
            <w:shd w:val="clear" w:color="auto" w:fill="FFF2CC"/>
            <w:vAlign w:val="center"/>
          </w:tcPr>
          <w:p w14:paraId="79C04CED" w14:textId="2465084A" w:rsidR="0017711B" w:rsidRPr="00521D71" w:rsidRDefault="0017711B" w:rsidP="002B7F82">
            <w:pPr>
              <w:rPr>
                <w:b/>
                <w:iCs/>
                <w:lang w:val="en-GB" w:eastAsia="en-US"/>
              </w:rPr>
            </w:pPr>
            <w:r w:rsidRPr="00521D71">
              <w:rPr>
                <w:b/>
                <w:iCs/>
                <w:lang w:val="en-GB" w:eastAsia="en-US"/>
              </w:rPr>
              <w:t>Pedestal</w:t>
            </w:r>
          </w:p>
        </w:tc>
      </w:tr>
      <w:tr w:rsidR="00E5613D" w:rsidRPr="007C15FB" w14:paraId="1DFA360D" w14:textId="77777777" w:rsidTr="004B47AF">
        <w:trPr>
          <w:cantSplit/>
          <w:trHeight w:val="152"/>
        </w:trPr>
        <w:tc>
          <w:tcPr>
            <w:tcW w:w="209" w:type="pct"/>
            <w:vMerge w:val="restart"/>
            <w:tcBorders>
              <w:top w:val="single" w:sz="12" w:space="0" w:color="auto"/>
              <w:bottom w:val="single" w:sz="12" w:space="0" w:color="auto"/>
            </w:tcBorders>
            <w:vAlign w:val="center"/>
          </w:tcPr>
          <w:p w14:paraId="36FFC3D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18CF18E" w14:textId="77777777" w:rsidR="00E5613D" w:rsidRPr="00521D71" w:rsidRDefault="00E5613D" w:rsidP="002B7F82">
            <w:pPr>
              <w:rPr>
                <w:b/>
                <w:bCs/>
                <w:iCs/>
                <w:sz w:val="18"/>
                <w:szCs w:val="18"/>
                <w:lang w:val="en-GB" w:eastAsia="en-US"/>
              </w:rPr>
            </w:pPr>
            <w:r w:rsidRPr="00521D71">
              <w:rPr>
                <w:b/>
                <w:iCs/>
                <w:sz w:val="18"/>
                <w:szCs w:val="18"/>
                <w:lang w:val="en-GB" w:eastAsia="en-US"/>
              </w:rPr>
              <w:t>Azimuth and elevation range</w:t>
            </w:r>
          </w:p>
          <w:p w14:paraId="0D097118" w14:textId="09F66E70" w:rsidR="00E5613D" w:rsidRPr="00521D71" w:rsidRDefault="00E5613D" w:rsidP="00E5613D">
            <w:pPr>
              <w:rPr>
                <w:b/>
                <w:iCs/>
                <w:sz w:val="18"/>
                <w:szCs w:val="18"/>
                <w:lang w:val="en-GB" w:eastAsia="en-US"/>
              </w:rPr>
            </w:pPr>
            <w:r w:rsidRPr="00521D71">
              <w:rPr>
                <w:bCs/>
                <w:i/>
                <w:sz w:val="16"/>
                <w:szCs w:val="16"/>
                <w:lang w:val="en-GB" w:eastAsia="en-US"/>
              </w:rPr>
              <w:t>(reference: point 2.3.1 in the table of the document titled Technical Specifications)</w:t>
            </w:r>
          </w:p>
        </w:tc>
        <w:tc>
          <w:tcPr>
            <w:tcW w:w="1451" w:type="pct"/>
            <w:vMerge w:val="restart"/>
            <w:tcBorders>
              <w:top w:val="single" w:sz="12" w:space="0" w:color="auto"/>
              <w:bottom w:val="single" w:sz="12" w:space="0" w:color="auto"/>
            </w:tcBorders>
            <w:vAlign w:val="center"/>
          </w:tcPr>
          <w:p w14:paraId="3E44529A" w14:textId="41F39EB2" w:rsidR="00E5613D" w:rsidRPr="00521D71" w:rsidRDefault="00E5613D" w:rsidP="002B7F82">
            <w:pPr>
              <w:jc w:val="both"/>
              <w:rPr>
                <w:iCs/>
                <w:sz w:val="18"/>
                <w:szCs w:val="18"/>
                <w:lang w:val="en-GB" w:eastAsia="en-US"/>
              </w:rPr>
            </w:pPr>
            <w:r w:rsidRPr="00521D71">
              <w:rPr>
                <w:iCs/>
                <w:sz w:val="18"/>
                <w:szCs w:val="18"/>
                <w:lang w:val="en-GB" w:eastAsia="en-US"/>
              </w:rPr>
              <w:t xml:space="preserve">The antenna pedestal shall be capable of operation in the range of elevations at least from </w:t>
            </w:r>
            <w:r w:rsidRPr="00521D71">
              <w:rPr>
                <w:rFonts w:ascii="Cambria Math" w:hAnsi="Cambria Math" w:cs="Cambria Math"/>
                <w:iCs/>
                <w:sz w:val="18"/>
                <w:szCs w:val="18"/>
                <w:lang w:val="en-GB" w:eastAsia="en-US"/>
              </w:rPr>
              <w:t>‐</w:t>
            </w:r>
            <w:r w:rsidRPr="00521D71">
              <w:rPr>
                <w:iCs/>
                <w:sz w:val="18"/>
                <w:szCs w:val="18"/>
                <w:lang w:val="en-GB" w:eastAsia="en-US"/>
              </w:rPr>
              <w:t>2</w:t>
            </w:r>
            <w:r w:rsidRPr="00521D71">
              <w:rPr>
                <w:rFonts w:cs="Arial"/>
                <w:iCs/>
                <w:sz w:val="18"/>
                <w:szCs w:val="18"/>
                <w:lang w:val="en-GB" w:eastAsia="en-US"/>
              </w:rPr>
              <w:t>°</w:t>
            </w:r>
            <w:r w:rsidRPr="00521D71">
              <w:rPr>
                <w:iCs/>
                <w:sz w:val="18"/>
                <w:szCs w:val="18"/>
                <w:lang w:val="en-GB" w:eastAsia="en-US"/>
              </w:rPr>
              <w:t xml:space="preserve"> to +</w:t>
            </w:r>
            <w:r>
              <w:rPr>
                <w:iCs/>
                <w:sz w:val="18"/>
                <w:szCs w:val="18"/>
                <w:lang w:val="en-GB" w:eastAsia="en-US"/>
              </w:rPr>
              <w:t>10</w:t>
            </w:r>
            <w:r w:rsidR="00D76A22">
              <w:rPr>
                <w:iCs/>
                <w:sz w:val="18"/>
                <w:szCs w:val="18"/>
                <w:lang w:val="en-GB" w:eastAsia="en-US"/>
              </w:rPr>
              <w:t>0</w:t>
            </w:r>
            <w:r w:rsidRPr="00521D71">
              <w:rPr>
                <w:rFonts w:cs="Arial"/>
                <w:iCs/>
                <w:sz w:val="18"/>
                <w:szCs w:val="18"/>
                <w:lang w:val="en-GB" w:eastAsia="en-US"/>
              </w:rPr>
              <w:t>°</w:t>
            </w:r>
            <w:r w:rsidRPr="00521D71">
              <w:rPr>
                <w:iCs/>
                <w:sz w:val="18"/>
                <w:szCs w:val="18"/>
                <w:lang w:val="en-GB" w:eastAsia="en-US"/>
              </w:rPr>
              <w:t xml:space="preserve"> and in full 360</w:t>
            </w:r>
            <w:r w:rsidRPr="00521D71">
              <w:rPr>
                <w:rFonts w:cs="Arial"/>
                <w:iCs/>
                <w:sz w:val="18"/>
                <w:szCs w:val="18"/>
                <w:lang w:val="en-GB" w:eastAsia="en-US"/>
              </w:rPr>
              <w:t>°</w:t>
            </w:r>
            <w:r w:rsidRPr="00521D71">
              <w:rPr>
                <w:iCs/>
                <w:sz w:val="18"/>
                <w:szCs w:val="18"/>
                <w:lang w:val="en-GB" w:eastAsia="en-US"/>
              </w:rPr>
              <w:t xml:space="preserve"> azimuth range, clockwise (CW) and counterclockwise (CCW).</w:t>
            </w:r>
          </w:p>
        </w:tc>
        <w:tc>
          <w:tcPr>
            <w:tcW w:w="1404" w:type="pct"/>
            <w:vMerge w:val="restart"/>
            <w:tcBorders>
              <w:top w:val="single" w:sz="12" w:space="0" w:color="auto"/>
              <w:bottom w:val="single" w:sz="12" w:space="0" w:color="auto"/>
            </w:tcBorders>
            <w:vAlign w:val="center"/>
          </w:tcPr>
          <w:p w14:paraId="625C8393" w14:textId="77777777" w:rsidR="00E5613D" w:rsidRPr="00521D71" w:rsidRDefault="00E5613D" w:rsidP="002B7F82">
            <w:pPr>
              <w:spacing w:after="240"/>
              <w:rPr>
                <w:rFonts w:eastAsia="Aptos" w:cs="Arial"/>
                <w:szCs w:val="20"/>
                <w:lang w:eastAsia="en-US"/>
              </w:rPr>
            </w:pPr>
            <w:r w:rsidRPr="00521D71">
              <w:rPr>
                <w:rFonts w:cs="Arial"/>
                <w:bCs/>
                <w:iCs/>
                <w:szCs w:val="20"/>
                <w:lang w:val="en-GB" w:eastAsia="en-US"/>
              </w:rPr>
              <w:t xml:space="preserve">minimum elevation </w:t>
            </w:r>
            <w:r w:rsidRPr="00521D71">
              <w:rPr>
                <w:rFonts w:eastAsia="Aptos" w:cs="Arial"/>
                <w:szCs w:val="20"/>
                <w:lang w:eastAsia="en-US"/>
              </w:rPr>
              <w:t>[</w:t>
            </w:r>
            <w:r w:rsidRPr="00521D71">
              <w:rPr>
                <w:bCs/>
                <w:iCs/>
                <w:lang w:val="en-GB" w:eastAsia="en-US"/>
              </w:rPr>
              <w:t>°</w:t>
            </w:r>
            <w:r w:rsidRPr="00521D71">
              <w:rPr>
                <w:rFonts w:eastAsia="Apto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p w14:paraId="5E21B037" w14:textId="1EB941BC" w:rsidR="00E5613D" w:rsidRPr="00521D71" w:rsidRDefault="00E5613D" w:rsidP="002B7F82">
            <w:pPr>
              <w:rPr>
                <w:rFonts w:cs="Arial"/>
                <w:bCs/>
                <w:iCs/>
                <w:szCs w:val="20"/>
                <w:lang w:val="en-GB" w:eastAsia="en-US"/>
              </w:rPr>
            </w:pPr>
            <w:r w:rsidRPr="00521D71">
              <w:rPr>
                <w:rFonts w:eastAsia="Aptos" w:cs="Arial"/>
                <w:szCs w:val="20"/>
                <w:lang w:eastAsia="en-US"/>
              </w:rPr>
              <w:t>maximum elevation [</w:t>
            </w:r>
            <w:r w:rsidRPr="00521D71">
              <w:rPr>
                <w:bCs/>
                <w:iCs/>
                <w:lang w:val="en-GB" w:eastAsia="en-US"/>
              </w:rPr>
              <w:t>°</w:t>
            </w:r>
            <w:r w:rsidRPr="00521D71">
              <w:rPr>
                <w:rFonts w:eastAsia="Aptos" w:cs="Arial"/>
                <w:szCs w:val="20"/>
                <w:lang w:eastAsia="en-US"/>
              </w:rPr>
              <w:t>]:</w:t>
            </w:r>
            <w:r w:rsidRPr="00521D71">
              <w:rPr>
                <w:rFont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D2C77BC" w14:textId="043CCA24" w:rsidR="00E5613D" w:rsidRPr="00521D71" w:rsidRDefault="00E5613D" w:rsidP="002B7F82">
            <w:pPr>
              <w:jc w:val="center"/>
              <w:rPr>
                <w:b/>
                <w:iCs/>
                <w:lang w:val="en-GB" w:eastAsia="en-US"/>
              </w:rPr>
            </w:pPr>
            <w:r w:rsidRPr="00521D71">
              <w:rPr>
                <w:b/>
                <w:iCs/>
                <w:lang w:val="en-GB" w:eastAsia="en-US"/>
              </w:rPr>
              <w:t>D</w:t>
            </w:r>
          </w:p>
        </w:tc>
      </w:tr>
      <w:tr w:rsidR="00E5613D" w:rsidRPr="007C15FB" w14:paraId="458D39F6" w14:textId="77777777" w:rsidTr="006B29E0">
        <w:trPr>
          <w:cantSplit/>
          <w:trHeight w:val="858"/>
        </w:trPr>
        <w:tc>
          <w:tcPr>
            <w:tcW w:w="209" w:type="pct"/>
            <w:vMerge/>
            <w:tcBorders>
              <w:bottom w:val="single" w:sz="12" w:space="0" w:color="auto"/>
            </w:tcBorders>
          </w:tcPr>
          <w:p w14:paraId="57B4C4D0"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26899B3C" w14:textId="77777777" w:rsidR="00E5613D" w:rsidRPr="00521D71"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081505AC" w14:textId="607B72C8" w:rsidR="00E5613D" w:rsidRPr="00521D71" w:rsidRDefault="00E5613D" w:rsidP="002B7F82">
            <w:pPr>
              <w:jc w:val="both"/>
              <w:rPr>
                <w:iCs/>
                <w:sz w:val="18"/>
                <w:szCs w:val="18"/>
                <w:lang w:val="en-GB" w:eastAsia="en-US"/>
              </w:rPr>
            </w:pPr>
          </w:p>
        </w:tc>
        <w:tc>
          <w:tcPr>
            <w:tcW w:w="1404" w:type="pct"/>
            <w:vMerge/>
            <w:tcBorders>
              <w:bottom w:val="single" w:sz="12" w:space="0" w:color="auto"/>
            </w:tcBorders>
            <w:vAlign w:val="center"/>
          </w:tcPr>
          <w:p w14:paraId="77548565" w14:textId="7DAFF525" w:rsidR="00E5613D" w:rsidRPr="00521D71" w:rsidRDefault="00E5613D" w:rsidP="002B7F82">
            <w:pPr>
              <w:rPr>
                <w:b/>
                <w:iCs/>
                <w:lang w:val="en-GB" w:eastAsia="en-US"/>
              </w:rPr>
            </w:pPr>
          </w:p>
        </w:tc>
        <w:tc>
          <w:tcPr>
            <w:tcW w:w="1354" w:type="pct"/>
            <w:tcBorders>
              <w:bottom w:val="single" w:sz="12" w:space="0" w:color="auto"/>
            </w:tcBorders>
            <w:vAlign w:val="center"/>
          </w:tcPr>
          <w:p w14:paraId="298745CB" w14:textId="5FA57CA4" w:rsidR="00E5613D"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BACE106" w14:textId="77777777" w:rsidTr="004B47AF">
        <w:trPr>
          <w:cantSplit/>
          <w:trHeight w:val="222"/>
        </w:trPr>
        <w:tc>
          <w:tcPr>
            <w:tcW w:w="209" w:type="pct"/>
            <w:vMerge w:val="restart"/>
            <w:tcBorders>
              <w:top w:val="single" w:sz="12" w:space="0" w:color="auto"/>
              <w:bottom w:val="single" w:sz="12" w:space="0" w:color="auto"/>
            </w:tcBorders>
            <w:vAlign w:val="center"/>
          </w:tcPr>
          <w:p w14:paraId="478E0940"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6CC69CDB" w14:textId="1B6032E0" w:rsidR="00396C10" w:rsidRPr="00521D71" w:rsidRDefault="00396C10" w:rsidP="00E5613D">
            <w:pPr>
              <w:rPr>
                <w:b/>
                <w:iCs/>
                <w:sz w:val="18"/>
                <w:szCs w:val="18"/>
                <w:lang w:val="en-GB" w:eastAsia="en-US"/>
              </w:rPr>
            </w:pPr>
            <w:r w:rsidRPr="00521D71">
              <w:rPr>
                <w:b/>
                <w:iCs/>
                <w:sz w:val="18"/>
                <w:szCs w:val="18"/>
                <w:lang w:val="en-GB" w:eastAsia="en-US"/>
              </w:rPr>
              <w:t>A</w:t>
            </w:r>
            <w:r w:rsidR="00E5613D">
              <w:rPr>
                <w:b/>
                <w:iCs/>
                <w:sz w:val="18"/>
                <w:szCs w:val="18"/>
                <w:lang w:val="en-GB" w:eastAsia="en-US"/>
              </w:rPr>
              <w:t>ntenna a</w:t>
            </w:r>
            <w:r w:rsidRPr="00521D71">
              <w:rPr>
                <w:b/>
                <w:iCs/>
                <w:sz w:val="18"/>
                <w:szCs w:val="18"/>
                <w:lang w:val="en-GB" w:eastAsia="en-US"/>
              </w:rPr>
              <w:t>ngular positioning precision</w:t>
            </w:r>
          </w:p>
          <w:p w14:paraId="2F05ABE6" w14:textId="33BC5B5D" w:rsidR="00396C10" w:rsidRPr="00521D71" w:rsidRDefault="00396C10" w:rsidP="00E5613D">
            <w:pPr>
              <w:rPr>
                <w:b/>
                <w:iCs/>
                <w:sz w:val="18"/>
                <w:szCs w:val="18"/>
                <w:lang w:val="en-GB" w:eastAsia="en-US"/>
              </w:rPr>
            </w:pPr>
            <w:r w:rsidRPr="00521D71">
              <w:rPr>
                <w:bCs/>
                <w:i/>
                <w:sz w:val="16"/>
                <w:szCs w:val="16"/>
                <w:lang w:val="en-GB" w:eastAsia="en-US"/>
              </w:rPr>
              <w:t>(reference: point 2.3.2 in the table of the document titled Technical Specifications)</w:t>
            </w:r>
          </w:p>
        </w:tc>
        <w:tc>
          <w:tcPr>
            <w:tcW w:w="1451" w:type="pct"/>
            <w:vMerge w:val="restart"/>
            <w:tcBorders>
              <w:top w:val="single" w:sz="12" w:space="0" w:color="auto"/>
              <w:bottom w:val="single" w:sz="12" w:space="0" w:color="auto"/>
            </w:tcBorders>
            <w:vAlign w:val="center"/>
          </w:tcPr>
          <w:p w14:paraId="07A0739F" w14:textId="2E4912EB" w:rsidR="00396C10" w:rsidRPr="00521D71" w:rsidRDefault="00396C10" w:rsidP="002B7F82">
            <w:pPr>
              <w:jc w:val="both"/>
              <w:rPr>
                <w:iCs/>
                <w:sz w:val="18"/>
                <w:szCs w:val="18"/>
                <w:lang w:val="en-GB" w:eastAsia="en-US"/>
              </w:rPr>
            </w:pPr>
            <w:r w:rsidRPr="00521D71">
              <w:rPr>
                <w:iCs/>
                <w:sz w:val="18"/>
                <w:szCs w:val="18"/>
                <w:lang w:val="en-GB" w:eastAsia="en-US"/>
              </w:rPr>
              <w:t xml:space="preserve">Angular positioning precision for both elevation and azimuth at any rotation rate within nominal range shall be at least 0.05° in the whole range of climatic conditions given by the Tenderer. </w:t>
            </w:r>
          </w:p>
        </w:tc>
        <w:tc>
          <w:tcPr>
            <w:tcW w:w="1404" w:type="pct"/>
            <w:vMerge w:val="restart"/>
            <w:tcBorders>
              <w:top w:val="single" w:sz="12" w:space="0" w:color="auto"/>
              <w:bottom w:val="single" w:sz="12" w:space="0" w:color="auto"/>
            </w:tcBorders>
            <w:vAlign w:val="center"/>
          </w:tcPr>
          <w:p w14:paraId="31803ECE" w14:textId="58C7E722" w:rsidR="00396C10" w:rsidRPr="00E5613D" w:rsidRDefault="00396C10" w:rsidP="00E5613D">
            <w:pPr>
              <w:spacing w:after="240"/>
              <w:rPr>
                <w:rFonts w:eastAsia="Aptos" w:cs="Arial"/>
                <w:szCs w:val="20"/>
                <w:lang w:eastAsia="en-US"/>
              </w:rPr>
            </w:pPr>
            <w:r w:rsidRPr="00521D71">
              <w:rPr>
                <w:rFonts w:cs="Arial"/>
                <w:bCs/>
                <w:iCs/>
                <w:szCs w:val="20"/>
                <w:lang w:val="en-GB" w:eastAsia="en-US"/>
              </w:rPr>
              <w:t xml:space="preserve">angular precision </w:t>
            </w:r>
            <w:r w:rsidRPr="00521D71">
              <w:rPr>
                <w:rFonts w:eastAsia="Aptos" w:cs="Arial"/>
                <w:szCs w:val="20"/>
                <w:lang w:eastAsia="en-US"/>
              </w:rPr>
              <w:t>[</w:t>
            </w:r>
            <w:r w:rsidRPr="00521D71">
              <w:rPr>
                <w:bCs/>
                <w:iCs/>
                <w:lang w:val="en-GB" w:eastAsia="en-US"/>
              </w:rPr>
              <w:t>°</w:t>
            </w:r>
            <w:r w:rsidRPr="00521D71">
              <w:rPr>
                <w:rFonts w:eastAsia="Apto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12ECE4B" w14:textId="55DDA82A" w:rsidR="00396C10" w:rsidRPr="00521D71" w:rsidRDefault="00396C10" w:rsidP="002B7F82">
            <w:pPr>
              <w:jc w:val="center"/>
              <w:rPr>
                <w:b/>
                <w:iCs/>
                <w:lang w:val="en-GB" w:eastAsia="en-US"/>
              </w:rPr>
            </w:pPr>
            <w:r w:rsidRPr="00521D71">
              <w:rPr>
                <w:b/>
                <w:iCs/>
                <w:lang w:val="en-GB" w:eastAsia="en-US"/>
              </w:rPr>
              <w:t>D</w:t>
            </w:r>
          </w:p>
        </w:tc>
      </w:tr>
      <w:tr w:rsidR="007C15FB" w:rsidRPr="007C15FB" w14:paraId="74276F9C" w14:textId="77777777" w:rsidTr="004B47AF">
        <w:trPr>
          <w:cantSplit/>
          <w:trHeight w:val="424"/>
        </w:trPr>
        <w:tc>
          <w:tcPr>
            <w:tcW w:w="209" w:type="pct"/>
            <w:vMerge/>
            <w:tcBorders>
              <w:bottom w:val="single" w:sz="12" w:space="0" w:color="auto"/>
            </w:tcBorders>
          </w:tcPr>
          <w:p w14:paraId="1484C789" w14:textId="77777777" w:rsidR="00396C10" w:rsidRPr="007C15FB" w:rsidRDefault="00396C10" w:rsidP="002B7F82">
            <w:pPr>
              <w:ind w:left="142"/>
              <w:jc w:val="both"/>
              <w:rPr>
                <w:b/>
                <w:bCs/>
                <w:iCs/>
                <w:color w:val="00B0F0"/>
                <w:lang w:val="en-GB" w:eastAsia="en-US"/>
              </w:rPr>
            </w:pPr>
          </w:p>
        </w:tc>
        <w:tc>
          <w:tcPr>
            <w:tcW w:w="582" w:type="pct"/>
            <w:vMerge/>
            <w:tcBorders>
              <w:bottom w:val="single" w:sz="4" w:space="0" w:color="auto"/>
            </w:tcBorders>
            <w:vAlign w:val="center"/>
          </w:tcPr>
          <w:p w14:paraId="4592446A" w14:textId="77777777" w:rsidR="00396C10" w:rsidRPr="00521D71"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17576F13" w14:textId="5272BB5A" w:rsidR="00396C10" w:rsidRPr="00521D71" w:rsidRDefault="00396C10" w:rsidP="002B7F82">
            <w:pPr>
              <w:jc w:val="both"/>
              <w:rPr>
                <w:iCs/>
                <w:sz w:val="18"/>
                <w:szCs w:val="18"/>
                <w:lang w:val="en-GB" w:eastAsia="en-US"/>
              </w:rPr>
            </w:pPr>
          </w:p>
        </w:tc>
        <w:tc>
          <w:tcPr>
            <w:tcW w:w="1404" w:type="pct"/>
            <w:vMerge/>
            <w:tcBorders>
              <w:bottom w:val="single" w:sz="12" w:space="0" w:color="auto"/>
            </w:tcBorders>
            <w:vAlign w:val="center"/>
          </w:tcPr>
          <w:p w14:paraId="6FDC39BB" w14:textId="36EFAC86" w:rsidR="00396C10" w:rsidRPr="00521D71" w:rsidRDefault="00396C10" w:rsidP="002B7F82">
            <w:pPr>
              <w:rPr>
                <w:b/>
                <w:iCs/>
                <w:lang w:val="en-GB" w:eastAsia="en-US"/>
              </w:rPr>
            </w:pPr>
          </w:p>
        </w:tc>
        <w:tc>
          <w:tcPr>
            <w:tcW w:w="1354" w:type="pct"/>
            <w:vMerge w:val="restart"/>
            <w:tcBorders>
              <w:bottom w:val="single" w:sz="12" w:space="0" w:color="auto"/>
            </w:tcBorders>
            <w:vAlign w:val="center"/>
          </w:tcPr>
          <w:p w14:paraId="104CFA35" w14:textId="6AAB918B" w:rsidR="00396C10" w:rsidRPr="00F9324B" w:rsidRDefault="00CA0473" w:rsidP="002B7F82">
            <w:pPr>
              <w:jc w:val="center"/>
              <w:rPr>
                <w:b/>
                <w:iCs/>
                <w:lang w:val="en-GB" w:eastAsia="en-US"/>
              </w:rPr>
            </w:pPr>
            <w:r w:rsidRPr="00F9324B">
              <w:rPr>
                <w:rFonts w:cs="Arial"/>
                <w:szCs w:val="20"/>
                <w:lang w:eastAsia="en-US"/>
              </w:rPr>
              <w:fldChar w:fldCharType="begin">
                <w:ffData>
                  <w:name w:val="Besedilo512"/>
                  <w:enabled/>
                  <w:calcOnExit w:val="0"/>
                  <w:textInput/>
                </w:ffData>
              </w:fldChar>
            </w:r>
            <w:r w:rsidRPr="00F9324B">
              <w:rPr>
                <w:rFonts w:cs="Arial"/>
                <w:szCs w:val="20"/>
                <w:lang w:eastAsia="en-US"/>
              </w:rPr>
              <w:instrText xml:space="preserve"> FORMTEXT </w:instrText>
            </w:r>
            <w:r w:rsidRPr="00F9324B">
              <w:rPr>
                <w:rFonts w:cs="Arial"/>
                <w:szCs w:val="20"/>
                <w:lang w:eastAsia="en-US"/>
              </w:rPr>
            </w:r>
            <w:r w:rsidRPr="00F9324B">
              <w:rPr>
                <w:rFonts w:cs="Arial"/>
                <w:szCs w:val="20"/>
                <w:lang w:eastAsia="en-US"/>
              </w:rPr>
              <w:fldChar w:fldCharType="separate"/>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cs="Arial"/>
                <w:szCs w:val="20"/>
                <w:lang w:eastAsia="en-US"/>
              </w:rPr>
              <w:fldChar w:fldCharType="end"/>
            </w:r>
          </w:p>
        </w:tc>
      </w:tr>
      <w:tr w:rsidR="007C15FB" w:rsidRPr="007C15FB" w14:paraId="19A14AB4" w14:textId="77777777" w:rsidTr="004B47AF">
        <w:trPr>
          <w:cantSplit/>
          <w:trHeight w:val="424"/>
        </w:trPr>
        <w:tc>
          <w:tcPr>
            <w:tcW w:w="209" w:type="pct"/>
            <w:vMerge/>
            <w:tcBorders>
              <w:bottom w:val="single" w:sz="12" w:space="0" w:color="auto"/>
            </w:tcBorders>
          </w:tcPr>
          <w:p w14:paraId="6E23A429" w14:textId="77777777" w:rsidR="00396C10" w:rsidRPr="007C15FB" w:rsidRDefault="00396C10">
            <w:pPr>
              <w:pStyle w:val="Odstavekseznama"/>
              <w:numPr>
                <w:ilvl w:val="0"/>
                <w:numId w:val="52"/>
              </w:num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685DA10B" w14:textId="1CE3B0FB" w:rsidR="00396C10" w:rsidRPr="00521D71" w:rsidRDefault="00396C10" w:rsidP="002B7F82">
            <w:pPr>
              <w:jc w:val="both"/>
              <w:rPr>
                <w:b/>
                <w:iCs/>
                <w:sz w:val="18"/>
                <w:szCs w:val="18"/>
                <w:lang w:val="en-GB" w:eastAsia="en-US"/>
              </w:rPr>
            </w:pPr>
            <w:r w:rsidRPr="00521D71">
              <w:rPr>
                <w:iCs/>
                <w:lang w:eastAsia="en-US"/>
              </w:rPr>
              <w:t>selection criteria</w:t>
            </w:r>
          </w:p>
        </w:tc>
        <w:tc>
          <w:tcPr>
            <w:tcW w:w="1451" w:type="pct"/>
            <w:vMerge/>
            <w:tcBorders>
              <w:bottom w:val="single" w:sz="12" w:space="0" w:color="auto"/>
            </w:tcBorders>
            <w:vAlign w:val="center"/>
          </w:tcPr>
          <w:p w14:paraId="6AF80F6A" w14:textId="77777777"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49744F57" w14:textId="77777777" w:rsidR="00396C10" w:rsidRPr="007C15FB" w:rsidRDefault="00396C10"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48E1CDCF" w14:textId="77777777" w:rsidR="00396C10" w:rsidRPr="00F9324B" w:rsidRDefault="00396C10" w:rsidP="002B7F82">
            <w:pPr>
              <w:jc w:val="center"/>
              <w:rPr>
                <w:b/>
                <w:iCs/>
                <w:lang w:val="en-GB" w:eastAsia="en-US"/>
              </w:rPr>
            </w:pPr>
          </w:p>
        </w:tc>
      </w:tr>
      <w:tr w:rsidR="007C15FB" w:rsidRPr="007C15FB" w14:paraId="796FA1D4" w14:textId="77777777" w:rsidTr="004D0C3E">
        <w:trPr>
          <w:cantSplit/>
          <w:trHeight w:val="215"/>
        </w:trPr>
        <w:tc>
          <w:tcPr>
            <w:tcW w:w="209" w:type="pct"/>
            <w:vMerge w:val="restart"/>
            <w:tcBorders>
              <w:top w:val="single" w:sz="12" w:space="0" w:color="auto"/>
              <w:bottom w:val="single" w:sz="12" w:space="0" w:color="auto"/>
            </w:tcBorders>
            <w:vAlign w:val="center"/>
          </w:tcPr>
          <w:p w14:paraId="54C13041"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CA29E69" w14:textId="77777777" w:rsidR="00396C10" w:rsidRPr="001376A0" w:rsidRDefault="00396C10" w:rsidP="002B7F82">
            <w:pPr>
              <w:jc w:val="both"/>
              <w:rPr>
                <w:b/>
                <w:iCs/>
                <w:sz w:val="18"/>
                <w:szCs w:val="18"/>
                <w:lang w:val="en-GB" w:eastAsia="en-US"/>
              </w:rPr>
            </w:pPr>
            <w:r w:rsidRPr="001376A0">
              <w:rPr>
                <w:b/>
                <w:iCs/>
                <w:sz w:val="18"/>
                <w:szCs w:val="18"/>
                <w:lang w:val="en-GB" w:eastAsia="en-US"/>
              </w:rPr>
              <w:t>Antenna steering</w:t>
            </w:r>
          </w:p>
          <w:p w14:paraId="65A3FF94" w14:textId="77777777" w:rsidR="00396C10" w:rsidRPr="001376A0" w:rsidRDefault="00396C10" w:rsidP="002B7F82">
            <w:pPr>
              <w:rPr>
                <w:b/>
                <w:iCs/>
                <w:sz w:val="18"/>
                <w:szCs w:val="18"/>
                <w:lang w:val="en-GB" w:eastAsia="en-US"/>
              </w:rPr>
            </w:pPr>
            <w:r w:rsidRPr="001376A0">
              <w:rPr>
                <w:bCs/>
                <w:i/>
                <w:sz w:val="16"/>
                <w:szCs w:val="16"/>
                <w:lang w:val="en-GB" w:eastAsia="en-US"/>
              </w:rPr>
              <w:t>(reference: point 2.3.3 in the table of the document titled Technical Specifications)</w:t>
            </w:r>
          </w:p>
          <w:p w14:paraId="12651F22" w14:textId="77777777" w:rsidR="00396C10" w:rsidRPr="001376A0" w:rsidRDefault="00396C10"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309E79F6" w14:textId="77777777" w:rsidR="00396C10" w:rsidRPr="001376A0" w:rsidRDefault="00396C10" w:rsidP="002B7F82">
            <w:pPr>
              <w:jc w:val="both"/>
              <w:rPr>
                <w:iCs/>
                <w:sz w:val="18"/>
                <w:szCs w:val="18"/>
                <w:lang w:val="en-GB" w:eastAsia="en-US"/>
              </w:rPr>
            </w:pPr>
            <w:r w:rsidRPr="001376A0">
              <w:rPr>
                <w:iCs/>
                <w:sz w:val="18"/>
                <w:szCs w:val="18"/>
                <w:lang w:val="en-GB" w:eastAsia="en-US"/>
              </w:rPr>
              <w:t>Antenna pedestal shall be able to steer the antenna reflector with the following parameters:</w:t>
            </w:r>
          </w:p>
          <w:p w14:paraId="4AB9AD41" w14:textId="361ECC6A" w:rsidR="00396C10" w:rsidRPr="001376A0" w:rsidRDefault="00396C10">
            <w:pPr>
              <w:numPr>
                <w:ilvl w:val="0"/>
                <w:numId w:val="36"/>
              </w:numPr>
              <w:jc w:val="both"/>
              <w:rPr>
                <w:iCs/>
                <w:sz w:val="18"/>
                <w:szCs w:val="18"/>
                <w:lang w:val="en-GB" w:eastAsia="en-US"/>
              </w:rPr>
            </w:pPr>
            <w:r w:rsidRPr="001376A0">
              <w:rPr>
                <w:iCs/>
                <w:sz w:val="18"/>
                <w:szCs w:val="18"/>
                <w:lang w:val="en-GB" w:eastAsia="en-US"/>
              </w:rPr>
              <w:t>maximum operational azimuthal rotation rate shall reach at least 40°/s</w:t>
            </w:r>
          </w:p>
          <w:p w14:paraId="50387D1D" w14:textId="77777777" w:rsidR="00396C10" w:rsidRPr="001376A0" w:rsidRDefault="00396C10">
            <w:pPr>
              <w:numPr>
                <w:ilvl w:val="0"/>
                <w:numId w:val="36"/>
              </w:numPr>
              <w:jc w:val="both"/>
              <w:rPr>
                <w:iCs/>
                <w:sz w:val="18"/>
                <w:szCs w:val="18"/>
                <w:lang w:val="en-GB" w:eastAsia="en-US"/>
              </w:rPr>
            </w:pPr>
            <w:r w:rsidRPr="001376A0">
              <w:rPr>
                <w:iCs/>
                <w:sz w:val="18"/>
                <w:szCs w:val="18"/>
                <w:lang w:val="en-GB" w:eastAsia="en-US"/>
              </w:rPr>
              <w:t>maximum azimuthal rotation acceleration rate shall reach at least 20°/s²</w:t>
            </w:r>
          </w:p>
          <w:p w14:paraId="2224ADF5" w14:textId="154C1635" w:rsidR="00396C10" w:rsidRPr="001376A0" w:rsidRDefault="001376A0">
            <w:pPr>
              <w:numPr>
                <w:ilvl w:val="0"/>
                <w:numId w:val="36"/>
              </w:numPr>
              <w:jc w:val="both"/>
              <w:rPr>
                <w:iCs/>
                <w:sz w:val="18"/>
                <w:szCs w:val="18"/>
                <w:lang w:val="en-GB" w:eastAsia="en-US"/>
              </w:rPr>
            </w:pPr>
            <w:r w:rsidRPr="001376A0">
              <w:rPr>
                <w:iCs/>
                <w:sz w:val="18"/>
                <w:szCs w:val="18"/>
                <w:lang w:val="en-GB" w:eastAsia="en-US"/>
              </w:rPr>
              <w:t>t</w:t>
            </w:r>
            <w:r w:rsidR="00396C10" w:rsidRPr="001376A0">
              <w:rPr>
                <w:iCs/>
                <w:sz w:val="18"/>
                <w:szCs w:val="18"/>
                <w:lang w:val="en-GB" w:eastAsia="en-US"/>
              </w:rPr>
              <w:t>he step response time for 2° position change shall not exceed 1.5 seconds</w:t>
            </w:r>
          </w:p>
          <w:p w14:paraId="74326379" w14:textId="77777777" w:rsidR="00396C10" w:rsidRPr="001376A0" w:rsidRDefault="00396C10" w:rsidP="002B7F82">
            <w:pPr>
              <w:jc w:val="both"/>
              <w:rPr>
                <w:iCs/>
                <w:sz w:val="18"/>
                <w:szCs w:val="18"/>
                <w:lang w:val="en-GB" w:eastAsia="en-US"/>
              </w:rPr>
            </w:pPr>
          </w:p>
          <w:p w14:paraId="4C6815F2" w14:textId="4C1F0022" w:rsidR="00396C10" w:rsidRPr="001376A0" w:rsidRDefault="00396C10" w:rsidP="002B7F82">
            <w:pPr>
              <w:jc w:val="both"/>
              <w:rPr>
                <w:iCs/>
                <w:sz w:val="18"/>
                <w:szCs w:val="18"/>
                <w:lang w:val="en-GB" w:eastAsia="en-US"/>
              </w:rPr>
            </w:pPr>
            <w:r w:rsidRPr="001376A0">
              <w:rPr>
                <w:iCs/>
                <w:sz w:val="18"/>
                <w:szCs w:val="18"/>
                <w:lang w:val="en-GB" w:eastAsia="en-US"/>
              </w:rPr>
              <w:lastRenderedPageBreak/>
              <w:t>The Contracting Authority intends to operate antenna regularly with azimuthal rotation rate of 40°/s at higher elevations for wind-optimized sub-scans.</w:t>
            </w:r>
          </w:p>
        </w:tc>
        <w:tc>
          <w:tcPr>
            <w:tcW w:w="1404" w:type="pct"/>
            <w:vMerge w:val="restart"/>
            <w:tcBorders>
              <w:top w:val="single" w:sz="12" w:space="0" w:color="auto"/>
              <w:bottom w:val="single" w:sz="12" w:space="0" w:color="auto"/>
            </w:tcBorders>
            <w:vAlign w:val="center"/>
          </w:tcPr>
          <w:p w14:paraId="0565FAF0" w14:textId="7BD4B278" w:rsidR="00396C10" w:rsidRPr="001F3380" w:rsidRDefault="00396C10">
            <w:pPr>
              <w:pStyle w:val="Odstavekseznama"/>
              <w:numPr>
                <w:ilvl w:val="0"/>
                <w:numId w:val="68"/>
              </w:numPr>
              <w:spacing w:after="240"/>
              <w:ind w:left="334"/>
              <w:rPr>
                <w:rFonts w:ascii="Arial" w:hAnsi="Arial" w:cs="Arial"/>
                <w:bCs/>
                <w:iCs/>
                <w:sz w:val="20"/>
                <w:szCs w:val="20"/>
                <w:lang w:val="en-GB" w:eastAsia="en-US"/>
              </w:rPr>
            </w:pPr>
            <w:r w:rsidRPr="001F3380">
              <w:rPr>
                <w:rFonts w:ascii="Arial" w:hAnsi="Arial" w:cs="Arial"/>
                <w:bCs/>
                <w:iCs/>
                <w:sz w:val="20"/>
                <w:szCs w:val="20"/>
                <w:lang w:val="en-GB" w:eastAsia="en-US"/>
              </w:rPr>
              <w:lastRenderedPageBreak/>
              <w:t xml:space="preserve">maximum operational azimuthal rotation rate </w:t>
            </w:r>
            <w:r w:rsidRPr="001F3380">
              <w:rPr>
                <w:rFonts w:ascii="Arial" w:eastAsia="Aptos" w:hAnsi="Arial" w:cs="Arial"/>
                <w:sz w:val="20"/>
                <w:szCs w:val="20"/>
                <w:lang w:eastAsia="en-US"/>
              </w:rPr>
              <w:t>[</w:t>
            </w:r>
            <w:r w:rsidRPr="001F3380">
              <w:rPr>
                <w:rFonts w:ascii="Arial" w:hAnsi="Arial" w:cs="Arial"/>
                <w:iCs/>
                <w:sz w:val="20"/>
                <w:szCs w:val="20"/>
                <w:lang w:val="en-GB" w:eastAsia="en-US"/>
              </w:rPr>
              <w:t>°/s</w:t>
            </w:r>
            <w:r w:rsidRPr="001F3380">
              <w:rPr>
                <w:rFonts w:ascii="Arial" w:eastAsia="Aptos" w:hAnsi="Arial" w:cs="Arial"/>
                <w:sz w:val="20"/>
                <w:szCs w:val="20"/>
                <w:lang w:eastAsia="en-US"/>
              </w:rPr>
              <w:t xml:space="preserve">]: </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p w14:paraId="3E868692" w14:textId="77777777" w:rsidR="001F3380" w:rsidRPr="001F3380" w:rsidRDefault="001F3380" w:rsidP="002B7F82">
            <w:pPr>
              <w:pStyle w:val="Odstavekseznama"/>
              <w:spacing w:after="240"/>
              <w:ind w:left="334"/>
              <w:rPr>
                <w:rFonts w:ascii="Arial" w:hAnsi="Arial" w:cs="Arial"/>
                <w:bCs/>
                <w:iCs/>
                <w:sz w:val="20"/>
                <w:szCs w:val="20"/>
                <w:lang w:val="en-GB" w:eastAsia="en-US"/>
              </w:rPr>
            </w:pPr>
          </w:p>
          <w:p w14:paraId="47CA748C" w14:textId="2CE4C71A" w:rsidR="001F3380" w:rsidRPr="001F3380" w:rsidRDefault="00396C10">
            <w:pPr>
              <w:pStyle w:val="Odstavekseznama"/>
              <w:numPr>
                <w:ilvl w:val="0"/>
                <w:numId w:val="68"/>
              </w:numPr>
              <w:ind w:left="334"/>
              <w:rPr>
                <w:rFonts w:ascii="Arial" w:hAnsi="Arial" w:cs="Arial"/>
                <w:bCs/>
                <w:iCs/>
                <w:sz w:val="20"/>
                <w:szCs w:val="20"/>
                <w:lang w:val="en-GB" w:eastAsia="en-US"/>
              </w:rPr>
            </w:pPr>
            <w:r w:rsidRPr="001F3380">
              <w:rPr>
                <w:rFonts w:ascii="Arial" w:hAnsi="Arial" w:cs="Arial"/>
                <w:bCs/>
                <w:iCs/>
                <w:sz w:val="20"/>
                <w:szCs w:val="20"/>
                <w:lang w:val="en-GB" w:eastAsia="en-US"/>
              </w:rPr>
              <w:t xml:space="preserve">maximum azimuthal rotation acceleration rate </w:t>
            </w:r>
            <w:r w:rsidRPr="001F3380">
              <w:rPr>
                <w:rFonts w:ascii="Arial" w:eastAsia="Aptos" w:hAnsi="Arial" w:cs="Arial"/>
                <w:sz w:val="20"/>
                <w:szCs w:val="20"/>
                <w:lang w:eastAsia="en-US"/>
              </w:rPr>
              <w:t xml:space="preserve">[°/s]: </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p w14:paraId="5C6B08BA" w14:textId="77777777" w:rsidR="001F3380" w:rsidRPr="001F3380" w:rsidRDefault="001F3380" w:rsidP="002B7F82">
            <w:pPr>
              <w:pStyle w:val="Odstavekseznama"/>
              <w:rPr>
                <w:rFonts w:ascii="Arial" w:hAnsi="Arial" w:cs="Arial"/>
                <w:bCs/>
                <w:iCs/>
                <w:sz w:val="20"/>
                <w:szCs w:val="20"/>
                <w:lang w:val="en-GB" w:eastAsia="en-US"/>
              </w:rPr>
            </w:pPr>
          </w:p>
          <w:p w14:paraId="501EC067" w14:textId="062546E2" w:rsidR="00396C10" w:rsidRPr="001F3380" w:rsidRDefault="00396C10">
            <w:pPr>
              <w:pStyle w:val="Odstavekseznama"/>
              <w:numPr>
                <w:ilvl w:val="0"/>
                <w:numId w:val="68"/>
              </w:numPr>
              <w:ind w:left="334"/>
              <w:rPr>
                <w:rFonts w:ascii="Arial" w:hAnsi="Arial" w:cs="Arial"/>
                <w:bCs/>
                <w:iCs/>
                <w:sz w:val="20"/>
                <w:szCs w:val="20"/>
                <w:lang w:val="en-GB" w:eastAsia="en-US"/>
              </w:rPr>
            </w:pPr>
            <w:r w:rsidRPr="001F3380">
              <w:rPr>
                <w:rFonts w:ascii="Arial" w:hAnsi="Arial" w:cs="Arial"/>
                <w:bCs/>
                <w:iCs/>
                <w:sz w:val="20"/>
                <w:szCs w:val="20"/>
                <w:lang w:val="en-GB" w:eastAsia="en-US"/>
              </w:rPr>
              <w:t xml:space="preserve">step response time </w:t>
            </w:r>
            <w:r w:rsidRPr="001F3380">
              <w:rPr>
                <w:rFonts w:ascii="Arial" w:eastAsia="Aptos" w:hAnsi="Arial" w:cs="Arial"/>
                <w:sz w:val="20"/>
                <w:szCs w:val="20"/>
                <w:lang w:eastAsia="en-US"/>
              </w:rPr>
              <w:t>[s]</w:t>
            </w:r>
            <w:r w:rsidRPr="001F3380">
              <w:rPr>
                <w:rFonts w:ascii="Arial" w:hAnsi="Arial" w:cs="Arial"/>
                <w:bCs/>
                <w:iCs/>
                <w:sz w:val="20"/>
                <w:szCs w:val="20"/>
                <w:lang w:val="en-GB" w:eastAsia="en-US"/>
              </w:rPr>
              <w:t>:</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01D8E902" w14:textId="465AD831" w:rsidR="00396C10" w:rsidRPr="00F9324B" w:rsidRDefault="00396C10" w:rsidP="002B7F82">
            <w:pPr>
              <w:jc w:val="center"/>
              <w:rPr>
                <w:b/>
                <w:iCs/>
                <w:lang w:val="en-GB" w:eastAsia="en-US"/>
              </w:rPr>
            </w:pPr>
            <w:r w:rsidRPr="00F9324B">
              <w:rPr>
                <w:b/>
                <w:iCs/>
                <w:lang w:val="en-GB" w:eastAsia="en-US"/>
              </w:rPr>
              <w:t>D</w:t>
            </w:r>
          </w:p>
        </w:tc>
      </w:tr>
      <w:tr w:rsidR="007C15FB" w:rsidRPr="007C15FB" w14:paraId="2506DD10" w14:textId="77777777" w:rsidTr="00DC3154">
        <w:trPr>
          <w:cantSplit/>
          <w:trHeight w:val="424"/>
        </w:trPr>
        <w:tc>
          <w:tcPr>
            <w:tcW w:w="209" w:type="pct"/>
            <w:vMerge/>
            <w:tcBorders>
              <w:bottom w:val="single" w:sz="12" w:space="0" w:color="auto"/>
            </w:tcBorders>
          </w:tcPr>
          <w:p w14:paraId="02E79B9D"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7BDC8928" w14:textId="77777777" w:rsidR="00396C10" w:rsidRPr="007C15FB" w:rsidRDefault="00396C10" w:rsidP="002B7F82">
            <w:pPr>
              <w:jc w:val="both"/>
              <w:rPr>
                <w:b/>
                <w:iCs/>
                <w:color w:val="00B0F0"/>
                <w:sz w:val="18"/>
                <w:szCs w:val="18"/>
                <w:lang w:val="en-GB" w:eastAsia="en-US"/>
              </w:rPr>
            </w:pPr>
          </w:p>
        </w:tc>
        <w:tc>
          <w:tcPr>
            <w:tcW w:w="1451" w:type="pct"/>
            <w:vMerge/>
            <w:tcBorders>
              <w:bottom w:val="single" w:sz="12" w:space="0" w:color="auto"/>
            </w:tcBorders>
            <w:vAlign w:val="center"/>
          </w:tcPr>
          <w:p w14:paraId="30EA6021" w14:textId="08FEC37E"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00CCAB94" w14:textId="65B254A4" w:rsidR="00396C10" w:rsidRPr="007C15FB" w:rsidRDefault="00396C10" w:rsidP="002B7F82">
            <w:pPr>
              <w:rPr>
                <w:bCs/>
                <w:iCs/>
                <w:color w:val="00B0F0"/>
                <w:lang w:val="en-GB" w:eastAsia="en-US"/>
              </w:rPr>
            </w:pPr>
          </w:p>
        </w:tc>
        <w:tc>
          <w:tcPr>
            <w:tcW w:w="1354" w:type="pct"/>
            <w:tcBorders>
              <w:bottom w:val="single" w:sz="12" w:space="0" w:color="auto"/>
            </w:tcBorders>
            <w:vAlign w:val="center"/>
          </w:tcPr>
          <w:p w14:paraId="2A76A78F" w14:textId="52FB65E6" w:rsidR="00396C10" w:rsidRPr="00F9324B" w:rsidRDefault="00CA0473" w:rsidP="002B7F82">
            <w:pPr>
              <w:jc w:val="center"/>
              <w:rPr>
                <w:b/>
                <w:iCs/>
                <w:lang w:val="en-GB" w:eastAsia="en-US"/>
              </w:rPr>
            </w:pPr>
            <w:r w:rsidRPr="00F9324B">
              <w:rPr>
                <w:rFonts w:cs="Arial"/>
                <w:szCs w:val="20"/>
                <w:lang w:eastAsia="en-US"/>
              </w:rPr>
              <w:fldChar w:fldCharType="begin">
                <w:ffData>
                  <w:name w:val="Besedilo512"/>
                  <w:enabled/>
                  <w:calcOnExit w:val="0"/>
                  <w:textInput/>
                </w:ffData>
              </w:fldChar>
            </w:r>
            <w:r w:rsidRPr="00F9324B">
              <w:rPr>
                <w:rFonts w:cs="Arial"/>
                <w:szCs w:val="20"/>
                <w:lang w:eastAsia="en-US"/>
              </w:rPr>
              <w:instrText xml:space="preserve"> FORMTEXT </w:instrText>
            </w:r>
            <w:r w:rsidRPr="00F9324B">
              <w:rPr>
                <w:rFonts w:cs="Arial"/>
                <w:szCs w:val="20"/>
                <w:lang w:eastAsia="en-US"/>
              </w:rPr>
            </w:r>
            <w:r w:rsidRPr="00F9324B">
              <w:rPr>
                <w:rFonts w:cs="Arial"/>
                <w:szCs w:val="20"/>
                <w:lang w:eastAsia="en-US"/>
              </w:rPr>
              <w:fldChar w:fldCharType="separate"/>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ascii="Calibri" w:hAnsi="Calibri" w:cs="Arial"/>
                <w:szCs w:val="20"/>
                <w:lang w:eastAsia="en-US"/>
              </w:rPr>
              <w:t> </w:t>
            </w:r>
            <w:r w:rsidRPr="00F9324B">
              <w:rPr>
                <w:rFonts w:cs="Arial"/>
                <w:szCs w:val="20"/>
                <w:lang w:eastAsia="en-US"/>
              </w:rPr>
              <w:fldChar w:fldCharType="end"/>
            </w:r>
          </w:p>
        </w:tc>
      </w:tr>
      <w:tr w:rsidR="00023C3E" w:rsidRPr="00023C3E" w14:paraId="3FAC8A47" w14:textId="77777777" w:rsidTr="005F69F6">
        <w:trPr>
          <w:cantSplit/>
          <w:trHeight w:val="2823"/>
        </w:trPr>
        <w:tc>
          <w:tcPr>
            <w:tcW w:w="209" w:type="pct"/>
            <w:tcBorders>
              <w:top w:val="single" w:sz="12" w:space="0" w:color="auto"/>
              <w:bottom w:val="single" w:sz="12" w:space="0" w:color="auto"/>
            </w:tcBorders>
            <w:vAlign w:val="center"/>
          </w:tcPr>
          <w:p w14:paraId="3FCBD3AE" w14:textId="77777777" w:rsidR="00396C10" w:rsidRPr="00023C3E" w:rsidRDefault="00396C10" w:rsidP="00E5613D">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166F79D5" w14:textId="77777777" w:rsidR="00396C10" w:rsidRPr="00023C3E" w:rsidRDefault="00396C10" w:rsidP="002B7F82">
            <w:pPr>
              <w:jc w:val="both"/>
              <w:rPr>
                <w:b/>
                <w:iCs/>
                <w:sz w:val="18"/>
                <w:szCs w:val="18"/>
                <w:lang w:val="en-GB" w:eastAsia="en-US"/>
              </w:rPr>
            </w:pPr>
            <w:r w:rsidRPr="00023C3E">
              <w:rPr>
                <w:b/>
                <w:iCs/>
                <w:sz w:val="18"/>
                <w:szCs w:val="18"/>
                <w:lang w:val="en-GB" w:eastAsia="en-US"/>
              </w:rPr>
              <w:t>Pedestal maintenance requirements</w:t>
            </w:r>
          </w:p>
          <w:p w14:paraId="0058B7F1" w14:textId="089B9CDD" w:rsidR="00396C10" w:rsidRPr="00023C3E" w:rsidRDefault="00396C10" w:rsidP="002B7F82">
            <w:pPr>
              <w:rPr>
                <w:b/>
                <w:iCs/>
                <w:sz w:val="18"/>
                <w:szCs w:val="18"/>
                <w:lang w:val="en-GB" w:eastAsia="en-US"/>
              </w:rPr>
            </w:pPr>
            <w:r w:rsidRPr="00023C3E">
              <w:rPr>
                <w:bCs/>
                <w:i/>
                <w:sz w:val="16"/>
                <w:szCs w:val="16"/>
                <w:lang w:val="en-GB" w:eastAsia="en-US"/>
              </w:rPr>
              <w:t>(reference: point 2.3.4 in the table of the document titled Technical Specifications)</w:t>
            </w:r>
          </w:p>
          <w:p w14:paraId="347A5B2F" w14:textId="77777777" w:rsidR="00396C10" w:rsidRPr="00023C3E" w:rsidRDefault="00396C1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3346F029" w14:textId="77777777" w:rsidR="00023C3E"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The mechanical drive system shall be designed for minimal maintenance requirements, including the application of digital servo units, brushless AC motors, optical encoders and brushless slip rings (or equivalent).</w:t>
            </w:r>
          </w:p>
          <w:p w14:paraId="4378243E" w14:textId="77777777" w:rsidR="00023C3E"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Motors, gearboxes, driving belts and other replaceable components shall be easily accessible for repair/replacement, without lifting the antenna or the radome.</w:t>
            </w:r>
          </w:p>
          <w:p w14:paraId="0A8B4726" w14:textId="73134612" w:rsidR="00396C10"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The azimuth and elevation drives shall not require oil change nor frequent manual greasing.</w:t>
            </w:r>
          </w:p>
        </w:tc>
        <w:tc>
          <w:tcPr>
            <w:tcW w:w="1404" w:type="pct"/>
            <w:tcBorders>
              <w:top w:val="single" w:sz="12" w:space="0" w:color="auto"/>
              <w:bottom w:val="single" w:sz="12" w:space="0" w:color="auto"/>
            </w:tcBorders>
            <w:vAlign w:val="center"/>
          </w:tcPr>
          <w:p w14:paraId="486BA5B2" w14:textId="77777777"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(yes)</w:t>
            </w:r>
          </w:p>
          <w:p w14:paraId="71393D4D" w14:textId="64C07481"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C35312F" w14:textId="2636527D" w:rsidR="00396C10" w:rsidRPr="00023C3E" w:rsidRDefault="00396C10" w:rsidP="002B7F82">
            <w:pPr>
              <w:jc w:val="center"/>
              <w:rPr>
                <w:b/>
                <w:iCs/>
                <w:lang w:val="en-GB" w:eastAsia="en-US"/>
              </w:rPr>
            </w:pPr>
          </w:p>
        </w:tc>
      </w:tr>
      <w:tr w:rsidR="00023C3E" w:rsidRPr="00023C3E" w14:paraId="4AB7C9E8"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43DB2F71" w14:textId="3BF1AB02" w:rsidR="00870306" w:rsidRPr="00023C3E" w:rsidRDefault="00870306" w:rsidP="002B7F82">
            <w:pPr>
              <w:rPr>
                <w:b/>
                <w:iCs/>
                <w:lang w:val="en-GB" w:eastAsia="en-US"/>
              </w:rPr>
            </w:pPr>
            <w:r w:rsidRPr="00023C3E">
              <w:rPr>
                <w:b/>
                <w:iCs/>
                <w:lang w:val="en-GB" w:eastAsia="en-US"/>
              </w:rPr>
              <w:t>Waveguides</w:t>
            </w:r>
          </w:p>
        </w:tc>
      </w:tr>
      <w:tr w:rsidR="00023C3E" w:rsidRPr="00023C3E" w14:paraId="4F2E7590" w14:textId="77777777" w:rsidTr="005F69F6">
        <w:trPr>
          <w:cantSplit/>
          <w:trHeight w:val="1519"/>
        </w:trPr>
        <w:tc>
          <w:tcPr>
            <w:tcW w:w="209" w:type="pct"/>
            <w:tcBorders>
              <w:top w:val="single" w:sz="12" w:space="0" w:color="auto"/>
              <w:bottom w:val="single" w:sz="12" w:space="0" w:color="auto"/>
            </w:tcBorders>
            <w:vAlign w:val="center"/>
          </w:tcPr>
          <w:p w14:paraId="24874BA2" w14:textId="77777777" w:rsidR="00396C10" w:rsidRPr="00023C3E" w:rsidRDefault="00396C1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25D63F5" w14:textId="74D02C37" w:rsidR="00396C10" w:rsidRPr="00023C3E" w:rsidRDefault="00396C10" w:rsidP="002B7F82">
            <w:pPr>
              <w:jc w:val="both"/>
              <w:rPr>
                <w:b/>
                <w:iCs/>
                <w:sz w:val="18"/>
                <w:szCs w:val="18"/>
                <w:lang w:val="en-GB" w:eastAsia="en-US"/>
              </w:rPr>
            </w:pPr>
            <w:r w:rsidRPr="00023C3E">
              <w:rPr>
                <w:b/>
                <w:iCs/>
                <w:sz w:val="18"/>
                <w:szCs w:val="18"/>
                <w:lang w:val="en-GB" w:eastAsia="en-US"/>
              </w:rPr>
              <w:t>Waveguide requirements</w:t>
            </w:r>
          </w:p>
          <w:p w14:paraId="5EA04121" w14:textId="348A122B" w:rsidR="00396C10" w:rsidRPr="00023C3E" w:rsidRDefault="00396C10" w:rsidP="002B7F82">
            <w:pPr>
              <w:rPr>
                <w:b/>
                <w:iCs/>
                <w:sz w:val="18"/>
                <w:szCs w:val="18"/>
                <w:lang w:val="en-GB" w:eastAsia="en-US"/>
              </w:rPr>
            </w:pPr>
            <w:r w:rsidRPr="00023C3E">
              <w:rPr>
                <w:bCs/>
                <w:i/>
                <w:sz w:val="16"/>
                <w:szCs w:val="16"/>
                <w:lang w:val="en-GB" w:eastAsia="en-US"/>
              </w:rPr>
              <w:t>(reference: point 2.4.1 in the table of the document titled Technical Specifications)</w:t>
            </w:r>
          </w:p>
        </w:tc>
        <w:tc>
          <w:tcPr>
            <w:tcW w:w="1451" w:type="pct"/>
            <w:tcBorders>
              <w:top w:val="single" w:sz="12" w:space="0" w:color="auto"/>
              <w:bottom w:val="single" w:sz="12" w:space="0" w:color="auto"/>
            </w:tcBorders>
            <w:vAlign w:val="center"/>
          </w:tcPr>
          <w:p w14:paraId="08273D8A" w14:textId="634C8A77" w:rsidR="00396C10" w:rsidRPr="00023C3E" w:rsidRDefault="00023C3E" w:rsidP="002B7F82">
            <w:pPr>
              <w:jc w:val="both"/>
              <w:rPr>
                <w:bCs/>
                <w:iCs/>
                <w:sz w:val="18"/>
                <w:szCs w:val="18"/>
                <w:lang w:val="en-GB" w:eastAsia="en-US"/>
              </w:rPr>
            </w:pPr>
            <w:r w:rsidRPr="00023C3E">
              <w:rPr>
                <w:iCs/>
                <w:sz w:val="18"/>
                <w:szCs w:val="18"/>
                <w:lang w:val="en-GB" w:eastAsia="en-US"/>
              </w:rPr>
              <w:t>Waveguide structure must be without rotary joints.</w:t>
            </w:r>
          </w:p>
        </w:tc>
        <w:tc>
          <w:tcPr>
            <w:tcW w:w="1404" w:type="pct"/>
            <w:tcBorders>
              <w:top w:val="single" w:sz="12" w:space="0" w:color="auto"/>
              <w:bottom w:val="single" w:sz="12" w:space="0" w:color="auto"/>
            </w:tcBorders>
            <w:vAlign w:val="center"/>
          </w:tcPr>
          <w:p w14:paraId="03B99A15" w14:textId="2D92D59A"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(yes)</w:t>
            </w:r>
          </w:p>
          <w:p w14:paraId="15069129" w14:textId="27D1321B"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4709C71" w14:textId="0D075F67" w:rsidR="00396C10" w:rsidRPr="00023C3E" w:rsidRDefault="00396C10" w:rsidP="002B7F82">
            <w:pPr>
              <w:jc w:val="center"/>
              <w:rPr>
                <w:b/>
                <w:iCs/>
                <w:lang w:val="en-GB" w:eastAsia="en-US"/>
              </w:rPr>
            </w:pPr>
          </w:p>
        </w:tc>
      </w:tr>
      <w:tr w:rsidR="00023C3E" w:rsidRPr="00023C3E" w14:paraId="33D3C969" w14:textId="77777777" w:rsidTr="005F69F6">
        <w:trPr>
          <w:cantSplit/>
          <w:trHeight w:val="1525"/>
        </w:trPr>
        <w:tc>
          <w:tcPr>
            <w:tcW w:w="209" w:type="pct"/>
            <w:tcBorders>
              <w:top w:val="single" w:sz="12" w:space="0" w:color="auto"/>
              <w:left w:val="single" w:sz="4" w:space="0" w:color="auto"/>
              <w:bottom w:val="single" w:sz="12" w:space="0" w:color="auto"/>
              <w:right w:val="single" w:sz="4" w:space="0" w:color="auto"/>
            </w:tcBorders>
            <w:vAlign w:val="center"/>
          </w:tcPr>
          <w:p w14:paraId="7DCD6E84" w14:textId="77777777" w:rsidR="00396C10" w:rsidRPr="00023C3E" w:rsidRDefault="00396C10">
            <w:pPr>
              <w:pStyle w:val="Odstavekseznama"/>
              <w:numPr>
                <w:ilvl w:val="0"/>
                <w:numId w:val="52"/>
              </w:numPr>
              <w:rPr>
                <w:b/>
                <w:iCs/>
                <w:lang w:val="en-GB" w:eastAsia="en-US"/>
              </w:rPr>
            </w:pPr>
          </w:p>
        </w:tc>
        <w:tc>
          <w:tcPr>
            <w:tcW w:w="582" w:type="pct"/>
            <w:tcBorders>
              <w:top w:val="single" w:sz="12" w:space="0" w:color="auto"/>
              <w:left w:val="single" w:sz="4" w:space="0" w:color="auto"/>
              <w:bottom w:val="single" w:sz="12" w:space="0" w:color="auto"/>
              <w:right w:val="single" w:sz="4" w:space="0" w:color="auto"/>
            </w:tcBorders>
            <w:vAlign w:val="center"/>
          </w:tcPr>
          <w:p w14:paraId="48861401" w14:textId="77777777" w:rsidR="00396C10" w:rsidRPr="00023C3E" w:rsidRDefault="00396C10" w:rsidP="002B7F82">
            <w:pPr>
              <w:jc w:val="both"/>
              <w:rPr>
                <w:b/>
                <w:iCs/>
                <w:sz w:val="18"/>
                <w:szCs w:val="18"/>
                <w:lang w:val="en-GB" w:eastAsia="en-US"/>
              </w:rPr>
            </w:pPr>
            <w:r w:rsidRPr="00023C3E">
              <w:rPr>
                <w:b/>
                <w:iCs/>
                <w:sz w:val="18"/>
                <w:szCs w:val="18"/>
                <w:lang w:val="en-GB" w:eastAsia="en-US"/>
              </w:rPr>
              <w:t>Internal atmosphere</w:t>
            </w:r>
          </w:p>
          <w:p w14:paraId="485F346B" w14:textId="10D027E6" w:rsidR="00396C10" w:rsidRPr="00023C3E" w:rsidRDefault="00396C10" w:rsidP="002B7F82">
            <w:pPr>
              <w:rPr>
                <w:b/>
                <w:iCs/>
                <w:sz w:val="18"/>
                <w:szCs w:val="18"/>
                <w:lang w:val="en-GB" w:eastAsia="en-US"/>
              </w:rPr>
            </w:pPr>
            <w:r w:rsidRPr="00023C3E">
              <w:rPr>
                <w:bCs/>
                <w:i/>
                <w:sz w:val="16"/>
                <w:szCs w:val="16"/>
                <w:lang w:val="en-GB" w:eastAsia="en-US"/>
              </w:rPr>
              <w:t>(reference: point 2.4.3 in the table of the document titled Technical Specifications)</w:t>
            </w:r>
          </w:p>
        </w:tc>
        <w:tc>
          <w:tcPr>
            <w:tcW w:w="1451" w:type="pct"/>
            <w:tcBorders>
              <w:top w:val="single" w:sz="12" w:space="0" w:color="auto"/>
              <w:left w:val="single" w:sz="4" w:space="0" w:color="auto"/>
              <w:bottom w:val="single" w:sz="12" w:space="0" w:color="auto"/>
              <w:right w:val="single" w:sz="4" w:space="0" w:color="auto"/>
            </w:tcBorders>
            <w:vAlign w:val="center"/>
          </w:tcPr>
          <w:p w14:paraId="076ABC00" w14:textId="2EA7B5F3" w:rsidR="00396C10" w:rsidRPr="00023C3E" w:rsidRDefault="00023C3E" w:rsidP="002B7F82">
            <w:pPr>
              <w:jc w:val="both"/>
              <w:rPr>
                <w:iCs/>
                <w:sz w:val="18"/>
                <w:szCs w:val="18"/>
                <w:lang w:val="en-GB" w:eastAsia="en-US"/>
              </w:rPr>
            </w:pPr>
            <w:r w:rsidRPr="00023C3E">
              <w:rPr>
                <w:iCs/>
                <w:sz w:val="18"/>
                <w:szCs w:val="18"/>
                <w:lang w:val="en-GB" w:eastAsia="en-US"/>
              </w:rPr>
              <w:t>The waveguide’s internal atmosphere shall have controlled pressure and humidity levels for prevention of condensation and arcing.</w:t>
            </w:r>
          </w:p>
        </w:tc>
        <w:tc>
          <w:tcPr>
            <w:tcW w:w="1404" w:type="pct"/>
            <w:tcBorders>
              <w:top w:val="single" w:sz="12" w:space="0" w:color="auto"/>
              <w:left w:val="single" w:sz="4" w:space="0" w:color="auto"/>
              <w:bottom w:val="single" w:sz="12" w:space="0" w:color="auto"/>
              <w:right w:val="single" w:sz="4" w:space="0" w:color="auto"/>
            </w:tcBorders>
            <w:vAlign w:val="center"/>
          </w:tcPr>
          <w:p w14:paraId="309AC5FC" w14:textId="77777777"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(yes)</w:t>
            </w:r>
          </w:p>
          <w:p w14:paraId="2A57F2FE" w14:textId="3CAA271E"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E8E8E8" w:themeFill="background2"/>
            <w:vAlign w:val="center"/>
          </w:tcPr>
          <w:p w14:paraId="24BAF849" w14:textId="6EE3ABA9" w:rsidR="00396C10" w:rsidRPr="00023C3E" w:rsidRDefault="00396C10" w:rsidP="002B7F82">
            <w:pPr>
              <w:jc w:val="center"/>
              <w:rPr>
                <w:b/>
                <w:iCs/>
                <w:lang w:val="en-GB" w:eastAsia="en-US"/>
              </w:rPr>
            </w:pPr>
          </w:p>
        </w:tc>
      </w:tr>
      <w:tr w:rsidR="00023C3E" w:rsidRPr="00023C3E" w14:paraId="2440717E" w14:textId="77777777" w:rsidTr="005F69F6">
        <w:trPr>
          <w:cantSplit/>
          <w:trHeight w:val="1627"/>
        </w:trPr>
        <w:tc>
          <w:tcPr>
            <w:tcW w:w="209" w:type="pct"/>
            <w:tcBorders>
              <w:top w:val="single" w:sz="12" w:space="0" w:color="auto"/>
              <w:bottom w:val="single" w:sz="12" w:space="0" w:color="auto"/>
            </w:tcBorders>
            <w:vAlign w:val="center"/>
          </w:tcPr>
          <w:p w14:paraId="0109917D" w14:textId="77777777" w:rsidR="00023C3E" w:rsidRPr="00023C3E" w:rsidRDefault="00023C3E">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56A14F4" w14:textId="77777777" w:rsidR="00023C3E" w:rsidRPr="00023C3E" w:rsidRDefault="00023C3E" w:rsidP="002B7F82">
            <w:pPr>
              <w:rPr>
                <w:b/>
                <w:iCs/>
                <w:sz w:val="18"/>
                <w:szCs w:val="18"/>
                <w:lang w:val="en-GB" w:eastAsia="en-US"/>
              </w:rPr>
            </w:pPr>
            <w:r w:rsidRPr="00023C3E">
              <w:rPr>
                <w:b/>
                <w:iCs/>
                <w:sz w:val="18"/>
                <w:szCs w:val="18"/>
                <w:lang w:val="en-GB" w:eastAsia="en-US"/>
              </w:rPr>
              <w:t>Standing Wave Ratio</w:t>
            </w:r>
          </w:p>
          <w:p w14:paraId="671F27A6" w14:textId="61B2ACC2" w:rsidR="00023C3E" w:rsidRPr="00023C3E" w:rsidRDefault="00023C3E" w:rsidP="002B7F82">
            <w:pPr>
              <w:rPr>
                <w:b/>
                <w:iCs/>
                <w:sz w:val="18"/>
                <w:szCs w:val="18"/>
                <w:lang w:val="en-GB" w:eastAsia="en-US"/>
              </w:rPr>
            </w:pPr>
            <w:r w:rsidRPr="00023C3E">
              <w:rPr>
                <w:bCs/>
                <w:i/>
                <w:sz w:val="16"/>
                <w:szCs w:val="16"/>
                <w:lang w:val="en-GB" w:eastAsia="en-US"/>
              </w:rPr>
              <w:t>(reference: point 2.4.4 in the table of the document titled Technical Specifications)</w:t>
            </w:r>
          </w:p>
        </w:tc>
        <w:tc>
          <w:tcPr>
            <w:tcW w:w="1451" w:type="pct"/>
            <w:tcBorders>
              <w:top w:val="single" w:sz="12" w:space="0" w:color="auto"/>
              <w:bottom w:val="single" w:sz="12" w:space="0" w:color="auto"/>
            </w:tcBorders>
            <w:vAlign w:val="center"/>
          </w:tcPr>
          <w:p w14:paraId="3140F0D6" w14:textId="1D7AEAA9" w:rsidR="00023C3E" w:rsidRPr="00023C3E" w:rsidRDefault="00023C3E" w:rsidP="002B7F82">
            <w:pPr>
              <w:jc w:val="both"/>
              <w:rPr>
                <w:iCs/>
                <w:sz w:val="18"/>
                <w:szCs w:val="18"/>
                <w:lang w:val="en-GB" w:eastAsia="en-US"/>
              </w:rPr>
            </w:pPr>
            <w:r w:rsidRPr="00023C3E">
              <w:rPr>
                <w:iCs/>
                <w:sz w:val="18"/>
                <w:szCs w:val="18"/>
                <w:lang w:val="en-GB" w:eastAsia="en-US"/>
              </w:rPr>
              <w:t xml:space="preserve">The waveguide design shall result in low Standing Wave Ratio (SWR). It shall be able to tune the SWR as low as possible, at least below </w:t>
            </w:r>
            <w:proofErr w:type="gramStart"/>
            <w:r w:rsidRPr="00023C3E">
              <w:rPr>
                <w:iCs/>
                <w:sz w:val="18"/>
                <w:szCs w:val="18"/>
                <w:lang w:val="en-GB" w:eastAsia="en-US"/>
              </w:rPr>
              <w:t>1.</w:t>
            </w:r>
            <w:r w:rsidR="00E5613D">
              <w:rPr>
                <w:iCs/>
                <w:sz w:val="18"/>
                <w:szCs w:val="18"/>
                <w:lang w:val="en-GB" w:eastAsia="en-US"/>
              </w:rPr>
              <w:t>2</w:t>
            </w:r>
            <w:r w:rsidRPr="00023C3E">
              <w:rPr>
                <w:iCs/>
                <w:sz w:val="18"/>
                <w:szCs w:val="18"/>
                <w:lang w:val="en-GB" w:eastAsia="en-US"/>
              </w:rPr>
              <w:t xml:space="preserve"> :</w:t>
            </w:r>
            <w:proofErr w:type="gramEnd"/>
            <w:r w:rsidRPr="00023C3E">
              <w:rPr>
                <w:iCs/>
                <w:sz w:val="18"/>
                <w:szCs w:val="18"/>
                <w:lang w:val="en-GB" w:eastAsia="en-US"/>
              </w:rPr>
              <w:t xml:space="preserve"> 1.</w:t>
            </w:r>
          </w:p>
        </w:tc>
        <w:tc>
          <w:tcPr>
            <w:tcW w:w="1404" w:type="pct"/>
            <w:tcBorders>
              <w:top w:val="single" w:sz="12" w:space="0" w:color="auto"/>
              <w:bottom w:val="single" w:sz="12" w:space="0" w:color="auto"/>
            </w:tcBorders>
            <w:vAlign w:val="center"/>
          </w:tcPr>
          <w:p w14:paraId="460BCB46" w14:textId="77777777" w:rsidR="00023C3E" w:rsidRPr="00023C3E" w:rsidRDefault="00023C3E" w:rsidP="002B7F82">
            <w:pPr>
              <w:widowControl w:val="0"/>
              <w:suppressAutoHyphens/>
              <w:jc w:val="both"/>
              <w:rPr>
                <w:rFonts w:cs="Arial"/>
                <w:szCs w:val="20"/>
                <w:lang w:eastAsia="en-US"/>
              </w:rPr>
            </w:pPr>
          </w:p>
          <w:p w14:paraId="0B55A122" w14:textId="131C76F2" w:rsidR="00023C3E" w:rsidRPr="00023C3E" w:rsidRDefault="00023C3E"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(yes)</w:t>
            </w:r>
          </w:p>
          <w:p w14:paraId="23640568" w14:textId="6F134048" w:rsidR="00023C3E" w:rsidRPr="00023C3E" w:rsidRDefault="00023C3E" w:rsidP="002B7F82">
            <w:pPr>
              <w:spacing w:after="240"/>
              <w:rPr>
                <w:rFonts w:cs="Arial"/>
                <w:bCs/>
                <w:iCs/>
                <w:szCs w:val="20"/>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38BC63B" w14:textId="1234152D" w:rsidR="00023C3E" w:rsidRPr="00023C3E" w:rsidRDefault="00023C3E" w:rsidP="002B7F82">
            <w:pPr>
              <w:rPr>
                <w:b/>
                <w:iCs/>
                <w:lang w:val="en-GB" w:eastAsia="en-US"/>
              </w:rPr>
            </w:pPr>
          </w:p>
        </w:tc>
      </w:tr>
      <w:tr w:rsidR="007C15FB" w:rsidRPr="007C15FB" w14:paraId="3FDBB05D" w14:textId="77777777" w:rsidTr="004B47AF">
        <w:trPr>
          <w:cantSplit/>
          <w:trHeight w:val="145"/>
        </w:trPr>
        <w:tc>
          <w:tcPr>
            <w:tcW w:w="209" w:type="pct"/>
            <w:vMerge w:val="restart"/>
            <w:tcBorders>
              <w:top w:val="single" w:sz="12" w:space="0" w:color="auto"/>
              <w:left w:val="single" w:sz="4" w:space="0" w:color="auto"/>
              <w:bottom w:val="single" w:sz="12" w:space="0" w:color="auto"/>
              <w:right w:val="single" w:sz="4" w:space="0" w:color="auto"/>
            </w:tcBorders>
            <w:vAlign w:val="center"/>
          </w:tcPr>
          <w:p w14:paraId="7A747462"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left w:val="single" w:sz="4" w:space="0" w:color="auto"/>
              <w:bottom w:val="single" w:sz="12" w:space="0" w:color="auto"/>
              <w:right w:val="single" w:sz="4" w:space="0" w:color="auto"/>
            </w:tcBorders>
            <w:vAlign w:val="center"/>
          </w:tcPr>
          <w:p w14:paraId="25FA8179" w14:textId="77777777" w:rsidR="00396C10" w:rsidRPr="002A1C94" w:rsidRDefault="00396C10" w:rsidP="002B7F82">
            <w:pPr>
              <w:jc w:val="both"/>
              <w:rPr>
                <w:b/>
                <w:bCs/>
                <w:iCs/>
                <w:sz w:val="18"/>
                <w:szCs w:val="18"/>
                <w:lang w:val="en-GB" w:eastAsia="en-US"/>
              </w:rPr>
            </w:pPr>
            <w:r w:rsidRPr="002A1C94">
              <w:rPr>
                <w:b/>
                <w:bCs/>
                <w:iCs/>
                <w:sz w:val="18"/>
                <w:szCs w:val="18"/>
                <w:lang w:val="en-GB" w:eastAsia="en-US"/>
              </w:rPr>
              <w:t>TR limiters</w:t>
            </w:r>
          </w:p>
          <w:p w14:paraId="60A1C6C4" w14:textId="1645B9DB" w:rsidR="00396C10" w:rsidRPr="002A1C94" w:rsidRDefault="00396C10" w:rsidP="002B7F82">
            <w:pPr>
              <w:rPr>
                <w:b/>
                <w:bCs/>
                <w:iCs/>
                <w:sz w:val="18"/>
                <w:szCs w:val="18"/>
                <w:lang w:val="en-GB" w:eastAsia="en-US"/>
              </w:rPr>
            </w:pPr>
            <w:r w:rsidRPr="002A1C94">
              <w:rPr>
                <w:bCs/>
                <w:i/>
                <w:sz w:val="16"/>
                <w:szCs w:val="16"/>
                <w:lang w:val="en-GB" w:eastAsia="en-US"/>
              </w:rPr>
              <w:t>(reference: point 2.4.5 in the table of the document titled Technical Specifications)</w:t>
            </w:r>
          </w:p>
        </w:tc>
        <w:tc>
          <w:tcPr>
            <w:tcW w:w="1451" w:type="pct"/>
            <w:vMerge w:val="restart"/>
            <w:tcBorders>
              <w:top w:val="single" w:sz="12" w:space="0" w:color="auto"/>
              <w:left w:val="single" w:sz="4" w:space="0" w:color="auto"/>
              <w:bottom w:val="single" w:sz="12" w:space="0" w:color="auto"/>
              <w:right w:val="single" w:sz="4" w:space="0" w:color="auto"/>
            </w:tcBorders>
            <w:vAlign w:val="center"/>
          </w:tcPr>
          <w:p w14:paraId="39532E16" w14:textId="704D3543" w:rsidR="00396C10" w:rsidRPr="002A1C94" w:rsidRDefault="002A1C94" w:rsidP="002B7F82">
            <w:pPr>
              <w:jc w:val="both"/>
              <w:rPr>
                <w:iCs/>
                <w:sz w:val="18"/>
                <w:szCs w:val="18"/>
                <w:lang w:val="en-GB" w:eastAsia="en-US"/>
              </w:rPr>
            </w:pPr>
            <w:r w:rsidRPr="002A1C94">
              <w:rPr>
                <w:iCs/>
                <w:sz w:val="18"/>
                <w:szCs w:val="18"/>
                <w:lang w:val="en-GB" w:eastAsia="en-US"/>
              </w:rPr>
              <w:t>The TR limiters shall not contain any radioactive substances.</w:t>
            </w:r>
          </w:p>
        </w:tc>
        <w:tc>
          <w:tcPr>
            <w:tcW w:w="1404" w:type="pct"/>
            <w:vMerge w:val="restart"/>
            <w:tcBorders>
              <w:top w:val="single" w:sz="12" w:space="0" w:color="auto"/>
              <w:left w:val="single" w:sz="4" w:space="0" w:color="auto"/>
              <w:bottom w:val="single" w:sz="12" w:space="0" w:color="auto"/>
              <w:right w:val="single" w:sz="4" w:space="0" w:color="auto"/>
            </w:tcBorders>
            <w:vAlign w:val="center"/>
          </w:tcPr>
          <w:p w14:paraId="2F1AF9E9" w14:textId="77777777" w:rsidR="00396C10" w:rsidRPr="002A1C94" w:rsidRDefault="00396C10" w:rsidP="002B7F82">
            <w:pPr>
              <w:widowControl w:val="0"/>
              <w:suppressAutoHyphens/>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(yes)</w:t>
            </w:r>
          </w:p>
          <w:p w14:paraId="471BD683" w14:textId="38F229AD" w:rsidR="00396C10" w:rsidRPr="002A1C94" w:rsidRDefault="00396C10" w:rsidP="002B7F82">
            <w:pPr>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left w:val="single" w:sz="4" w:space="0" w:color="auto"/>
              <w:bottom w:val="single" w:sz="4" w:space="0" w:color="auto"/>
              <w:right w:val="single" w:sz="4" w:space="0" w:color="auto"/>
            </w:tcBorders>
            <w:shd w:val="clear" w:color="auto" w:fill="FAE2D5" w:themeFill="accent2" w:themeFillTint="33"/>
            <w:vAlign w:val="center"/>
          </w:tcPr>
          <w:p w14:paraId="536409E0" w14:textId="3615D495" w:rsidR="00396C10" w:rsidRPr="002A1C94" w:rsidRDefault="00396C10" w:rsidP="002B7F82">
            <w:pPr>
              <w:jc w:val="center"/>
              <w:rPr>
                <w:b/>
                <w:bCs/>
                <w:iCs/>
                <w:lang w:val="en-GB" w:eastAsia="en-US"/>
              </w:rPr>
            </w:pPr>
            <w:r w:rsidRPr="002A1C94">
              <w:rPr>
                <w:b/>
                <w:bCs/>
                <w:iCs/>
                <w:lang w:val="en-GB" w:eastAsia="en-US"/>
              </w:rPr>
              <w:t>D</w:t>
            </w:r>
          </w:p>
        </w:tc>
      </w:tr>
      <w:tr w:rsidR="007C15FB" w:rsidRPr="007C15FB" w14:paraId="02A2D5D3" w14:textId="77777777" w:rsidTr="00CA0473">
        <w:trPr>
          <w:cantSplit/>
          <w:trHeight w:val="1794"/>
        </w:trPr>
        <w:tc>
          <w:tcPr>
            <w:tcW w:w="209" w:type="pct"/>
            <w:vMerge/>
            <w:tcBorders>
              <w:left w:val="single" w:sz="4" w:space="0" w:color="auto"/>
              <w:bottom w:val="single" w:sz="12" w:space="0" w:color="auto"/>
              <w:right w:val="single" w:sz="4" w:space="0" w:color="auto"/>
            </w:tcBorders>
          </w:tcPr>
          <w:p w14:paraId="49CD5E70" w14:textId="77777777" w:rsidR="00396C10" w:rsidRPr="007C15FB" w:rsidRDefault="00396C10" w:rsidP="002B7F82">
            <w:pPr>
              <w:ind w:left="142"/>
              <w:jc w:val="both"/>
              <w:rPr>
                <w:b/>
                <w:bCs/>
                <w:iCs/>
                <w:color w:val="00B0F0"/>
                <w:lang w:val="en-GB" w:eastAsia="en-US"/>
              </w:rPr>
            </w:pPr>
          </w:p>
        </w:tc>
        <w:tc>
          <w:tcPr>
            <w:tcW w:w="582" w:type="pct"/>
            <w:vMerge/>
            <w:tcBorders>
              <w:left w:val="single" w:sz="4" w:space="0" w:color="auto"/>
              <w:bottom w:val="single" w:sz="12" w:space="0" w:color="auto"/>
              <w:right w:val="single" w:sz="4" w:space="0" w:color="auto"/>
            </w:tcBorders>
            <w:vAlign w:val="center"/>
          </w:tcPr>
          <w:p w14:paraId="2055077E" w14:textId="38BC2C41" w:rsidR="00396C10" w:rsidRPr="007C15FB" w:rsidRDefault="00396C10" w:rsidP="002B7F82">
            <w:pPr>
              <w:rPr>
                <w:b/>
                <w:bCs/>
                <w:iCs/>
                <w:color w:val="00B0F0"/>
                <w:sz w:val="18"/>
                <w:szCs w:val="18"/>
                <w:lang w:val="en-GB" w:eastAsia="en-US"/>
              </w:rPr>
            </w:pPr>
          </w:p>
        </w:tc>
        <w:tc>
          <w:tcPr>
            <w:tcW w:w="1451" w:type="pct"/>
            <w:vMerge/>
            <w:tcBorders>
              <w:left w:val="single" w:sz="4" w:space="0" w:color="auto"/>
              <w:bottom w:val="single" w:sz="12" w:space="0" w:color="auto"/>
              <w:right w:val="single" w:sz="4" w:space="0" w:color="auto"/>
            </w:tcBorders>
            <w:vAlign w:val="center"/>
          </w:tcPr>
          <w:p w14:paraId="790D35C0" w14:textId="73B9C53B" w:rsidR="00396C10" w:rsidRPr="007C15FB" w:rsidRDefault="00396C10" w:rsidP="002B7F82">
            <w:pPr>
              <w:jc w:val="both"/>
              <w:rPr>
                <w:iCs/>
                <w:color w:val="00B0F0"/>
                <w:sz w:val="18"/>
                <w:szCs w:val="18"/>
                <w:lang w:val="en-GB" w:eastAsia="en-US"/>
              </w:rPr>
            </w:pPr>
          </w:p>
        </w:tc>
        <w:tc>
          <w:tcPr>
            <w:tcW w:w="1404" w:type="pct"/>
            <w:vMerge/>
            <w:tcBorders>
              <w:left w:val="single" w:sz="4" w:space="0" w:color="auto"/>
              <w:bottom w:val="single" w:sz="12" w:space="0" w:color="auto"/>
              <w:right w:val="single" w:sz="4" w:space="0" w:color="auto"/>
            </w:tcBorders>
            <w:vAlign w:val="center"/>
          </w:tcPr>
          <w:p w14:paraId="17855F9E" w14:textId="66503C02" w:rsidR="00396C10" w:rsidRPr="007C15FB" w:rsidRDefault="00396C10" w:rsidP="002B7F82">
            <w:pPr>
              <w:rPr>
                <w:b/>
                <w:bCs/>
                <w:iCs/>
                <w:color w:val="00B0F0"/>
                <w:lang w:val="en-GB" w:eastAsia="en-US"/>
              </w:rPr>
            </w:pPr>
          </w:p>
        </w:tc>
        <w:tc>
          <w:tcPr>
            <w:tcW w:w="1354" w:type="pct"/>
            <w:tcBorders>
              <w:top w:val="single" w:sz="4" w:space="0" w:color="auto"/>
              <w:left w:val="single" w:sz="4" w:space="0" w:color="auto"/>
              <w:bottom w:val="single" w:sz="12" w:space="0" w:color="auto"/>
              <w:right w:val="single" w:sz="4" w:space="0" w:color="auto"/>
            </w:tcBorders>
            <w:vAlign w:val="center"/>
          </w:tcPr>
          <w:p w14:paraId="0AD403CF" w14:textId="17BA280C" w:rsidR="00396C10" w:rsidRPr="002A1C94" w:rsidRDefault="00CA0473"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A1C94" w:rsidRPr="002A1C94" w14:paraId="6BA3399B" w14:textId="77777777" w:rsidTr="004B47AF">
        <w:trPr>
          <w:cantSplit/>
          <w:trHeight w:val="543"/>
        </w:trPr>
        <w:tc>
          <w:tcPr>
            <w:tcW w:w="791" w:type="pct"/>
            <w:gridSpan w:val="2"/>
            <w:tcBorders>
              <w:bottom w:val="single" w:sz="4" w:space="0" w:color="auto"/>
            </w:tcBorders>
            <w:shd w:val="clear" w:color="auto" w:fill="9CC2E5"/>
          </w:tcPr>
          <w:p w14:paraId="2A4CF9F6" w14:textId="77777777" w:rsidR="002A1C94" w:rsidRPr="002A1C94" w:rsidRDefault="002A1C94" w:rsidP="002B7F82">
            <w:pPr>
              <w:jc w:val="both"/>
              <w:rPr>
                <w:b/>
                <w:i/>
                <w:iCs/>
                <w:lang w:val="en-GB" w:eastAsia="en-US"/>
              </w:rPr>
            </w:pPr>
          </w:p>
          <w:p w14:paraId="3BF1A6EA" w14:textId="131003EE" w:rsidR="00870306" w:rsidRPr="002A1C94" w:rsidRDefault="00870306" w:rsidP="002B7F82">
            <w:pPr>
              <w:jc w:val="both"/>
              <w:rPr>
                <w:b/>
                <w:i/>
                <w:iCs/>
                <w:lang w:val="en-GB" w:eastAsia="en-US"/>
              </w:rPr>
            </w:pPr>
            <w:r w:rsidRPr="002A1C94">
              <w:rPr>
                <w:b/>
                <w:i/>
                <w:iCs/>
                <w:lang w:val="en-GB" w:eastAsia="en-US"/>
              </w:rPr>
              <w:t>Group 3</w:t>
            </w:r>
            <w:r w:rsidR="002A1C94">
              <w:rPr>
                <w:b/>
                <w:i/>
                <w:iCs/>
                <w:lang w:val="en-GB" w:eastAsia="en-US"/>
              </w:rPr>
              <w:t xml:space="preserve"> (MRC Lisca)</w:t>
            </w:r>
          </w:p>
        </w:tc>
        <w:tc>
          <w:tcPr>
            <w:tcW w:w="4209" w:type="pct"/>
            <w:gridSpan w:val="3"/>
            <w:tcBorders>
              <w:bottom w:val="single" w:sz="4" w:space="0" w:color="auto"/>
            </w:tcBorders>
            <w:shd w:val="clear" w:color="auto" w:fill="9CC2E5"/>
            <w:vAlign w:val="center"/>
          </w:tcPr>
          <w:p w14:paraId="409D3FBE" w14:textId="72B1E392" w:rsidR="00870306" w:rsidRPr="002A1C94" w:rsidRDefault="00870306" w:rsidP="002B7F82">
            <w:pPr>
              <w:jc w:val="center"/>
              <w:rPr>
                <w:b/>
                <w:i/>
                <w:iCs/>
                <w:lang w:val="en-GB" w:eastAsia="en-US"/>
              </w:rPr>
            </w:pPr>
            <w:r w:rsidRPr="002A1C94">
              <w:rPr>
                <w:b/>
                <w:i/>
                <w:iCs/>
                <w:lang w:val="en-GB" w:eastAsia="en-US"/>
              </w:rPr>
              <w:t>Transmitter</w:t>
            </w:r>
          </w:p>
        </w:tc>
      </w:tr>
      <w:tr w:rsidR="002A1C94" w:rsidRPr="002A1C94" w14:paraId="58809B21" w14:textId="77777777" w:rsidTr="004B47AF">
        <w:trPr>
          <w:cantSplit/>
          <w:trHeight w:val="424"/>
        </w:trPr>
        <w:tc>
          <w:tcPr>
            <w:tcW w:w="5000" w:type="pct"/>
            <w:gridSpan w:val="5"/>
            <w:tcBorders>
              <w:bottom w:val="single" w:sz="12" w:space="0" w:color="auto"/>
            </w:tcBorders>
            <w:shd w:val="clear" w:color="auto" w:fill="FFF2CC"/>
            <w:vAlign w:val="center"/>
          </w:tcPr>
          <w:p w14:paraId="6261AEED" w14:textId="63C33056" w:rsidR="00870306" w:rsidRPr="002A1C94" w:rsidRDefault="00870306" w:rsidP="002B7F82">
            <w:pPr>
              <w:rPr>
                <w:b/>
                <w:iCs/>
                <w:lang w:val="en-GB" w:eastAsia="en-US"/>
              </w:rPr>
            </w:pPr>
            <w:r w:rsidRPr="002A1C94">
              <w:rPr>
                <w:b/>
                <w:iCs/>
                <w:lang w:val="en-GB" w:eastAsia="en-US"/>
              </w:rPr>
              <w:t>Basic requirements</w:t>
            </w:r>
          </w:p>
        </w:tc>
      </w:tr>
      <w:tr w:rsidR="007C15FB" w:rsidRPr="007C15FB" w14:paraId="64E776AD" w14:textId="77777777" w:rsidTr="004B47AF">
        <w:trPr>
          <w:cantSplit/>
          <w:trHeight w:val="118"/>
        </w:trPr>
        <w:tc>
          <w:tcPr>
            <w:tcW w:w="209" w:type="pct"/>
            <w:vMerge w:val="restart"/>
            <w:tcBorders>
              <w:top w:val="single" w:sz="12" w:space="0" w:color="auto"/>
              <w:bottom w:val="single" w:sz="12" w:space="0" w:color="auto"/>
            </w:tcBorders>
            <w:vAlign w:val="center"/>
          </w:tcPr>
          <w:p w14:paraId="24353D1D"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19AAA9FB" w14:textId="77777777" w:rsidR="00396C10" w:rsidRPr="002A1C94" w:rsidRDefault="00396C10" w:rsidP="002B7F82">
            <w:pPr>
              <w:jc w:val="both"/>
              <w:rPr>
                <w:b/>
                <w:iCs/>
                <w:sz w:val="18"/>
                <w:szCs w:val="18"/>
                <w:lang w:val="en-GB" w:eastAsia="en-US"/>
              </w:rPr>
            </w:pPr>
            <w:r w:rsidRPr="002A1C94">
              <w:rPr>
                <w:b/>
                <w:iCs/>
                <w:sz w:val="18"/>
                <w:szCs w:val="18"/>
                <w:lang w:val="en-GB" w:eastAsia="en-US"/>
              </w:rPr>
              <w:t>Frequency range</w:t>
            </w:r>
          </w:p>
          <w:p w14:paraId="29763D1B" w14:textId="4347CC96" w:rsidR="00396C10" w:rsidRPr="002A1C94" w:rsidRDefault="00396C10" w:rsidP="002B7F82">
            <w:pPr>
              <w:rPr>
                <w:b/>
                <w:iCs/>
                <w:sz w:val="18"/>
                <w:szCs w:val="18"/>
                <w:lang w:val="en-GB" w:eastAsia="en-US"/>
              </w:rPr>
            </w:pPr>
            <w:r w:rsidRPr="002A1C94">
              <w:rPr>
                <w:bCs/>
                <w:i/>
                <w:sz w:val="16"/>
                <w:szCs w:val="16"/>
                <w:lang w:val="en-GB" w:eastAsia="en-US"/>
              </w:rPr>
              <w:t>(reference: point 3.1.1 in the table of the document titled Technical Specifications)</w:t>
            </w:r>
          </w:p>
        </w:tc>
        <w:tc>
          <w:tcPr>
            <w:tcW w:w="1451" w:type="pct"/>
            <w:vMerge w:val="restart"/>
            <w:tcBorders>
              <w:top w:val="single" w:sz="12" w:space="0" w:color="auto"/>
              <w:bottom w:val="single" w:sz="12" w:space="0" w:color="auto"/>
            </w:tcBorders>
            <w:vAlign w:val="center"/>
          </w:tcPr>
          <w:p w14:paraId="3812F7CC" w14:textId="172CB3B4" w:rsidR="00396C10" w:rsidRPr="002A1C94" w:rsidRDefault="002A1C94" w:rsidP="002B7F82">
            <w:pPr>
              <w:jc w:val="both"/>
              <w:rPr>
                <w:iCs/>
                <w:sz w:val="18"/>
                <w:szCs w:val="18"/>
                <w:lang w:val="en-GB" w:eastAsia="en-US"/>
              </w:rPr>
            </w:pPr>
            <w:r w:rsidRPr="002A1C94">
              <w:rPr>
                <w:iCs/>
                <w:sz w:val="18"/>
                <w:szCs w:val="18"/>
                <w:lang w:val="en-GB" w:eastAsia="en-US"/>
              </w:rPr>
              <w:t>The radar transmitter must operate in at least the frequency band of 5.60 – 5.65 GHz.</w:t>
            </w:r>
          </w:p>
        </w:tc>
        <w:tc>
          <w:tcPr>
            <w:tcW w:w="1404" w:type="pct"/>
            <w:vMerge w:val="restart"/>
            <w:tcBorders>
              <w:top w:val="single" w:sz="12" w:space="0" w:color="auto"/>
              <w:bottom w:val="single" w:sz="12" w:space="0" w:color="auto"/>
            </w:tcBorders>
            <w:vAlign w:val="center"/>
          </w:tcPr>
          <w:p w14:paraId="125211CC" w14:textId="77777777" w:rsidR="00396C10" w:rsidRPr="002A1C94" w:rsidRDefault="00396C10" w:rsidP="002B7F82">
            <w:pPr>
              <w:spacing w:after="240"/>
              <w:rPr>
                <w:rFonts w:eastAsia="Aptos" w:cs="Arial"/>
                <w:szCs w:val="20"/>
                <w:lang w:eastAsia="en-US"/>
              </w:rPr>
            </w:pPr>
            <w:r w:rsidRPr="002A1C94">
              <w:rPr>
                <w:rFonts w:cs="Arial"/>
                <w:bCs/>
                <w:iCs/>
                <w:szCs w:val="20"/>
                <w:lang w:val="en-GB" w:eastAsia="en-US"/>
              </w:rPr>
              <w:t xml:space="preserve">minimum band </w:t>
            </w:r>
            <w:r w:rsidRPr="002A1C94">
              <w:rPr>
                <w:rFonts w:eastAsia="Aptos" w:cs="Arial"/>
                <w:szCs w:val="20"/>
                <w:lang w:eastAsia="en-US"/>
              </w:rPr>
              <w:t>[</w:t>
            </w:r>
            <w:r w:rsidRPr="002A1C94">
              <w:rPr>
                <w:bCs/>
                <w:iCs/>
                <w:lang w:val="en-GB" w:eastAsia="en-US"/>
              </w:rPr>
              <w:t>GHz</w:t>
            </w:r>
            <w:r w:rsidRPr="002A1C94">
              <w:rPr>
                <w:rFonts w:eastAsia="Aptos" w:cs="Arial"/>
                <w:szCs w:val="20"/>
                <w:lang w:eastAsia="en-US"/>
              </w:rPr>
              <w:t xml:space="preserve">]: </w:t>
            </w:r>
            <w:r w:rsidRPr="002A1C94">
              <w:rPr>
                <w:rFonts w:cs="Arial"/>
                <w:szCs w:val="20"/>
                <w:lang w:eastAsia="en-US"/>
              </w:rPr>
              <w:fldChar w:fldCharType="begin">
                <w:ffData>
                  <w:name w:val="Besedilo512"/>
                  <w:enabled/>
                  <w:calcOnExit w:val="0"/>
                  <w:textInput/>
                </w:ffData>
              </w:fldChar>
            </w:r>
            <w:r w:rsidRPr="002A1C94">
              <w:rPr>
                <w:rFonts w:cs="Arial"/>
                <w:szCs w:val="20"/>
                <w:lang w:eastAsia="en-US"/>
              </w:rPr>
              <w:instrText xml:space="preserve"> FORMTEXT </w:instrText>
            </w:r>
            <w:r w:rsidRPr="002A1C94">
              <w:rPr>
                <w:rFonts w:cs="Arial"/>
                <w:szCs w:val="20"/>
                <w:lang w:eastAsia="en-US"/>
              </w:rPr>
            </w:r>
            <w:r w:rsidRPr="002A1C94">
              <w:rPr>
                <w:rFonts w:cs="Arial"/>
                <w:szCs w:val="20"/>
                <w:lang w:eastAsia="en-US"/>
              </w:rPr>
              <w:fldChar w:fldCharType="separate"/>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cs="Arial"/>
                <w:szCs w:val="20"/>
                <w:lang w:eastAsia="en-US"/>
              </w:rPr>
              <w:fldChar w:fldCharType="end"/>
            </w:r>
          </w:p>
          <w:p w14:paraId="4AB90F6C" w14:textId="71817F2C" w:rsidR="00396C10" w:rsidRPr="002A1C94" w:rsidRDefault="00396C10" w:rsidP="002B7F82">
            <w:pPr>
              <w:rPr>
                <w:rFonts w:cs="Arial"/>
                <w:bCs/>
                <w:iCs/>
                <w:szCs w:val="20"/>
                <w:lang w:val="en-GB" w:eastAsia="en-US"/>
              </w:rPr>
            </w:pPr>
            <w:r w:rsidRPr="002A1C94">
              <w:rPr>
                <w:rFonts w:eastAsia="Aptos" w:cs="Arial"/>
                <w:szCs w:val="20"/>
                <w:lang w:eastAsia="en-US"/>
              </w:rPr>
              <w:t>maximum band [</w:t>
            </w:r>
            <w:r w:rsidRPr="002A1C94">
              <w:rPr>
                <w:bCs/>
                <w:iCs/>
                <w:lang w:val="en-GB" w:eastAsia="en-US"/>
              </w:rPr>
              <w:t>GHz</w:t>
            </w:r>
            <w:r w:rsidRPr="002A1C94">
              <w:rPr>
                <w:rFonts w:eastAsia="Aptos" w:cs="Arial"/>
                <w:szCs w:val="20"/>
                <w:lang w:eastAsia="en-US"/>
              </w:rPr>
              <w:t>]:</w:t>
            </w:r>
            <w:r w:rsidRPr="002A1C94">
              <w:rPr>
                <w:rFonts w:cs="Arial"/>
                <w:szCs w:val="20"/>
                <w:lang w:eastAsia="en-US"/>
              </w:rPr>
              <w:t xml:space="preserve"> </w:t>
            </w:r>
            <w:r w:rsidRPr="002A1C94">
              <w:rPr>
                <w:rFonts w:cs="Arial"/>
                <w:szCs w:val="20"/>
                <w:lang w:eastAsia="en-US"/>
              </w:rPr>
              <w:fldChar w:fldCharType="begin">
                <w:ffData>
                  <w:name w:val="Besedilo512"/>
                  <w:enabled/>
                  <w:calcOnExit w:val="0"/>
                  <w:textInput/>
                </w:ffData>
              </w:fldChar>
            </w:r>
            <w:r w:rsidRPr="002A1C94">
              <w:rPr>
                <w:rFonts w:cs="Arial"/>
                <w:szCs w:val="20"/>
                <w:lang w:eastAsia="en-US"/>
              </w:rPr>
              <w:instrText xml:space="preserve"> FORMTEXT </w:instrText>
            </w:r>
            <w:r w:rsidRPr="002A1C94">
              <w:rPr>
                <w:rFonts w:cs="Arial"/>
                <w:szCs w:val="20"/>
                <w:lang w:eastAsia="en-US"/>
              </w:rPr>
            </w:r>
            <w:r w:rsidRPr="002A1C94">
              <w:rPr>
                <w:rFonts w:cs="Arial"/>
                <w:szCs w:val="20"/>
                <w:lang w:eastAsia="en-US"/>
              </w:rPr>
              <w:fldChar w:fldCharType="separate"/>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3EE4A700" w14:textId="533B3782" w:rsidR="00396C10" w:rsidRPr="002A1C94" w:rsidRDefault="00396C10" w:rsidP="002B7F82">
            <w:pPr>
              <w:jc w:val="center"/>
              <w:rPr>
                <w:b/>
                <w:bCs/>
                <w:iCs/>
                <w:lang w:val="en-GB" w:eastAsia="en-US"/>
              </w:rPr>
            </w:pPr>
            <w:r w:rsidRPr="002A1C94">
              <w:rPr>
                <w:b/>
                <w:bCs/>
                <w:iCs/>
                <w:lang w:val="en-GB" w:eastAsia="en-US"/>
              </w:rPr>
              <w:t>D</w:t>
            </w:r>
          </w:p>
        </w:tc>
      </w:tr>
      <w:tr w:rsidR="007C15FB" w:rsidRPr="007C15FB" w14:paraId="5C824149" w14:textId="77777777" w:rsidTr="004B47AF">
        <w:trPr>
          <w:cantSplit/>
          <w:trHeight w:val="424"/>
        </w:trPr>
        <w:tc>
          <w:tcPr>
            <w:tcW w:w="209" w:type="pct"/>
            <w:vMerge/>
            <w:tcBorders>
              <w:bottom w:val="single" w:sz="12" w:space="0" w:color="auto"/>
            </w:tcBorders>
          </w:tcPr>
          <w:p w14:paraId="39A1462E" w14:textId="77777777" w:rsidR="00396C10" w:rsidRPr="007C15FB" w:rsidRDefault="00396C10" w:rsidP="002B7F82">
            <w:pPr>
              <w:ind w:left="142"/>
              <w:jc w:val="both"/>
              <w:rPr>
                <w:b/>
                <w:bCs/>
                <w:iCs/>
                <w:color w:val="00B0F0"/>
                <w:lang w:val="en-GB" w:eastAsia="en-US"/>
              </w:rPr>
            </w:pPr>
          </w:p>
        </w:tc>
        <w:tc>
          <w:tcPr>
            <w:tcW w:w="582" w:type="pct"/>
            <w:vMerge/>
            <w:tcBorders>
              <w:bottom w:val="single" w:sz="4" w:space="0" w:color="auto"/>
            </w:tcBorders>
            <w:vAlign w:val="center"/>
          </w:tcPr>
          <w:p w14:paraId="2A7899D1" w14:textId="3276FBE7" w:rsidR="00396C10" w:rsidRPr="002A1C94" w:rsidRDefault="00396C10" w:rsidP="002B7F82">
            <w:pPr>
              <w:rPr>
                <w:b/>
                <w:iCs/>
                <w:sz w:val="18"/>
                <w:szCs w:val="18"/>
                <w:lang w:val="en-GB" w:eastAsia="en-US"/>
              </w:rPr>
            </w:pPr>
          </w:p>
        </w:tc>
        <w:tc>
          <w:tcPr>
            <w:tcW w:w="1451" w:type="pct"/>
            <w:vMerge/>
            <w:tcBorders>
              <w:bottom w:val="single" w:sz="12" w:space="0" w:color="auto"/>
            </w:tcBorders>
            <w:vAlign w:val="center"/>
          </w:tcPr>
          <w:p w14:paraId="6FB1B2C0" w14:textId="1F8D5CF1" w:rsidR="00396C10" w:rsidRPr="007C15FB" w:rsidRDefault="00396C10" w:rsidP="002B7F82">
            <w:pPr>
              <w:jc w:val="both"/>
              <w:rPr>
                <w:b/>
                <w:bCs/>
                <w:iCs/>
                <w:color w:val="00B0F0"/>
                <w:sz w:val="18"/>
                <w:szCs w:val="18"/>
                <w:lang w:val="en-GB" w:eastAsia="en-US"/>
              </w:rPr>
            </w:pPr>
          </w:p>
        </w:tc>
        <w:tc>
          <w:tcPr>
            <w:tcW w:w="1404" w:type="pct"/>
            <w:vMerge/>
            <w:tcBorders>
              <w:bottom w:val="single" w:sz="12" w:space="0" w:color="auto"/>
            </w:tcBorders>
            <w:vAlign w:val="center"/>
          </w:tcPr>
          <w:p w14:paraId="56A40029" w14:textId="760E013A" w:rsidR="00396C10" w:rsidRPr="007C15FB" w:rsidRDefault="00396C10" w:rsidP="002B7F82">
            <w:pPr>
              <w:rPr>
                <w:b/>
                <w:bCs/>
                <w:iCs/>
                <w:color w:val="00B0F0"/>
                <w:lang w:val="en-GB" w:eastAsia="en-US"/>
              </w:rPr>
            </w:pPr>
          </w:p>
        </w:tc>
        <w:tc>
          <w:tcPr>
            <w:tcW w:w="1354" w:type="pct"/>
            <w:vMerge w:val="restart"/>
            <w:tcBorders>
              <w:bottom w:val="single" w:sz="12" w:space="0" w:color="auto"/>
            </w:tcBorders>
            <w:vAlign w:val="center"/>
          </w:tcPr>
          <w:p w14:paraId="0F236910" w14:textId="5B9F14F2" w:rsidR="00396C10" w:rsidRPr="002A1C94" w:rsidRDefault="00CA0473"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8BFF4D0" w14:textId="77777777" w:rsidTr="00DC3154">
        <w:trPr>
          <w:cantSplit/>
          <w:trHeight w:val="424"/>
        </w:trPr>
        <w:tc>
          <w:tcPr>
            <w:tcW w:w="209" w:type="pct"/>
            <w:vMerge/>
            <w:tcBorders>
              <w:bottom w:val="single" w:sz="12" w:space="0" w:color="auto"/>
            </w:tcBorders>
          </w:tcPr>
          <w:p w14:paraId="60AA960E" w14:textId="77777777" w:rsidR="00396C10" w:rsidRPr="007C15FB" w:rsidRDefault="00396C10">
            <w:pPr>
              <w:pStyle w:val="Odstavekseznama"/>
              <w:numPr>
                <w:ilvl w:val="0"/>
                <w:numId w:val="52"/>
              </w:numPr>
              <w:jc w:val="both"/>
              <w:rPr>
                <w:b/>
                <w:iCs/>
                <w:color w:val="00B0F0"/>
                <w:lang w:val="en-GB" w:eastAsia="en-US"/>
              </w:rPr>
            </w:pPr>
          </w:p>
        </w:tc>
        <w:tc>
          <w:tcPr>
            <w:tcW w:w="582" w:type="pct"/>
            <w:tcBorders>
              <w:bottom w:val="single" w:sz="12" w:space="0" w:color="auto"/>
            </w:tcBorders>
            <w:shd w:val="clear" w:color="auto" w:fill="95DCF7" w:themeFill="accent4" w:themeFillTint="66"/>
            <w:vAlign w:val="center"/>
          </w:tcPr>
          <w:p w14:paraId="0B4B7A38" w14:textId="5DB9A778" w:rsidR="00396C10" w:rsidRPr="002A1C94" w:rsidRDefault="00396C10" w:rsidP="002B7F82">
            <w:pPr>
              <w:jc w:val="both"/>
              <w:rPr>
                <w:b/>
                <w:iCs/>
                <w:sz w:val="18"/>
                <w:szCs w:val="18"/>
                <w:lang w:val="en-GB" w:eastAsia="en-US"/>
              </w:rPr>
            </w:pPr>
            <w:r w:rsidRPr="002A1C94">
              <w:rPr>
                <w:iCs/>
                <w:lang w:eastAsia="en-US"/>
              </w:rPr>
              <w:t>selection criteria</w:t>
            </w:r>
          </w:p>
        </w:tc>
        <w:tc>
          <w:tcPr>
            <w:tcW w:w="1451" w:type="pct"/>
            <w:vMerge/>
            <w:tcBorders>
              <w:bottom w:val="single" w:sz="12" w:space="0" w:color="auto"/>
            </w:tcBorders>
            <w:vAlign w:val="center"/>
          </w:tcPr>
          <w:p w14:paraId="699C75BB" w14:textId="77777777"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325D7A66" w14:textId="77777777" w:rsidR="00396C10" w:rsidRPr="007C15FB" w:rsidRDefault="00396C10"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5632CF1" w14:textId="77777777" w:rsidR="00396C10" w:rsidRPr="007C15FB" w:rsidRDefault="00396C10" w:rsidP="002B7F82">
            <w:pPr>
              <w:jc w:val="center"/>
              <w:rPr>
                <w:b/>
                <w:iCs/>
                <w:color w:val="00B0F0"/>
                <w:lang w:val="en-GB" w:eastAsia="en-US"/>
              </w:rPr>
            </w:pPr>
          </w:p>
        </w:tc>
      </w:tr>
      <w:tr w:rsidR="002A1C94" w:rsidRPr="002A1C94" w14:paraId="17F46BC6" w14:textId="77777777" w:rsidTr="00CA0473">
        <w:trPr>
          <w:cantSplit/>
          <w:trHeight w:val="424"/>
        </w:trPr>
        <w:tc>
          <w:tcPr>
            <w:tcW w:w="209" w:type="pct"/>
            <w:tcBorders>
              <w:top w:val="single" w:sz="12" w:space="0" w:color="auto"/>
              <w:bottom w:val="single" w:sz="12" w:space="0" w:color="auto"/>
            </w:tcBorders>
            <w:vAlign w:val="center"/>
          </w:tcPr>
          <w:p w14:paraId="69CD0F06" w14:textId="77777777" w:rsidR="00396C10" w:rsidRPr="002A1C94"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3179D3FE" w14:textId="77777777" w:rsidR="00396C10" w:rsidRPr="002A1C94" w:rsidRDefault="00396C10" w:rsidP="002B7F82">
            <w:pPr>
              <w:jc w:val="both"/>
              <w:rPr>
                <w:b/>
                <w:iCs/>
                <w:sz w:val="18"/>
                <w:szCs w:val="18"/>
                <w:lang w:val="en-GB" w:eastAsia="en-US"/>
              </w:rPr>
            </w:pPr>
            <w:r w:rsidRPr="002A1C94">
              <w:rPr>
                <w:b/>
                <w:iCs/>
                <w:sz w:val="18"/>
                <w:szCs w:val="18"/>
                <w:lang w:val="en-GB" w:eastAsia="en-US"/>
              </w:rPr>
              <w:t>Antenna-mounted transceiver</w:t>
            </w:r>
          </w:p>
          <w:p w14:paraId="464AA29A" w14:textId="5CF92CCF" w:rsidR="00396C10" w:rsidRPr="002A1C94" w:rsidRDefault="00396C10" w:rsidP="002B7F82">
            <w:pPr>
              <w:rPr>
                <w:b/>
                <w:iCs/>
                <w:sz w:val="18"/>
                <w:szCs w:val="18"/>
                <w:lang w:val="en-GB" w:eastAsia="en-US"/>
              </w:rPr>
            </w:pPr>
            <w:r w:rsidRPr="002A1C94">
              <w:rPr>
                <w:bCs/>
                <w:i/>
                <w:sz w:val="16"/>
                <w:szCs w:val="16"/>
                <w:lang w:val="en-GB" w:eastAsia="en-US"/>
              </w:rPr>
              <w:t>(reference: point 3.1.2 in the table of the document titled Technical Specifications)</w:t>
            </w:r>
          </w:p>
        </w:tc>
        <w:tc>
          <w:tcPr>
            <w:tcW w:w="1451" w:type="pct"/>
            <w:tcBorders>
              <w:top w:val="single" w:sz="12" w:space="0" w:color="auto"/>
              <w:bottom w:val="single" w:sz="12" w:space="0" w:color="auto"/>
            </w:tcBorders>
            <w:vAlign w:val="center"/>
          </w:tcPr>
          <w:p w14:paraId="384CCB28" w14:textId="1FF9DD1A" w:rsidR="00396C10" w:rsidRPr="002A1C94" w:rsidRDefault="00396C10" w:rsidP="002B7F82">
            <w:pPr>
              <w:jc w:val="both"/>
              <w:rPr>
                <w:b/>
                <w:bCs/>
                <w:iCs/>
                <w:sz w:val="18"/>
                <w:szCs w:val="18"/>
                <w:lang w:val="en-GB" w:eastAsia="en-US"/>
              </w:rPr>
            </w:pPr>
            <w:r w:rsidRPr="002A1C94">
              <w:rPr>
                <w:iCs/>
                <w:sz w:val="18"/>
                <w:szCs w:val="18"/>
                <w:lang w:val="en-GB" w:eastAsia="en-US"/>
              </w:rPr>
              <w:t xml:space="preserve">Transmitter and receiver (except radar computer) shall be installed at the back of the antenna reflector. </w:t>
            </w:r>
          </w:p>
        </w:tc>
        <w:tc>
          <w:tcPr>
            <w:tcW w:w="1404" w:type="pct"/>
            <w:tcBorders>
              <w:top w:val="single" w:sz="12" w:space="0" w:color="auto"/>
              <w:bottom w:val="single" w:sz="12" w:space="0" w:color="auto"/>
            </w:tcBorders>
            <w:vAlign w:val="center"/>
          </w:tcPr>
          <w:p w14:paraId="5AB4C180" w14:textId="77777777" w:rsidR="00396C10" w:rsidRPr="002A1C94" w:rsidRDefault="00396C10" w:rsidP="002B7F82">
            <w:pPr>
              <w:widowControl w:val="0"/>
              <w:suppressAutoHyphens/>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(yes)</w:t>
            </w:r>
          </w:p>
          <w:p w14:paraId="5C67D0E6" w14:textId="63702E4B" w:rsidR="00396C10" w:rsidRPr="002A1C94" w:rsidRDefault="00396C10" w:rsidP="002B7F82">
            <w:pPr>
              <w:rPr>
                <w:b/>
                <w:iCs/>
                <w:lang w:val="en-GB" w:eastAsia="en-US"/>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51A95DE" w14:textId="2E6BBA2E" w:rsidR="00396C10" w:rsidRPr="002A1C94" w:rsidRDefault="00396C10" w:rsidP="002B7F82">
            <w:pPr>
              <w:jc w:val="center"/>
              <w:rPr>
                <w:b/>
                <w:iCs/>
                <w:lang w:val="en-GB" w:eastAsia="en-US"/>
              </w:rPr>
            </w:pPr>
          </w:p>
        </w:tc>
      </w:tr>
      <w:tr w:rsidR="007C15FB" w:rsidRPr="007C15FB" w14:paraId="77121EC9" w14:textId="77777777" w:rsidTr="004B47AF">
        <w:trPr>
          <w:cantSplit/>
          <w:trHeight w:val="104"/>
        </w:trPr>
        <w:tc>
          <w:tcPr>
            <w:tcW w:w="209" w:type="pct"/>
            <w:vMerge w:val="restart"/>
            <w:tcBorders>
              <w:top w:val="single" w:sz="12" w:space="0" w:color="auto"/>
              <w:bottom w:val="single" w:sz="12" w:space="0" w:color="auto"/>
            </w:tcBorders>
            <w:vAlign w:val="center"/>
          </w:tcPr>
          <w:p w14:paraId="48C7CD3C"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38B58959" w14:textId="77777777" w:rsidR="00396C10" w:rsidRPr="002A1C94" w:rsidRDefault="00396C10" w:rsidP="002B7F82">
            <w:pPr>
              <w:jc w:val="both"/>
              <w:rPr>
                <w:b/>
                <w:iCs/>
                <w:sz w:val="18"/>
                <w:szCs w:val="18"/>
                <w:lang w:val="en-GB" w:eastAsia="en-US"/>
              </w:rPr>
            </w:pPr>
            <w:r w:rsidRPr="002A1C94">
              <w:rPr>
                <w:b/>
                <w:iCs/>
                <w:sz w:val="18"/>
                <w:szCs w:val="18"/>
                <w:lang w:val="en-GB" w:eastAsia="en-US"/>
              </w:rPr>
              <w:t>Transmitter type</w:t>
            </w:r>
          </w:p>
          <w:p w14:paraId="3419471F" w14:textId="2762FDA4" w:rsidR="00396C10" w:rsidRPr="002A1C94" w:rsidRDefault="00396C10" w:rsidP="002B7F82">
            <w:pPr>
              <w:rPr>
                <w:b/>
                <w:iCs/>
                <w:sz w:val="18"/>
                <w:szCs w:val="18"/>
                <w:lang w:val="en-GB" w:eastAsia="en-US"/>
              </w:rPr>
            </w:pPr>
            <w:r w:rsidRPr="002A1C94">
              <w:rPr>
                <w:bCs/>
                <w:i/>
                <w:sz w:val="16"/>
                <w:szCs w:val="16"/>
                <w:lang w:val="en-GB" w:eastAsia="en-US"/>
              </w:rPr>
              <w:t>(reference: point 3.1.3 in the table of the document titled Technical Specifications)</w:t>
            </w:r>
          </w:p>
        </w:tc>
        <w:tc>
          <w:tcPr>
            <w:tcW w:w="1451" w:type="pct"/>
            <w:vMerge w:val="restart"/>
            <w:tcBorders>
              <w:top w:val="single" w:sz="12" w:space="0" w:color="auto"/>
              <w:bottom w:val="single" w:sz="12" w:space="0" w:color="auto"/>
            </w:tcBorders>
          </w:tcPr>
          <w:p w14:paraId="48CA3F50" w14:textId="22C70FA2" w:rsidR="00396C10" w:rsidRPr="002A1C94" w:rsidRDefault="002A1C94" w:rsidP="002B7F82">
            <w:pPr>
              <w:jc w:val="both"/>
              <w:rPr>
                <w:iCs/>
                <w:sz w:val="18"/>
                <w:szCs w:val="18"/>
                <w:lang w:val="en-GB" w:eastAsia="en-US"/>
              </w:rPr>
            </w:pPr>
            <w:r w:rsidRPr="002A1C94">
              <w:rPr>
                <w:iCs/>
                <w:sz w:val="18"/>
                <w:szCs w:val="18"/>
                <w:lang w:val="en-GB" w:eastAsia="en-US"/>
              </w:rPr>
              <w:t xml:space="preserve">Transmitter must be of SSPA type with at least two separate transmitting modules of the same power per polarization channel, </w:t>
            </w:r>
            <w:proofErr w:type="gramStart"/>
            <w:r w:rsidRPr="002A1C94">
              <w:rPr>
                <w:iCs/>
                <w:sz w:val="18"/>
                <w:szCs w:val="18"/>
                <w:lang w:val="en-GB" w:eastAsia="en-US"/>
              </w:rPr>
              <w:t>in order to</w:t>
            </w:r>
            <w:proofErr w:type="gramEnd"/>
            <w:r w:rsidRPr="002A1C94">
              <w:rPr>
                <w:iCs/>
                <w:sz w:val="18"/>
                <w:szCs w:val="18"/>
                <w:lang w:val="en-GB" w:eastAsia="en-US"/>
              </w:rPr>
              <w:t xml:space="preserve"> transmit useful power in case of failure of single modules. </w:t>
            </w:r>
          </w:p>
        </w:tc>
        <w:tc>
          <w:tcPr>
            <w:tcW w:w="1404" w:type="pct"/>
            <w:vMerge w:val="restart"/>
            <w:tcBorders>
              <w:top w:val="single" w:sz="12" w:space="0" w:color="auto"/>
              <w:bottom w:val="single" w:sz="12" w:space="0" w:color="auto"/>
            </w:tcBorders>
            <w:vAlign w:val="center"/>
          </w:tcPr>
          <w:p w14:paraId="4E8DD5BF" w14:textId="77777777" w:rsidR="00396C10" w:rsidRPr="002A1C94" w:rsidRDefault="00396C10" w:rsidP="002B7F82">
            <w:pPr>
              <w:widowControl w:val="0"/>
              <w:suppressAutoHyphens/>
              <w:spacing w:before="240"/>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(yes)</w:t>
            </w:r>
          </w:p>
          <w:p w14:paraId="11EBABBE" w14:textId="324DD25C" w:rsidR="00396C10" w:rsidRPr="002A1C94" w:rsidRDefault="00396C10" w:rsidP="002B7F82">
            <w:pPr>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C85E0E9" w14:textId="05B943B5" w:rsidR="00396C10" w:rsidRPr="002A1C94" w:rsidRDefault="00396C10" w:rsidP="002B7F82">
            <w:pPr>
              <w:jc w:val="center"/>
              <w:rPr>
                <w:b/>
                <w:iCs/>
                <w:lang w:val="en-GB" w:eastAsia="en-US"/>
              </w:rPr>
            </w:pPr>
            <w:r w:rsidRPr="002A1C94">
              <w:rPr>
                <w:b/>
                <w:iCs/>
                <w:lang w:val="en-GB" w:eastAsia="en-US"/>
              </w:rPr>
              <w:t>D</w:t>
            </w:r>
          </w:p>
        </w:tc>
      </w:tr>
      <w:tr w:rsidR="007C15FB" w:rsidRPr="007C15FB" w14:paraId="336AABAC" w14:textId="77777777" w:rsidTr="005F69F6">
        <w:trPr>
          <w:cantSplit/>
          <w:trHeight w:val="1968"/>
        </w:trPr>
        <w:tc>
          <w:tcPr>
            <w:tcW w:w="209" w:type="pct"/>
            <w:vMerge/>
            <w:tcBorders>
              <w:bottom w:val="single" w:sz="12" w:space="0" w:color="auto"/>
            </w:tcBorders>
          </w:tcPr>
          <w:p w14:paraId="212FD206"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5B50E424" w14:textId="679420A7" w:rsidR="00396C10" w:rsidRPr="002A1C94" w:rsidRDefault="00396C10" w:rsidP="002B7F82">
            <w:pPr>
              <w:rPr>
                <w:b/>
                <w:iCs/>
                <w:sz w:val="18"/>
                <w:szCs w:val="18"/>
                <w:lang w:val="en-GB" w:eastAsia="en-US"/>
              </w:rPr>
            </w:pPr>
          </w:p>
        </w:tc>
        <w:tc>
          <w:tcPr>
            <w:tcW w:w="1451" w:type="pct"/>
            <w:vMerge/>
            <w:tcBorders>
              <w:bottom w:val="single" w:sz="12" w:space="0" w:color="auto"/>
            </w:tcBorders>
          </w:tcPr>
          <w:p w14:paraId="7E66AC2B" w14:textId="4BCBE149" w:rsidR="00396C10" w:rsidRPr="002A1C94" w:rsidRDefault="00396C10" w:rsidP="002B7F82">
            <w:pPr>
              <w:jc w:val="both"/>
              <w:rPr>
                <w:b/>
                <w:bCs/>
                <w:iCs/>
                <w:sz w:val="18"/>
                <w:szCs w:val="18"/>
                <w:lang w:val="en-GB" w:eastAsia="en-US"/>
              </w:rPr>
            </w:pPr>
          </w:p>
        </w:tc>
        <w:tc>
          <w:tcPr>
            <w:tcW w:w="1404" w:type="pct"/>
            <w:vMerge/>
            <w:tcBorders>
              <w:bottom w:val="single" w:sz="12" w:space="0" w:color="auto"/>
            </w:tcBorders>
            <w:vAlign w:val="center"/>
          </w:tcPr>
          <w:p w14:paraId="679D80BC" w14:textId="4F7820C4" w:rsidR="00396C10" w:rsidRPr="002A1C94" w:rsidRDefault="00396C10" w:rsidP="002B7F82">
            <w:pPr>
              <w:rPr>
                <w:b/>
                <w:iCs/>
                <w:lang w:val="en-GB" w:eastAsia="en-US"/>
              </w:rPr>
            </w:pPr>
          </w:p>
        </w:tc>
        <w:tc>
          <w:tcPr>
            <w:tcW w:w="1354" w:type="pct"/>
            <w:tcBorders>
              <w:bottom w:val="single" w:sz="12" w:space="0" w:color="auto"/>
            </w:tcBorders>
            <w:vAlign w:val="center"/>
          </w:tcPr>
          <w:p w14:paraId="43E7EC8D" w14:textId="00F377C9" w:rsidR="00396C10" w:rsidRPr="002A1C94"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82986B" w14:textId="77777777" w:rsidTr="004B47AF">
        <w:trPr>
          <w:cantSplit/>
          <w:trHeight w:val="233"/>
        </w:trPr>
        <w:tc>
          <w:tcPr>
            <w:tcW w:w="209" w:type="pct"/>
            <w:vMerge w:val="restart"/>
            <w:tcBorders>
              <w:top w:val="single" w:sz="12" w:space="0" w:color="auto"/>
              <w:bottom w:val="single" w:sz="12" w:space="0" w:color="auto"/>
            </w:tcBorders>
            <w:vAlign w:val="center"/>
          </w:tcPr>
          <w:p w14:paraId="4D7066DA"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C269DF9" w14:textId="237A731F" w:rsidR="00396C10" w:rsidRPr="002D476B" w:rsidRDefault="00396C10" w:rsidP="004D0C3E">
            <w:pPr>
              <w:rPr>
                <w:b/>
                <w:iCs/>
                <w:sz w:val="18"/>
                <w:szCs w:val="18"/>
                <w:lang w:val="en-GB" w:eastAsia="en-US"/>
              </w:rPr>
            </w:pPr>
            <w:r w:rsidRPr="002D476B">
              <w:rPr>
                <w:b/>
                <w:iCs/>
                <w:sz w:val="18"/>
                <w:szCs w:val="18"/>
                <w:lang w:val="en-GB" w:eastAsia="en-US"/>
              </w:rPr>
              <w:t xml:space="preserve">Duty cycle </w:t>
            </w:r>
            <w:r w:rsidRPr="002D476B">
              <w:rPr>
                <w:bCs/>
                <w:i/>
                <w:sz w:val="16"/>
                <w:szCs w:val="16"/>
                <w:lang w:val="en-GB" w:eastAsia="en-US"/>
              </w:rPr>
              <w:t>(reference: point 3.1.4 in the table of the document titled Technical Specifications)</w:t>
            </w:r>
          </w:p>
        </w:tc>
        <w:tc>
          <w:tcPr>
            <w:tcW w:w="1451" w:type="pct"/>
            <w:vMerge w:val="restart"/>
            <w:tcBorders>
              <w:top w:val="single" w:sz="12" w:space="0" w:color="auto"/>
              <w:bottom w:val="single" w:sz="12" w:space="0" w:color="auto"/>
            </w:tcBorders>
            <w:vAlign w:val="center"/>
          </w:tcPr>
          <w:p w14:paraId="20873F10" w14:textId="39095D27" w:rsidR="00396C10" w:rsidRPr="002D476B" w:rsidRDefault="002D476B" w:rsidP="002B7F82">
            <w:pPr>
              <w:jc w:val="both"/>
              <w:rPr>
                <w:iCs/>
                <w:sz w:val="18"/>
                <w:szCs w:val="18"/>
                <w:lang w:val="en-GB" w:eastAsia="en-US"/>
              </w:rPr>
            </w:pPr>
            <w:r w:rsidRPr="002D476B">
              <w:rPr>
                <w:iCs/>
                <w:sz w:val="18"/>
                <w:szCs w:val="18"/>
                <w:lang w:val="en-GB" w:eastAsia="en-US"/>
              </w:rPr>
              <w:t>The maximum duty cycle available from the transmitter shall be at least 10 %.</w:t>
            </w:r>
          </w:p>
        </w:tc>
        <w:tc>
          <w:tcPr>
            <w:tcW w:w="1404" w:type="pct"/>
            <w:vMerge w:val="restart"/>
            <w:tcBorders>
              <w:top w:val="single" w:sz="12" w:space="0" w:color="auto"/>
              <w:bottom w:val="single" w:sz="12" w:space="0" w:color="auto"/>
            </w:tcBorders>
            <w:vAlign w:val="center"/>
          </w:tcPr>
          <w:p w14:paraId="7F8B07F9" w14:textId="4B057994" w:rsidR="00396C10" w:rsidRPr="002D476B" w:rsidRDefault="00396C10" w:rsidP="002B7F82">
            <w:pPr>
              <w:spacing w:after="240"/>
              <w:rPr>
                <w:rFonts w:cs="Arial"/>
                <w:bCs/>
                <w:iCs/>
                <w:szCs w:val="20"/>
                <w:lang w:val="en-GB" w:eastAsia="en-US"/>
              </w:rPr>
            </w:pPr>
            <w:r w:rsidRPr="002D476B">
              <w:rPr>
                <w:rFonts w:cs="Arial"/>
                <w:bCs/>
                <w:iCs/>
                <w:szCs w:val="20"/>
                <w:lang w:val="en-GB" w:eastAsia="en-US"/>
              </w:rPr>
              <w:t xml:space="preserve">maximum duty cycle </w:t>
            </w:r>
            <w:r w:rsidRPr="002D476B">
              <w:rPr>
                <w:rFonts w:eastAsia="Aptos" w:cs="Arial"/>
                <w:szCs w:val="20"/>
                <w:lang w:eastAsia="en-US"/>
              </w:rPr>
              <w:t>[</w:t>
            </w:r>
            <w:r w:rsidRPr="002D476B">
              <w:rPr>
                <w:bCs/>
                <w:iCs/>
                <w:lang w:val="en-GB" w:eastAsia="en-US"/>
              </w:rPr>
              <w:t>%</w:t>
            </w:r>
            <w:r w:rsidRPr="002D476B">
              <w:rPr>
                <w:rFonts w:eastAsia="Aptos" w:cs="Arial"/>
                <w:szCs w:val="20"/>
                <w:lang w:eastAsia="en-US"/>
              </w:rPr>
              <w:t xml:space="preserve">]: </w:t>
            </w:r>
            <w:r w:rsidRPr="002D476B">
              <w:rPr>
                <w:rFonts w:cs="Arial"/>
                <w:szCs w:val="20"/>
                <w:lang w:eastAsia="en-US"/>
              </w:rPr>
              <w:fldChar w:fldCharType="begin">
                <w:ffData>
                  <w:name w:val="Besedilo512"/>
                  <w:enabled/>
                  <w:calcOnExit w:val="0"/>
                  <w:textInput/>
                </w:ffData>
              </w:fldChar>
            </w:r>
            <w:r w:rsidRPr="002D476B">
              <w:rPr>
                <w:rFonts w:cs="Arial"/>
                <w:szCs w:val="20"/>
                <w:lang w:eastAsia="en-US"/>
              </w:rPr>
              <w:instrText xml:space="preserve"> FORMTEXT </w:instrText>
            </w:r>
            <w:r w:rsidRPr="002D476B">
              <w:rPr>
                <w:rFonts w:cs="Arial"/>
                <w:szCs w:val="20"/>
                <w:lang w:eastAsia="en-US"/>
              </w:rPr>
            </w:r>
            <w:r w:rsidRPr="002D476B">
              <w:rPr>
                <w:rFonts w:cs="Arial"/>
                <w:szCs w:val="20"/>
                <w:lang w:eastAsia="en-US"/>
              </w:rPr>
              <w:fldChar w:fldCharType="separate"/>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655CC11" w14:textId="732BC4C1" w:rsidR="00396C10" w:rsidRPr="002D476B" w:rsidRDefault="00396C10" w:rsidP="002B7F82">
            <w:pPr>
              <w:jc w:val="center"/>
              <w:rPr>
                <w:b/>
                <w:iCs/>
                <w:lang w:val="en-GB" w:eastAsia="en-US"/>
              </w:rPr>
            </w:pPr>
            <w:r w:rsidRPr="002D476B">
              <w:rPr>
                <w:b/>
                <w:iCs/>
                <w:lang w:val="en-GB" w:eastAsia="en-US"/>
              </w:rPr>
              <w:t>D</w:t>
            </w:r>
          </w:p>
        </w:tc>
      </w:tr>
      <w:tr w:rsidR="007C15FB" w:rsidRPr="007C15FB" w14:paraId="55BF750A" w14:textId="77777777" w:rsidTr="00F9324B">
        <w:trPr>
          <w:cantSplit/>
          <w:trHeight w:val="1575"/>
        </w:trPr>
        <w:tc>
          <w:tcPr>
            <w:tcW w:w="209" w:type="pct"/>
            <w:vMerge/>
            <w:tcBorders>
              <w:bottom w:val="single" w:sz="12" w:space="0" w:color="auto"/>
            </w:tcBorders>
          </w:tcPr>
          <w:p w14:paraId="01EECCD7"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68E6390E" w14:textId="4E2CDA78" w:rsidR="00396C10" w:rsidRPr="002D476B" w:rsidRDefault="00396C10" w:rsidP="002B7F82">
            <w:pPr>
              <w:rPr>
                <w:b/>
                <w:iCs/>
                <w:sz w:val="18"/>
                <w:szCs w:val="18"/>
                <w:lang w:val="en-GB" w:eastAsia="en-US"/>
              </w:rPr>
            </w:pPr>
          </w:p>
        </w:tc>
        <w:tc>
          <w:tcPr>
            <w:tcW w:w="1451" w:type="pct"/>
            <w:vMerge/>
            <w:tcBorders>
              <w:bottom w:val="single" w:sz="12" w:space="0" w:color="auto"/>
            </w:tcBorders>
            <w:vAlign w:val="center"/>
          </w:tcPr>
          <w:p w14:paraId="6327B017" w14:textId="36D12BC3" w:rsidR="00396C10" w:rsidRPr="002D476B" w:rsidRDefault="00396C10" w:rsidP="002B7F82">
            <w:pPr>
              <w:jc w:val="both"/>
              <w:rPr>
                <w:b/>
                <w:bCs/>
                <w:iCs/>
                <w:sz w:val="18"/>
                <w:szCs w:val="18"/>
                <w:lang w:val="en-GB" w:eastAsia="en-US"/>
              </w:rPr>
            </w:pPr>
          </w:p>
        </w:tc>
        <w:tc>
          <w:tcPr>
            <w:tcW w:w="1404" w:type="pct"/>
            <w:vMerge/>
            <w:tcBorders>
              <w:bottom w:val="single" w:sz="12" w:space="0" w:color="auto"/>
            </w:tcBorders>
            <w:vAlign w:val="center"/>
          </w:tcPr>
          <w:p w14:paraId="357656D0" w14:textId="5F5B4225" w:rsidR="00396C10" w:rsidRPr="002D476B" w:rsidRDefault="00396C10" w:rsidP="002B7F82">
            <w:pPr>
              <w:spacing w:after="240"/>
              <w:rPr>
                <w:rFonts w:eastAsia="Aptos" w:cs="Arial"/>
                <w:szCs w:val="20"/>
                <w:lang w:eastAsia="en-US"/>
              </w:rPr>
            </w:pPr>
          </w:p>
        </w:tc>
        <w:tc>
          <w:tcPr>
            <w:tcW w:w="1354" w:type="pct"/>
            <w:tcBorders>
              <w:bottom w:val="single" w:sz="12" w:space="0" w:color="auto"/>
            </w:tcBorders>
            <w:vAlign w:val="center"/>
          </w:tcPr>
          <w:p w14:paraId="049B52AD" w14:textId="174714C4" w:rsidR="00396C10" w:rsidRPr="002D476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D476B" w:rsidRPr="007C15FB" w14:paraId="043F76B3" w14:textId="77777777" w:rsidTr="004B47AF">
        <w:trPr>
          <w:cantSplit/>
          <w:trHeight w:val="180"/>
        </w:trPr>
        <w:tc>
          <w:tcPr>
            <w:tcW w:w="209" w:type="pct"/>
            <w:vMerge w:val="restart"/>
            <w:tcBorders>
              <w:top w:val="single" w:sz="12" w:space="0" w:color="auto"/>
            </w:tcBorders>
            <w:vAlign w:val="center"/>
          </w:tcPr>
          <w:p w14:paraId="76E11362" w14:textId="77777777" w:rsidR="002D476B" w:rsidRPr="007C15FB" w:rsidRDefault="002D476B">
            <w:pPr>
              <w:pStyle w:val="Odstavekseznama"/>
              <w:numPr>
                <w:ilvl w:val="0"/>
                <w:numId w:val="52"/>
              </w:numPr>
              <w:rPr>
                <w:b/>
                <w:iCs/>
                <w:color w:val="00B0F0"/>
                <w:lang w:val="en-GB" w:eastAsia="en-US"/>
              </w:rPr>
            </w:pPr>
          </w:p>
        </w:tc>
        <w:tc>
          <w:tcPr>
            <w:tcW w:w="582" w:type="pct"/>
            <w:vMerge w:val="restart"/>
            <w:tcBorders>
              <w:top w:val="single" w:sz="12" w:space="0" w:color="auto"/>
            </w:tcBorders>
            <w:vAlign w:val="center"/>
          </w:tcPr>
          <w:p w14:paraId="072AC4F3" w14:textId="77777777" w:rsidR="002D476B" w:rsidRPr="002D476B" w:rsidRDefault="002D476B" w:rsidP="002B7F82">
            <w:pPr>
              <w:jc w:val="both"/>
              <w:rPr>
                <w:b/>
                <w:iCs/>
                <w:sz w:val="18"/>
                <w:szCs w:val="18"/>
                <w:lang w:val="en-GB" w:eastAsia="en-US"/>
              </w:rPr>
            </w:pPr>
            <w:r w:rsidRPr="002D476B">
              <w:rPr>
                <w:b/>
                <w:iCs/>
                <w:sz w:val="18"/>
                <w:szCs w:val="18"/>
                <w:lang w:val="en-GB" w:eastAsia="en-US"/>
              </w:rPr>
              <w:t>Transmitter protection</w:t>
            </w:r>
          </w:p>
          <w:p w14:paraId="33B19B9A" w14:textId="0ED24B2A" w:rsidR="002D476B" w:rsidRPr="002D476B" w:rsidRDefault="002D476B" w:rsidP="002B7F82">
            <w:pPr>
              <w:rPr>
                <w:b/>
                <w:iCs/>
                <w:sz w:val="18"/>
                <w:szCs w:val="18"/>
                <w:lang w:val="en-GB" w:eastAsia="en-US"/>
              </w:rPr>
            </w:pPr>
            <w:r w:rsidRPr="002D476B">
              <w:rPr>
                <w:bCs/>
                <w:i/>
                <w:sz w:val="16"/>
                <w:szCs w:val="16"/>
                <w:lang w:val="en-GB" w:eastAsia="en-US"/>
              </w:rPr>
              <w:t>(reference: point 3.1.5 in the table of the document titled Technical Specifications)</w:t>
            </w:r>
          </w:p>
        </w:tc>
        <w:tc>
          <w:tcPr>
            <w:tcW w:w="1451" w:type="pct"/>
            <w:vMerge w:val="restart"/>
            <w:tcBorders>
              <w:top w:val="single" w:sz="12" w:space="0" w:color="auto"/>
            </w:tcBorders>
            <w:vAlign w:val="center"/>
          </w:tcPr>
          <w:p w14:paraId="3FAB264E" w14:textId="4A1EBC97" w:rsidR="002D476B" w:rsidRPr="002D476B" w:rsidRDefault="002D476B" w:rsidP="002B7F82">
            <w:pPr>
              <w:jc w:val="both"/>
              <w:rPr>
                <w:iCs/>
                <w:sz w:val="18"/>
                <w:szCs w:val="18"/>
                <w:lang w:val="en-GB" w:eastAsia="en-US"/>
              </w:rPr>
            </w:pPr>
            <w:r w:rsidRPr="002D476B">
              <w:rPr>
                <w:iCs/>
                <w:sz w:val="18"/>
                <w:szCs w:val="18"/>
                <w:lang w:val="en-GB" w:eastAsia="en-US"/>
              </w:rPr>
              <w:t>The system shall include inherent self</w:t>
            </w:r>
            <w:r w:rsidRPr="002D476B">
              <w:rPr>
                <w:rFonts w:ascii="Cambria Math" w:hAnsi="Cambria Math" w:cs="Cambria Math"/>
                <w:iCs/>
                <w:sz w:val="18"/>
                <w:szCs w:val="18"/>
                <w:lang w:val="en-GB" w:eastAsia="en-US"/>
              </w:rPr>
              <w:t>‐</w:t>
            </w:r>
            <w:r w:rsidRPr="002D476B">
              <w:rPr>
                <w:iCs/>
                <w:sz w:val="18"/>
                <w:szCs w:val="18"/>
                <w:lang w:val="en-GB" w:eastAsia="en-US"/>
              </w:rPr>
              <w:t>protecting circuits against faults of the transmitter. Further protection is required to prevent duty cycles that are outside of the design limits of the transmitter.</w:t>
            </w:r>
          </w:p>
        </w:tc>
        <w:tc>
          <w:tcPr>
            <w:tcW w:w="1404" w:type="pct"/>
            <w:vMerge w:val="restart"/>
            <w:tcBorders>
              <w:top w:val="single" w:sz="12" w:space="0" w:color="auto"/>
            </w:tcBorders>
            <w:vAlign w:val="center"/>
          </w:tcPr>
          <w:p w14:paraId="361F1801" w14:textId="77777777" w:rsidR="002D476B" w:rsidRPr="002D476B" w:rsidRDefault="002D476B" w:rsidP="002B7F82">
            <w:pPr>
              <w:widowControl w:val="0"/>
              <w:suppressAutoHyphens/>
              <w:jc w:val="both"/>
              <w:rPr>
                <w:rFonts w:cs="Arial"/>
                <w:szCs w:val="20"/>
              </w:rPr>
            </w:pPr>
            <w:r w:rsidRPr="002D476B">
              <w:rPr>
                <w:rFonts w:cs="Arial"/>
                <w:szCs w:val="20"/>
              </w:rPr>
              <w:fldChar w:fldCharType="begin">
                <w:ffData>
                  <w:name w:val="Check2"/>
                  <w:enabled/>
                  <w:calcOnExit w:val="0"/>
                  <w:checkBox>
                    <w:size w:val="20"/>
                    <w:default w:val="0"/>
                  </w:checkBox>
                </w:ffData>
              </w:fldChar>
            </w:r>
            <w:r w:rsidRPr="002D476B">
              <w:rPr>
                <w:rFonts w:cs="Arial"/>
                <w:szCs w:val="20"/>
              </w:rPr>
              <w:instrText xml:space="preserve"> FORMCHECKBOX </w:instrText>
            </w:r>
            <w:r w:rsidRPr="002D476B">
              <w:rPr>
                <w:rFonts w:cs="Arial"/>
                <w:szCs w:val="20"/>
              </w:rPr>
            </w:r>
            <w:r w:rsidRPr="002D476B">
              <w:rPr>
                <w:rFonts w:cs="Arial"/>
                <w:szCs w:val="20"/>
              </w:rPr>
              <w:fldChar w:fldCharType="separate"/>
            </w:r>
            <w:r w:rsidRPr="002D476B">
              <w:rPr>
                <w:rFonts w:cs="Arial"/>
                <w:szCs w:val="20"/>
              </w:rPr>
              <w:fldChar w:fldCharType="end"/>
            </w:r>
            <w:r w:rsidRPr="002D476B">
              <w:rPr>
                <w:rFonts w:cs="Arial"/>
                <w:szCs w:val="20"/>
              </w:rPr>
              <w:t xml:space="preserve"> da </w:t>
            </w:r>
            <w:r w:rsidRPr="002D476B">
              <w:rPr>
                <w:rFonts w:cs="Arial"/>
                <w:i/>
                <w:iCs/>
                <w:szCs w:val="20"/>
              </w:rPr>
              <w:t>(yes)</w:t>
            </w:r>
          </w:p>
          <w:p w14:paraId="23E9637E" w14:textId="61E8B4E7" w:rsidR="002D476B" w:rsidRPr="002D476B" w:rsidRDefault="002D476B" w:rsidP="002B7F82">
            <w:pPr>
              <w:rPr>
                <w:rFonts w:cs="Arial"/>
                <w:szCs w:val="20"/>
              </w:rPr>
            </w:pPr>
            <w:r w:rsidRPr="002D476B">
              <w:rPr>
                <w:rFonts w:cs="Arial"/>
                <w:szCs w:val="20"/>
              </w:rPr>
              <w:fldChar w:fldCharType="begin">
                <w:ffData>
                  <w:name w:val="Check2"/>
                  <w:enabled/>
                  <w:calcOnExit w:val="0"/>
                  <w:checkBox>
                    <w:size w:val="20"/>
                    <w:default w:val="0"/>
                  </w:checkBox>
                </w:ffData>
              </w:fldChar>
            </w:r>
            <w:r w:rsidRPr="002D476B">
              <w:rPr>
                <w:rFonts w:cs="Arial"/>
                <w:szCs w:val="20"/>
              </w:rPr>
              <w:instrText xml:space="preserve"> FORMCHECKBOX </w:instrText>
            </w:r>
            <w:r w:rsidRPr="002D476B">
              <w:rPr>
                <w:rFonts w:cs="Arial"/>
                <w:szCs w:val="20"/>
              </w:rPr>
            </w:r>
            <w:r w:rsidRPr="002D476B">
              <w:rPr>
                <w:rFonts w:cs="Arial"/>
                <w:szCs w:val="20"/>
              </w:rPr>
              <w:fldChar w:fldCharType="separate"/>
            </w:r>
            <w:r w:rsidRPr="002D476B">
              <w:rPr>
                <w:rFonts w:cs="Arial"/>
                <w:szCs w:val="20"/>
              </w:rPr>
              <w:fldChar w:fldCharType="end"/>
            </w:r>
            <w:r w:rsidRPr="002D476B">
              <w:rPr>
                <w:rFonts w:cs="Arial"/>
                <w:szCs w:val="20"/>
              </w:rPr>
              <w:t xml:space="preserve"> ne </w:t>
            </w:r>
            <w:r w:rsidRPr="002D476B">
              <w:rPr>
                <w:rFonts w:cs="Arial"/>
                <w:i/>
                <w:iCs/>
                <w:szCs w:val="20"/>
              </w:rPr>
              <w:t>(no)</w:t>
            </w:r>
          </w:p>
        </w:tc>
        <w:tc>
          <w:tcPr>
            <w:tcW w:w="1354" w:type="pct"/>
            <w:tcBorders>
              <w:top w:val="single" w:sz="12" w:space="0" w:color="auto"/>
            </w:tcBorders>
            <w:shd w:val="clear" w:color="auto" w:fill="FAE2D5" w:themeFill="accent2" w:themeFillTint="33"/>
            <w:vAlign w:val="center"/>
          </w:tcPr>
          <w:p w14:paraId="4B9A947E" w14:textId="6285B3BD" w:rsidR="002D476B" w:rsidRPr="002D476B" w:rsidRDefault="002D476B" w:rsidP="002B7F82">
            <w:pPr>
              <w:jc w:val="center"/>
              <w:rPr>
                <w:b/>
                <w:iCs/>
                <w:lang w:val="en-GB" w:eastAsia="en-US"/>
              </w:rPr>
            </w:pPr>
            <w:r w:rsidRPr="002D476B">
              <w:rPr>
                <w:b/>
                <w:iCs/>
                <w:lang w:val="en-GB" w:eastAsia="en-US"/>
              </w:rPr>
              <w:t>D</w:t>
            </w:r>
          </w:p>
        </w:tc>
      </w:tr>
      <w:tr w:rsidR="002D476B" w:rsidRPr="007C15FB" w14:paraId="1A2FB79E" w14:textId="77777777" w:rsidTr="00F9324B">
        <w:trPr>
          <w:cantSplit/>
          <w:trHeight w:val="1721"/>
        </w:trPr>
        <w:tc>
          <w:tcPr>
            <w:tcW w:w="209" w:type="pct"/>
            <w:vMerge/>
            <w:tcBorders>
              <w:bottom w:val="single" w:sz="12" w:space="0" w:color="auto"/>
            </w:tcBorders>
            <w:vAlign w:val="center"/>
          </w:tcPr>
          <w:p w14:paraId="2AAFEDF6" w14:textId="77777777" w:rsidR="002D476B" w:rsidRPr="002D476B" w:rsidRDefault="002D476B" w:rsidP="002B7F82">
            <w:pPr>
              <w:rPr>
                <w:b/>
                <w:iCs/>
                <w:color w:val="00B0F0"/>
                <w:lang w:val="en-GB" w:eastAsia="en-US"/>
              </w:rPr>
            </w:pPr>
          </w:p>
        </w:tc>
        <w:tc>
          <w:tcPr>
            <w:tcW w:w="582" w:type="pct"/>
            <w:vMerge/>
            <w:tcBorders>
              <w:bottom w:val="single" w:sz="12" w:space="0" w:color="auto"/>
            </w:tcBorders>
            <w:vAlign w:val="center"/>
          </w:tcPr>
          <w:p w14:paraId="06E07569" w14:textId="12C41372" w:rsidR="002D476B" w:rsidRPr="002D476B" w:rsidRDefault="002D476B" w:rsidP="002B7F82">
            <w:pPr>
              <w:rPr>
                <w:b/>
                <w:iCs/>
                <w:sz w:val="18"/>
                <w:szCs w:val="18"/>
                <w:lang w:val="en-GB" w:eastAsia="en-US"/>
              </w:rPr>
            </w:pPr>
          </w:p>
        </w:tc>
        <w:tc>
          <w:tcPr>
            <w:tcW w:w="1451" w:type="pct"/>
            <w:vMerge/>
            <w:tcBorders>
              <w:bottom w:val="single" w:sz="12" w:space="0" w:color="auto"/>
            </w:tcBorders>
            <w:vAlign w:val="center"/>
          </w:tcPr>
          <w:p w14:paraId="6C04F437" w14:textId="671274FB" w:rsidR="002D476B" w:rsidRPr="002D476B" w:rsidRDefault="002D476B" w:rsidP="002B7F82">
            <w:pPr>
              <w:jc w:val="both"/>
              <w:rPr>
                <w:b/>
                <w:iCs/>
                <w:sz w:val="18"/>
                <w:szCs w:val="18"/>
                <w:lang w:val="en-GB" w:eastAsia="en-US"/>
              </w:rPr>
            </w:pPr>
          </w:p>
        </w:tc>
        <w:tc>
          <w:tcPr>
            <w:tcW w:w="1404" w:type="pct"/>
            <w:vMerge/>
            <w:tcBorders>
              <w:bottom w:val="single" w:sz="12" w:space="0" w:color="auto"/>
            </w:tcBorders>
            <w:vAlign w:val="center"/>
          </w:tcPr>
          <w:p w14:paraId="04EC1056" w14:textId="56AFECDF" w:rsidR="002D476B" w:rsidRPr="002D476B" w:rsidRDefault="002D476B" w:rsidP="002B7F82">
            <w:pPr>
              <w:rPr>
                <w:b/>
                <w:iCs/>
                <w:lang w:val="en-GB" w:eastAsia="en-US"/>
              </w:rPr>
            </w:pPr>
          </w:p>
        </w:tc>
        <w:tc>
          <w:tcPr>
            <w:tcW w:w="1354" w:type="pct"/>
            <w:tcBorders>
              <w:top w:val="single" w:sz="4" w:space="0" w:color="auto"/>
              <w:bottom w:val="single" w:sz="12" w:space="0" w:color="auto"/>
            </w:tcBorders>
            <w:vAlign w:val="center"/>
          </w:tcPr>
          <w:p w14:paraId="1519CF3B" w14:textId="1CF46645" w:rsidR="002D476B" w:rsidRPr="002D476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77D53A8" w14:textId="77777777" w:rsidTr="004B47AF">
        <w:trPr>
          <w:cantSplit/>
          <w:trHeight w:val="227"/>
        </w:trPr>
        <w:tc>
          <w:tcPr>
            <w:tcW w:w="209" w:type="pct"/>
            <w:vMerge w:val="restart"/>
            <w:tcBorders>
              <w:top w:val="single" w:sz="12" w:space="0" w:color="auto"/>
            </w:tcBorders>
            <w:vAlign w:val="center"/>
          </w:tcPr>
          <w:p w14:paraId="2C4EA213" w14:textId="77777777" w:rsidR="009929B3" w:rsidRPr="007C15FB" w:rsidRDefault="009929B3">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344AA39" w14:textId="77777777" w:rsidR="009929B3" w:rsidRPr="00683CEC" w:rsidRDefault="009929B3" w:rsidP="002B7F82">
            <w:pPr>
              <w:rPr>
                <w:b/>
                <w:iCs/>
                <w:sz w:val="18"/>
                <w:szCs w:val="18"/>
                <w:lang w:val="en-GB" w:eastAsia="en-US"/>
              </w:rPr>
            </w:pPr>
            <w:r w:rsidRPr="00683CEC">
              <w:rPr>
                <w:b/>
                <w:iCs/>
                <w:sz w:val="18"/>
                <w:szCs w:val="18"/>
                <w:lang w:val="en-GB" w:eastAsia="en-US"/>
              </w:rPr>
              <w:t>Transmitter PRF range</w:t>
            </w:r>
          </w:p>
          <w:p w14:paraId="5FAC70B7" w14:textId="1C431D55" w:rsidR="009929B3" w:rsidRPr="00683CEC" w:rsidRDefault="009929B3" w:rsidP="002B7F82">
            <w:pPr>
              <w:rPr>
                <w:b/>
                <w:iCs/>
                <w:sz w:val="18"/>
                <w:szCs w:val="18"/>
                <w:lang w:val="en-GB" w:eastAsia="en-US"/>
              </w:rPr>
            </w:pPr>
            <w:r w:rsidRPr="00683CEC">
              <w:rPr>
                <w:bCs/>
                <w:i/>
                <w:sz w:val="16"/>
                <w:szCs w:val="16"/>
                <w:lang w:val="en-GB" w:eastAsia="en-US"/>
              </w:rPr>
              <w:t>(reference: point 3.1.6 in the table of the document titled Technical Specifications)</w:t>
            </w:r>
          </w:p>
        </w:tc>
        <w:tc>
          <w:tcPr>
            <w:tcW w:w="1451" w:type="pct"/>
            <w:vMerge w:val="restart"/>
            <w:tcBorders>
              <w:top w:val="single" w:sz="12" w:space="0" w:color="auto"/>
              <w:bottom w:val="single" w:sz="12" w:space="0" w:color="auto"/>
            </w:tcBorders>
            <w:vAlign w:val="center"/>
          </w:tcPr>
          <w:p w14:paraId="756D170F" w14:textId="1B8BF6F0" w:rsidR="009929B3" w:rsidRPr="00683CEC" w:rsidRDefault="00683CEC" w:rsidP="002B7F82">
            <w:pPr>
              <w:jc w:val="both"/>
              <w:rPr>
                <w:iCs/>
                <w:sz w:val="18"/>
                <w:szCs w:val="18"/>
                <w:lang w:val="en-GB" w:eastAsia="en-US"/>
              </w:rPr>
            </w:pPr>
            <w:r w:rsidRPr="00683CEC">
              <w:rPr>
                <w:iCs/>
                <w:sz w:val="18"/>
                <w:szCs w:val="18"/>
                <w:lang w:val="en-GB" w:eastAsia="en-US"/>
              </w:rPr>
              <w:t>The PRF shall extend from 250 Hz to 2400 Hz at least (while maximum PRF for each pulse length for each PRF is limited by the transmitter duty cycle).</w:t>
            </w:r>
          </w:p>
        </w:tc>
        <w:tc>
          <w:tcPr>
            <w:tcW w:w="1404" w:type="pct"/>
            <w:vMerge w:val="restart"/>
            <w:tcBorders>
              <w:top w:val="single" w:sz="12" w:space="0" w:color="auto"/>
              <w:bottom w:val="single" w:sz="12" w:space="0" w:color="auto"/>
            </w:tcBorders>
            <w:vAlign w:val="center"/>
          </w:tcPr>
          <w:p w14:paraId="0CB06A99" w14:textId="77777777" w:rsidR="009929B3" w:rsidRPr="00683CEC" w:rsidRDefault="009929B3" w:rsidP="002B7F82">
            <w:pPr>
              <w:spacing w:after="240"/>
              <w:rPr>
                <w:rFonts w:eastAsia="Aptos" w:cs="Arial"/>
                <w:szCs w:val="20"/>
                <w:lang w:eastAsia="en-US"/>
              </w:rPr>
            </w:pPr>
            <w:r w:rsidRPr="00683CEC">
              <w:rPr>
                <w:rFonts w:cs="Arial"/>
                <w:bCs/>
                <w:iCs/>
                <w:szCs w:val="20"/>
                <w:lang w:val="en-GB" w:eastAsia="en-US"/>
              </w:rPr>
              <w:t xml:space="preserve">minimum PRF </w:t>
            </w:r>
            <w:r w:rsidRPr="00683CEC">
              <w:rPr>
                <w:rFonts w:eastAsia="Aptos" w:cs="Arial"/>
                <w:szCs w:val="20"/>
                <w:lang w:eastAsia="en-US"/>
              </w:rPr>
              <w:t>[</w:t>
            </w:r>
            <w:r w:rsidRPr="00683CEC">
              <w:rPr>
                <w:bCs/>
                <w:iCs/>
                <w:lang w:val="en-GB" w:eastAsia="en-US"/>
              </w:rPr>
              <w:t>Hz</w:t>
            </w:r>
            <w:r w:rsidRPr="00683CEC">
              <w:rPr>
                <w:rFonts w:eastAsia="Aptos" w:cs="Arial"/>
                <w:szCs w:val="20"/>
                <w:lang w:eastAsia="en-US"/>
              </w:rPr>
              <w:t xml:space="preserve">]: </w:t>
            </w:r>
            <w:r w:rsidRPr="00683CEC">
              <w:rPr>
                <w:rFonts w:cs="Arial"/>
                <w:szCs w:val="20"/>
                <w:lang w:eastAsia="en-US"/>
              </w:rPr>
              <w:fldChar w:fldCharType="begin">
                <w:ffData>
                  <w:name w:val="Besedilo512"/>
                  <w:enabled/>
                  <w:calcOnExit w:val="0"/>
                  <w:textInput/>
                </w:ffData>
              </w:fldChar>
            </w:r>
            <w:r w:rsidRPr="00683CEC">
              <w:rPr>
                <w:rFonts w:cs="Arial"/>
                <w:szCs w:val="20"/>
                <w:lang w:eastAsia="en-US"/>
              </w:rPr>
              <w:instrText xml:space="preserve"> FORMTEXT </w:instrText>
            </w:r>
            <w:r w:rsidRPr="00683CEC">
              <w:rPr>
                <w:rFonts w:cs="Arial"/>
                <w:szCs w:val="20"/>
                <w:lang w:eastAsia="en-US"/>
              </w:rPr>
            </w:r>
            <w:r w:rsidRPr="00683CEC">
              <w:rPr>
                <w:rFonts w:cs="Arial"/>
                <w:szCs w:val="20"/>
                <w:lang w:eastAsia="en-US"/>
              </w:rPr>
              <w:fldChar w:fldCharType="separate"/>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cs="Arial"/>
                <w:szCs w:val="20"/>
                <w:lang w:eastAsia="en-US"/>
              </w:rPr>
              <w:fldChar w:fldCharType="end"/>
            </w:r>
          </w:p>
          <w:p w14:paraId="751AA0F1" w14:textId="66F62BD3" w:rsidR="009929B3" w:rsidRPr="00683CEC" w:rsidRDefault="009929B3" w:rsidP="002B7F82">
            <w:pPr>
              <w:rPr>
                <w:rFonts w:cs="Arial"/>
                <w:bCs/>
                <w:iCs/>
                <w:szCs w:val="20"/>
                <w:lang w:val="en-GB" w:eastAsia="en-US"/>
              </w:rPr>
            </w:pPr>
            <w:r w:rsidRPr="00683CEC">
              <w:rPr>
                <w:rFonts w:eastAsia="Aptos" w:cs="Arial"/>
                <w:szCs w:val="20"/>
                <w:lang w:eastAsia="en-US"/>
              </w:rPr>
              <w:t>maximum PRF [</w:t>
            </w:r>
            <w:r w:rsidRPr="00683CEC">
              <w:rPr>
                <w:bCs/>
                <w:iCs/>
                <w:lang w:val="en-GB" w:eastAsia="en-US"/>
              </w:rPr>
              <w:t>Hz</w:t>
            </w:r>
            <w:r w:rsidRPr="00683CEC">
              <w:rPr>
                <w:rFonts w:eastAsia="Aptos" w:cs="Arial"/>
                <w:szCs w:val="20"/>
                <w:lang w:eastAsia="en-US"/>
              </w:rPr>
              <w:t>]:</w:t>
            </w:r>
            <w:r w:rsidRPr="00683CEC">
              <w:rPr>
                <w:rFonts w:cs="Arial"/>
                <w:szCs w:val="20"/>
                <w:lang w:eastAsia="en-US"/>
              </w:rPr>
              <w:t xml:space="preserve"> </w:t>
            </w:r>
            <w:r w:rsidRPr="00683CEC">
              <w:rPr>
                <w:rFonts w:cs="Arial"/>
                <w:szCs w:val="20"/>
                <w:lang w:eastAsia="en-US"/>
              </w:rPr>
              <w:fldChar w:fldCharType="begin">
                <w:ffData>
                  <w:name w:val="Besedilo512"/>
                  <w:enabled/>
                  <w:calcOnExit w:val="0"/>
                  <w:textInput/>
                </w:ffData>
              </w:fldChar>
            </w:r>
            <w:r w:rsidRPr="00683CEC">
              <w:rPr>
                <w:rFonts w:cs="Arial"/>
                <w:szCs w:val="20"/>
                <w:lang w:eastAsia="en-US"/>
              </w:rPr>
              <w:instrText xml:space="preserve"> FORMTEXT </w:instrText>
            </w:r>
            <w:r w:rsidRPr="00683CEC">
              <w:rPr>
                <w:rFonts w:cs="Arial"/>
                <w:szCs w:val="20"/>
                <w:lang w:eastAsia="en-US"/>
              </w:rPr>
            </w:r>
            <w:r w:rsidRPr="00683CEC">
              <w:rPr>
                <w:rFonts w:cs="Arial"/>
                <w:szCs w:val="20"/>
                <w:lang w:eastAsia="en-US"/>
              </w:rPr>
              <w:fldChar w:fldCharType="separate"/>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09BE3C2" w14:textId="030CEC74" w:rsidR="009929B3" w:rsidRPr="00683CEC" w:rsidRDefault="009929B3" w:rsidP="002B7F82">
            <w:pPr>
              <w:jc w:val="center"/>
              <w:rPr>
                <w:b/>
                <w:iCs/>
                <w:lang w:val="en-GB" w:eastAsia="en-US"/>
              </w:rPr>
            </w:pPr>
            <w:r w:rsidRPr="00683CEC">
              <w:rPr>
                <w:b/>
                <w:iCs/>
                <w:lang w:val="en-GB" w:eastAsia="en-US"/>
              </w:rPr>
              <w:t>D</w:t>
            </w:r>
          </w:p>
        </w:tc>
      </w:tr>
      <w:tr w:rsidR="007C15FB" w:rsidRPr="007C15FB" w14:paraId="26D5ED93" w14:textId="77777777" w:rsidTr="004B47AF">
        <w:trPr>
          <w:cantSplit/>
          <w:trHeight w:val="424"/>
        </w:trPr>
        <w:tc>
          <w:tcPr>
            <w:tcW w:w="209" w:type="pct"/>
            <w:vMerge/>
            <w:tcBorders>
              <w:bottom w:val="single" w:sz="12" w:space="0" w:color="auto"/>
            </w:tcBorders>
          </w:tcPr>
          <w:p w14:paraId="11F32645" w14:textId="77777777" w:rsidR="009929B3" w:rsidRPr="007C15FB" w:rsidRDefault="009929B3" w:rsidP="002B7F82">
            <w:pPr>
              <w:ind w:left="142"/>
              <w:jc w:val="both"/>
              <w:rPr>
                <w:b/>
                <w:bCs/>
                <w:iCs/>
                <w:color w:val="00B0F0"/>
                <w:lang w:val="en-GB" w:eastAsia="en-US"/>
              </w:rPr>
            </w:pPr>
          </w:p>
        </w:tc>
        <w:tc>
          <w:tcPr>
            <w:tcW w:w="582" w:type="pct"/>
            <w:vMerge/>
            <w:tcBorders>
              <w:bottom w:val="single" w:sz="12" w:space="0" w:color="auto"/>
            </w:tcBorders>
            <w:vAlign w:val="center"/>
          </w:tcPr>
          <w:p w14:paraId="3341EF00" w14:textId="0C25DAB9" w:rsidR="009929B3" w:rsidRPr="00683CEC" w:rsidRDefault="009929B3" w:rsidP="002B7F82">
            <w:pPr>
              <w:rPr>
                <w:b/>
                <w:iCs/>
                <w:sz w:val="18"/>
                <w:szCs w:val="18"/>
                <w:lang w:val="en-GB" w:eastAsia="en-US"/>
              </w:rPr>
            </w:pPr>
          </w:p>
        </w:tc>
        <w:tc>
          <w:tcPr>
            <w:tcW w:w="1451" w:type="pct"/>
            <w:vMerge/>
            <w:tcBorders>
              <w:bottom w:val="single" w:sz="12" w:space="0" w:color="auto"/>
            </w:tcBorders>
            <w:vAlign w:val="center"/>
          </w:tcPr>
          <w:p w14:paraId="037AA81F" w14:textId="1F41A850" w:rsidR="009929B3" w:rsidRPr="00683CEC" w:rsidRDefault="009929B3" w:rsidP="002B7F82">
            <w:pPr>
              <w:jc w:val="both"/>
              <w:rPr>
                <w:b/>
                <w:iCs/>
                <w:sz w:val="18"/>
                <w:szCs w:val="18"/>
                <w:lang w:val="en-GB" w:eastAsia="en-US"/>
              </w:rPr>
            </w:pPr>
          </w:p>
        </w:tc>
        <w:tc>
          <w:tcPr>
            <w:tcW w:w="1404" w:type="pct"/>
            <w:vMerge/>
            <w:tcBorders>
              <w:bottom w:val="single" w:sz="12" w:space="0" w:color="auto"/>
            </w:tcBorders>
            <w:vAlign w:val="center"/>
          </w:tcPr>
          <w:p w14:paraId="523FD0C7" w14:textId="4D27D8AE" w:rsidR="009929B3" w:rsidRPr="00683CEC" w:rsidRDefault="009929B3" w:rsidP="002B7F82">
            <w:pPr>
              <w:rPr>
                <w:b/>
                <w:iCs/>
                <w:lang w:val="en-GB" w:eastAsia="en-US"/>
              </w:rPr>
            </w:pPr>
          </w:p>
        </w:tc>
        <w:tc>
          <w:tcPr>
            <w:tcW w:w="1354" w:type="pct"/>
            <w:tcBorders>
              <w:bottom w:val="single" w:sz="12" w:space="0" w:color="auto"/>
            </w:tcBorders>
            <w:vAlign w:val="center"/>
          </w:tcPr>
          <w:p w14:paraId="13906DEE" w14:textId="6704137C" w:rsidR="009929B3" w:rsidRPr="00683CE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B494B" w:rsidRPr="007C15FB" w14:paraId="34414386" w14:textId="77777777" w:rsidTr="005F69F6">
        <w:trPr>
          <w:cantSplit/>
          <w:trHeight w:val="335"/>
        </w:trPr>
        <w:tc>
          <w:tcPr>
            <w:tcW w:w="209" w:type="pct"/>
            <w:vMerge w:val="restart"/>
            <w:tcBorders>
              <w:top w:val="single" w:sz="12" w:space="0" w:color="auto"/>
              <w:bottom w:val="single" w:sz="12" w:space="0" w:color="auto"/>
            </w:tcBorders>
            <w:vAlign w:val="center"/>
          </w:tcPr>
          <w:p w14:paraId="68181A12" w14:textId="77777777" w:rsidR="006B494B" w:rsidRPr="007C15FB" w:rsidRDefault="006B494B">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545D58B9" w14:textId="7A2C0D7E" w:rsidR="006B494B" w:rsidRPr="008E70FC" w:rsidRDefault="006B494B" w:rsidP="002B7F82">
            <w:pPr>
              <w:rPr>
                <w:b/>
                <w:bCs/>
                <w:iCs/>
                <w:sz w:val="18"/>
                <w:szCs w:val="18"/>
                <w:lang w:val="en-GB" w:eastAsia="en-US"/>
              </w:rPr>
            </w:pPr>
            <w:r w:rsidRPr="008E70FC">
              <w:rPr>
                <w:b/>
                <w:bCs/>
                <w:iCs/>
                <w:sz w:val="18"/>
                <w:szCs w:val="18"/>
                <w:lang w:val="en-GB" w:eastAsia="en-US"/>
              </w:rPr>
              <w:t>Transmitter dual-PRF operation</w:t>
            </w:r>
          </w:p>
          <w:p w14:paraId="7FAD0BA3" w14:textId="1C21952A" w:rsidR="006B494B" w:rsidRPr="008E70FC" w:rsidRDefault="006B494B" w:rsidP="002B7F82">
            <w:pPr>
              <w:rPr>
                <w:b/>
                <w:bCs/>
                <w:iCs/>
                <w:sz w:val="18"/>
                <w:szCs w:val="18"/>
                <w:lang w:val="en-GB" w:eastAsia="en-US"/>
              </w:rPr>
            </w:pPr>
            <w:r w:rsidRPr="008E70FC">
              <w:rPr>
                <w:bCs/>
                <w:i/>
                <w:sz w:val="16"/>
                <w:szCs w:val="16"/>
                <w:lang w:val="en-GB" w:eastAsia="en-US"/>
              </w:rPr>
              <w:t>(reference: point 3.1.7 in the table of the document titled Technical Specifications)</w:t>
            </w:r>
          </w:p>
        </w:tc>
        <w:tc>
          <w:tcPr>
            <w:tcW w:w="1451" w:type="pct"/>
            <w:vMerge w:val="restart"/>
            <w:tcBorders>
              <w:top w:val="single" w:sz="12" w:space="0" w:color="auto"/>
              <w:bottom w:val="single" w:sz="12" w:space="0" w:color="auto"/>
            </w:tcBorders>
            <w:vAlign w:val="center"/>
          </w:tcPr>
          <w:p w14:paraId="151FC622" w14:textId="77777777" w:rsidR="006B494B" w:rsidRPr="008E70FC" w:rsidRDefault="006B494B">
            <w:pPr>
              <w:pStyle w:val="Odstavekseznama"/>
              <w:numPr>
                <w:ilvl w:val="0"/>
                <w:numId w:val="66"/>
              </w:numPr>
              <w:ind w:left="423" w:hanging="283"/>
              <w:jc w:val="both"/>
              <w:rPr>
                <w:rFonts w:ascii="Arial" w:hAnsi="Arial" w:cs="Arial"/>
                <w:iCs/>
                <w:sz w:val="18"/>
                <w:szCs w:val="18"/>
                <w:lang w:val="en-GB" w:eastAsia="en-US"/>
              </w:rPr>
            </w:pPr>
            <w:r w:rsidRPr="008E70FC">
              <w:rPr>
                <w:rFonts w:ascii="Arial" w:hAnsi="Arial" w:cs="Arial"/>
                <w:iCs/>
                <w:sz w:val="18"/>
                <w:szCs w:val="18"/>
                <w:lang w:val="en-GB" w:eastAsia="en-US"/>
              </w:rPr>
              <w:t>The system shall support radial velocity de</w:t>
            </w:r>
            <w:r w:rsidRPr="008E70FC">
              <w:rPr>
                <w:rFonts w:ascii="Cambria Math" w:hAnsi="Cambria Math" w:cs="Cambria Math"/>
                <w:iCs/>
                <w:sz w:val="18"/>
                <w:szCs w:val="18"/>
                <w:lang w:val="en-GB" w:eastAsia="en-US"/>
              </w:rPr>
              <w:t>‐</w:t>
            </w:r>
            <w:r w:rsidRPr="008E70FC">
              <w:rPr>
                <w:rFonts w:ascii="Arial" w:hAnsi="Arial" w:cs="Arial"/>
                <w:iCs/>
                <w:sz w:val="18"/>
                <w:szCs w:val="18"/>
                <w:lang w:val="en-GB" w:eastAsia="en-US"/>
              </w:rPr>
              <w:t>aliasing methods using dual-PRF technique in different ratios of at least 2:3, 3:4, and 4:5, for 2x, 3x and 4x de</w:t>
            </w:r>
            <w:r w:rsidRPr="008E70FC">
              <w:rPr>
                <w:rFonts w:ascii="Cambria Math" w:hAnsi="Cambria Math" w:cs="Cambria Math"/>
                <w:iCs/>
                <w:sz w:val="18"/>
                <w:szCs w:val="18"/>
                <w:lang w:val="en-GB" w:eastAsia="en-US"/>
              </w:rPr>
              <w:t>‐</w:t>
            </w:r>
            <w:r w:rsidRPr="008E70FC">
              <w:rPr>
                <w:rFonts w:ascii="Arial" w:hAnsi="Arial" w:cs="Arial"/>
                <w:iCs/>
                <w:sz w:val="18"/>
                <w:szCs w:val="18"/>
                <w:lang w:val="en-GB" w:eastAsia="en-US"/>
              </w:rPr>
              <w:t>aliasing, respectively.</w:t>
            </w:r>
          </w:p>
          <w:p w14:paraId="25BF0D4E" w14:textId="3E712185" w:rsidR="006B494B" w:rsidRPr="008E70FC" w:rsidRDefault="006B494B" w:rsidP="002B7F82">
            <w:pPr>
              <w:pStyle w:val="Odstavekseznama"/>
              <w:jc w:val="both"/>
              <w:rPr>
                <w:rFonts w:ascii="Arial" w:hAnsi="Arial" w:cs="Arial"/>
                <w:iCs/>
                <w:sz w:val="18"/>
                <w:szCs w:val="18"/>
                <w:lang w:val="en-GB" w:eastAsia="en-US"/>
              </w:rPr>
            </w:pPr>
            <w:r w:rsidRPr="008E70FC">
              <w:rPr>
                <w:rFonts w:ascii="Arial" w:hAnsi="Arial" w:cs="Arial"/>
                <w:iCs/>
                <w:sz w:val="18"/>
                <w:szCs w:val="18"/>
                <w:lang w:val="en-GB" w:eastAsia="en-US"/>
              </w:rPr>
              <w:t xml:space="preserve"> </w:t>
            </w:r>
          </w:p>
          <w:p w14:paraId="2CA46A05" w14:textId="0EDF13FA" w:rsidR="006B494B" w:rsidRPr="008E70FC" w:rsidRDefault="006B494B">
            <w:pPr>
              <w:pStyle w:val="Odstavekseznama"/>
              <w:numPr>
                <w:ilvl w:val="0"/>
                <w:numId w:val="66"/>
              </w:numPr>
              <w:ind w:left="423" w:hanging="283"/>
              <w:jc w:val="both"/>
              <w:rPr>
                <w:rFonts w:ascii="Arial" w:hAnsi="Arial" w:cs="Arial"/>
                <w:iCs/>
                <w:sz w:val="18"/>
                <w:szCs w:val="18"/>
                <w:lang w:val="en-GB" w:eastAsia="en-US"/>
              </w:rPr>
            </w:pPr>
            <w:r w:rsidRPr="008E70FC">
              <w:rPr>
                <w:rFonts w:ascii="Arial" w:hAnsi="Arial" w:cs="Arial"/>
                <w:iCs/>
                <w:sz w:val="18"/>
                <w:szCs w:val="18"/>
                <w:lang w:val="en-GB" w:eastAsia="en-US"/>
              </w:rPr>
              <w:t>The maximum unfolded radial velocity available from the system shall be at least 12</w:t>
            </w:r>
            <w:r>
              <w:rPr>
                <w:rFonts w:ascii="Arial" w:hAnsi="Arial" w:cs="Arial"/>
                <w:iCs/>
                <w:sz w:val="18"/>
                <w:szCs w:val="18"/>
                <w:lang w:val="en-GB" w:eastAsia="en-US"/>
              </w:rPr>
              <w:t>8</w:t>
            </w:r>
            <w:r w:rsidRPr="008E70FC">
              <w:rPr>
                <w:rFonts w:ascii="Arial" w:hAnsi="Arial" w:cs="Arial"/>
                <w:iCs/>
                <w:sz w:val="18"/>
                <w:szCs w:val="18"/>
                <w:lang w:val="en-GB" w:eastAsia="en-US"/>
              </w:rPr>
              <w:t xml:space="preserve"> m/s.   </w:t>
            </w:r>
          </w:p>
        </w:tc>
        <w:tc>
          <w:tcPr>
            <w:tcW w:w="1404" w:type="pct"/>
            <w:vMerge w:val="restart"/>
            <w:tcBorders>
              <w:top w:val="single" w:sz="12" w:space="0" w:color="auto"/>
              <w:bottom w:val="single" w:sz="12" w:space="0" w:color="auto"/>
            </w:tcBorders>
            <w:vAlign w:val="center"/>
          </w:tcPr>
          <w:p w14:paraId="44945422" w14:textId="6FFEC8C5" w:rsidR="006B494B" w:rsidRPr="008E70FC" w:rsidRDefault="006B494B">
            <w:pPr>
              <w:pStyle w:val="Odstavekseznama"/>
              <w:widowControl w:val="0"/>
              <w:numPr>
                <w:ilvl w:val="0"/>
                <w:numId w:val="67"/>
              </w:numPr>
              <w:suppressAutoHyphens/>
              <w:ind w:left="334"/>
              <w:jc w:val="both"/>
              <w:rPr>
                <w:rFonts w:ascii="Arial" w:hAnsi="Arial" w:cs="Arial"/>
                <w:sz w:val="20"/>
                <w:szCs w:val="20"/>
              </w:rPr>
            </w:pPr>
            <w:r w:rsidRPr="008E70FC">
              <w:rPr>
                <w:rFonts w:ascii="Arial" w:hAnsi="Arial" w:cs="Arial"/>
                <w:sz w:val="20"/>
                <w:szCs w:val="20"/>
              </w:rPr>
              <w:fldChar w:fldCharType="begin">
                <w:ffData>
                  <w:name w:val="Check2"/>
                  <w:enabled/>
                  <w:calcOnExit w:val="0"/>
                  <w:checkBox>
                    <w:size w:val="20"/>
                    <w:default w:val="0"/>
                  </w:checkBox>
                </w:ffData>
              </w:fldChar>
            </w:r>
            <w:r w:rsidRPr="008E70FC">
              <w:rPr>
                <w:rFonts w:ascii="Arial" w:hAnsi="Arial" w:cs="Arial"/>
                <w:sz w:val="20"/>
                <w:szCs w:val="20"/>
              </w:rPr>
              <w:instrText xml:space="preserve"> FORMCHECKBOX </w:instrText>
            </w:r>
            <w:r w:rsidRPr="008E70FC">
              <w:rPr>
                <w:rFonts w:ascii="Arial" w:hAnsi="Arial" w:cs="Arial"/>
                <w:sz w:val="20"/>
                <w:szCs w:val="20"/>
              </w:rPr>
            </w:r>
            <w:r w:rsidRPr="008E70FC">
              <w:rPr>
                <w:rFonts w:ascii="Arial" w:hAnsi="Arial" w:cs="Arial"/>
                <w:sz w:val="20"/>
                <w:szCs w:val="20"/>
              </w:rPr>
              <w:fldChar w:fldCharType="separate"/>
            </w:r>
            <w:r w:rsidRPr="008E70FC">
              <w:rPr>
                <w:rFonts w:ascii="Arial" w:hAnsi="Arial" w:cs="Arial"/>
                <w:sz w:val="20"/>
                <w:szCs w:val="20"/>
              </w:rPr>
              <w:fldChar w:fldCharType="end"/>
            </w:r>
            <w:r w:rsidRPr="008E70FC">
              <w:rPr>
                <w:rFonts w:ascii="Arial" w:hAnsi="Arial" w:cs="Arial"/>
                <w:sz w:val="20"/>
                <w:szCs w:val="20"/>
              </w:rPr>
              <w:t xml:space="preserve"> da </w:t>
            </w:r>
            <w:r w:rsidRPr="008E70FC">
              <w:rPr>
                <w:rFonts w:ascii="Arial" w:hAnsi="Arial" w:cs="Arial"/>
                <w:i/>
                <w:iCs/>
                <w:sz w:val="20"/>
                <w:szCs w:val="20"/>
              </w:rPr>
              <w:t>(yes)</w:t>
            </w:r>
          </w:p>
          <w:p w14:paraId="2D1644EC" w14:textId="33080009" w:rsidR="006B494B" w:rsidRPr="008E70FC" w:rsidRDefault="006B494B" w:rsidP="002B7F82">
            <w:pPr>
              <w:pStyle w:val="Odstavekseznama"/>
              <w:widowControl w:val="0"/>
              <w:suppressAutoHyphens/>
              <w:ind w:left="334"/>
              <w:jc w:val="both"/>
              <w:rPr>
                <w:rFonts w:cs="Arial"/>
                <w:szCs w:val="20"/>
              </w:rPr>
            </w:pPr>
            <w:r w:rsidRPr="008E70FC">
              <w:rPr>
                <w:rFonts w:ascii="Arial" w:hAnsi="Arial" w:cs="Arial"/>
                <w:sz w:val="20"/>
                <w:szCs w:val="20"/>
              </w:rPr>
              <w:fldChar w:fldCharType="begin">
                <w:ffData>
                  <w:name w:val="Check2"/>
                  <w:enabled/>
                  <w:calcOnExit w:val="0"/>
                  <w:checkBox>
                    <w:size w:val="20"/>
                    <w:default w:val="0"/>
                  </w:checkBox>
                </w:ffData>
              </w:fldChar>
            </w:r>
            <w:r w:rsidRPr="008E70FC">
              <w:rPr>
                <w:rFonts w:ascii="Arial" w:hAnsi="Arial" w:cs="Arial"/>
                <w:sz w:val="20"/>
                <w:szCs w:val="20"/>
              </w:rPr>
              <w:instrText xml:space="preserve"> FORMCHECKBOX </w:instrText>
            </w:r>
            <w:r w:rsidRPr="008E70FC">
              <w:rPr>
                <w:rFonts w:ascii="Arial" w:hAnsi="Arial" w:cs="Arial"/>
                <w:sz w:val="20"/>
                <w:szCs w:val="20"/>
              </w:rPr>
            </w:r>
            <w:r w:rsidRPr="008E70FC">
              <w:rPr>
                <w:rFonts w:ascii="Arial" w:hAnsi="Arial" w:cs="Arial"/>
                <w:sz w:val="20"/>
                <w:szCs w:val="20"/>
              </w:rPr>
              <w:fldChar w:fldCharType="separate"/>
            </w:r>
            <w:r w:rsidRPr="008E70FC">
              <w:rPr>
                <w:rFonts w:ascii="Arial" w:hAnsi="Arial" w:cs="Arial"/>
                <w:sz w:val="20"/>
                <w:szCs w:val="20"/>
              </w:rPr>
              <w:fldChar w:fldCharType="end"/>
            </w:r>
            <w:r w:rsidRPr="008E70FC">
              <w:rPr>
                <w:rFonts w:ascii="Arial" w:hAnsi="Arial" w:cs="Arial"/>
                <w:sz w:val="20"/>
                <w:szCs w:val="20"/>
              </w:rPr>
              <w:t xml:space="preserve"> ne </w:t>
            </w:r>
            <w:r w:rsidRPr="008E70FC">
              <w:rPr>
                <w:rFonts w:ascii="Arial" w:hAnsi="Arial" w:cs="Arial"/>
                <w:i/>
                <w:iCs/>
                <w:sz w:val="20"/>
                <w:szCs w:val="20"/>
              </w:rPr>
              <w:t>(no</w:t>
            </w:r>
            <w:r w:rsidRPr="008E70FC">
              <w:rPr>
                <w:rFonts w:cs="Arial"/>
                <w:i/>
                <w:iCs/>
                <w:szCs w:val="20"/>
              </w:rPr>
              <w:t>)</w:t>
            </w:r>
          </w:p>
          <w:p w14:paraId="6C09FF2C" w14:textId="77777777" w:rsidR="006B494B" w:rsidRPr="008E70FC" w:rsidRDefault="006B494B" w:rsidP="002B7F82">
            <w:pPr>
              <w:rPr>
                <w:rFonts w:cs="Arial"/>
                <w:szCs w:val="20"/>
                <w:lang w:eastAsia="en-US"/>
              </w:rPr>
            </w:pPr>
          </w:p>
          <w:p w14:paraId="7839DC2B" w14:textId="42DED664" w:rsidR="006B494B" w:rsidRPr="008E70FC" w:rsidRDefault="006B494B">
            <w:pPr>
              <w:pStyle w:val="Odstavekseznama"/>
              <w:numPr>
                <w:ilvl w:val="0"/>
                <w:numId w:val="67"/>
              </w:numPr>
              <w:ind w:left="334"/>
              <w:rPr>
                <w:rFonts w:ascii="Arial" w:hAnsi="Arial" w:cs="Arial"/>
                <w:bCs/>
                <w:sz w:val="20"/>
                <w:szCs w:val="20"/>
                <w:lang w:val="en-GB" w:eastAsia="en-US"/>
              </w:rPr>
            </w:pPr>
            <w:r w:rsidRPr="008E70FC">
              <w:rPr>
                <w:rFonts w:ascii="Arial" w:hAnsi="Arial" w:cs="Arial"/>
                <w:bCs/>
                <w:sz w:val="20"/>
                <w:szCs w:val="20"/>
                <w:lang w:val="en-GB" w:eastAsia="en-US"/>
              </w:rPr>
              <w:t>maximum unfolded radial velocity (</w:t>
            </w:r>
            <w:r w:rsidRPr="008E70FC">
              <w:rPr>
                <w:rFonts w:ascii="Arial" w:hAnsi="Arial" w:cs="Arial"/>
                <w:bCs/>
                <w:i/>
                <w:iCs/>
                <w:sz w:val="20"/>
                <w:szCs w:val="20"/>
                <w:lang w:val="en-GB" w:eastAsia="en-US"/>
              </w:rPr>
              <w:t>max velocity</w:t>
            </w:r>
            <w:r w:rsidRPr="008E70FC">
              <w:rPr>
                <w:rFonts w:ascii="Arial" w:hAnsi="Arial" w:cs="Arial"/>
                <w:bCs/>
                <w:sz w:val="20"/>
                <w:szCs w:val="20"/>
                <w:lang w:val="en-GB" w:eastAsia="en-US"/>
              </w:rPr>
              <w:t xml:space="preserve">) </w:t>
            </w:r>
            <w:r w:rsidRPr="008E70FC">
              <w:rPr>
                <w:rFonts w:ascii="Arial" w:eastAsia="Aptos" w:hAnsi="Arial" w:cs="Arial"/>
                <w:sz w:val="20"/>
                <w:szCs w:val="20"/>
                <w:lang w:eastAsia="en-US"/>
              </w:rPr>
              <w:t>[</w:t>
            </w:r>
            <w:r w:rsidRPr="008E70FC">
              <w:rPr>
                <w:rFonts w:ascii="Arial" w:hAnsi="Arial" w:cs="Arial"/>
                <w:bCs/>
                <w:iCs/>
                <w:sz w:val="20"/>
                <w:szCs w:val="20"/>
                <w:lang w:val="en-GB" w:eastAsia="en-US"/>
              </w:rPr>
              <w:t>m/s</w:t>
            </w:r>
            <w:r w:rsidRPr="008E70FC">
              <w:rPr>
                <w:rFonts w:ascii="Arial" w:eastAsia="Aptos" w:hAnsi="Arial" w:cs="Arial"/>
                <w:sz w:val="20"/>
                <w:szCs w:val="20"/>
                <w:lang w:eastAsia="en-US"/>
              </w:rPr>
              <w:t xml:space="preserve">]: </w:t>
            </w:r>
            <w:r w:rsidRPr="008E70FC">
              <w:rPr>
                <w:rFonts w:ascii="Arial" w:hAnsi="Arial" w:cs="Arial"/>
                <w:sz w:val="20"/>
                <w:szCs w:val="20"/>
                <w:lang w:eastAsia="en-US"/>
              </w:rPr>
              <w:fldChar w:fldCharType="begin">
                <w:ffData>
                  <w:name w:val="Besedilo512"/>
                  <w:enabled/>
                  <w:calcOnExit w:val="0"/>
                  <w:textInput/>
                </w:ffData>
              </w:fldChar>
            </w:r>
            <w:r w:rsidRPr="008E70FC">
              <w:rPr>
                <w:rFonts w:ascii="Arial" w:hAnsi="Arial" w:cs="Arial"/>
                <w:sz w:val="20"/>
                <w:szCs w:val="20"/>
                <w:lang w:eastAsia="en-US"/>
              </w:rPr>
              <w:instrText xml:space="preserve"> FORMTEXT </w:instrText>
            </w:r>
            <w:r w:rsidRPr="008E70FC">
              <w:rPr>
                <w:rFonts w:ascii="Arial" w:hAnsi="Arial" w:cs="Arial"/>
                <w:sz w:val="20"/>
                <w:szCs w:val="20"/>
                <w:lang w:eastAsia="en-US"/>
              </w:rPr>
            </w:r>
            <w:r w:rsidRPr="008E70FC">
              <w:rPr>
                <w:rFonts w:ascii="Arial" w:hAnsi="Arial" w:cs="Arial"/>
                <w:sz w:val="20"/>
                <w:szCs w:val="20"/>
                <w:lang w:eastAsia="en-US"/>
              </w:rPr>
              <w:fldChar w:fldCharType="separate"/>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lang w:eastAsia="en-US"/>
              </w:rPr>
              <w:fldChar w:fldCharType="end"/>
            </w:r>
          </w:p>
          <w:p w14:paraId="3A841AC2" w14:textId="77777777" w:rsidR="006B494B" w:rsidRPr="008E70FC" w:rsidRDefault="006B494B"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0F045518" w14:textId="68CF5AF9" w:rsidR="006B494B" w:rsidRPr="008E70FC" w:rsidRDefault="006B494B" w:rsidP="002B7F82">
            <w:pPr>
              <w:jc w:val="center"/>
              <w:rPr>
                <w:b/>
                <w:iCs/>
                <w:lang w:val="en-GB" w:eastAsia="en-US"/>
              </w:rPr>
            </w:pPr>
            <w:r w:rsidRPr="008E70FC">
              <w:rPr>
                <w:b/>
                <w:iCs/>
                <w:lang w:val="en-GB" w:eastAsia="en-US"/>
              </w:rPr>
              <w:t>D</w:t>
            </w:r>
          </w:p>
        </w:tc>
      </w:tr>
      <w:tr w:rsidR="006B494B" w:rsidRPr="007C15FB" w14:paraId="2E96E37D" w14:textId="77777777" w:rsidTr="00F9324B">
        <w:trPr>
          <w:cantSplit/>
          <w:trHeight w:val="1885"/>
        </w:trPr>
        <w:tc>
          <w:tcPr>
            <w:tcW w:w="209" w:type="pct"/>
            <w:vMerge/>
            <w:tcBorders>
              <w:bottom w:val="single" w:sz="12" w:space="0" w:color="auto"/>
            </w:tcBorders>
          </w:tcPr>
          <w:p w14:paraId="56995423" w14:textId="77777777" w:rsidR="006B494B" w:rsidRPr="007C15FB" w:rsidRDefault="006B494B" w:rsidP="002B7F82">
            <w:pPr>
              <w:ind w:left="142"/>
              <w:jc w:val="both"/>
              <w:rPr>
                <w:b/>
                <w:bCs/>
                <w:iCs/>
                <w:color w:val="00B0F0"/>
                <w:lang w:val="en-GB" w:eastAsia="en-US"/>
              </w:rPr>
            </w:pPr>
          </w:p>
        </w:tc>
        <w:tc>
          <w:tcPr>
            <w:tcW w:w="582" w:type="pct"/>
            <w:vMerge/>
            <w:tcBorders>
              <w:bottom w:val="single" w:sz="12" w:space="0" w:color="auto"/>
            </w:tcBorders>
            <w:vAlign w:val="center"/>
          </w:tcPr>
          <w:p w14:paraId="5FD0EAFA" w14:textId="262E2C11" w:rsidR="006B494B" w:rsidRPr="008E70FC" w:rsidRDefault="006B494B" w:rsidP="002B7F82">
            <w:pPr>
              <w:rPr>
                <w:b/>
                <w:iCs/>
                <w:sz w:val="18"/>
                <w:szCs w:val="18"/>
                <w:lang w:val="en-GB" w:eastAsia="en-US"/>
              </w:rPr>
            </w:pPr>
          </w:p>
        </w:tc>
        <w:tc>
          <w:tcPr>
            <w:tcW w:w="1451" w:type="pct"/>
            <w:vMerge/>
            <w:tcBorders>
              <w:bottom w:val="single" w:sz="12" w:space="0" w:color="auto"/>
            </w:tcBorders>
            <w:vAlign w:val="center"/>
          </w:tcPr>
          <w:p w14:paraId="5FFB2609" w14:textId="572F0DDB" w:rsidR="006B494B" w:rsidRPr="008E70FC" w:rsidRDefault="006B494B" w:rsidP="002B7F82">
            <w:pPr>
              <w:jc w:val="both"/>
              <w:rPr>
                <w:b/>
                <w:bCs/>
                <w:iCs/>
                <w:sz w:val="18"/>
                <w:szCs w:val="18"/>
                <w:lang w:val="en-GB" w:eastAsia="en-US"/>
              </w:rPr>
            </w:pPr>
          </w:p>
        </w:tc>
        <w:tc>
          <w:tcPr>
            <w:tcW w:w="1404" w:type="pct"/>
            <w:vMerge/>
            <w:tcBorders>
              <w:bottom w:val="single" w:sz="12" w:space="0" w:color="auto"/>
            </w:tcBorders>
            <w:vAlign w:val="center"/>
          </w:tcPr>
          <w:p w14:paraId="307CADBF" w14:textId="06C40510" w:rsidR="006B494B" w:rsidRPr="008E70FC" w:rsidRDefault="006B494B" w:rsidP="002B7F82">
            <w:pPr>
              <w:rPr>
                <w:b/>
                <w:lang w:val="en-GB" w:eastAsia="en-US"/>
              </w:rPr>
            </w:pPr>
          </w:p>
        </w:tc>
        <w:tc>
          <w:tcPr>
            <w:tcW w:w="1354" w:type="pct"/>
            <w:tcBorders>
              <w:bottom w:val="single" w:sz="12" w:space="0" w:color="auto"/>
            </w:tcBorders>
            <w:vAlign w:val="center"/>
          </w:tcPr>
          <w:p w14:paraId="40EF121E" w14:textId="4D0B7E99" w:rsidR="006B494B" w:rsidRPr="008E70F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02CA" w:rsidRPr="004902CA" w14:paraId="294C90E1" w14:textId="77777777" w:rsidTr="00F9324B">
        <w:trPr>
          <w:cantSplit/>
          <w:trHeight w:val="1813"/>
        </w:trPr>
        <w:tc>
          <w:tcPr>
            <w:tcW w:w="209" w:type="pct"/>
            <w:tcBorders>
              <w:top w:val="single" w:sz="12" w:space="0" w:color="auto"/>
              <w:bottom w:val="single" w:sz="12" w:space="0" w:color="auto"/>
            </w:tcBorders>
            <w:vAlign w:val="center"/>
          </w:tcPr>
          <w:p w14:paraId="7E1BE036" w14:textId="77777777" w:rsidR="009929B3" w:rsidRPr="004902CA" w:rsidRDefault="009929B3">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26EEEBE3" w14:textId="77777777" w:rsidR="009929B3" w:rsidRPr="004902CA" w:rsidRDefault="009929B3" w:rsidP="002B7F82">
            <w:pPr>
              <w:jc w:val="both"/>
              <w:rPr>
                <w:b/>
                <w:iCs/>
                <w:sz w:val="18"/>
                <w:szCs w:val="18"/>
                <w:lang w:val="en-GB" w:eastAsia="en-US"/>
              </w:rPr>
            </w:pPr>
            <w:r w:rsidRPr="004902CA">
              <w:rPr>
                <w:b/>
                <w:iCs/>
                <w:sz w:val="18"/>
                <w:szCs w:val="18"/>
                <w:lang w:val="en-GB" w:eastAsia="en-US"/>
              </w:rPr>
              <w:t>Coherent mode</w:t>
            </w:r>
          </w:p>
          <w:p w14:paraId="7A753F2C" w14:textId="2599AC9C" w:rsidR="009929B3" w:rsidRPr="004902CA" w:rsidRDefault="009929B3" w:rsidP="002B7F82">
            <w:pPr>
              <w:rPr>
                <w:b/>
                <w:iCs/>
                <w:sz w:val="18"/>
                <w:szCs w:val="18"/>
                <w:lang w:val="en-GB" w:eastAsia="en-US"/>
              </w:rPr>
            </w:pPr>
            <w:r w:rsidRPr="004902CA">
              <w:rPr>
                <w:bCs/>
                <w:i/>
                <w:sz w:val="16"/>
                <w:szCs w:val="16"/>
                <w:lang w:val="en-GB" w:eastAsia="en-US"/>
              </w:rPr>
              <w:t>(reference: point 3.1.8 in the table of the document titled Technical Specifications)</w:t>
            </w:r>
          </w:p>
        </w:tc>
        <w:tc>
          <w:tcPr>
            <w:tcW w:w="1451" w:type="pct"/>
            <w:tcBorders>
              <w:top w:val="single" w:sz="12" w:space="0" w:color="auto"/>
              <w:bottom w:val="single" w:sz="12" w:space="0" w:color="auto"/>
            </w:tcBorders>
            <w:vAlign w:val="center"/>
          </w:tcPr>
          <w:p w14:paraId="7F057364" w14:textId="28ECCA67" w:rsidR="009929B3" w:rsidRPr="004902CA" w:rsidRDefault="004902CA" w:rsidP="002B7F82">
            <w:pPr>
              <w:jc w:val="both"/>
              <w:rPr>
                <w:b/>
                <w:bCs/>
                <w:iCs/>
                <w:sz w:val="18"/>
                <w:szCs w:val="18"/>
                <w:lang w:val="en-GB" w:eastAsia="en-US"/>
              </w:rPr>
            </w:pPr>
            <w:r w:rsidRPr="004902CA">
              <w:rPr>
                <w:iCs/>
                <w:sz w:val="18"/>
                <w:szCs w:val="18"/>
                <w:lang w:val="en-GB" w:eastAsia="en-US"/>
              </w:rPr>
              <w:t>The transmitter and receiver shall operate in a fully coherent mode.</w:t>
            </w:r>
          </w:p>
        </w:tc>
        <w:tc>
          <w:tcPr>
            <w:tcW w:w="1404" w:type="pct"/>
            <w:tcBorders>
              <w:top w:val="single" w:sz="12" w:space="0" w:color="auto"/>
              <w:bottom w:val="single" w:sz="12" w:space="0" w:color="auto"/>
            </w:tcBorders>
            <w:vAlign w:val="center"/>
          </w:tcPr>
          <w:p w14:paraId="653D0751" w14:textId="77777777" w:rsidR="009929B3" w:rsidRPr="004902CA" w:rsidRDefault="009929B3" w:rsidP="002B7F82">
            <w:pPr>
              <w:widowControl w:val="0"/>
              <w:suppressAutoHyphens/>
              <w:jc w:val="both"/>
              <w:rPr>
                <w:rFonts w:cs="Arial"/>
                <w:szCs w:val="20"/>
              </w:rPr>
            </w:pPr>
            <w:r w:rsidRPr="004902CA">
              <w:rPr>
                <w:rFonts w:cs="Arial"/>
                <w:szCs w:val="20"/>
              </w:rPr>
              <w:fldChar w:fldCharType="begin">
                <w:ffData>
                  <w:name w:val="Check2"/>
                  <w:enabled/>
                  <w:calcOnExit w:val="0"/>
                  <w:checkBox>
                    <w:size w:val="20"/>
                    <w:default w:val="0"/>
                  </w:checkBox>
                </w:ffData>
              </w:fldChar>
            </w:r>
            <w:r w:rsidRPr="004902CA">
              <w:rPr>
                <w:rFonts w:cs="Arial"/>
                <w:szCs w:val="20"/>
              </w:rPr>
              <w:instrText xml:space="preserve"> FORMCHECKBOX </w:instrText>
            </w:r>
            <w:r w:rsidRPr="004902CA">
              <w:rPr>
                <w:rFonts w:cs="Arial"/>
                <w:szCs w:val="20"/>
              </w:rPr>
            </w:r>
            <w:r w:rsidRPr="004902CA">
              <w:rPr>
                <w:rFonts w:cs="Arial"/>
                <w:szCs w:val="20"/>
              </w:rPr>
              <w:fldChar w:fldCharType="separate"/>
            </w:r>
            <w:r w:rsidRPr="004902CA">
              <w:rPr>
                <w:rFonts w:cs="Arial"/>
                <w:szCs w:val="20"/>
              </w:rPr>
              <w:fldChar w:fldCharType="end"/>
            </w:r>
            <w:r w:rsidRPr="004902CA">
              <w:rPr>
                <w:rFonts w:cs="Arial"/>
                <w:szCs w:val="20"/>
              </w:rPr>
              <w:t xml:space="preserve"> da </w:t>
            </w:r>
            <w:r w:rsidRPr="004902CA">
              <w:rPr>
                <w:rFonts w:cs="Arial"/>
                <w:i/>
                <w:iCs/>
                <w:szCs w:val="20"/>
              </w:rPr>
              <w:t>(yes)</w:t>
            </w:r>
          </w:p>
          <w:p w14:paraId="5265C4FB" w14:textId="714EAACE" w:rsidR="009929B3" w:rsidRPr="004902CA" w:rsidRDefault="009929B3" w:rsidP="002B7F82">
            <w:pPr>
              <w:rPr>
                <w:b/>
                <w:iCs/>
                <w:lang w:val="en-GB" w:eastAsia="en-US"/>
              </w:rPr>
            </w:pPr>
            <w:r w:rsidRPr="004902CA">
              <w:rPr>
                <w:rFonts w:cs="Arial"/>
                <w:szCs w:val="20"/>
              </w:rPr>
              <w:fldChar w:fldCharType="begin">
                <w:ffData>
                  <w:name w:val="Check2"/>
                  <w:enabled/>
                  <w:calcOnExit w:val="0"/>
                  <w:checkBox>
                    <w:size w:val="20"/>
                    <w:default w:val="0"/>
                  </w:checkBox>
                </w:ffData>
              </w:fldChar>
            </w:r>
            <w:r w:rsidRPr="004902CA">
              <w:rPr>
                <w:rFonts w:cs="Arial"/>
                <w:szCs w:val="20"/>
              </w:rPr>
              <w:instrText xml:space="preserve"> FORMCHECKBOX </w:instrText>
            </w:r>
            <w:r w:rsidRPr="004902CA">
              <w:rPr>
                <w:rFonts w:cs="Arial"/>
                <w:szCs w:val="20"/>
              </w:rPr>
            </w:r>
            <w:r w:rsidRPr="004902CA">
              <w:rPr>
                <w:rFonts w:cs="Arial"/>
                <w:szCs w:val="20"/>
              </w:rPr>
              <w:fldChar w:fldCharType="separate"/>
            </w:r>
            <w:r w:rsidRPr="004902CA">
              <w:rPr>
                <w:rFonts w:cs="Arial"/>
                <w:szCs w:val="20"/>
              </w:rPr>
              <w:fldChar w:fldCharType="end"/>
            </w:r>
            <w:r w:rsidRPr="004902CA">
              <w:rPr>
                <w:rFonts w:cs="Arial"/>
                <w:szCs w:val="20"/>
              </w:rPr>
              <w:t xml:space="preserve"> ne </w:t>
            </w:r>
            <w:r w:rsidRPr="004902CA">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F28BFA3" w14:textId="0583F88E" w:rsidR="009929B3" w:rsidRPr="004902CA" w:rsidRDefault="009929B3" w:rsidP="002B7F82">
            <w:pPr>
              <w:jc w:val="center"/>
              <w:rPr>
                <w:b/>
                <w:iCs/>
                <w:lang w:val="en-GB" w:eastAsia="en-US"/>
              </w:rPr>
            </w:pPr>
          </w:p>
        </w:tc>
      </w:tr>
      <w:tr w:rsidR="00E94885" w:rsidRPr="00E94885" w14:paraId="419FD7FA" w14:textId="77777777" w:rsidTr="005F69F6">
        <w:trPr>
          <w:cantSplit/>
          <w:trHeight w:val="1540"/>
        </w:trPr>
        <w:tc>
          <w:tcPr>
            <w:tcW w:w="209" w:type="pct"/>
            <w:tcBorders>
              <w:top w:val="single" w:sz="12" w:space="0" w:color="auto"/>
              <w:bottom w:val="single" w:sz="12" w:space="0" w:color="auto"/>
            </w:tcBorders>
            <w:vAlign w:val="center"/>
          </w:tcPr>
          <w:p w14:paraId="4E5FF0FE" w14:textId="77777777" w:rsidR="00E94885" w:rsidRPr="00E94885" w:rsidRDefault="00E94885">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234E3B4" w14:textId="77777777" w:rsidR="00E94885" w:rsidRPr="00E94885" w:rsidRDefault="00E94885" w:rsidP="002B7F82">
            <w:pPr>
              <w:rPr>
                <w:b/>
                <w:iCs/>
                <w:sz w:val="18"/>
                <w:szCs w:val="18"/>
                <w:lang w:val="en-GB" w:eastAsia="en-US"/>
              </w:rPr>
            </w:pPr>
            <w:r w:rsidRPr="00E94885">
              <w:rPr>
                <w:b/>
                <w:iCs/>
                <w:sz w:val="18"/>
                <w:szCs w:val="18"/>
                <w:lang w:val="en-GB" w:eastAsia="en-US"/>
              </w:rPr>
              <w:t>Transceiver</w:t>
            </w:r>
            <w:r w:rsidRPr="00E94885">
              <w:rPr>
                <w:iCs/>
                <w:sz w:val="18"/>
                <w:szCs w:val="18"/>
                <w:lang w:val="en-GB" w:eastAsia="en-US"/>
              </w:rPr>
              <w:t xml:space="preserve"> </w:t>
            </w:r>
            <w:r w:rsidRPr="00E94885">
              <w:rPr>
                <w:b/>
                <w:iCs/>
                <w:sz w:val="18"/>
                <w:szCs w:val="18"/>
                <w:lang w:val="en-GB" w:eastAsia="en-US"/>
              </w:rPr>
              <w:t>out-of-band emission</w:t>
            </w:r>
          </w:p>
          <w:p w14:paraId="51AD1385" w14:textId="6A91C058" w:rsidR="00E94885" w:rsidRPr="00E94885" w:rsidRDefault="00E94885" w:rsidP="002B7F82">
            <w:pPr>
              <w:rPr>
                <w:b/>
                <w:iCs/>
                <w:sz w:val="18"/>
                <w:szCs w:val="18"/>
                <w:lang w:val="en-GB" w:eastAsia="en-US"/>
              </w:rPr>
            </w:pPr>
            <w:r w:rsidRPr="00E94885">
              <w:rPr>
                <w:bCs/>
                <w:i/>
                <w:sz w:val="16"/>
                <w:szCs w:val="16"/>
                <w:lang w:val="en-GB" w:eastAsia="en-US"/>
              </w:rPr>
              <w:t>(reference: point 3.1.</w:t>
            </w:r>
            <w:r w:rsidR="006B494B">
              <w:rPr>
                <w:bCs/>
                <w:i/>
                <w:sz w:val="16"/>
                <w:szCs w:val="16"/>
                <w:lang w:val="en-GB" w:eastAsia="en-US"/>
              </w:rPr>
              <w:t>9</w:t>
            </w:r>
            <w:r w:rsidRPr="00E94885">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4557E1B8" w14:textId="0C495994" w:rsidR="00E94885" w:rsidRPr="00E94885" w:rsidRDefault="00E94885" w:rsidP="002B7F82">
            <w:pPr>
              <w:jc w:val="both"/>
              <w:rPr>
                <w:iCs/>
                <w:sz w:val="18"/>
                <w:szCs w:val="18"/>
                <w:lang w:val="en-GB" w:eastAsia="en-US"/>
              </w:rPr>
            </w:pPr>
            <w:r w:rsidRPr="00E94885">
              <w:rPr>
                <w:iCs/>
                <w:sz w:val="18"/>
                <w:szCs w:val="18"/>
                <w:lang w:val="en-GB" w:eastAsia="en-US"/>
              </w:rPr>
              <w:t>The transceiver shall include the means to minimize both the production and reception of frequencies outside of the main transmitting frequency band.</w:t>
            </w:r>
          </w:p>
          <w:p w14:paraId="77D2A796" w14:textId="74FE48AC" w:rsidR="00E94885" w:rsidRPr="00E94885" w:rsidRDefault="00E94885" w:rsidP="002B7F82">
            <w:pPr>
              <w:jc w:val="both"/>
              <w:rPr>
                <w:iCs/>
                <w:sz w:val="18"/>
                <w:szCs w:val="18"/>
                <w:lang w:val="en-GB" w:eastAsia="en-US"/>
              </w:rPr>
            </w:pPr>
          </w:p>
        </w:tc>
        <w:tc>
          <w:tcPr>
            <w:tcW w:w="1404" w:type="pct"/>
            <w:tcBorders>
              <w:top w:val="single" w:sz="12" w:space="0" w:color="auto"/>
              <w:bottom w:val="single" w:sz="12" w:space="0" w:color="auto"/>
            </w:tcBorders>
            <w:vAlign w:val="center"/>
          </w:tcPr>
          <w:p w14:paraId="3270AE30" w14:textId="77777777" w:rsidR="00E94885" w:rsidRPr="00E94885" w:rsidRDefault="00E94885" w:rsidP="002B7F82">
            <w:pPr>
              <w:widowControl w:val="0"/>
              <w:suppressAutoHyphens/>
              <w:jc w:val="both"/>
              <w:rPr>
                <w:rFonts w:cs="Arial"/>
                <w:szCs w:val="20"/>
              </w:rPr>
            </w:pPr>
            <w:r w:rsidRPr="00E94885">
              <w:rPr>
                <w:rFonts w:cs="Arial"/>
                <w:szCs w:val="20"/>
              </w:rPr>
              <w:fldChar w:fldCharType="begin">
                <w:ffData>
                  <w:name w:val="Check2"/>
                  <w:enabled/>
                  <w:calcOnExit w:val="0"/>
                  <w:checkBox>
                    <w:size w:val="20"/>
                    <w:default w:val="0"/>
                  </w:checkBox>
                </w:ffData>
              </w:fldChar>
            </w:r>
            <w:r w:rsidRPr="00E94885">
              <w:rPr>
                <w:rFonts w:cs="Arial"/>
                <w:szCs w:val="20"/>
              </w:rPr>
              <w:instrText xml:space="preserve"> FORMCHECKBOX </w:instrText>
            </w:r>
            <w:r w:rsidRPr="00E94885">
              <w:rPr>
                <w:rFonts w:cs="Arial"/>
                <w:szCs w:val="20"/>
              </w:rPr>
            </w:r>
            <w:r w:rsidRPr="00E94885">
              <w:rPr>
                <w:rFonts w:cs="Arial"/>
                <w:szCs w:val="20"/>
              </w:rPr>
              <w:fldChar w:fldCharType="separate"/>
            </w:r>
            <w:r w:rsidRPr="00E94885">
              <w:rPr>
                <w:rFonts w:cs="Arial"/>
                <w:szCs w:val="20"/>
              </w:rPr>
              <w:fldChar w:fldCharType="end"/>
            </w:r>
            <w:r w:rsidRPr="00E94885">
              <w:rPr>
                <w:rFonts w:cs="Arial"/>
                <w:szCs w:val="20"/>
              </w:rPr>
              <w:t xml:space="preserve"> da </w:t>
            </w:r>
            <w:r w:rsidRPr="00E94885">
              <w:rPr>
                <w:rFonts w:cs="Arial"/>
                <w:i/>
                <w:iCs/>
                <w:szCs w:val="20"/>
              </w:rPr>
              <w:t>(yes)</w:t>
            </w:r>
          </w:p>
          <w:p w14:paraId="67741043" w14:textId="27D7451A" w:rsidR="00E94885" w:rsidRPr="00E94885" w:rsidRDefault="00E94885" w:rsidP="002B7F82">
            <w:pPr>
              <w:rPr>
                <w:rFonts w:cs="Arial"/>
                <w:szCs w:val="20"/>
              </w:rPr>
            </w:pPr>
            <w:r w:rsidRPr="00E94885">
              <w:rPr>
                <w:rFonts w:cs="Arial"/>
                <w:szCs w:val="20"/>
              </w:rPr>
              <w:fldChar w:fldCharType="begin">
                <w:ffData>
                  <w:name w:val="Check2"/>
                  <w:enabled/>
                  <w:calcOnExit w:val="0"/>
                  <w:checkBox>
                    <w:size w:val="20"/>
                    <w:default w:val="0"/>
                  </w:checkBox>
                </w:ffData>
              </w:fldChar>
            </w:r>
            <w:r w:rsidRPr="00E94885">
              <w:rPr>
                <w:rFonts w:cs="Arial"/>
                <w:szCs w:val="20"/>
              </w:rPr>
              <w:instrText xml:space="preserve"> FORMCHECKBOX </w:instrText>
            </w:r>
            <w:r w:rsidRPr="00E94885">
              <w:rPr>
                <w:rFonts w:cs="Arial"/>
                <w:szCs w:val="20"/>
              </w:rPr>
            </w:r>
            <w:r w:rsidRPr="00E94885">
              <w:rPr>
                <w:rFonts w:cs="Arial"/>
                <w:szCs w:val="20"/>
              </w:rPr>
              <w:fldChar w:fldCharType="separate"/>
            </w:r>
            <w:r w:rsidRPr="00E94885">
              <w:rPr>
                <w:rFonts w:cs="Arial"/>
                <w:szCs w:val="20"/>
              </w:rPr>
              <w:fldChar w:fldCharType="end"/>
            </w:r>
            <w:r w:rsidRPr="00E94885">
              <w:rPr>
                <w:rFonts w:cs="Arial"/>
                <w:szCs w:val="20"/>
              </w:rPr>
              <w:t xml:space="preserve"> ne </w:t>
            </w:r>
            <w:r w:rsidRPr="00E94885">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70122C6" w14:textId="5F062EBA" w:rsidR="00E94885" w:rsidRPr="00E94885" w:rsidRDefault="00E94885" w:rsidP="002B7F82">
            <w:pPr>
              <w:rPr>
                <w:b/>
                <w:iCs/>
                <w:lang w:val="en-GB" w:eastAsia="en-US"/>
              </w:rPr>
            </w:pPr>
          </w:p>
        </w:tc>
      </w:tr>
      <w:tr w:rsidR="002403E9" w:rsidRPr="002403E9" w14:paraId="1E76E4FD"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6D84E5F5" w14:textId="44893F32" w:rsidR="009E0653" w:rsidRPr="002403E9" w:rsidRDefault="009E0653" w:rsidP="002B7F82">
            <w:pPr>
              <w:rPr>
                <w:b/>
                <w:iCs/>
                <w:lang w:val="en-GB" w:eastAsia="en-US"/>
              </w:rPr>
            </w:pPr>
            <w:r w:rsidRPr="002403E9">
              <w:rPr>
                <w:b/>
                <w:iCs/>
                <w:lang w:val="en-GB" w:eastAsia="en-US"/>
              </w:rPr>
              <w:t>SSPA-related requirements</w:t>
            </w:r>
          </w:p>
        </w:tc>
      </w:tr>
      <w:tr w:rsidR="007C15FB" w:rsidRPr="007C15FB" w14:paraId="7B5131B3" w14:textId="77777777" w:rsidTr="004B47AF">
        <w:trPr>
          <w:cantSplit/>
          <w:trHeight w:val="94"/>
        </w:trPr>
        <w:tc>
          <w:tcPr>
            <w:tcW w:w="209" w:type="pct"/>
            <w:vMerge w:val="restart"/>
            <w:tcBorders>
              <w:top w:val="single" w:sz="12" w:space="0" w:color="auto"/>
              <w:bottom w:val="single" w:sz="12" w:space="0" w:color="auto"/>
            </w:tcBorders>
            <w:vAlign w:val="center"/>
          </w:tcPr>
          <w:p w14:paraId="70A18445"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4FA47AD" w14:textId="77777777" w:rsidR="001511BF" w:rsidRPr="002403E9" w:rsidRDefault="001511BF" w:rsidP="002B7F82">
            <w:pPr>
              <w:jc w:val="both"/>
              <w:rPr>
                <w:b/>
                <w:iCs/>
                <w:sz w:val="18"/>
                <w:szCs w:val="18"/>
                <w:lang w:val="en-GB" w:eastAsia="en-US"/>
              </w:rPr>
            </w:pPr>
            <w:r w:rsidRPr="002403E9">
              <w:rPr>
                <w:b/>
                <w:iCs/>
                <w:sz w:val="18"/>
                <w:szCs w:val="18"/>
                <w:lang w:val="en-GB" w:eastAsia="en-US"/>
              </w:rPr>
              <w:t>RF peak power</w:t>
            </w:r>
          </w:p>
          <w:p w14:paraId="7F5C4978" w14:textId="709CA923" w:rsidR="001511BF" w:rsidRPr="002403E9" w:rsidRDefault="001511BF" w:rsidP="002B7F82">
            <w:pPr>
              <w:rPr>
                <w:b/>
                <w:iCs/>
                <w:sz w:val="18"/>
                <w:szCs w:val="18"/>
                <w:lang w:val="en-GB" w:eastAsia="en-US"/>
              </w:rPr>
            </w:pPr>
            <w:r w:rsidRPr="002403E9">
              <w:rPr>
                <w:bCs/>
                <w:i/>
                <w:sz w:val="16"/>
                <w:szCs w:val="16"/>
                <w:lang w:val="en-GB" w:eastAsia="en-US"/>
              </w:rPr>
              <w:t>(reference: point 3.2.1 in the table of the document titled Technical Specifications)</w:t>
            </w:r>
          </w:p>
        </w:tc>
        <w:tc>
          <w:tcPr>
            <w:tcW w:w="1451" w:type="pct"/>
            <w:vMerge w:val="restart"/>
            <w:tcBorders>
              <w:top w:val="single" w:sz="12" w:space="0" w:color="auto"/>
              <w:bottom w:val="single" w:sz="12" w:space="0" w:color="auto"/>
            </w:tcBorders>
            <w:vAlign w:val="center"/>
          </w:tcPr>
          <w:p w14:paraId="127B6AEC" w14:textId="49DB735E" w:rsidR="001511BF" w:rsidRPr="002403E9" w:rsidRDefault="002403E9" w:rsidP="002B7F82">
            <w:pPr>
              <w:jc w:val="both"/>
              <w:rPr>
                <w:iCs/>
                <w:sz w:val="18"/>
                <w:szCs w:val="18"/>
                <w:lang w:val="en-GB" w:eastAsia="en-US"/>
              </w:rPr>
            </w:pPr>
            <w:r w:rsidRPr="002403E9">
              <w:rPr>
                <w:iCs/>
                <w:sz w:val="18"/>
                <w:szCs w:val="18"/>
                <w:lang w:val="en-GB" w:eastAsia="en-US"/>
              </w:rPr>
              <w:t>The RF peak power at the transmitter output flange shall be within 4 - 5 kW per each H and V polarization channel, respectively.</w:t>
            </w:r>
          </w:p>
        </w:tc>
        <w:tc>
          <w:tcPr>
            <w:tcW w:w="1404" w:type="pct"/>
            <w:vMerge w:val="restart"/>
            <w:tcBorders>
              <w:top w:val="single" w:sz="12" w:space="0" w:color="auto"/>
              <w:bottom w:val="single" w:sz="12" w:space="0" w:color="auto"/>
            </w:tcBorders>
            <w:vAlign w:val="center"/>
          </w:tcPr>
          <w:p w14:paraId="23C1899F" w14:textId="7A612FD7" w:rsidR="001511BF" w:rsidRPr="002403E9" w:rsidRDefault="001511BF" w:rsidP="002B7F82">
            <w:pPr>
              <w:rPr>
                <w:rFonts w:cs="Arial"/>
                <w:szCs w:val="20"/>
              </w:rPr>
            </w:pPr>
            <w:r w:rsidRPr="002403E9">
              <w:rPr>
                <w:rFonts w:cs="Arial"/>
                <w:bCs/>
                <w:iCs/>
                <w:szCs w:val="20"/>
                <w:lang w:val="en-GB" w:eastAsia="en-US"/>
              </w:rPr>
              <w:t xml:space="preserve">the RF peak power </w:t>
            </w:r>
            <w:r w:rsidRPr="002403E9">
              <w:rPr>
                <w:rFonts w:eastAsia="Aptos" w:cs="Arial"/>
                <w:szCs w:val="20"/>
                <w:lang w:eastAsia="en-US"/>
              </w:rPr>
              <w:t>[</w:t>
            </w:r>
            <w:r w:rsidRPr="002403E9">
              <w:rPr>
                <w:bCs/>
                <w:iCs/>
                <w:lang w:val="en-GB" w:eastAsia="en-US"/>
              </w:rPr>
              <w:t>kW</w:t>
            </w:r>
            <w:r w:rsidRPr="002403E9">
              <w:rPr>
                <w:rFonts w:eastAsia="Aptos" w:cs="Arial"/>
                <w:szCs w:val="20"/>
                <w:lang w:eastAsia="en-US"/>
              </w:rPr>
              <w:t xml:space="preserve">]: </w:t>
            </w:r>
            <w:r w:rsidRPr="002403E9">
              <w:rPr>
                <w:rFonts w:cs="Arial"/>
                <w:szCs w:val="20"/>
                <w:lang w:eastAsia="en-US"/>
              </w:rPr>
              <w:fldChar w:fldCharType="begin">
                <w:ffData>
                  <w:name w:val="Besedilo512"/>
                  <w:enabled/>
                  <w:calcOnExit w:val="0"/>
                  <w:textInput/>
                </w:ffData>
              </w:fldChar>
            </w:r>
            <w:r w:rsidRPr="002403E9">
              <w:rPr>
                <w:rFonts w:cs="Arial"/>
                <w:szCs w:val="20"/>
                <w:lang w:eastAsia="en-US"/>
              </w:rPr>
              <w:instrText xml:space="preserve"> FORMTEXT </w:instrText>
            </w:r>
            <w:r w:rsidRPr="002403E9">
              <w:rPr>
                <w:rFonts w:cs="Arial"/>
                <w:szCs w:val="20"/>
                <w:lang w:eastAsia="en-US"/>
              </w:rPr>
            </w:r>
            <w:r w:rsidRPr="002403E9">
              <w:rPr>
                <w:rFonts w:cs="Arial"/>
                <w:szCs w:val="20"/>
                <w:lang w:eastAsia="en-US"/>
              </w:rPr>
              <w:fldChar w:fldCharType="separate"/>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12950E45" w14:textId="3B8C89CF" w:rsidR="001511BF" w:rsidRPr="002403E9" w:rsidRDefault="001511BF" w:rsidP="002B7F82">
            <w:pPr>
              <w:jc w:val="center"/>
              <w:rPr>
                <w:b/>
                <w:iCs/>
                <w:lang w:val="en-GB" w:eastAsia="en-US"/>
              </w:rPr>
            </w:pPr>
            <w:r w:rsidRPr="002403E9">
              <w:rPr>
                <w:b/>
                <w:iCs/>
                <w:lang w:val="en-GB" w:eastAsia="en-US"/>
              </w:rPr>
              <w:t>D</w:t>
            </w:r>
          </w:p>
        </w:tc>
      </w:tr>
      <w:tr w:rsidR="007C15FB" w:rsidRPr="007C15FB" w14:paraId="03D09D19" w14:textId="77777777" w:rsidTr="00CA0473">
        <w:trPr>
          <w:cantSplit/>
          <w:trHeight w:val="1353"/>
        </w:trPr>
        <w:tc>
          <w:tcPr>
            <w:tcW w:w="209" w:type="pct"/>
            <w:vMerge/>
            <w:tcBorders>
              <w:bottom w:val="single" w:sz="12" w:space="0" w:color="auto"/>
            </w:tcBorders>
          </w:tcPr>
          <w:p w14:paraId="15BE02E6"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4D573630" w14:textId="1A4505C0"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25C6B3EB" w14:textId="60218873"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4BFB2B93" w14:textId="46D5DCEB" w:rsidR="001511BF" w:rsidRPr="002403E9" w:rsidRDefault="001511BF" w:rsidP="002B7F82">
            <w:pPr>
              <w:rPr>
                <w:b/>
                <w:iCs/>
                <w:lang w:val="en-GB" w:eastAsia="en-US"/>
              </w:rPr>
            </w:pPr>
          </w:p>
        </w:tc>
        <w:tc>
          <w:tcPr>
            <w:tcW w:w="1354" w:type="pct"/>
            <w:tcBorders>
              <w:bottom w:val="single" w:sz="12" w:space="0" w:color="auto"/>
            </w:tcBorders>
            <w:vAlign w:val="center"/>
          </w:tcPr>
          <w:p w14:paraId="52F1081A" w14:textId="77EB97E2" w:rsidR="001511BF" w:rsidRPr="002403E9"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C91E18B" w14:textId="77777777" w:rsidTr="004B47AF">
        <w:trPr>
          <w:cantSplit/>
          <w:trHeight w:val="196"/>
        </w:trPr>
        <w:tc>
          <w:tcPr>
            <w:tcW w:w="209" w:type="pct"/>
            <w:vMerge w:val="restart"/>
            <w:tcBorders>
              <w:top w:val="single" w:sz="12" w:space="0" w:color="auto"/>
              <w:bottom w:val="single" w:sz="12" w:space="0" w:color="auto"/>
            </w:tcBorders>
            <w:vAlign w:val="center"/>
          </w:tcPr>
          <w:p w14:paraId="0B94FFCC"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A27AA32" w14:textId="77777777" w:rsidR="001511BF" w:rsidRPr="002403E9" w:rsidRDefault="001511BF" w:rsidP="002B7F82">
            <w:pPr>
              <w:jc w:val="both"/>
              <w:rPr>
                <w:b/>
                <w:iCs/>
                <w:sz w:val="18"/>
                <w:szCs w:val="18"/>
                <w:lang w:val="en-GB" w:eastAsia="en-US"/>
              </w:rPr>
            </w:pPr>
            <w:r w:rsidRPr="002403E9">
              <w:rPr>
                <w:b/>
                <w:iCs/>
                <w:sz w:val="18"/>
                <w:szCs w:val="18"/>
                <w:lang w:val="en-GB" w:eastAsia="en-US"/>
              </w:rPr>
              <w:t>RF average power</w:t>
            </w:r>
          </w:p>
          <w:p w14:paraId="6E25EDFA" w14:textId="1EB91822" w:rsidR="001511BF" w:rsidRPr="002403E9" w:rsidRDefault="001511BF" w:rsidP="002B7F82">
            <w:pPr>
              <w:rPr>
                <w:b/>
                <w:iCs/>
                <w:sz w:val="18"/>
                <w:szCs w:val="18"/>
                <w:lang w:val="en-GB" w:eastAsia="en-US"/>
              </w:rPr>
            </w:pPr>
            <w:r w:rsidRPr="002403E9">
              <w:rPr>
                <w:bCs/>
                <w:i/>
                <w:sz w:val="16"/>
                <w:szCs w:val="16"/>
                <w:lang w:val="en-GB" w:eastAsia="en-US"/>
              </w:rPr>
              <w:t>(reference: point 3.2.2 in the table of the document titled Technical Specifications)</w:t>
            </w:r>
            <w:r w:rsidRPr="002403E9">
              <w:rPr>
                <w:b/>
                <w:iCs/>
                <w:sz w:val="18"/>
                <w:szCs w:val="18"/>
                <w:lang w:val="en-GB" w:eastAsia="en-US"/>
              </w:rPr>
              <w:t xml:space="preserve"> </w:t>
            </w:r>
          </w:p>
        </w:tc>
        <w:tc>
          <w:tcPr>
            <w:tcW w:w="1451" w:type="pct"/>
            <w:vMerge w:val="restart"/>
            <w:tcBorders>
              <w:top w:val="single" w:sz="12" w:space="0" w:color="auto"/>
              <w:bottom w:val="single" w:sz="12" w:space="0" w:color="auto"/>
            </w:tcBorders>
            <w:vAlign w:val="center"/>
          </w:tcPr>
          <w:p w14:paraId="40278ADA" w14:textId="088D3D20" w:rsidR="001511BF" w:rsidRPr="002403E9" w:rsidRDefault="002403E9" w:rsidP="002B7F82">
            <w:pPr>
              <w:jc w:val="both"/>
              <w:rPr>
                <w:iCs/>
                <w:sz w:val="18"/>
                <w:szCs w:val="18"/>
                <w:lang w:val="en-GB" w:eastAsia="en-US"/>
              </w:rPr>
            </w:pPr>
            <w:r w:rsidRPr="002403E9">
              <w:rPr>
                <w:iCs/>
                <w:sz w:val="18"/>
                <w:szCs w:val="18"/>
                <w:lang w:val="en-GB" w:eastAsia="en-US"/>
              </w:rPr>
              <w:t>The maximum RF average power of long modulated pulses shall be at least 400 W per each H and V polarization channel, respectively.</w:t>
            </w:r>
          </w:p>
        </w:tc>
        <w:tc>
          <w:tcPr>
            <w:tcW w:w="1404" w:type="pct"/>
            <w:vMerge w:val="restart"/>
            <w:tcBorders>
              <w:top w:val="single" w:sz="12" w:space="0" w:color="auto"/>
              <w:bottom w:val="single" w:sz="12" w:space="0" w:color="auto"/>
            </w:tcBorders>
            <w:vAlign w:val="center"/>
          </w:tcPr>
          <w:p w14:paraId="642C0E54" w14:textId="77777777" w:rsidR="004D0C3E" w:rsidRPr="002403E9" w:rsidRDefault="004D0C3E" w:rsidP="004D0C3E">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(yes)</w:t>
            </w:r>
          </w:p>
          <w:p w14:paraId="4806B0ED" w14:textId="092EAB99" w:rsidR="001511BF" w:rsidRPr="002403E9" w:rsidRDefault="004D0C3E" w:rsidP="004D0C3E">
            <w:pPr>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564F181" w14:textId="513663EF" w:rsidR="001511BF" w:rsidRPr="002403E9" w:rsidRDefault="001511BF" w:rsidP="002B7F82">
            <w:pPr>
              <w:jc w:val="center"/>
              <w:rPr>
                <w:b/>
                <w:iCs/>
                <w:lang w:val="en-GB" w:eastAsia="en-US"/>
              </w:rPr>
            </w:pPr>
            <w:r w:rsidRPr="002403E9">
              <w:rPr>
                <w:b/>
                <w:iCs/>
                <w:lang w:val="en-GB" w:eastAsia="en-US"/>
              </w:rPr>
              <w:t>D</w:t>
            </w:r>
          </w:p>
        </w:tc>
      </w:tr>
      <w:tr w:rsidR="007C15FB" w:rsidRPr="007C15FB" w14:paraId="54F14E33" w14:textId="77777777" w:rsidTr="005F69F6">
        <w:trPr>
          <w:cantSplit/>
          <w:trHeight w:val="1581"/>
        </w:trPr>
        <w:tc>
          <w:tcPr>
            <w:tcW w:w="209" w:type="pct"/>
            <w:vMerge/>
            <w:tcBorders>
              <w:bottom w:val="single" w:sz="12" w:space="0" w:color="auto"/>
            </w:tcBorders>
          </w:tcPr>
          <w:p w14:paraId="52DA79F9"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07378910" w14:textId="15460482"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7891EC86" w14:textId="5E8266A2"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4E35D20D" w14:textId="7A674FB2" w:rsidR="001511BF" w:rsidRPr="002403E9" w:rsidRDefault="001511BF" w:rsidP="002B7F82">
            <w:pPr>
              <w:rPr>
                <w:b/>
                <w:iCs/>
                <w:lang w:val="en-GB" w:eastAsia="en-US"/>
              </w:rPr>
            </w:pPr>
          </w:p>
        </w:tc>
        <w:tc>
          <w:tcPr>
            <w:tcW w:w="1354" w:type="pct"/>
            <w:tcBorders>
              <w:bottom w:val="single" w:sz="12" w:space="0" w:color="auto"/>
            </w:tcBorders>
            <w:vAlign w:val="center"/>
          </w:tcPr>
          <w:p w14:paraId="112BB5FC" w14:textId="2C9DE536" w:rsidR="001511BF"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77BC55E9" w14:textId="77777777" w:rsidTr="00F9324B">
        <w:trPr>
          <w:cantSplit/>
          <w:trHeight w:val="258"/>
        </w:trPr>
        <w:tc>
          <w:tcPr>
            <w:tcW w:w="209" w:type="pct"/>
            <w:vMerge w:val="restart"/>
            <w:tcBorders>
              <w:top w:val="single" w:sz="12" w:space="0" w:color="auto"/>
              <w:bottom w:val="single" w:sz="12" w:space="0" w:color="auto"/>
            </w:tcBorders>
            <w:vAlign w:val="center"/>
          </w:tcPr>
          <w:p w14:paraId="2E8203F5"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B04164F" w14:textId="77777777" w:rsidR="001511BF" w:rsidRPr="002403E9" w:rsidRDefault="001511BF" w:rsidP="002B7F82">
            <w:pPr>
              <w:rPr>
                <w:b/>
                <w:iCs/>
                <w:sz w:val="18"/>
                <w:szCs w:val="18"/>
                <w:lang w:val="en-GB" w:eastAsia="en-US"/>
              </w:rPr>
            </w:pPr>
            <w:r w:rsidRPr="002403E9">
              <w:rPr>
                <w:b/>
                <w:iCs/>
                <w:sz w:val="18"/>
                <w:szCs w:val="18"/>
                <w:lang w:val="en-GB" w:eastAsia="en-US"/>
              </w:rPr>
              <w:t>Combined pulse measurements</w:t>
            </w:r>
          </w:p>
          <w:p w14:paraId="4CDE8FDE" w14:textId="76D8C34A" w:rsidR="001511BF" w:rsidRPr="002403E9" w:rsidRDefault="001511BF" w:rsidP="002B7F82">
            <w:pPr>
              <w:rPr>
                <w:b/>
                <w:iCs/>
                <w:sz w:val="18"/>
                <w:szCs w:val="18"/>
                <w:lang w:val="en-GB" w:eastAsia="en-US"/>
              </w:rPr>
            </w:pPr>
            <w:r w:rsidRPr="002403E9">
              <w:rPr>
                <w:bCs/>
                <w:i/>
                <w:sz w:val="16"/>
                <w:szCs w:val="16"/>
                <w:lang w:val="en-GB" w:eastAsia="en-US"/>
              </w:rPr>
              <w:t>(reference: point 3.2.3 in the table of the document titled Technical Specifications)</w:t>
            </w:r>
          </w:p>
        </w:tc>
        <w:tc>
          <w:tcPr>
            <w:tcW w:w="1451" w:type="pct"/>
            <w:vMerge w:val="restart"/>
            <w:tcBorders>
              <w:top w:val="single" w:sz="12" w:space="0" w:color="auto"/>
              <w:bottom w:val="single" w:sz="12" w:space="0" w:color="auto"/>
            </w:tcBorders>
            <w:vAlign w:val="center"/>
          </w:tcPr>
          <w:p w14:paraId="64E3A4BF" w14:textId="77777777" w:rsidR="002403E9" w:rsidRPr="002403E9" w:rsidRDefault="002403E9" w:rsidP="002B7F82">
            <w:pPr>
              <w:jc w:val="both"/>
              <w:rPr>
                <w:iCs/>
                <w:sz w:val="18"/>
                <w:szCs w:val="18"/>
                <w:lang w:val="en-GB" w:eastAsia="en-US"/>
              </w:rPr>
            </w:pPr>
            <w:r w:rsidRPr="002403E9">
              <w:rPr>
                <w:iCs/>
                <w:sz w:val="18"/>
                <w:szCs w:val="18"/>
                <w:lang w:val="en-GB" w:eastAsia="en-US"/>
              </w:rPr>
              <w:t>The transmitter (and receiver) shall be able to operate in combined pulse mode, i.e. transmitting long FM pulses for most of the range and short unmodulated pulses to cover blind range of long pulses. The measurements from long and short pulses shall be combined smoothly to form a single measurement, including the transition zone, at I/Q data level, which is mandatory.</w:t>
            </w:r>
          </w:p>
          <w:p w14:paraId="0C3427FB" w14:textId="77777777" w:rsidR="002403E9" w:rsidRPr="002403E9" w:rsidRDefault="002403E9" w:rsidP="002B7F82">
            <w:pPr>
              <w:jc w:val="both"/>
              <w:rPr>
                <w:iCs/>
                <w:sz w:val="18"/>
                <w:szCs w:val="18"/>
                <w:lang w:val="en-GB" w:eastAsia="en-US"/>
              </w:rPr>
            </w:pPr>
          </w:p>
          <w:p w14:paraId="1EC60E13" w14:textId="77777777" w:rsidR="001511BF" w:rsidRDefault="004D0C3E" w:rsidP="002B7F82">
            <w:pPr>
              <w:jc w:val="both"/>
              <w:rPr>
                <w:iCs/>
                <w:sz w:val="18"/>
                <w:szCs w:val="18"/>
                <w:lang w:val="en-GB" w:eastAsia="en-US"/>
              </w:rPr>
            </w:pPr>
            <w:r w:rsidRPr="004D0C3E">
              <w:rPr>
                <w:iCs/>
                <w:sz w:val="18"/>
                <w:szCs w:val="18"/>
                <w:lang w:val="en-GB" w:eastAsia="en-US"/>
              </w:rPr>
              <w:t>Equivalent solutions are acceptable too.</w:t>
            </w:r>
            <w:r>
              <w:rPr>
                <w:iCs/>
                <w:sz w:val="18"/>
                <w:szCs w:val="18"/>
                <w:lang w:val="en-GB" w:eastAsia="en-US"/>
              </w:rPr>
              <w:t xml:space="preserve"> </w:t>
            </w:r>
            <w:r w:rsidR="002403E9" w:rsidRPr="002403E9">
              <w:rPr>
                <w:iCs/>
                <w:sz w:val="18"/>
                <w:szCs w:val="18"/>
                <w:lang w:val="en-GB" w:eastAsia="en-US"/>
              </w:rPr>
              <w:t>The applied technique must be able to recover the entire blind zone within the antenna far-field zone.</w:t>
            </w:r>
          </w:p>
          <w:p w14:paraId="11420487" w14:textId="411478F9" w:rsidR="005F69F6" w:rsidRPr="002403E9" w:rsidRDefault="005F69F6" w:rsidP="002B7F82">
            <w:pPr>
              <w:jc w:val="both"/>
              <w:rPr>
                <w:iCs/>
                <w:sz w:val="18"/>
                <w:szCs w:val="18"/>
                <w:lang w:val="en-GB" w:eastAsia="en-US"/>
              </w:rPr>
            </w:pPr>
          </w:p>
        </w:tc>
        <w:tc>
          <w:tcPr>
            <w:tcW w:w="1404" w:type="pct"/>
            <w:vMerge w:val="restart"/>
            <w:tcBorders>
              <w:top w:val="single" w:sz="12" w:space="0" w:color="auto"/>
              <w:bottom w:val="single" w:sz="12" w:space="0" w:color="auto"/>
            </w:tcBorders>
            <w:vAlign w:val="center"/>
          </w:tcPr>
          <w:p w14:paraId="7B715D70" w14:textId="77777777" w:rsidR="001511BF" w:rsidRPr="002403E9" w:rsidRDefault="001511BF" w:rsidP="002B7F82">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(yes)</w:t>
            </w:r>
          </w:p>
          <w:p w14:paraId="2CB47075" w14:textId="471A7A70" w:rsidR="001511BF" w:rsidRPr="002403E9" w:rsidRDefault="001511BF" w:rsidP="002B7F82">
            <w:pPr>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59607F6" w14:textId="043B841A" w:rsidR="001511BF" w:rsidRPr="002403E9" w:rsidRDefault="001511BF" w:rsidP="002B7F82">
            <w:pPr>
              <w:jc w:val="center"/>
              <w:rPr>
                <w:b/>
                <w:iCs/>
                <w:lang w:val="en-GB" w:eastAsia="en-US"/>
              </w:rPr>
            </w:pPr>
            <w:r w:rsidRPr="002403E9">
              <w:rPr>
                <w:b/>
                <w:iCs/>
                <w:lang w:val="en-GB" w:eastAsia="en-US"/>
              </w:rPr>
              <w:t>D</w:t>
            </w:r>
          </w:p>
        </w:tc>
      </w:tr>
      <w:tr w:rsidR="007C15FB" w:rsidRPr="007C15FB" w14:paraId="05239137" w14:textId="77777777" w:rsidTr="004B47AF">
        <w:trPr>
          <w:cantSplit/>
          <w:trHeight w:val="424"/>
        </w:trPr>
        <w:tc>
          <w:tcPr>
            <w:tcW w:w="209" w:type="pct"/>
            <w:vMerge/>
            <w:tcBorders>
              <w:bottom w:val="single" w:sz="12" w:space="0" w:color="auto"/>
            </w:tcBorders>
          </w:tcPr>
          <w:p w14:paraId="121A4DDE"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097A673A" w14:textId="6985BF2D"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762296DD" w14:textId="4E25A341"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74EB1A69" w14:textId="18BBE5F3" w:rsidR="001511BF" w:rsidRPr="002403E9" w:rsidRDefault="001511BF" w:rsidP="002B7F82">
            <w:pPr>
              <w:rPr>
                <w:b/>
                <w:iCs/>
                <w:lang w:val="en-GB" w:eastAsia="en-US"/>
              </w:rPr>
            </w:pPr>
          </w:p>
        </w:tc>
        <w:tc>
          <w:tcPr>
            <w:tcW w:w="1354" w:type="pct"/>
            <w:tcBorders>
              <w:bottom w:val="single" w:sz="12" w:space="0" w:color="auto"/>
            </w:tcBorders>
            <w:vAlign w:val="center"/>
          </w:tcPr>
          <w:p w14:paraId="28028E8D" w14:textId="406F218F" w:rsidR="001511BF"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4611CAC" w14:textId="77777777" w:rsidTr="004B47AF">
        <w:trPr>
          <w:cantSplit/>
          <w:trHeight w:val="259"/>
        </w:trPr>
        <w:tc>
          <w:tcPr>
            <w:tcW w:w="209" w:type="pct"/>
            <w:vMerge w:val="restart"/>
            <w:tcBorders>
              <w:top w:val="single" w:sz="12" w:space="0" w:color="auto"/>
              <w:bottom w:val="single" w:sz="12" w:space="0" w:color="auto"/>
            </w:tcBorders>
            <w:vAlign w:val="center"/>
          </w:tcPr>
          <w:p w14:paraId="3D169445" w14:textId="77777777" w:rsidR="007F58A6" w:rsidRPr="007C15FB" w:rsidRDefault="007F58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FCCD3D9" w14:textId="77777777" w:rsidR="007F58A6" w:rsidRPr="002403E9" w:rsidRDefault="007F58A6" w:rsidP="002B7F82">
            <w:pPr>
              <w:rPr>
                <w:b/>
                <w:iCs/>
                <w:sz w:val="18"/>
                <w:szCs w:val="18"/>
                <w:lang w:val="en-GB" w:eastAsia="en-US"/>
              </w:rPr>
            </w:pPr>
            <w:r w:rsidRPr="002403E9">
              <w:rPr>
                <w:b/>
                <w:iCs/>
                <w:sz w:val="18"/>
                <w:szCs w:val="18"/>
                <w:lang w:val="en-GB" w:eastAsia="en-US"/>
              </w:rPr>
              <w:t>Reflectivity blending in transition zone</w:t>
            </w:r>
          </w:p>
          <w:p w14:paraId="2642F282" w14:textId="7FE81926" w:rsidR="007F58A6" w:rsidRPr="002403E9" w:rsidRDefault="007F58A6" w:rsidP="002B7F82">
            <w:pPr>
              <w:rPr>
                <w:b/>
                <w:iCs/>
                <w:sz w:val="18"/>
                <w:szCs w:val="18"/>
                <w:lang w:val="en-GB" w:eastAsia="en-US"/>
              </w:rPr>
            </w:pPr>
            <w:r w:rsidRPr="002403E9">
              <w:rPr>
                <w:bCs/>
                <w:i/>
                <w:sz w:val="16"/>
                <w:szCs w:val="16"/>
                <w:lang w:val="en-GB" w:eastAsia="en-US"/>
              </w:rPr>
              <w:t>(reference: point 3.2.4 in the table of the document titled Technical Specifications)</w:t>
            </w:r>
          </w:p>
        </w:tc>
        <w:tc>
          <w:tcPr>
            <w:tcW w:w="1451" w:type="pct"/>
            <w:vMerge w:val="restart"/>
            <w:tcBorders>
              <w:top w:val="single" w:sz="12" w:space="0" w:color="auto"/>
              <w:bottom w:val="single" w:sz="12" w:space="0" w:color="auto"/>
            </w:tcBorders>
            <w:vAlign w:val="center"/>
          </w:tcPr>
          <w:p w14:paraId="715E3E17" w14:textId="4543BAC2" w:rsidR="007F58A6" w:rsidRPr="002403E9" w:rsidRDefault="002403E9" w:rsidP="002B7F82">
            <w:pPr>
              <w:jc w:val="both"/>
              <w:rPr>
                <w:iCs/>
                <w:sz w:val="18"/>
                <w:szCs w:val="18"/>
                <w:lang w:val="en-GB" w:eastAsia="en-US"/>
              </w:rPr>
            </w:pPr>
            <w:r w:rsidRPr="002403E9">
              <w:rPr>
                <w:iCs/>
                <w:sz w:val="18"/>
                <w:szCs w:val="18"/>
                <w:lang w:val="en-GB" w:eastAsia="en-US"/>
              </w:rPr>
              <w:t xml:space="preserve">Maximum discrete reflectivity (dBZH, dBZV) jump in the transition zone between </w:t>
            </w:r>
            <w:r w:rsidR="006B494B">
              <w:rPr>
                <w:iCs/>
                <w:sz w:val="18"/>
                <w:szCs w:val="18"/>
                <w:lang w:val="en-GB" w:eastAsia="en-US"/>
              </w:rPr>
              <w:t>short pulse</w:t>
            </w:r>
            <w:r w:rsidRPr="002403E9">
              <w:rPr>
                <w:iCs/>
                <w:sz w:val="18"/>
                <w:szCs w:val="18"/>
                <w:lang w:val="en-GB" w:eastAsia="en-US"/>
              </w:rPr>
              <w:t xml:space="preserve"> and long pulse must be better than </w:t>
            </w:r>
            <w:r w:rsidR="006B494B">
              <w:rPr>
                <w:iCs/>
                <w:sz w:val="18"/>
                <w:szCs w:val="18"/>
                <w:lang w:val="en-GB" w:eastAsia="en-US"/>
              </w:rPr>
              <w:t>1</w:t>
            </w:r>
            <w:r w:rsidRPr="002403E9">
              <w:rPr>
                <w:iCs/>
                <w:sz w:val="18"/>
                <w:szCs w:val="18"/>
                <w:lang w:val="en-GB" w:eastAsia="en-US"/>
              </w:rPr>
              <w:t>.</w:t>
            </w:r>
            <w:r w:rsidR="006B494B">
              <w:rPr>
                <w:iCs/>
                <w:sz w:val="18"/>
                <w:szCs w:val="18"/>
                <w:lang w:val="en-GB" w:eastAsia="en-US"/>
              </w:rPr>
              <w:t>0</w:t>
            </w:r>
            <w:r w:rsidRPr="002403E9">
              <w:rPr>
                <w:iCs/>
                <w:sz w:val="18"/>
                <w:szCs w:val="18"/>
                <w:lang w:val="en-GB" w:eastAsia="en-US"/>
              </w:rPr>
              <w:t xml:space="preserve"> dBZ.  </w:t>
            </w:r>
          </w:p>
        </w:tc>
        <w:tc>
          <w:tcPr>
            <w:tcW w:w="1404" w:type="pct"/>
            <w:vMerge w:val="restart"/>
            <w:tcBorders>
              <w:top w:val="single" w:sz="12" w:space="0" w:color="auto"/>
              <w:bottom w:val="single" w:sz="12" w:space="0" w:color="auto"/>
            </w:tcBorders>
            <w:vAlign w:val="center"/>
          </w:tcPr>
          <w:p w14:paraId="4780E287" w14:textId="7C35981B" w:rsidR="007F58A6" w:rsidRPr="002403E9" w:rsidRDefault="007F58A6" w:rsidP="002B7F82">
            <w:pPr>
              <w:rPr>
                <w:rFonts w:cs="Arial"/>
                <w:szCs w:val="20"/>
              </w:rPr>
            </w:pPr>
            <w:r w:rsidRPr="002403E9">
              <w:rPr>
                <w:rFonts w:cs="Arial"/>
                <w:bCs/>
                <w:iCs/>
                <w:szCs w:val="20"/>
                <w:lang w:val="en-GB" w:eastAsia="en-US"/>
              </w:rPr>
              <w:t xml:space="preserve">maximum discrete reflectivity </w:t>
            </w:r>
            <w:proofErr w:type="gramStart"/>
            <w:r w:rsidRPr="002403E9">
              <w:rPr>
                <w:rFonts w:cs="Arial"/>
                <w:bCs/>
                <w:iCs/>
                <w:szCs w:val="20"/>
                <w:lang w:val="en-GB" w:eastAsia="en-US"/>
              </w:rPr>
              <w:t>jump</w:t>
            </w:r>
            <w:proofErr w:type="gramEnd"/>
            <w:r w:rsidRPr="002403E9">
              <w:rPr>
                <w:rFonts w:cs="Arial"/>
                <w:bCs/>
                <w:iCs/>
                <w:szCs w:val="20"/>
                <w:lang w:val="en-GB" w:eastAsia="en-US"/>
              </w:rPr>
              <w:t xml:space="preserve"> in the transition zone (</w:t>
            </w:r>
            <w:r w:rsidRPr="002403E9">
              <w:rPr>
                <w:rFonts w:cs="Arial"/>
                <w:bCs/>
                <w:i/>
                <w:sz w:val="18"/>
                <w:szCs w:val="18"/>
                <w:lang w:val="en-GB" w:eastAsia="en-US"/>
              </w:rPr>
              <w:t>dBZh jump</w:t>
            </w:r>
            <w:r w:rsidRPr="002403E9">
              <w:rPr>
                <w:rFonts w:cs="Arial"/>
                <w:bCs/>
                <w:iCs/>
                <w:szCs w:val="20"/>
                <w:lang w:val="en-GB" w:eastAsia="en-US"/>
              </w:rPr>
              <w:t xml:space="preserve">) </w:t>
            </w:r>
            <w:r w:rsidRPr="002403E9">
              <w:rPr>
                <w:rFonts w:eastAsia="Aptos" w:cs="Arial"/>
                <w:szCs w:val="20"/>
                <w:lang w:eastAsia="en-US"/>
              </w:rPr>
              <w:t>[</w:t>
            </w:r>
            <w:r w:rsidRPr="002403E9">
              <w:rPr>
                <w:bCs/>
                <w:iCs/>
                <w:lang w:val="en-GB" w:eastAsia="en-US"/>
              </w:rPr>
              <w:t>dBZ</w:t>
            </w:r>
            <w:r w:rsidRPr="002403E9">
              <w:rPr>
                <w:rFonts w:eastAsia="Aptos" w:cs="Arial"/>
                <w:szCs w:val="20"/>
                <w:lang w:eastAsia="en-US"/>
              </w:rPr>
              <w:t xml:space="preserve">]: </w:t>
            </w:r>
            <w:r w:rsidRPr="002403E9">
              <w:rPr>
                <w:rFonts w:cs="Arial"/>
                <w:szCs w:val="20"/>
                <w:lang w:eastAsia="en-US"/>
              </w:rPr>
              <w:fldChar w:fldCharType="begin">
                <w:ffData>
                  <w:name w:val="Besedilo512"/>
                  <w:enabled/>
                  <w:calcOnExit w:val="0"/>
                  <w:textInput/>
                </w:ffData>
              </w:fldChar>
            </w:r>
            <w:r w:rsidRPr="002403E9">
              <w:rPr>
                <w:rFonts w:cs="Arial"/>
                <w:szCs w:val="20"/>
                <w:lang w:eastAsia="en-US"/>
              </w:rPr>
              <w:instrText xml:space="preserve"> FORMTEXT </w:instrText>
            </w:r>
            <w:r w:rsidRPr="002403E9">
              <w:rPr>
                <w:rFonts w:cs="Arial"/>
                <w:szCs w:val="20"/>
                <w:lang w:eastAsia="en-US"/>
              </w:rPr>
            </w:r>
            <w:r w:rsidRPr="002403E9">
              <w:rPr>
                <w:rFonts w:cs="Arial"/>
                <w:szCs w:val="20"/>
                <w:lang w:eastAsia="en-US"/>
              </w:rPr>
              <w:fldChar w:fldCharType="separate"/>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A6F8C2B" w14:textId="4E009609" w:rsidR="007F58A6" w:rsidRPr="002403E9" w:rsidRDefault="007F58A6" w:rsidP="002B7F82">
            <w:pPr>
              <w:jc w:val="center"/>
              <w:rPr>
                <w:b/>
                <w:iCs/>
                <w:lang w:val="en-GB" w:eastAsia="en-US"/>
              </w:rPr>
            </w:pPr>
            <w:r w:rsidRPr="002403E9">
              <w:rPr>
                <w:b/>
                <w:iCs/>
                <w:lang w:val="en-GB" w:eastAsia="en-US"/>
              </w:rPr>
              <w:t>D</w:t>
            </w:r>
          </w:p>
        </w:tc>
      </w:tr>
      <w:tr w:rsidR="007C15FB" w:rsidRPr="007C15FB" w14:paraId="777D86A1" w14:textId="77777777" w:rsidTr="004B47AF">
        <w:trPr>
          <w:cantSplit/>
          <w:trHeight w:val="424"/>
        </w:trPr>
        <w:tc>
          <w:tcPr>
            <w:tcW w:w="209" w:type="pct"/>
            <w:vMerge/>
            <w:tcBorders>
              <w:bottom w:val="single" w:sz="12" w:space="0" w:color="auto"/>
            </w:tcBorders>
          </w:tcPr>
          <w:p w14:paraId="60A9FA97" w14:textId="77777777" w:rsidR="007F58A6" w:rsidRPr="007C15FB" w:rsidRDefault="007F58A6" w:rsidP="002B7F82">
            <w:pPr>
              <w:ind w:left="142"/>
              <w:jc w:val="both"/>
              <w:rPr>
                <w:b/>
                <w:bCs/>
                <w:iCs/>
                <w:color w:val="00B0F0"/>
                <w:lang w:val="en-GB" w:eastAsia="en-US"/>
              </w:rPr>
            </w:pPr>
          </w:p>
        </w:tc>
        <w:tc>
          <w:tcPr>
            <w:tcW w:w="582" w:type="pct"/>
            <w:vMerge/>
            <w:tcBorders>
              <w:bottom w:val="single" w:sz="4" w:space="0" w:color="auto"/>
            </w:tcBorders>
            <w:vAlign w:val="center"/>
          </w:tcPr>
          <w:p w14:paraId="08571639" w14:textId="47C44661" w:rsidR="007F58A6" w:rsidRPr="002403E9" w:rsidRDefault="007F58A6" w:rsidP="002B7F82">
            <w:pPr>
              <w:rPr>
                <w:b/>
                <w:iCs/>
                <w:sz w:val="18"/>
                <w:szCs w:val="18"/>
                <w:lang w:val="en-GB" w:eastAsia="en-US"/>
              </w:rPr>
            </w:pPr>
          </w:p>
        </w:tc>
        <w:tc>
          <w:tcPr>
            <w:tcW w:w="1451" w:type="pct"/>
            <w:vMerge/>
            <w:tcBorders>
              <w:bottom w:val="single" w:sz="12" w:space="0" w:color="auto"/>
            </w:tcBorders>
            <w:vAlign w:val="center"/>
          </w:tcPr>
          <w:p w14:paraId="0FFC3152" w14:textId="2B1BDC71" w:rsidR="007F58A6" w:rsidRPr="002403E9" w:rsidRDefault="007F58A6" w:rsidP="002B7F82">
            <w:pPr>
              <w:jc w:val="both"/>
              <w:rPr>
                <w:b/>
                <w:iCs/>
                <w:sz w:val="18"/>
                <w:szCs w:val="18"/>
                <w:lang w:val="en-GB" w:eastAsia="en-US"/>
              </w:rPr>
            </w:pPr>
          </w:p>
        </w:tc>
        <w:tc>
          <w:tcPr>
            <w:tcW w:w="1404" w:type="pct"/>
            <w:vMerge/>
            <w:tcBorders>
              <w:bottom w:val="single" w:sz="12" w:space="0" w:color="auto"/>
            </w:tcBorders>
            <w:vAlign w:val="center"/>
          </w:tcPr>
          <w:p w14:paraId="7D75726B" w14:textId="5172D273" w:rsidR="007F58A6" w:rsidRPr="002403E9" w:rsidRDefault="007F58A6" w:rsidP="002B7F82">
            <w:pPr>
              <w:rPr>
                <w:b/>
                <w:iCs/>
                <w:lang w:val="en-GB" w:eastAsia="en-US"/>
              </w:rPr>
            </w:pPr>
          </w:p>
        </w:tc>
        <w:tc>
          <w:tcPr>
            <w:tcW w:w="1354" w:type="pct"/>
            <w:vMerge w:val="restart"/>
            <w:tcBorders>
              <w:bottom w:val="single" w:sz="12" w:space="0" w:color="auto"/>
            </w:tcBorders>
            <w:vAlign w:val="center"/>
          </w:tcPr>
          <w:p w14:paraId="58FCDB7F" w14:textId="026735BB" w:rsidR="007F58A6"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70C7DDAD" w14:textId="77777777" w:rsidTr="005F69F6">
        <w:trPr>
          <w:cantSplit/>
          <w:trHeight w:val="607"/>
        </w:trPr>
        <w:tc>
          <w:tcPr>
            <w:tcW w:w="209" w:type="pct"/>
            <w:vMerge/>
            <w:tcBorders>
              <w:bottom w:val="single" w:sz="12" w:space="0" w:color="auto"/>
            </w:tcBorders>
          </w:tcPr>
          <w:p w14:paraId="3A2DBD0F" w14:textId="77777777" w:rsidR="007F58A6" w:rsidRPr="007C15FB" w:rsidRDefault="007F58A6" w:rsidP="002B7F82">
            <w:pPr>
              <w:ind w:left="142"/>
              <w:jc w:val="both"/>
              <w:rPr>
                <w:b/>
                <w:iCs/>
                <w:color w:val="00B0F0"/>
                <w:lang w:val="en-GB" w:eastAsia="en-US"/>
              </w:rPr>
            </w:pPr>
          </w:p>
        </w:tc>
        <w:tc>
          <w:tcPr>
            <w:tcW w:w="582" w:type="pct"/>
            <w:tcBorders>
              <w:bottom w:val="single" w:sz="12" w:space="0" w:color="auto"/>
            </w:tcBorders>
            <w:shd w:val="clear" w:color="auto" w:fill="95DCF7" w:themeFill="accent4" w:themeFillTint="66"/>
            <w:vAlign w:val="center"/>
          </w:tcPr>
          <w:p w14:paraId="07BAAE23" w14:textId="4A1AE482" w:rsidR="007F58A6" w:rsidRPr="002403E9" w:rsidRDefault="007F58A6" w:rsidP="002B7F82">
            <w:pPr>
              <w:rPr>
                <w:b/>
                <w:iCs/>
                <w:sz w:val="18"/>
                <w:szCs w:val="18"/>
                <w:lang w:val="en-GB" w:eastAsia="en-US"/>
              </w:rPr>
            </w:pPr>
            <w:r w:rsidRPr="002403E9">
              <w:rPr>
                <w:iCs/>
                <w:lang w:eastAsia="en-US"/>
              </w:rPr>
              <w:t>selection criteria</w:t>
            </w:r>
          </w:p>
        </w:tc>
        <w:tc>
          <w:tcPr>
            <w:tcW w:w="1451" w:type="pct"/>
            <w:vMerge/>
            <w:tcBorders>
              <w:bottom w:val="single" w:sz="12" w:space="0" w:color="auto"/>
            </w:tcBorders>
            <w:vAlign w:val="center"/>
          </w:tcPr>
          <w:p w14:paraId="1FB72558" w14:textId="77777777" w:rsidR="007F58A6" w:rsidRPr="007C15FB" w:rsidRDefault="007F58A6" w:rsidP="002B7F82">
            <w:pPr>
              <w:jc w:val="both"/>
              <w:rPr>
                <w:iCs/>
                <w:color w:val="00B0F0"/>
                <w:sz w:val="18"/>
                <w:szCs w:val="18"/>
                <w:lang w:val="en-GB" w:eastAsia="en-US"/>
              </w:rPr>
            </w:pPr>
          </w:p>
        </w:tc>
        <w:tc>
          <w:tcPr>
            <w:tcW w:w="1404" w:type="pct"/>
            <w:vMerge/>
            <w:tcBorders>
              <w:bottom w:val="single" w:sz="12" w:space="0" w:color="auto"/>
            </w:tcBorders>
            <w:vAlign w:val="center"/>
          </w:tcPr>
          <w:p w14:paraId="50207663" w14:textId="77777777" w:rsidR="007F58A6" w:rsidRPr="007C15FB" w:rsidRDefault="007F58A6"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7B3664D9" w14:textId="77777777" w:rsidR="007F58A6" w:rsidRPr="007C15FB" w:rsidRDefault="007F58A6" w:rsidP="002B7F82">
            <w:pPr>
              <w:jc w:val="center"/>
              <w:rPr>
                <w:b/>
                <w:iCs/>
                <w:color w:val="00B0F0"/>
                <w:lang w:val="en-GB" w:eastAsia="en-US"/>
              </w:rPr>
            </w:pPr>
          </w:p>
        </w:tc>
      </w:tr>
      <w:tr w:rsidR="002403E9" w:rsidRPr="002403E9" w14:paraId="1E24BC5C" w14:textId="77777777" w:rsidTr="005F69F6">
        <w:trPr>
          <w:cantSplit/>
          <w:trHeight w:val="2178"/>
        </w:trPr>
        <w:tc>
          <w:tcPr>
            <w:tcW w:w="209" w:type="pct"/>
            <w:tcBorders>
              <w:top w:val="single" w:sz="12" w:space="0" w:color="auto"/>
              <w:bottom w:val="single" w:sz="12" w:space="0" w:color="auto"/>
            </w:tcBorders>
            <w:vAlign w:val="center"/>
          </w:tcPr>
          <w:p w14:paraId="273077AE" w14:textId="77777777" w:rsidR="007F58A6" w:rsidRPr="002403E9" w:rsidRDefault="007F58A6">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7811620" w14:textId="77777777" w:rsidR="007F58A6" w:rsidRPr="002403E9" w:rsidRDefault="007F58A6" w:rsidP="002B7F82">
            <w:pPr>
              <w:rPr>
                <w:b/>
                <w:iCs/>
                <w:sz w:val="18"/>
                <w:szCs w:val="18"/>
                <w:lang w:val="en-GB" w:eastAsia="en-US"/>
              </w:rPr>
            </w:pPr>
            <w:r w:rsidRPr="002403E9">
              <w:rPr>
                <w:b/>
                <w:iCs/>
                <w:sz w:val="18"/>
                <w:szCs w:val="18"/>
                <w:lang w:val="en-GB" w:eastAsia="en-US"/>
              </w:rPr>
              <w:t>Frequency range of short and long pulses</w:t>
            </w:r>
          </w:p>
          <w:p w14:paraId="6DBE5DA3" w14:textId="7FF794F3" w:rsidR="007F58A6" w:rsidRPr="002403E9" w:rsidRDefault="007F58A6" w:rsidP="002B7F82">
            <w:pPr>
              <w:rPr>
                <w:b/>
                <w:iCs/>
                <w:sz w:val="18"/>
                <w:szCs w:val="18"/>
                <w:lang w:val="en-GB" w:eastAsia="en-US"/>
              </w:rPr>
            </w:pPr>
            <w:r w:rsidRPr="002403E9">
              <w:rPr>
                <w:bCs/>
                <w:i/>
                <w:sz w:val="16"/>
                <w:szCs w:val="16"/>
                <w:lang w:val="en-GB" w:eastAsia="en-US"/>
              </w:rPr>
              <w:t>(reference: point 3.2.5 in the table of the document titled Technical Specifications)</w:t>
            </w:r>
          </w:p>
        </w:tc>
        <w:tc>
          <w:tcPr>
            <w:tcW w:w="1451" w:type="pct"/>
            <w:tcBorders>
              <w:top w:val="single" w:sz="12" w:space="0" w:color="auto"/>
              <w:bottom w:val="single" w:sz="12" w:space="0" w:color="auto"/>
            </w:tcBorders>
            <w:vAlign w:val="center"/>
          </w:tcPr>
          <w:p w14:paraId="3B1B2AF4" w14:textId="209FC1F8" w:rsidR="007F58A6" w:rsidRPr="002403E9" w:rsidRDefault="007F58A6" w:rsidP="002B7F82">
            <w:pPr>
              <w:jc w:val="both"/>
              <w:rPr>
                <w:b/>
                <w:bCs/>
                <w:iCs/>
                <w:sz w:val="18"/>
                <w:szCs w:val="18"/>
                <w:lang w:val="en-GB" w:eastAsia="en-US"/>
              </w:rPr>
            </w:pPr>
            <w:r w:rsidRPr="002403E9">
              <w:rPr>
                <w:iCs/>
                <w:sz w:val="18"/>
                <w:szCs w:val="18"/>
                <w:lang w:val="en-GB" w:eastAsia="en-US"/>
              </w:rPr>
              <w:t>The precise frequency range of short and long pulse shall not overlap</w:t>
            </w:r>
            <w:r w:rsidR="002403E9" w:rsidRPr="002403E9">
              <w:rPr>
                <w:iCs/>
                <w:sz w:val="18"/>
                <w:szCs w:val="18"/>
                <w:lang w:val="en-GB" w:eastAsia="en-US"/>
              </w:rPr>
              <w:t>.</w:t>
            </w:r>
          </w:p>
        </w:tc>
        <w:tc>
          <w:tcPr>
            <w:tcW w:w="1404" w:type="pct"/>
            <w:tcBorders>
              <w:top w:val="single" w:sz="12" w:space="0" w:color="auto"/>
              <w:bottom w:val="single" w:sz="12" w:space="0" w:color="auto"/>
            </w:tcBorders>
            <w:vAlign w:val="center"/>
          </w:tcPr>
          <w:p w14:paraId="09F3C5A6" w14:textId="77777777" w:rsidR="007F58A6" w:rsidRPr="002403E9" w:rsidRDefault="007F58A6" w:rsidP="002B7F82">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(yes)</w:t>
            </w:r>
          </w:p>
          <w:p w14:paraId="060DCBC7" w14:textId="67F2217B" w:rsidR="007F58A6" w:rsidRPr="002403E9" w:rsidRDefault="007F58A6" w:rsidP="002B7F82">
            <w:pPr>
              <w:rPr>
                <w:b/>
                <w:iCs/>
                <w:lang w:val="en-GB" w:eastAsia="en-US"/>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C4BAC7B" w14:textId="5709C483" w:rsidR="007F58A6" w:rsidRPr="002403E9" w:rsidRDefault="007F58A6" w:rsidP="002B7F82">
            <w:pPr>
              <w:jc w:val="center"/>
              <w:rPr>
                <w:b/>
                <w:iCs/>
                <w:lang w:val="en-GB" w:eastAsia="en-US"/>
              </w:rPr>
            </w:pPr>
          </w:p>
        </w:tc>
      </w:tr>
      <w:tr w:rsidR="007C15FB" w:rsidRPr="007C15FB" w14:paraId="65E2BE99" w14:textId="77777777" w:rsidTr="004B47AF">
        <w:trPr>
          <w:cantSplit/>
          <w:trHeight w:val="104"/>
        </w:trPr>
        <w:tc>
          <w:tcPr>
            <w:tcW w:w="209" w:type="pct"/>
            <w:vMerge w:val="restart"/>
            <w:tcBorders>
              <w:top w:val="single" w:sz="12" w:space="0" w:color="auto"/>
              <w:bottom w:val="single" w:sz="12" w:space="0" w:color="auto"/>
            </w:tcBorders>
            <w:vAlign w:val="center"/>
          </w:tcPr>
          <w:p w14:paraId="0B5CCB8B" w14:textId="77777777" w:rsidR="007F58A6" w:rsidRPr="007C15FB" w:rsidRDefault="007F58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CB97A89" w14:textId="77777777" w:rsidR="002403E9" w:rsidRPr="00D166CD" w:rsidRDefault="002403E9" w:rsidP="002B7F82">
            <w:pPr>
              <w:rPr>
                <w:b/>
                <w:iCs/>
                <w:sz w:val="18"/>
                <w:szCs w:val="18"/>
                <w:lang w:val="en-GB" w:eastAsia="en-US"/>
              </w:rPr>
            </w:pPr>
            <w:r w:rsidRPr="00D166CD">
              <w:rPr>
                <w:b/>
                <w:iCs/>
                <w:sz w:val="18"/>
                <w:szCs w:val="18"/>
                <w:lang w:val="en-GB" w:eastAsia="en-US"/>
              </w:rPr>
              <w:t>Pulse compression and time-range sidelobes suppression</w:t>
            </w:r>
          </w:p>
          <w:p w14:paraId="01F94FF8" w14:textId="1813DAB1" w:rsidR="007F58A6" w:rsidRPr="00D166CD" w:rsidRDefault="007F58A6" w:rsidP="002B7F82">
            <w:pPr>
              <w:rPr>
                <w:b/>
                <w:iCs/>
                <w:sz w:val="18"/>
                <w:szCs w:val="18"/>
                <w:lang w:val="en-GB" w:eastAsia="en-US"/>
              </w:rPr>
            </w:pPr>
            <w:r w:rsidRPr="00D166CD">
              <w:rPr>
                <w:bCs/>
                <w:i/>
                <w:sz w:val="16"/>
                <w:szCs w:val="16"/>
                <w:lang w:val="en-GB" w:eastAsia="en-US"/>
              </w:rPr>
              <w:t>(reference: point 3.2.6 in the table of the document titled Technical Specifications)</w:t>
            </w:r>
          </w:p>
        </w:tc>
        <w:tc>
          <w:tcPr>
            <w:tcW w:w="1451" w:type="pct"/>
            <w:vMerge w:val="restart"/>
            <w:tcBorders>
              <w:top w:val="single" w:sz="12" w:space="0" w:color="auto"/>
              <w:bottom w:val="single" w:sz="12" w:space="0" w:color="auto"/>
            </w:tcBorders>
            <w:vAlign w:val="center"/>
          </w:tcPr>
          <w:p w14:paraId="547D809C" w14:textId="4B7B47A4" w:rsidR="007F58A6" w:rsidRPr="00D166CD" w:rsidRDefault="00D166CD" w:rsidP="002B7F82">
            <w:pPr>
              <w:jc w:val="both"/>
              <w:rPr>
                <w:iCs/>
                <w:sz w:val="18"/>
                <w:szCs w:val="18"/>
                <w:lang w:val="en-GB" w:eastAsia="en-US"/>
              </w:rPr>
            </w:pPr>
            <w:r w:rsidRPr="00D166CD">
              <w:rPr>
                <w:iCs/>
                <w:sz w:val="18"/>
                <w:szCs w:val="18"/>
                <w:lang w:val="en-GB" w:eastAsia="en-US"/>
              </w:rPr>
              <w:t>The radar shall be capable of pulse compression, i.e. transmitting and receiving long FM pulses to achieve similar range resolutions to traditional pulse radars. Peak Side Lobes (PSL) and Integrated Side Lobes (ISL) due to pulse compression shall be suppressed by at least 50 dB.</w:t>
            </w:r>
          </w:p>
        </w:tc>
        <w:tc>
          <w:tcPr>
            <w:tcW w:w="1404" w:type="pct"/>
            <w:vMerge w:val="restart"/>
            <w:tcBorders>
              <w:top w:val="single" w:sz="12" w:space="0" w:color="auto"/>
              <w:bottom w:val="single" w:sz="12" w:space="0" w:color="auto"/>
            </w:tcBorders>
            <w:vAlign w:val="center"/>
          </w:tcPr>
          <w:p w14:paraId="5CE7AB35" w14:textId="47F2B6EC" w:rsidR="007F58A6" w:rsidRPr="00D166CD" w:rsidRDefault="007F58A6" w:rsidP="002B7F82">
            <w:pPr>
              <w:rPr>
                <w:rFonts w:cs="Arial"/>
                <w:szCs w:val="20"/>
                <w:lang w:eastAsia="en-US"/>
              </w:rPr>
            </w:pPr>
            <w:r w:rsidRPr="00D166CD">
              <w:rPr>
                <w:rFonts w:cs="Arial"/>
                <w:bCs/>
                <w:iCs/>
                <w:szCs w:val="20"/>
                <w:lang w:val="en-GB" w:eastAsia="en-US"/>
              </w:rPr>
              <w:t xml:space="preserve">PSL </w:t>
            </w:r>
            <w:r w:rsidRPr="00D166CD">
              <w:rPr>
                <w:rFonts w:eastAsia="Aptos" w:cs="Arial"/>
                <w:szCs w:val="20"/>
                <w:lang w:eastAsia="en-US"/>
              </w:rPr>
              <w:t>[</w:t>
            </w:r>
            <w:r w:rsidRPr="00D166CD">
              <w:rPr>
                <w:bCs/>
                <w:iCs/>
                <w:lang w:val="en-GB" w:eastAsia="en-US"/>
              </w:rPr>
              <w:t>dB</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34A2E682" w14:textId="70F8075F" w:rsidR="007F58A6" w:rsidRPr="00D166CD" w:rsidRDefault="007F58A6" w:rsidP="002B7F82">
            <w:pPr>
              <w:spacing w:before="240"/>
              <w:rPr>
                <w:rFonts w:cs="Arial"/>
                <w:szCs w:val="20"/>
                <w:lang w:eastAsia="en-US"/>
              </w:rPr>
            </w:pPr>
            <w:r w:rsidRPr="00D166CD">
              <w:rPr>
                <w:rFonts w:cs="Arial"/>
                <w:szCs w:val="20"/>
                <w:lang w:eastAsia="en-US"/>
              </w:rPr>
              <w:t>ISL</w:t>
            </w:r>
            <w:r w:rsidRPr="00D166CD">
              <w:rPr>
                <w:rFonts w:cs="Arial"/>
                <w:bCs/>
                <w:iCs/>
                <w:szCs w:val="20"/>
                <w:lang w:val="en-GB" w:eastAsia="en-US"/>
              </w:rPr>
              <w:t xml:space="preserve"> </w:t>
            </w:r>
            <w:r w:rsidRPr="00D166CD">
              <w:rPr>
                <w:rFonts w:eastAsia="Aptos" w:cs="Arial"/>
                <w:szCs w:val="20"/>
                <w:lang w:eastAsia="en-US"/>
              </w:rPr>
              <w:t>[</w:t>
            </w:r>
            <w:r w:rsidRPr="00D166CD">
              <w:rPr>
                <w:bCs/>
                <w:iCs/>
                <w:lang w:val="en-GB" w:eastAsia="en-US"/>
              </w:rPr>
              <w:t>dB</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6DBBBE42" w14:textId="5246FB2F" w:rsidR="007F58A6" w:rsidRPr="00D166CD" w:rsidRDefault="007F58A6"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5ADCDBA2" w14:textId="63D78672" w:rsidR="007F58A6" w:rsidRPr="00D166CD" w:rsidRDefault="007F58A6" w:rsidP="002B7F82">
            <w:pPr>
              <w:jc w:val="center"/>
              <w:rPr>
                <w:b/>
                <w:iCs/>
                <w:lang w:val="en-GB" w:eastAsia="en-US"/>
              </w:rPr>
            </w:pPr>
            <w:r w:rsidRPr="00D166CD">
              <w:rPr>
                <w:b/>
                <w:iCs/>
                <w:lang w:val="en-GB" w:eastAsia="en-US"/>
              </w:rPr>
              <w:t>D</w:t>
            </w:r>
          </w:p>
        </w:tc>
      </w:tr>
      <w:tr w:rsidR="007C15FB" w:rsidRPr="007C15FB" w14:paraId="0EB4488F" w14:textId="77777777" w:rsidTr="004B47AF">
        <w:trPr>
          <w:cantSplit/>
          <w:trHeight w:val="424"/>
        </w:trPr>
        <w:tc>
          <w:tcPr>
            <w:tcW w:w="209" w:type="pct"/>
            <w:vMerge/>
            <w:tcBorders>
              <w:bottom w:val="single" w:sz="12" w:space="0" w:color="auto"/>
            </w:tcBorders>
          </w:tcPr>
          <w:p w14:paraId="10B4812A" w14:textId="77777777" w:rsidR="007F58A6" w:rsidRPr="007C15FB" w:rsidRDefault="007F58A6" w:rsidP="002B7F82">
            <w:pPr>
              <w:ind w:left="142"/>
              <w:jc w:val="both"/>
              <w:rPr>
                <w:b/>
                <w:bCs/>
                <w:iCs/>
                <w:color w:val="00B0F0"/>
                <w:lang w:val="en-GB" w:eastAsia="en-US"/>
              </w:rPr>
            </w:pPr>
          </w:p>
        </w:tc>
        <w:tc>
          <w:tcPr>
            <w:tcW w:w="582" w:type="pct"/>
            <w:vMerge/>
            <w:tcBorders>
              <w:bottom w:val="single" w:sz="4" w:space="0" w:color="auto"/>
            </w:tcBorders>
            <w:vAlign w:val="center"/>
          </w:tcPr>
          <w:p w14:paraId="6FC8B200" w14:textId="24A623D2" w:rsidR="007F58A6" w:rsidRPr="00D166CD" w:rsidRDefault="007F58A6" w:rsidP="002B7F82">
            <w:pPr>
              <w:rPr>
                <w:b/>
                <w:iCs/>
                <w:sz w:val="18"/>
                <w:szCs w:val="18"/>
                <w:lang w:val="en-GB" w:eastAsia="en-US"/>
              </w:rPr>
            </w:pPr>
          </w:p>
        </w:tc>
        <w:tc>
          <w:tcPr>
            <w:tcW w:w="1451" w:type="pct"/>
            <w:vMerge/>
            <w:tcBorders>
              <w:bottom w:val="single" w:sz="12" w:space="0" w:color="auto"/>
            </w:tcBorders>
            <w:vAlign w:val="center"/>
          </w:tcPr>
          <w:p w14:paraId="01619C1F" w14:textId="34681EDB" w:rsidR="007F58A6" w:rsidRPr="007C15FB" w:rsidRDefault="007F58A6" w:rsidP="002B7F82">
            <w:pPr>
              <w:jc w:val="both"/>
              <w:rPr>
                <w:b/>
                <w:bCs/>
                <w:iCs/>
                <w:color w:val="00B0F0"/>
                <w:sz w:val="18"/>
                <w:szCs w:val="18"/>
                <w:lang w:val="en-GB" w:eastAsia="en-US"/>
              </w:rPr>
            </w:pPr>
          </w:p>
        </w:tc>
        <w:tc>
          <w:tcPr>
            <w:tcW w:w="1404" w:type="pct"/>
            <w:vMerge/>
            <w:tcBorders>
              <w:bottom w:val="single" w:sz="12" w:space="0" w:color="auto"/>
            </w:tcBorders>
            <w:vAlign w:val="center"/>
          </w:tcPr>
          <w:p w14:paraId="2D4D73E8" w14:textId="5E3DA067" w:rsidR="007F58A6" w:rsidRPr="007C15FB" w:rsidRDefault="007F58A6" w:rsidP="002B7F82">
            <w:pPr>
              <w:rPr>
                <w:b/>
                <w:iCs/>
                <w:color w:val="00B0F0"/>
                <w:lang w:val="en-GB" w:eastAsia="en-US"/>
              </w:rPr>
            </w:pPr>
          </w:p>
        </w:tc>
        <w:tc>
          <w:tcPr>
            <w:tcW w:w="1354" w:type="pct"/>
            <w:vMerge w:val="restart"/>
            <w:tcBorders>
              <w:bottom w:val="single" w:sz="12" w:space="0" w:color="auto"/>
            </w:tcBorders>
            <w:vAlign w:val="center"/>
          </w:tcPr>
          <w:p w14:paraId="18AF0DE2" w14:textId="4C85050C" w:rsidR="007F58A6"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817F085" w14:textId="77777777" w:rsidTr="004B47AF">
        <w:trPr>
          <w:cantSplit/>
          <w:trHeight w:val="424"/>
        </w:trPr>
        <w:tc>
          <w:tcPr>
            <w:tcW w:w="209" w:type="pct"/>
            <w:vMerge/>
            <w:tcBorders>
              <w:bottom w:val="single" w:sz="12" w:space="0" w:color="auto"/>
            </w:tcBorders>
          </w:tcPr>
          <w:p w14:paraId="0E881249" w14:textId="77777777" w:rsidR="007F58A6" w:rsidRPr="007C15FB" w:rsidRDefault="007F58A6"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153233D8" w14:textId="41D3335E" w:rsidR="007F58A6" w:rsidRPr="00D166CD" w:rsidRDefault="007F58A6" w:rsidP="002B7F82">
            <w:pPr>
              <w:jc w:val="both"/>
              <w:rPr>
                <w:b/>
                <w:iCs/>
                <w:sz w:val="18"/>
                <w:szCs w:val="18"/>
                <w:lang w:val="en-GB" w:eastAsia="en-US"/>
              </w:rPr>
            </w:pPr>
            <w:r w:rsidRPr="00D166CD">
              <w:rPr>
                <w:iCs/>
                <w:lang w:eastAsia="en-US"/>
              </w:rPr>
              <w:t>selection criteria</w:t>
            </w:r>
          </w:p>
        </w:tc>
        <w:tc>
          <w:tcPr>
            <w:tcW w:w="1451" w:type="pct"/>
            <w:vMerge/>
            <w:tcBorders>
              <w:bottom w:val="single" w:sz="12" w:space="0" w:color="auto"/>
            </w:tcBorders>
            <w:vAlign w:val="center"/>
          </w:tcPr>
          <w:p w14:paraId="41FB9739" w14:textId="77777777" w:rsidR="007F58A6" w:rsidRPr="007C15FB" w:rsidRDefault="007F58A6" w:rsidP="002B7F82">
            <w:pPr>
              <w:jc w:val="both"/>
              <w:rPr>
                <w:iCs/>
                <w:color w:val="00B0F0"/>
                <w:sz w:val="18"/>
                <w:szCs w:val="18"/>
                <w:lang w:val="en-GB" w:eastAsia="en-US"/>
              </w:rPr>
            </w:pPr>
          </w:p>
        </w:tc>
        <w:tc>
          <w:tcPr>
            <w:tcW w:w="1404" w:type="pct"/>
            <w:vMerge/>
            <w:tcBorders>
              <w:bottom w:val="single" w:sz="12" w:space="0" w:color="auto"/>
            </w:tcBorders>
            <w:vAlign w:val="center"/>
          </w:tcPr>
          <w:p w14:paraId="6BE5308F" w14:textId="77777777" w:rsidR="007F58A6" w:rsidRPr="007C15FB" w:rsidRDefault="007F58A6"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4B2F13D0" w14:textId="77777777" w:rsidR="007F58A6" w:rsidRPr="007C15FB" w:rsidRDefault="007F58A6" w:rsidP="002B7F82">
            <w:pPr>
              <w:jc w:val="center"/>
              <w:rPr>
                <w:b/>
                <w:iCs/>
                <w:color w:val="00B0F0"/>
                <w:lang w:val="en-GB" w:eastAsia="en-US"/>
              </w:rPr>
            </w:pPr>
          </w:p>
        </w:tc>
      </w:tr>
      <w:tr w:rsidR="007C15FB" w:rsidRPr="007C15FB" w14:paraId="7E8764B8" w14:textId="77777777" w:rsidTr="004B47AF">
        <w:trPr>
          <w:cantSplit/>
          <w:trHeight w:val="209"/>
        </w:trPr>
        <w:tc>
          <w:tcPr>
            <w:tcW w:w="209" w:type="pct"/>
            <w:vMerge w:val="restart"/>
            <w:tcBorders>
              <w:top w:val="single" w:sz="12" w:space="0" w:color="auto"/>
              <w:bottom w:val="single" w:sz="12" w:space="0" w:color="auto"/>
            </w:tcBorders>
            <w:vAlign w:val="center"/>
          </w:tcPr>
          <w:p w14:paraId="41538C05" w14:textId="77777777" w:rsidR="00F10DCD" w:rsidRPr="007C15FB" w:rsidRDefault="00F10DC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57D5373E" w14:textId="16EB8361" w:rsidR="00F10DCD" w:rsidRPr="00D166CD" w:rsidRDefault="00F10DCD" w:rsidP="002B7F82">
            <w:pPr>
              <w:jc w:val="both"/>
              <w:rPr>
                <w:b/>
                <w:iCs/>
                <w:sz w:val="18"/>
                <w:szCs w:val="18"/>
                <w:lang w:val="en-GB" w:eastAsia="en-US"/>
              </w:rPr>
            </w:pPr>
            <w:r w:rsidRPr="00D166CD">
              <w:rPr>
                <w:b/>
                <w:iCs/>
                <w:sz w:val="18"/>
                <w:szCs w:val="18"/>
                <w:lang w:val="en-GB" w:eastAsia="en-US"/>
              </w:rPr>
              <w:t xml:space="preserve">Pulse </w:t>
            </w:r>
            <w:r w:rsidR="00D166CD" w:rsidRPr="00D166CD">
              <w:rPr>
                <w:b/>
                <w:iCs/>
                <w:sz w:val="18"/>
                <w:szCs w:val="18"/>
                <w:lang w:val="en-GB" w:eastAsia="en-US"/>
              </w:rPr>
              <w:t>lengths</w:t>
            </w:r>
          </w:p>
          <w:p w14:paraId="3D2F6FF6" w14:textId="29B52C7A" w:rsidR="00F10DCD" w:rsidRPr="00D166CD" w:rsidRDefault="00F10DCD" w:rsidP="002B7F82">
            <w:pPr>
              <w:rPr>
                <w:b/>
                <w:iCs/>
                <w:sz w:val="18"/>
                <w:szCs w:val="18"/>
                <w:lang w:val="en-GB" w:eastAsia="en-US"/>
              </w:rPr>
            </w:pPr>
            <w:r w:rsidRPr="00D166CD">
              <w:rPr>
                <w:bCs/>
                <w:i/>
                <w:sz w:val="16"/>
                <w:szCs w:val="16"/>
                <w:lang w:val="en-GB" w:eastAsia="en-US"/>
              </w:rPr>
              <w:t>(reference: point 3.2.7 in the table of the document titled Technical Specifications)</w:t>
            </w:r>
          </w:p>
        </w:tc>
        <w:tc>
          <w:tcPr>
            <w:tcW w:w="1451" w:type="pct"/>
            <w:vMerge w:val="restart"/>
            <w:tcBorders>
              <w:top w:val="single" w:sz="12" w:space="0" w:color="auto"/>
              <w:bottom w:val="single" w:sz="12" w:space="0" w:color="auto"/>
            </w:tcBorders>
            <w:vAlign w:val="center"/>
          </w:tcPr>
          <w:p w14:paraId="5FE70988" w14:textId="1FE6934A" w:rsidR="00F10DCD" w:rsidRPr="00D166CD" w:rsidRDefault="00D166CD" w:rsidP="002B7F82">
            <w:pPr>
              <w:jc w:val="both"/>
              <w:rPr>
                <w:iCs/>
                <w:sz w:val="18"/>
                <w:szCs w:val="18"/>
                <w:lang w:val="en-GB" w:eastAsia="en-US"/>
              </w:rPr>
            </w:pPr>
            <w:r w:rsidRPr="00D166CD">
              <w:rPr>
                <w:iCs/>
                <w:sz w:val="18"/>
                <w:szCs w:val="18"/>
                <w:lang w:val="en-GB" w:eastAsia="en-US"/>
              </w:rPr>
              <w:t>The transmitter must support at least 4 pulse lengths, configurable in RDA software. The pulse length must be adjustable in the range from</w:t>
            </w:r>
            <w:r w:rsidR="00BA7241">
              <w:rPr>
                <w:iCs/>
                <w:sz w:val="18"/>
                <w:szCs w:val="18"/>
                <w:lang w:val="en-GB" w:eastAsia="en-US"/>
              </w:rPr>
              <w:t xml:space="preserve"> at least</w:t>
            </w:r>
            <w:r w:rsidRPr="00D166CD">
              <w:rPr>
                <w:iCs/>
                <w:sz w:val="18"/>
                <w:szCs w:val="18"/>
                <w:lang w:val="en-GB" w:eastAsia="en-US"/>
              </w:rPr>
              <w:t xml:space="preserve"> 0.5 µs to </w:t>
            </w:r>
            <w:r w:rsidR="00EC1B8B">
              <w:rPr>
                <w:iCs/>
                <w:sz w:val="18"/>
                <w:szCs w:val="18"/>
                <w:lang w:val="en-GB" w:eastAsia="en-US"/>
              </w:rPr>
              <w:t>1</w:t>
            </w:r>
            <w:r w:rsidRPr="00D166CD">
              <w:rPr>
                <w:iCs/>
                <w:sz w:val="18"/>
                <w:szCs w:val="18"/>
                <w:lang w:val="en-GB" w:eastAsia="en-US"/>
              </w:rPr>
              <w:t>00 µs.</w:t>
            </w:r>
          </w:p>
        </w:tc>
        <w:tc>
          <w:tcPr>
            <w:tcW w:w="1404" w:type="pct"/>
            <w:vMerge w:val="restart"/>
            <w:tcBorders>
              <w:top w:val="single" w:sz="12" w:space="0" w:color="auto"/>
              <w:bottom w:val="single" w:sz="12" w:space="0" w:color="auto"/>
            </w:tcBorders>
            <w:vAlign w:val="center"/>
          </w:tcPr>
          <w:p w14:paraId="7A0ABBDF" w14:textId="38BA45CD" w:rsidR="00F10DCD" w:rsidRPr="00D166CD" w:rsidRDefault="00F10DCD" w:rsidP="002B7F82">
            <w:pPr>
              <w:rPr>
                <w:rFonts w:cs="Arial"/>
                <w:szCs w:val="20"/>
                <w:lang w:eastAsia="en-US"/>
              </w:rPr>
            </w:pPr>
            <w:r w:rsidRPr="00D166CD">
              <w:rPr>
                <w:rFonts w:cs="Arial"/>
                <w:bCs/>
                <w:iCs/>
                <w:szCs w:val="20"/>
                <w:lang w:val="en-GB" w:eastAsia="en-US"/>
              </w:rPr>
              <w:t>number of pulse lengths</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08D6592B" w14:textId="53674058" w:rsidR="00F10DCD" w:rsidRPr="00D166CD" w:rsidRDefault="00695596" w:rsidP="002B7F82">
            <w:pPr>
              <w:spacing w:before="240"/>
              <w:rPr>
                <w:rFonts w:cs="Arial"/>
                <w:szCs w:val="20"/>
                <w:lang w:eastAsia="en-US"/>
              </w:rPr>
            </w:pPr>
            <w:r w:rsidRPr="00D166CD">
              <w:rPr>
                <w:rFonts w:cs="Arial"/>
                <w:szCs w:val="20"/>
                <w:lang w:eastAsia="en-US"/>
              </w:rPr>
              <w:t xml:space="preserve">minimum </w:t>
            </w:r>
            <w:r w:rsidRPr="00D166CD">
              <w:rPr>
                <w:rFonts w:cs="Arial"/>
                <w:bCs/>
                <w:iCs/>
                <w:szCs w:val="20"/>
                <w:lang w:val="en-GB" w:eastAsia="en-US"/>
              </w:rPr>
              <w:t>pulse lengths</w:t>
            </w:r>
            <w:r w:rsidR="00F10DCD" w:rsidRPr="00D166CD">
              <w:rPr>
                <w:rFonts w:cs="Arial"/>
                <w:bCs/>
                <w:iCs/>
                <w:szCs w:val="20"/>
                <w:lang w:val="en-GB" w:eastAsia="en-US"/>
              </w:rPr>
              <w:t xml:space="preserve"> </w:t>
            </w:r>
            <w:r w:rsidR="00F10DCD" w:rsidRPr="00D166CD">
              <w:rPr>
                <w:rFonts w:eastAsia="Aptos" w:cs="Arial"/>
                <w:szCs w:val="20"/>
                <w:lang w:eastAsia="en-US"/>
              </w:rPr>
              <w:t>[</w:t>
            </w:r>
            <w:r w:rsidRPr="00D166CD">
              <w:rPr>
                <w:bCs/>
                <w:iCs/>
                <w:lang w:val="en-GB" w:eastAsia="en-US"/>
              </w:rPr>
              <w:t>µs</w:t>
            </w:r>
            <w:r w:rsidR="00F10DCD" w:rsidRPr="00D166CD">
              <w:rPr>
                <w:rFonts w:eastAsia="Aptos" w:cs="Arial"/>
                <w:szCs w:val="20"/>
                <w:lang w:eastAsia="en-US"/>
              </w:rPr>
              <w:t xml:space="preserve">]: </w:t>
            </w:r>
            <w:r w:rsidR="00F10DCD" w:rsidRPr="00D166CD">
              <w:rPr>
                <w:rFonts w:cs="Arial"/>
                <w:szCs w:val="20"/>
                <w:lang w:eastAsia="en-US"/>
              </w:rPr>
              <w:fldChar w:fldCharType="begin">
                <w:ffData>
                  <w:name w:val="Besedilo512"/>
                  <w:enabled/>
                  <w:calcOnExit w:val="0"/>
                  <w:textInput/>
                </w:ffData>
              </w:fldChar>
            </w:r>
            <w:r w:rsidR="00F10DCD" w:rsidRPr="00D166CD">
              <w:rPr>
                <w:rFonts w:cs="Arial"/>
                <w:szCs w:val="20"/>
                <w:lang w:eastAsia="en-US"/>
              </w:rPr>
              <w:instrText xml:space="preserve"> FORMTEXT </w:instrText>
            </w:r>
            <w:r w:rsidR="00F10DCD" w:rsidRPr="00D166CD">
              <w:rPr>
                <w:rFonts w:cs="Arial"/>
                <w:szCs w:val="20"/>
                <w:lang w:eastAsia="en-US"/>
              </w:rPr>
            </w:r>
            <w:r w:rsidR="00F10DCD" w:rsidRPr="00D166CD">
              <w:rPr>
                <w:rFonts w:cs="Arial"/>
                <w:szCs w:val="20"/>
                <w:lang w:eastAsia="en-US"/>
              </w:rPr>
              <w:fldChar w:fldCharType="separate"/>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cs="Arial"/>
                <w:szCs w:val="20"/>
                <w:lang w:eastAsia="en-US"/>
              </w:rPr>
              <w:fldChar w:fldCharType="end"/>
            </w:r>
          </w:p>
          <w:p w14:paraId="4FD6AB71" w14:textId="7456067C" w:rsidR="00F10DCD" w:rsidRPr="00D166CD" w:rsidRDefault="00695596" w:rsidP="002B7F82">
            <w:pPr>
              <w:spacing w:before="240"/>
              <w:rPr>
                <w:rFonts w:cs="Arial"/>
                <w:szCs w:val="20"/>
                <w:lang w:eastAsia="en-US"/>
              </w:rPr>
            </w:pPr>
            <w:r w:rsidRPr="00D166CD">
              <w:rPr>
                <w:rFonts w:cs="Arial"/>
                <w:szCs w:val="20"/>
                <w:lang w:eastAsia="en-US"/>
              </w:rPr>
              <w:t xml:space="preserve">maximum </w:t>
            </w:r>
            <w:r w:rsidRPr="00D166CD">
              <w:rPr>
                <w:rFonts w:cs="Arial"/>
                <w:bCs/>
                <w:iCs/>
                <w:szCs w:val="20"/>
                <w:lang w:val="en-GB" w:eastAsia="en-US"/>
              </w:rPr>
              <w:t>pulse lengths</w:t>
            </w:r>
            <w:r w:rsidR="00F10DCD" w:rsidRPr="00D166CD">
              <w:rPr>
                <w:rFonts w:cs="Arial"/>
                <w:bCs/>
                <w:iCs/>
                <w:szCs w:val="20"/>
                <w:lang w:val="en-GB" w:eastAsia="en-US"/>
              </w:rPr>
              <w:t xml:space="preserve"> </w:t>
            </w:r>
            <w:r w:rsidR="00F10DCD" w:rsidRPr="00D166CD">
              <w:rPr>
                <w:rFonts w:eastAsia="Aptos" w:cs="Arial"/>
                <w:szCs w:val="20"/>
                <w:lang w:eastAsia="en-US"/>
              </w:rPr>
              <w:t>[</w:t>
            </w:r>
            <w:r w:rsidRPr="00D166CD">
              <w:rPr>
                <w:bCs/>
                <w:iCs/>
                <w:lang w:val="en-GB" w:eastAsia="en-US"/>
              </w:rPr>
              <w:t>µs</w:t>
            </w:r>
            <w:r w:rsidR="00F10DCD" w:rsidRPr="00D166CD">
              <w:rPr>
                <w:rFonts w:eastAsia="Aptos" w:cs="Arial"/>
                <w:szCs w:val="20"/>
                <w:lang w:eastAsia="en-US"/>
              </w:rPr>
              <w:t xml:space="preserve">]: </w:t>
            </w:r>
            <w:r w:rsidR="00F10DCD" w:rsidRPr="00D166CD">
              <w:rPr>
                <w:rFonts w:cs="Arial"/>
                <w:szCs w:val="20"/>
                <w:lang w:eastAsia="en-US"/>
              </w:rPr>
              <w:fldChar w:fldCharType="begin">
                <w:ffData>
                  <w:name w:val="Besedilo512"/>
                  <w:enabled/>
                  <w:calcOnExit w:val="0"/>
                  <w:textInput/>
                </w:ffData>
              </w:fldChar>
            </w:r>
            <w:r w:rsidR="00F10DCD" w:rsidRPr="00D166CD">
              <w:rPr>
                <w:rFonts w:cs="Arial"/>
                <w:szCs w:val="20"/>
                <w:lang w:eastAsia="en-US"/>
              </w:rPr>
              <w:instrText xml:space="preserve"> FORMTEXT </w:instrText>
            </w:r>
            <w:r w:rsidR="00F10DCD" w:rsidRPr="00D166CD">
              <w:rPr>
                <w:rFonts w:cs="Arial"/>
                <w:szCs w:val="20"/>
                <w:lang w:eastAsia="en-US"/>
              </w:rPr>
            </w:r>
            <w:r w:rsidR="00F10DCD" w:rsidRPr="00D166CD">
              <w:rPr>
                <w:rFonts w:cs="Arial"/>
                <w:szCs w:val="20"/>
                <w:lang w:eastAsia="en-US"/>
              </w:rPr>
              <w:fldChar w:fldCharType="separate"/>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cs="Arial"/>
                <w:szCs w:val="20"/>
                <w:lang w:eastAsia="en-US"/>
              </w:rPr>
              <w:fldChar w:fldCharType="end"/>
            </w:r>
          </w:p>
          <w:p w14:paraId="3D658617" w14:textId="1CE04EE3" w:rsidR="00F10DCD" w:rsidRPr="00D166CD" w:rsidRDefault="00F10DC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7DAA04CF" w14:textId="361A4769" w:rsidR="00F10DCD" w:rsidRPr="00D166CD" w:rsidRDefault="00F10DCD" w:rsidP="002B7F82">
            <w:pPr>
              <w:jc w:val="center"/>
              <w:rPr>
                <w:b/>
                <w:iCs/>
                <w:lang w:val="en-GB" w:eastAsia="en-US"/>
              </w:rPr>
            </w:pPr>
            <w:r w:rsidRPr="00D166CD">
              <w:rPr>
                <w:b/>
                <w:iCs/>
                <w:lang w:val="en-GB" w:eastAsia="en-US"/>
              </w:rPr>
              <w:t>D</w:t>
            </w:r>
          </w:p>
        </w:tc>
      </w:tr>
      <w:tr w:rsidR="007C15FB" w:rsidRPr="007C15FB" w14:paraId="7C4B349F" w14:textId="77777777" w:rsidTr="004B47AF">
        <w:trPr>
          <w:cantSplit/>
          <w:trHeight w:val="424"/>
        </w:trPr>
        <w:tc>
          <w:tcPr>
            <w:tcW w:w="209" w:type="pct"/>
            <w:vMerge/>
            <w:tcBorders>
              <w:bottom w:val="single" w:sz="12" w:space="0" w:color="auto"/>
            </w:tcBorders>
          </w:tcPr>
          <w:p w14:paraId="61AB5920" w14:textId="77777777" w:rsidR="00F10DCD" w:rsidRPr="007C15FB" w:rsidRDefault="00F10DCD" w:rsidP="002B7F82">
            <w:pPr>
              <w:ind w:left="142"/>
              <w:jc w:val="both"/>
              <w:rPr>
                <w:b/>
                <w:bCs/>
                <w:iCs/>
                <w:color w:val="00B0F0"/>
                <w:lang w:val="en-GB" w:eastAsia="en-US"/>
              </w:rPr>
            </w:pPr>
          </w:p>
        </w:tc>
        <w:tc>
          <w:tcPr>
            <w:tcW w:w="582" w:type="pct"/>
            <w:vMerge/>
            <w:tcBorders>
              <w:bottom w:val="single" w:sz="4" w:space="0" w:color="auto"/>
            </w:tcBorders>
            <w:vAlign w:val="center"/>
          </w:tcPr>
          <w:p w14:paraId="652A702D" w14:textId="237197B1" w:rsidR="00F10DCD" w:rsidRPr="00D166CD" w:rsidRDefault="00F10DCD" w:rsidP="002B7F82">
            <w:pPr>
              <w:rPr>
                <w:b/>
                <w:iCs/>
                <w:sz w:val="18"/>
                <w:szCs w:val="18"/>
                <w:lang w:val="en-GB" w:eastAsia="en-US"/>
              </w:rPr>
            </w:pPr>
          </w:p>
        </w:tc>
        <w:tc>
          <w:tcPr>
            <w:tcW w:w="1451" w:type="pct"/>
            <w:vMerge/>
            <w:tcBorders>
              <w:bottom w:val="single" w:sz="12" w:space="0" w:color="auto"/>
            </w:tcBorders>
            <w:vAlign w:val="center"/>
          </w:tcPr>
          <w:p w14:paraId="281E593C" w14:textId="6F0C1BB9" w:rsidR="00F10DCD" w:rsidRPr="00D166CD" w:rsidRDefault="00F10DCD" w:rsidP="002B7F82">
            <w:pPr>
              <w:jc w:val="both"/>
              <w:rPr>
                <w:iCs/>
                <w:sz w:val="18"/>
                <w:szCs w:val="18"/>
                <w:lang w:val="en-GB" w:eastAsia="en-US"/>
              </w:rPr>
            </w:pPr>
          </w:p>
        </w:tc>
        <w:tc>
          <w:tcPr>
            <w:tcW w:w="1404" w:type="pct"/>
            <w:vMerge/>
            <w:tcBorders>
              <w:bottom w:val="single" w:sz="12" w:space="0" w:color="auto"/>
            </w:tcBorders>
            <w:vAlign w:val="center"/>
          </w:tcPr>
          <w:p w14:paraId="14D97DDE" w14:textId="3B402352" w:rsidR="00F10DCD" w:rsidRPr="00D166CD" w:rsidRDefault="00F10DCD" w:rsidP="002B7F82">
            <w:pPr>
              <w:rPr>
                <w:b/>
                <w:iCs/>
                <w:lang w:val="en-GB" w:eastAsia="en-US"/>
              </w:rPr>
            </w:pPr>
          </w:p>
        </w:tc>
        <w:tc>
          <w:tcPr>
            <w:tcW w:w="1354" w:type="pct"/>
            <w:vMerge w:val="restart"/>
            <w:tcBorders>
              <w:bottom w:val="single" w:sz="12" w:space="0" w:color="auto"/>
            </w:tcBorders>
            <w:vAlign w:val="center"/>
          </w:tcPr>
          <w:p w14:paraId="2F521DBA" w14:textId="261F8D75" w:rsidR="00F10DCD"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513DAAF" w14:textId="77777777" w:rsidTr="005F69F6">
        <w:trPr>
          <w:cantSplit/>
          <w:trHeight w:val="535"/>
        </w:trPr>
        <w:tc>
          <w:tcPr>
            <w:tcW w:w="209" w:type="pct"/>
            <w:vMerge/>
            <w:tcBorders>
              <w:bottom w:val="single" w:sz="12" w:space="0" w:color="auto"/>
            </w:tcBorders>
          </w:tcPr>
          <w:p w14:paraId="014350DF" w14:textId="77777777" w:rsidR="00F10DCD" w:rsidRPr="007C15FB" w:rsidRDefault="00F10DCD"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0E8229C5" w14:textId="23013D3C" w:rsidR="00F10DCD" w:rsidRPr="00D166CD" w:rsidRDefault="00F10DCD" w:rsidP="002B7F82">
            <w:pPr>
              <w:jc w:val="both"/>
              <w:rPr>
                <w:b/>
                <w:iCs/>
                <w:sz w:val="18"/>
                <w:szCs w:val="18"/>
                <w:lang w:val="en-GB" w:eastAsia="en-US"/>
              </w:rPr>
            </w:pPr>
            <w:r w:rsidRPr="00D166CD">
              <w:rPr>
                <w:iCs/>
                <w:lang w:eastAsia="en-US"/>
              </w:rPr>
              <w:t>selection criteria</w:t>
            </w:r>
          </w:p>
        </w:tc>
        <w:tc>
          <w:tcPr>
            <w:tcW w:w="1451" w:type="pct"/>
            <w:vMerge/>
            <w:tcBorders>
              <w:bottom w:val="single" w:sz="12" w:space="0" w:color="auto"/>
            </w:tcBorders>
            <w:vAlign w:val="center"/>
          </w:tcPr>
          <w:p w14:paraId="32892B3B" w14:textId="77777777" w:rsidR="00F10DCD" w:rsidRPr="007C15FB" w:rsidRDefault="00F10DCD" w:rsidP="002B7F82">
            <w:pPr>
              <w:jc w:val="both"/>
              <w:rPr>
                <w:iCs/>
                <w:color w:val="00B0F0"/>
                <w:sz w:val="18"/>
                <w:szCs w:val="18"/>
                <w:lang w:val="en-GB" w:eastAsia="en-US"/>
              </w:rPr>
            </w:pPr>
          </w:p>
        </w:tc>
        <w:tc>
          <w:tcPr>
            <w:tcW w:w="1404" w:type="pct"/>
            <w:vMerge/>
            <w:tcBorders>
              <w:bottom w:val="single" w:sz="12" w:space="0" w:color="auto"/>
            </w:tcBorders>
            <w:vAlign w:val="center"/>
          </w:tcPr>
          <w:p w14:paraId="534C5268" w14:textId="77777777" w:rsidR="00F10DCD" w:rsidRPr="007C15FB" w:rsidRDefault="00F10DCD"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1D140BC2" w14:textId="77777777" w:rsidR="00F10DCD" w:rsidRPr="007C15FB" w:rsidRDefault="00F10DCD" w:rsidP="002B7F82">
            <w:pPr>
              <w:jc w:val="center"/>
              <w:rPr>
                <w:b/>
                <w:iCs/>
                <w:color w:val="00B0F0"/>
                <w:lang w:val="en-GB" w:eastAsia="en-US"/>
              </w:rPr>
            </w:pPr>
          </w:p>
        </w:tc>
      </w:tr>
      <w:tr w:rsidR="00D166CD" w:rsidRPr="00D166CD" w14:paraId="593EAA28" w14:textId="77777777" w:rsidTr="004B47AF">
        <w:trPr>
          <w:cantSplit/>
          <w:trHeight w:val="424"/>
        </w:trPr>
        <w:tc>
          <w:tcPr>
            <w:tcW w:w="791" w:type="pct"/>
            <w:gridSpan w:val="2"/>
            <w:tcBorders>
              <w:bottom w:val="single" w:sz="4" w:space="0" w:color="auto"/>
            </w:tcBorders>
            <w:shd w:val="clear" w:color="auto" w:fill="9CC2E5"/>
            <w:vAlign w:val="center"/>
          </w:tcPr>
          <w:p w14:paraId="6C2E9F9C" w14:textId="1BEE8301" w:rsidR="00FD34E1" w:rsidRPr="00D166CD" w:rsidRDefault="00FD34E1" w:rsidP="002B7F82">
            <w:pPr>
              <w:rPr>
                <w:b/>
                <w:i/>
                <w:iCs/>
                <w:lang w:val="en-GB" w:eastAsia="en-US"/>
              </w:rPr>
            </w:pPr>
            <w:r w:rsidRPr="00D166CD">
              <w:rPr>
                <w:b/>
                <w:i/>
                <w:iCs/>
                <w:lang w:val="en-GB" w:eastAsia="en-US"/>
              </w:rPr>
              <w:t>Group 4</w:t>
            </w:r>
            <w:r w:rsidR="00D166CD" w:rsidRPr="00D166CD">
              <w:rPr>
                <w:b/>
                <w:i/>
                <w:iCs/>
                <w:lang w:val="en-GB" w:eastAsia="en-US"/>
              </w:rPr>
              <w:t xml:space="preserve"> (MRC Lisca)</w:t>
            </w:r>
          </w:p>
        </w:tc>
        <w:tc>
          <w:tcPr>
            <w:tcW w:w="4209" w:type="pct"/>
            <w:gridSpan w:val="3"/>
            <w:tcBorders>
              <w:bottom w:val="single" w:sz="4" w:space="0" w:color="auto"/>
            </w:tcBorders>
            <w:shd w:val="clear" w:color="auto" w:fill="9CC2E5"/>
            <w:vAlign w:val="center"/>
          </w:tcPr>
          <w:p w14:paraId="53AE1A95" w14:textId="76BE58CE" w:rsidR="00FD34E1" w:rsidRPr="00D166CD" w:rsidRDefault="00FD34E1" w:rsidP="002B7F82">
            <w:pPr>
              <w:jc w:val="center"/>
              <w:rPr>
                <w:b/>
                <w:i/>
                <w:iCs/>
                <w:lang w:val="en-GB" w:eastAsia="en-US"/>
              </w:rPr>
            </w:pPr>
            <w:r w:rsidRPr="00D166CD">
              <w:rPr>
                <w:b/>
                <w:i/>
                <w:iCs/>
                <w:lang w:val="en-GB" w:eastAsia="en-US"/>
              </w:rPr>
              <w:t>Receiver, signal and control processor</w:t>
            </w:r>
          </w:p>
        </w:tc>
      </w:tr>
      <w:tr w:rsidR="00D166CD" w:rsidRPr="00D166CD" w14:paraId="3B52B705" w14:textId="77777777" w:rsidTr="004B47AF">
        <w:trPr>
          <w:cantSplit/>
          <w:trHeight w:val="424"/>
        </w:trPr>
        <w:tc>
          <w:tcPr>
            <w:tcW w:w="5000" w:type="pct"/>
            <w:gridSpan w:val="5"/>
            <w:tcBorders>
              <w:bottom w:val="single" w:sz="12" w:space="0" w:color="auto"/>
            </w:tcBorders>
            <w:shd w:val="clear" w:color="auto" w:fill="FFF2CC"/>
            <w:vAlign w:val="center"/>
          </w:tcPr>
          <w:p w14:paraId="6B8A7FB8" w14:textId="655B8535" w:rsidR="00FD34E1" w:rsidRPr="00D166CD" w:rsidRDefault="00FD34E1" w:rsidP="002B7F82">
            <w:pPr>
              <w:rPr>
                <w:b/>
                <w:iCs/>
                <w:lang w:val="en-GB" w:eastAsia="en-US"/>
              </w:rPr>
            </w:pPr>
            <w:r w:rsidRPr="00D166CD">
              <w:rPr>
                <w:b/>
                <w:iCs/>
                <w:lang w:val="en-GB" w:eastAsia="en-US"/>
              </w:rPr>
              <w:t>Basic requirements</w:t>
            </w:r>
          </w:p>
        </w:tc>
      </w:tr>
      <w:tr w:rsidR="00D166CD" w:rsidRPr="00D166CD" w14:paraId="588587AE" w14:textId="77777777" w:rsidTr="00F9324B">
        <w:trPr>
          <w:cantSplit/>
          <w:trHeight w:val="2816"/>
        </w:trPr>
        <w:tc>
          <w:tcPr>
            <w:tcW w:w="209" w:type="pct"/>
            <w:tcBorders>
              <w:top w:val="single" w:sz="12" w:space="0" w:color="auto"/>
              <w:bottom w:val="single" w:sz="12" w:space="0" w:color="auto"/>
            </w:tcBorders>
            <w:vAlign w:val="center"/>
          </w:tcPr>
          <w:p w14:paraId="00B6B923" w14:textId="77777777" w:rsidR="00FD34E1" w:rsidRPr="00D166CD" w:rsidRDefault="00FD34E1">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B819E4D" w14:textId="77777777" w:rsidR="00FD34E1" w:rsidRPr="00D166CD" w:rsidRDefault="00FD34E1" w:rsidP="002B7F82">
            <w:pPr>
              <w:jc w:val="both"/>
              <w:rPr>
                <w:b/>
                <w:iCs/>
                <w:sz w:val="18"/>
                <w:szCs w:val="18"/>
                <w:lang w:val="en-GB" w:eastAsia="en-US"/>
              </w:rPr>
            </w:pPr>
            <w:r w:rsidRPr="00D166CD">
              <w:rPr>
                <w:b/>
                <w:iCs/>
                <w:sz w:val="18"/>
                <w:szCs w:val="18"/>
                <w:lang w:val="en-GB" w:eastAsia="en-US"/>
              </w:rPr>
              <w:t>Installation at the back of antenna</w:t>
            </w:r>
          </w:p>
          <w:p w14:paraId="22B3B8E0" w14:textId="4FCFBAEA" w:rsidR="00FD34E1" w:rsidRPr="00D166CD" w:rsidRDefault="00FD34E1" w:rsidP="002B7F82">
            <w:pPr>
              <w:rPr>
                <w:b/>
                <w:iCs/>
                <w:sz w:val="18"/>
                <w:szCs w:val="18"/>
                <w:lang w:val="en-GB" w:eastAsia="en-US"/>
              </w:rPr>
            </w:pPr>
            <w:r w:rsidRPr="00D166CD">
              <w:rPr>
                <w:bCs/>
                <w:i/>
                <w:sz w:val="16"/>
                <w:szCs w:val="16"/>
                <w:lang w:val="en-GB" w:eastAsia="en-US"/>
              </w:rPr>
              <w:t>(reference: point 4.1.1 in the table of the document titled Technical Specifications)</w:t>
            </w:r>
          </w:p>
        </w:tc>
        <w:tc>
          <w:tcPr>
            <w:tcW w:w="1451" w:type="pct"/>
            <w:tcBorders>
              <w:top w:val="single" w:sz="12" w:space="0" w:color="auto"/>
              <w:bottom w:val="single" w:sz="12" w:space="0" w:color="auto"/>
            </w:tcBorders>
            <w:vAlign w:val="center"/>
          </w:tcPr>
          <w:p w14:paraId="63C83C9E" w14:textId="0A766C10" w:rsidR="00FD34E1" w:rsidRPr="00D166CD" w:rsidRDefault="00D166CD" w:rsidP="002B7F82">
            <w:pPr>
              <w:jc w:val="both"/>
              <w:rPr>
                <w:b/>
                <w:bCs/>
                <w:iCs/>
                <w:sz w:val="18"/>
                <w:szCs w:val="18"/>
                <w:lang w:val="en-GB" w:eastAsia="en-US"/>
              </w:rPr>
            </w:pPr>
            <w:r w:rsidRPr="00D166CD">
              <w:rPr>
                <w:iCs/>
                <w:sz w:val="18"/>
                <w:szCs w:val="18"/>
                <w:lang w:val="en-GB" w:eastAsia="en-US"/>
              </w:rPr>
              <w:t>The analog receiver, digital receiver, signal processor (RSP) and control processor (RCP) shall be installed together with transmitter at the back side of antenna, forming a compact transceiver.</w:t>
            </w:r>
          </w:p>
        </w:tc>
        <w:tc>
          <w:tcPr>
            <w:tcW w:w="1404" w:type="pct"/>
            <w:tcBorders>
              <w:top w:val="single" w:sz="12" w:space="0" w:color="auto"/>
              <w:bottom w:val="single" w:sz="12" w:space="0" w:color="auto"/>
            </w:tcBorders>
            <w:vAlign w:val="center"/>
          </w:tcPr>
          <w:p w14:paraId="34B5FCA0" w14:textId="77777777" w:rsidR="00FD34E1" w:rsidRPr="00D166CD" w:rsidRDefault="00FD34E1" w:rsidP="002B7F82">
            <w:pPr>
              <w:widowControl w:val="0"/>
              <w:suppressAutoHyphens/>
              <w:jc w:val="both"/>
              <w:rPr>
                <w:rFonts w:cs="Arial"/>
                <w:szCs w:val="20"/>
              </w:rPr>
            </w:pPr>
            <w:r w:rsidRPr="00D166CD">
              <w:rPr>
                <w:rFonts w:cs="Arial"/>
                <w:szCs w:val="20"/>
              </w:rPr>
              <w:fldChar w:fldCharType="begin">
                <w:ffData>
                  <w:name w:val="Check2"/>
                  <w:enabled/>
                  <w:calcOnExit w:val="0"/>
                  <w:checkBox>
                    <w:size w:val="20"/>
                    <w:default w:val="0"/>
                  </w:checkBox>
                </w:ffData>
              </w:fldChar>
            </w:r>
            <w:r w:rsidRPr="00D166CD">
              <w:rPr>
                <w:rFonts w:cs="Arial"/>
                <w:szCs w:val="20"/>
              </w:rPr>
              <w:instrText xml:space="preserve"> FORMCHECKBOX </w:instrText>
            </w:r>
            <w:r w:rsidRPr="00D166CD">
              <w:rPr>
                <w:rFonts w:cs="Arial"/>
                <w:szCs w:val="20"/>
              </w:rPr>
            </w:r>
            <w:r w:rsidRPr="00D166CD">
              <w:rPr>
                <w:rFonts w:cs="Arial"/>
                <w:szCs w:val="20"/>
              </w:rPr>
              <w:fldChar w:fldCharType="separate"/>
            </w:r>
            <w:r w:rsidRPr="00D166CD">
              <w:rPr>
                <w:rFonts w:cs="Arial"/>
                <w:szCs w:val="20"/>
              </w:rPr>
              <w:fldChar w:fldCharType="end"/>
            </w:r>
            <w:r w:rsidRPr="00D166CD">
              <w:rPr>
                <w:rFonts w:cs="Arial"/>
                <w:szCs w:val="20"/>
              </w:rPr>
              <w:t xml:space="preserve"> da </w:t>
            </w:r>
            <w:r w:rsidRPr="00D166CD">
              <w:rPr>
                <w:rFonts w:cs="Arial"/>
                <w:i/>
                <w:iCs/>
                <w:szCs w:val="20"/>
              </w:rPr>
              <w:t>(yes)</w:t>
            </w:r>
          </w:p>
          <w:p w14:paraId="4BEB171C" w14:textId="44A946DD" w:rsidR="00FD34E1" w:rsidRPr="00D166CD" w:rsidRDefault="00FD34E1" w:rsidP="002B7F82">
            <w:pPr>
              <w:rPr>
                <w:b/>
                <w:iCs/>
                <w:lang w:val="en-GB" w:eastAsia="en-US"/>
              </w:rPr>
            </w:pPr>
            <w:r w:rsidRPr="00D166CD">
              <w:rPr>
                <w:rFonts w:cs="Arial"/>
                <w:szCs w:val="20"/>
              </w:rPr>
              <w:fldChar w:fldCharType="begin">
                <w:ffData>
                  <w:name w:val="Check2"/>
                  <w:enabled/>
                  <w:calcOnExit w:val="0"/>
                  <w:checkBox>
                    <w:size w:val="20"/>
                    <w:default w:val="0"/>
                  </w:checkBox>
                </w:ffData>
              </w:fldChar>
            </w:r>
            <w:r w:rsidRPr="00D166CD">
              <w:rPr>
                <w:rFonts w:cs="Arial"/>
                <w:szCs w:val="20"/>
              </w:rPr>
              <w:instrText xml:space="preserve"> FORMCHECKBOX </w:instrText>
            </w:r>
            <w:r w:rsidRPr="00D166CD">
              <w:rPr>
                <w:rFonts w:cs="Arial"/>
                <w:szCs w:val="20"/>
              </w:rPr>
            </w:r>
            <w:r w:rsidRPr="00D166CD">
              <w:rPr>
                <w:rFonts w:cs="Arial"/>
                <w:szCs w:val="20"/>
              </w:rPr>
              <w:fldChar w:fldCharType="separate"/>
            </w:r>
            <w:r w:rsidRPr="00D166CD">
              <w:rPr>
                <w:rFonts w:cs="Arial"/>
                <w:szCs w:val="20"/>
              </w:rPr>
              <w:fldChar w:fldCharType="end"/>
            </w:r>
            <w:r w:rsidRPr="00D166CD">
              <w:rPr>
                <w:rFonts w:cs="Arial"/>
                <w:szCs w:val="20"/>
              </w:rPr>
              <w:t xml:space="preserve"> ne </w:t>
            </w:r>
            <w:r w:rsidRPr="00D166CD">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3CA7209" w14:textId="4B7D0C6E" w:rsidR="00FD34E1" w:rsidRPr="00D166CD" w:rsidRDefault="00FD34E1" w:rsidP="002B7F82">
            <w:pPr>
              <w:jc w:val="center"/>
              <w:rPr>
                <w:b/>
                <w:iCs/>
                <w:lang w:val="en-GB" w:eastAsia="en-US"/>
              </w:rPr>
            </w:pPr>
          </w:p>
        </w:tc>
      </w:tr>
      <w:tr w:rsidR="00D166CD" w:rsidRPr="007C15FB" w14:paraId="12599329"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0CF44722" w14:textId="14E271CE" w:rsidR="00D166CD" w:rsidRPr="00D166CD" w:rsidRDefault="00D166CD" w:rsidP="002B7F82">
            <w:pPr>
              <w:rPr>
                <w:b/>
                <w:iCs/>
                <w:lang w:val="en-GB" w:eastAsia="en-US"/>
              </w:rPr>
            </w:pPr>
            <w:r w:rsidRPr="00D166CD">
              <w:rPr>
                <w:b/>
                <w:iCs/>
                <w:lang w:val="en-GB" w:eastAsia="en-US"/>
              </w:rPr>
              <w:t>Analog RF-to-IF receiver</w:t>
            </w:r>
          </w:p>
        </w:tc>
      </w:tr>
      <w:tr w:rsidR="007C15FB" w:rsidRPr="007C15FB" w14:paraId="370FB81F" w14:textId="77777777" w:rsidTr="004B47AF">
        <w:trPr>
          <w:cantSplit/>
          <w:trHeight w:val="225"/>
        </w:trPr>
        <w:tc>
          <w:tcPr>
            <w:tcW w:w="209" w:type="pct"/>
            <w:vMerge w:val="restart"/>
            <w:tcBorders>
              <w:bottom w:val="single" w:sz="12" w:space="0" w:color="auto"/>
            </w:tcBorders>
            <w:vAlign w:val="center"/>
          </w:tcPr>
          <w:p w14:paraId="0CBBA53E"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bottom w:val="single" w:sz="12" w:space="0" w:color="auto"/>
            </w:tcBorders>
            <w:vAlign w:val="center"/>
          </w:tcPr>
          <w:p w14:paraId="7F8A08F2" w14:textId="77777777" w:rsidR="003A1E6D" w:rsidRPr="00D166CD" w:rsidRDefault="003A1E6D" w:rsidP="002B7F82">
            <w:pPr>
              <w:jc w:val="both"/>
              <w:rPr>
                <w:b/>
                <w:iCs/>
                <w:sz w:val="18"/>
                <w:szCs w:val="18"/>
                <w:lang w:val="en-GB" w:eastAsia="en-US"/>
              </w:rPr>
            </w:pPr>
            <w:r w:rsidRPr="00D166CD">
              <w:rPr>
                <w:b/>
                <w:iCs/>
                <w:sz w:val="18"/>
                <w:szCs w:val="18"/>
                <w:lang w:val="en-GB" w:eastAsia="en-US"/>
              </w:rPr>
              <w:t>Noise figure</w:t>
            </w:r>
          </w:p>
          <w:p w14:paraId="15BEEBB5" w14:textId="2E8665D3" w:rsidR="003A1E6D" w:rsidRPr="00D166CD" w:rsidRDefault="003A1E6D" w:rsidP="002B7F82">
            <w:pPr>
              <w:rPr>
                <w:b/>
                <w:iCs/>
                <w:sz w:val="18"/>
                <w:szCs w:val="18"/>
                <w:lang w:val="en-GB" w:eastAsia="en-US"/>
              </w:rPr>
            </w:pPr>
            <w:r w:rsidRPr="00D166CD">
              <w:rPr>
                <w:bCs/>
                <w:i/>
                <w:sz w:val="16"/>
                <w:szCs w:val="16"/>
                <w:lang w:val="en-GB" w:eastAsia="en-US"/>
              </w:rPr>
              <w:t>(reference: point 4.2.2 in the table of the document titled Technical Specifications)</w:t>
            </w:r>
          </w:p>
        </w:tc>
        <w:tc>
          <w:tcPr>
            <w:tcW w:w="1451" w:type="pct"/>
            <w:vMerge w:val="restart"/>
            <w:tcBorders>
              <w:bottom w:val="single" w:sz="12" w:space="0" w:color="auto"/>
            </w:tcBorders>
            <w:vAlign w:val="center"/>
          </w:tcPr>
          <w:p w14:paraId="2E7B6077" w14:textId="77777777" w:rsidR="00D166CD" w:rsidRDefault="00D166CD" w:rsidP="002B7F82">
            <w:pPr>
              <w:jc w:val="both"/>
              <w:rPr>
                <w:iCs/>
                <w:sz w:val="18"/>
                <w:szCs w:val="18"/>
                <w:lang w:val="en-GB" w:eastAsia="en-US"/>
              </w:rPr>
            </w:pPr>
          </w:p>
          <w:p w14:paraId="58652A5C" w14:textId="74FD24D8" w:rsidR="003A1E6D" w:rsidRPr="00D166CD" w:rsidRDefault="00D166CD" w:rsidP="002B7F82">
            <w:pPr>
              <w:jc w:val="both"/>
              <w:rPr>
                <w:iCs/>
                <w:sz w:val="18"/>
                <w:szCs w:val="18"/>
                <w:lang w:val="en-GB" w:eastAsia="en-US"/>
              </w:rPr>
            </w:pPr>
            <w:r w:rsidRPr="00D166CD">
              <w:rPr>
                <w:iCs/>
                <w:sz w:val="18"/>
                <w:szCs w:val="18"/>
                <w:lang w:val="en-GB" w:eastAsia="en-US"/>
              </w:rPr>
              <w:t>The noise figure of the receiver shall be 2 dB or less.</w:t>
            </w:r>
          </w:p>
        </w:tc>
        <w:tc>
          <w:tcPr>
            <w:tcW w:w="1404" w:type="pct"/>
            <w:vMerge w:val="restart"/>
            <w:tcBorders>
              <w:bottom w:val="single" w:sz="12" w:space="0" w:color="auto"/>
            </w:tcBorders>
            <w:vAlign w:val="center"/>
          </w:tcPr>
          <w:p w14:paraId="05650C5B" w14:textId="15EBECE3" w:rsidR="00BA7241" w:rsidRPr="004A709A" w:rsidRDefault="00BA7241" w:rsidP="00BA7241">
            <w:pPr>
              <w:spacing w:before="240"/>
              <w:rPr>
                <w:rFonts w:cs="Arial"/>
                <w:szCs w:val="20"/>
                <w:lang w:eastAsia="en-US"/>
              </w:rPr>
            </w:pPr>
            <w:r>
              <w:rPr>
                <w:rFonts w:cs="Arial"/>
                <w:szCs w:val="20"/>
                <w:lang w:eastAsia="en-US"/>
              </w:rPr>
              <w:t>noise figure</w:t>
            </w:r>
            <w:r w:rsidRPr="004A709A">
              <w:rPr>
                <w:rFonts w:cs="Arial"/>
                <w:szCs w:val="20"/>
                <w:lang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p w14:paraId="3C1700AF" w14:textId="79A8448F" w:rsidR="003A1E6D" w:rsidRPr="00D166CD" w:rsidRDefault="003A1E6D" w:rsidP="002B7F82">
            <w:pPr>
              <w:rPr>
                <w:rFonts w:cs="Arial"/>
                <w:szCs w:val="20"/>
              </w:rPr>
            </w:pPr>
          </w:p>
        </w:tc>
        <w:tc>
          <w:tcPr>
            <w:tcW w:w="1354" w:type="pct"/>
            <w:tcBorders>
              <w:bottom w:val="single" w:sz="4" w:space="0" w:color="auto"/>
            </w:tcBorders>
            <w:shd w:val="clear" w:color="auto" w:fill="FAE2D5" w:themeFill="accent2" w:themeFillTint="33"/>
            <w:vAlign w:val="center"/>
          </w:tcPr>
          <w:p w14:paraId="6FB96976" w14:textId="5849388A" w:rsidR="003A1E6D" w:rsidRPr="00D166CD" w:rsidRDefault="003A1E6D" w:rsidP="002B7F82">
            <w:pPr>
              <w:jc w:val="center"/>
              <w:rPr>
                <w:b/>
                <w:iCs/>
                <w:lang w:val="en-GB" w:eastAsia="en-US"/>
              </w:rPr>
            </w:pPr>
            <w:r w:rsidRPr="00D166CD">
              <w:rPr>
                <w:b/>
                <w:iCs/>
                <w:lang w:val="en-GB" w:eastAsia="en-US"/>
              </w:rPr>
              <w:t>D</w:t>
            </w:r>
          </w:p>
        </w:tc>
      </w:tr>
      <w:tr w:rsidR="007C15FB" w:rsidRPr="007C15FB" w14:paraId="01AE1AA6" w14:textId="77777777" w:rsidTr="00F9324B">
        <w:trPr>
          <w:cantSplit/>
          <w:trHeight w:val="2138"/>
        </w:trPr>
        <w:tc>
          <w:tcPr>
            <w:tcW w:w="209" w:type="pct"/>
            <w:vMerge/>
            <w:tcBorders>
              <w:bottom w:val="single" w:sz="12" w:space="0" w:color="auto"/>
            </w:tcBorders>
          </w:tcPr>
          <w:p w14:paraId="620E74D5"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04212FC5" w14:textId="77777777" w:rsidR="003A1E6D" w:rsidRPr="00D166CD" w:rsidRDefault="003A1E6D" w:rsidP="002B7F82">
            <w:pPr>
              <w:jc w:val="both"/>
              <w:rPr>
                <w:b/>
                <w:iCs/>
                <w:sz w:val="18"/>
                <w:szCs w:val="18"/>
                <w:lang w:val="en-GB" w:eastAsia="en-US"/>
              </w:rPr>
            </w:pPr>
          </w:p>
        </w:tc>
        <w:tc>
          <w:tcPr>
            <w:tcW w:w="1451" w:type="pct"/>
            <w:vMerge/>
            <w:tcBorders>
              <w:bottom w:val="single" w:sz="12" w:space="0" w:color="auto"/>
            </w:tcBorders>
            <w:vAlign w:val="center"/>
          </w:tcPr>
          <w:p w14:paraId="08325B08" w14:textId="118DE884" w:rsidR="003A1E6D" w:rsidRPr="00D166CD" w:rsidRDefault="003A1E6D" w:rsidP="002B7F82">
            <w:pPr>
              <w:jc w:val="both"/>
              <w:rPr>
                <w:b/>
                <w:iCs/>
                <w:sz w:val="18"/>
                <w:szCs w:val="18"/>
                <w:lang w:val="en-GB" w:eastAsia="en-US"/>
              </w:rPr>
            </w:pPr>
          </w:p>
        </w:tc>
        <w:tc>
          <w:tcPr>
            <w:tcW w:w="1404" w:type="pct"/>
            <w:vMerge/>
            <w:tcBorders>
              <w:bottom w:val="single" w:sz="12" w:space="0" w:color="auto"/>
            </w:tcBorders>
            <w:vAlign w:val="center"/>
          </w:tcPr>
          <w:p w14:paraId="772B294E" w14:textId="133F39BB" w:rsidR="003A1E6D" w:rsidRPr="00D166CD" w:rsidRDefault="003A1E6D" w:rsidP="002B7F82">
            <w:pPr>
              <w:rPr>
                <w:b/>
                <w:iCs/>
                <w:lang w:val="en-GB" w:eastAsia="en-US"/>
              </w:rPr>
            </w:pPr>
          </w:p>
        </w:tc>
        <w:tc>
          <w:tcPr>
            <w:tcW w:w="1354" w:type="pct"/>
            <w:tcBorders>
              <w:bottom w:val="single" w:sz="12" w:space="0" w:color="auto"/>
            </w:tcBorders>
            <w:vAlign w:val="center"/>
          </w:tcPr>
          <w:p w14:paraId="0EDAF9CE" w14:textId="367D9760" w:rsidR="003A1E6D"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4DFE5BD" w14:textId="77777777" w:rsidTr="004B47AF">
        <w:trPr>
          <w:cantSplit/>
          <w:trHeight w:val="254"/>
        </w:trPr>
        <w:tc>
          <w:tcPr>
            <w:tcW w:w="209" w:type="pct"/>
            <w:vMerge w:val="restart"/>
            <w:tcBorders>
              <w:top w:val="single" w:sz="12" w:space="0" w:color="auto"/>
              <w:bottom w:val="single" w:sz="12" w:space="0" w:color="auto"/>
            </w:tcBorders>
            <w:vAlign w:val="center"/>
          </w:tcPr>
          <w:p w14:paraId="2EC003A0"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063BCD5" w14:textId="77777777" w:rsidR="003A1E6D" w:rsidRPr="004A709A" w:rsidRDefault="003A1E6D" w:rsidP="002B7F82">
            <w:pPr>
              <w:rPr>
                <w:b/>
                <w:iCs/>
                <w:sz w:val="18"/>
                <w:szCs w:val="18"/>
                <w:lang w:val="en-GB" w:eastAsia="en-US"/>
              </w:rPr>
            </w:pPr>
            <w:r w:rsidRPr="004A709A">
              <w:rPr>
                <w:b/>
                <w:iCs/>
                <w:sz w:val="18"/>
                <w:szCs w:val="18"/>
                <w:lang w:val="en-GB" w:eastAsia="en-US"/>
              </w:rPr>
              <w:t>Receiver linear dynamic range</w:t>
            </w:r>
          </w:p>
          <w:p w14:paraId="1757E067" w14:textId="04E956AD" w:rsidR="003A1E6D" w:rsidRPr="004A709A" w:rsidRDefault="003A1E6D" w:rsidP="002B7F82">
            <w:pPr>
              <w:rPr>
                <w:b/>
                <w:iCs/>
                <w:sz w:val="18"/>
                <w:szCs w:val="18"/>
                <w:lang w:val="en-GB" w:eastAsia="en-US"/>
              </w:rPr>
            </w:pPr>
            <w:r w:rsidRPr="004A709A">
              <w:rPr>
                <w:bCs/>
                <w:i/>
                <w:sz w:val="16"/>
                <w:szCs w:val="16"/>
                <w:lang w:val="en-GB" w:eastAsia="en-US"/>
              </w:rPr>
              <w:t>(reference: point 4.2.3 in the table of the document titled Technical Specifications)</w:t>
            </w:r>
          </w:p>
        </w:tc>
        <w:tc>
          <w:tcPr>
            <w:tcW w:w="1451" w:type="pct"/>
            <w:vMerge w:val="restart"/>
            <w:tcBorders>
              <w:top w:val="single" w:sz="12" w:space="0" w:color="auto"/>
              <w:bottom w:val="single" w:sz="12" w:space="0" w:color="auto"/>
            </w:tcBorders>
            <w:vAlign w:val="center"/>
          </w:tcPr>
          <w:p w14:paraId="214889A4" w14:textId="5D4B0AB9" w:rsidR="003A1E6D" w:rsidRPr="004A709A" w:rsidRDefault="004A709A" w:rsidP="002B7F82">
            <w:pPr>
              <w:jc w:val="both"/>
              <w:rPr>
                <w:iCs/>
                <w:sz w:val="18"/>
                <w:szCs w:val="18"/>
                <w:lang w:val="en-GB" w:eastAsia="en-US"/>
              </w:rPr>
            </w:pPr>
            <w:r w:rsidRPr="004A709A">
              <w:rPr>
                <w:iCs/>
                <w:sz w:val="18"/>
                <w:szCs w:val="18"/>
                <w:lang w:val="en-GB" w:eastAsia="en-US"/>
              </w:rPr>
              <w:t xml:space="preserve">The linear dynamic range of the receiver shall be at least 110 dB. </w:t>
            </w:r>
          </w:p>
        </w:tc>
        <w:tc>
          <w:tcPr>
            <w:tcW w:w="1404" w:type="pct"/>
            <w:vMerge w:val="restart"/>
            <w:tcBorders>
              <w:top w:val="single" w:sz="12" w:space="0" w:color="auto"/>
              <w:bottom w:val="single" w:sz="12" w:space="0" w:color="auto"/>
            </w:tcBorders>
            <w:vAlign w:val="center"/>
          </w:tcPr>
          <w:p w14:paraId="20747824" w14:textId="77777777" w:rsidR="003A1E6D" w:rsidRPr="004A709A" w:rsidRDefault="003A1E6D" w:rsidP="002B7F82">
            <w:pPr>
              <w:spacing w:before="240"/>
              <w:rPr>
                <w:rFonts w:cs="Arial"/>
                <w:szCs w:val="20"/>
                <w:lang w:eastAsia="en-US"/>
              </w:rPr>
            </w:pPr>
            <w:r w:rsidRPr="004A709A">
              <w:rPr>
                <w:rFonts w:cs="Arial"/>
                <w:szCs w:val="20"/>
                <w:lang w:eastAsia="en-US"/>
              </w:rPr>
              <w:t xml:space="preserve">the linear dynamic range </w:t>
            </w:r>
          </w:p>
          <w:p w14:paraId="672AF2CA" w14:textId="6E32730C" w:rsidR="003A1E6D" w:rsidRPr="004A709A" w:rsidRDefault="003A1E6D" w:rsidP="002B7F82">
            <w:pPr>
              <w:rPr>
                <w:rFonts w:cs="Arial"/>
                <w:szCs w:val="20"/>
                <w:lang w:eastAsia="en-US"/>
              </w:rPr>
            </w:pPr>
            <w:r w:rsidRPr="004A709A">
              <w:rPr>
                <w:rFonts w:cs="Arial"/>
                <w:szCs w:val="20"/>
                <w:lang w:eastAsia="en-US"/>
              </w:rPr>
              <w:t>(</w:t>
            </w:r>
            <w:r w:rsidRPr="004A709A">
              <w:rPr>
                <w:rFonts w:cs="Arial"/>
                <w:i/>
                <w:iCs/>
                <w:sz w:val="18"/>
                <w:szCs w:val="18"/>
                <w:lang w:eastAsia="en-US"/>
              </w:rPr>
              <w:t>dynamic range</w:t>
            </w:r>
            <w:r w:rsidRPr="004A709A">
              <w:rPr>
                <w:rFonts w:cs="Arial"/>
                <w:szCs w:val="20"/>
                <w:lang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p w14:paraId="76D51139" w14:textId="6FFA0F54" w:rsidR="003A1E6D" w:rsidRPr="004A709A" w:rsidRDefault="003A1E6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6A6DE465" w14:textId="0D5900E3" w:rsidR="003A1E6D" w:rsidRPr="004A709A" w:rsidRDefault="003A1E6D" w:rsidP="002B7F82">
            <w:pPr>
              <w:jc w:val="center"/>
              <w:rPr>
                <w:b/>
                <w:iCs/>
                <w:lang w:val="en-GB" w:eastAsia="en-US"/>
              </w:rPr>
            </w:pPr>
            <w:r w:rsidRPr="004A709A">
              <w:rPr>
                <w:b/>
                <w:iCs/>
                <w:lang w:val="en-GB" w:eastAsia="en-US"/>
              </w:rPr>
              <w:t>D</w:t>
            </w:r>
          </w:p>
        </w:tc>
      </w:tr>
      <w:tr w:rsidR="007C15FB" w:rsidRPr="007C15FB" w14:paraId="36B7E45D" w14:textId="77777777" w:rsidTr="004B47AF">
        <w:trPr>
          <w:cantSplit/>
          <w:trHeight w:val="424"/>
        </w:trPr>
        <w:tc>
          <w:tcPr>
            <w:tcW w:w="209" w:type="pct"/>
            <w:vMerge/>
            <w:tcBorders>
              <w:bottom w:val="single" w:sz="12" w:space="0" w:color="auto"/>
            </w:tcBorders>
          </w:tcPr>
          <w:p w14:paraId="57EC747A" w14:textId="77777777" w:rsidR="003A1E6D" w:rsidRPr="007C15FB" w:rsidRDefault="003A1E6D" w:rsidP="002B7F82">
            <w:pPr>
              <w:ind w:left="142"/>
              <w:jc w:val="both"/>
              <w:rPr>
                <w:b/>
                <w:bCs/>
                <w:iCs/>
                <w:color w:val="00B0F0"/>
                <w:lang w:val="en-GB" w:eastAsia="en-US"/>
              </w:rPr>
            </w:pPr>
          </w:p>
        </w:tc>
        <w:tc>
          <w:tcPr>
            <w:tcW w:w="582" w:type="pct"/>
            <w:vMerge/>
            <w:tcBorders>
              <w:bottom w:val="single" w:sz="4" w:space="0" w:color="auto"/>
            </w:tcBorders>
            <w:vAlign w:val="center"/>
          </w:tcPr>
          <w:p w14:paraId="4A85127B" w14:textId="77777777" w:rsidR="003A1E6D" w:rsidRPr="004A709A" w:rsidRDefault="003A1E6D" w:rsidP="002B7F82">
            <w:pPr>
              <w:rPr>
                <w:b/>
                <w:iCs/>
                <w:sz w:val="18"/>
                <w:szCs w:val="18"/>
                <w:lang w:val="en-GB" w:eastAsia="en-US"/>
              </w:rPr>
            </w:pPr>
          </w:p>
        </w:tc>
        <w:tc>
          <w:tcPr>
            <w:tcW w:w="1451" w:type="pct"/>
            <w:vMerge/>
            <w:tcBorders>
              <w:bottom w:val="single" w:sz="12" w:space="0" w:color="auto"/>
            </w:tcBorders>
            <w:vAlign w:val="center"/>
          </w:tcPr>
          <w:p w14:paraId="6E22CB7A" w14:textId="483ECED8" w:rsidR="003A1E6D" w:rsidRPr="004A709A" w:rsidRDefault="003A1E6D" w:rsidP="002B7F82">
            <w:pPr>
              <w:jc w:val="both"/>
              <w:rPr>
                <w:b/>
                <w:iCs/>
                <w:sz w:val="18"/>
                <w:szCs w:val="18"/>
                <w:lang w:val="en-GB" w:eastAsia="en-US"/>
              </w:rPr>
            </w:pPr>
          </w:p>
        </w:tc>
        <w:tc>
          <w:tcPr>
            <w:tcW w:w="1404" w:type="pct"/>
            <w:vMerge/>
            <w:tcBorders>
              <w:bottom w:val="single" w:sz="12" w:space="0" w:color="auto"/>
            </w:tcBorders>
            <w:vAlign w:val="center"/>
          </w:tcPr>
          <w:p w14:paraId="239DD2A8" w14:textId="18E456EB" w:rsidR="003A1E6D" w:rsidRPr="004A709A" w:rsidRDefault="003A1E6D" w:rsidP="002B7F82">
            <w:pPr>
              <w:rPr>
                <w:b/>
                <w:iCs/>
                <w:lang w:val="en-GB" w:eastAsia="en-US"/>
              </w:rPr>
            </w:pPr>
          </w:p>
        </w:tc>
        <w:tc>
          <w:tcPr>
            <w:tcW w:w="1354" w:type="pct"/>
            <w:vMerge w:val="restart"/>
            <w:tcBorders>
              <w:bottom w:val="single" w:sz="12" w:space="0" w:color="auto"/>
            </w:tcBorders>
            <w:vAlign w:val="center"/>
          </w:tcPr>
          <w:p w14:paraId="47E4FC82" w14:textId="6213136D"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0755B51" w14:textId="77777777" w:rsidTr="0077370C">
        <w:trPr>
          <w:cantSplit/>
          <w:trHeight w:val="584"/>
        </w:trPr>
        <w:tc>
          <w:tcPr>
            <w:tcW w:w="209" w:type="pct"/>
            <w:vMerge/>
            <w:tcBorders>
              <w:bottom w:val="single" w:sz="12" w:space="0" w:color="auto"/>
            </w:tcBorders>
          </w:tcPr>
          <w:p w14:paraId="3CA4857B" w14:textId="77777777" w:rsidR="003A1E6D" w:rsidRPr="007C15FB" w:rsidRDefault="003A1E6D"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0EA19135" w14:textId="50278ADE" w:rsidR="003A1E6D" w:rsidRPr="004A709A" w:rsidRDefault="003A1E6D" w:rsidP="002B7F82">
            <w:pPr>
              <w:rPr>
                <w:b/>
                <w:iCs/>
                <w:sz w:val="18"/>
                <w:szCs w:val="18"/>
                <w:lang w:val="en-GB" w:eastAsia="en-US"/>
              </w:rPr>
            </w:pPr>
            <w:r w:rsidRPr="004A709A">
              <w:rPr>
                <w:iCs/>
                <w:lang w:eastAsia="en-US"/>
              </w:rPr>
              <w:t>selection criteria</w:t>
            </w:r>
          </w:p>
        </w:tc>
        <w:tc>
          <w:tcPr>
            <w:tcW w:w="1451" w:type="pct"/>
            <w:vMerge/>
            <w:tcBorders>
              <w:bottom w:val="single" w:sz="12" w:space="0" w:color="auto"/>
            </w:tcBorders>
            <w:vAlign w:val="center"/>
          </w:tcPr>
          <w:p w14:paraId="674C69B4" w14:textId="77777777" w:rsidR="003A1E6D" w:rsidRPr="007C15FB" w:rsidRDefault="003A1E6D" w:rsidP="002B7F82">
            <w:pPr>
              <w:jc w:val="both"/>
              <w:rPr>
                <w:iCs/>
                <w:color w:val="00B0F0"/>
                <w:sz w:val="18"/>
                <w:szCs w:val="18"/>
                <w:lang w:val="en-GB" w:eastAsia="en-US"/>
              </w:rPr>
            </w:pPr>
          </w:p>
        </w:tc>
        <w:tc>
          <w:tcPr>
            <w:tcW w:w="1404" w:type="pct"/>
            <w:vMerge/>
            <w:tcBorders>
              <w:bottom w:val="single" w:sz="12" w:space="0" w:color="auto"/>
            </w:tcBorders>
            <w:vAlign w:val="center"/>
          </w:tcPr>
          <w:p w14:paraId="79801B38" w14:textId="77777777" w:rsidR="003A1E6D" w:rsidRPr="007C15FB" w:rsidRDefault="003A1E6D"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B0A2D37" w14:textId="77777777" w:rsidR="003A1E6D" w:rsidRPr="007C15FB" w:rsidRDefault="003A1E6D" w:rsidP="002B7F82">
            <w:pPr>
              <w:jc w:val="center"/>
              <w:rPr>
                <w:b/>
                <w:iCs/>
                <w:color w:val="00B0F0"/>
                <w:lang w:val="en-GB" w:eastAsia="en-US"/>
              </w:rPr>
            </w:pPr>
          </w:p>
        </w:tc>
      </w:tr>
      <w:tr w:rsidR="007C15FB" w:rsidRPr="007C15FB" w14:paraId="7127E02E" w14:textId="77777777" w:rsidTr="004B47AF">
        <w:trPr>
          <w:cantSplit/>
          <w:trHeight w:val="138"/>
        </w:trPr>
        <w:tc>
          <w:tcPr>
            <w:tcW w:w="209" w:type="pct"/>
            <w:vMerge w:val="restart"/>
            <w:tcBorders>
              <w:top w:val="single" w:sz="12" w:space="0" w:color="auto"/>
              <w:bottom w:val="single" w:sz="12" w:space="0" w:color="auto"/>
            </w:tcBorders>
            <w:vAlign w:val="center"/>
          </w:tcPr>
          <w:p w14:paraId="466B1741"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7A81381" w14:textId="77777777" w:rsidR="003A1E6D" w:rsidRPr="004A709A" w:rsidRDefault="003A1E6D" w:rsidP="002B7F82">
            <w:pPr>
              <w:rPr>
                <w:b/>
                <w:iCs/>
                <w:sz w:val="18"/>
                <w:szCs w:val="18"/>
                <w:lang w:val="en-GB" w:eastAsia="en-US"/>
              </w:rPr>
            </w:pPr>
            <w:r w:rsidRPr="004A709A">
              <w:rPr>
                <w:b/>
                <w:iCs/>
                <w:sz w:val="18"/>
                <w:szCs w:val="18"/>
                <w:lang w:val="en-GB" w:eastAsia="en-US"/>
              </w:rPr>
              <w:t>Two-stage IF downconversion</w:t>
            </w:r>
          </w:p>
          <w:p w14:paraId="1567EC03" w14:textId="18B450BE" w:rsidR="003A1E6D" w:rsidRPr="004A709A" w:rsidRDefault="003A1E6D" w:rsidP="002B7F82">
            <w:pPr>
              <w:rPr>
                <w:b/>
                <w:iCs/>
                <w:sz w:val="18"/>
                <w:szCs w:val="18"/>
                <w:lang w:val="en-GB" w:eastAsia="en-US"/>
              </w:rPr>
            </w:pPr>
            <w:r w:rsidRPr="004A709A">
              <w:rPr>
                <w:bCs/>
                <w:i/>
                <w:sz w:val="16"/>
                <w:szCs w:val="16"/>
                <w:lang w:val="en-GB" w:eastAsia="en-US"/>
              </w:rPr>
              <w:t>(reference: point 4.2.4 in the table of the document titled Technical Specifications)</w:t>
            </w:r>
          </w:p>
        </w:tc>
        <w:tc>
          <w:tcPr>
            <w:tcW w:w="1451" w:type="pct"/>
            <w:vMerge w:val="restart"/>
            <w:tcBorders>
              <w:top w:val="single" w:sz="12" w:space="0" w:color="auto"/>
              <w:bottom w:val="single" w:sz="12" w:space="0" w:color="auto"/>
            </w:tcBorders>
            <w:vAlign w:val="center"/>
          </w:tcPr>
          <w:p w14:paraId="45B7B3EB" w14:textId="4EEAD874" w:rsidR="004A709A" w:rsidRPr="004A709A" w:rsidRDefault="004A709A" w:rsidP="002B7F82">
            <w:pPr>
              <w:jc w:val="both"/>
              <w:rPr>
                <w:iCs/>
                <w:sz w:val="18"/>
                <w:szCs w:val="18"/>
                <w:lang w:val="en-GB" w:eastAsia="en-US"/>
              </w:rPr>
            </w:pPr>
            <w:r w:rsidRPr="004A709A">
              <w:rPr>
                <w:iCs/>
                <w:sz w:val="18"/>
                <w:szCs w:val="18"/>
                <w:lang w:val="en-GB" w:eastAsia="en-US"/>
              </w:rPr>
              <w:t xml:space="preserve">The RF/IF down-converter: </w:t>
            </w:r>
          </w:p>
          <w:p w14:paraId="1C5278EA" w14:textId="7A4D92CC" w:rsidR="004A709A" w:rsidRPr="004A709A" w:rsidRDefault="004A709A">
            <w:pPr>
              <w:numPr>
                <w:ilvl w:val="0"/>
                <w:numId w:val="50"/>
              </w:numPr>
              <w:jc w:val="both"/>
              <w:rPr>
                <w:iCs/>
                <w:sz w:val="18"/>
                <w:szCs w:val="18"/>
                <w:lang w:val="en-GB" w:eastAsia="en-US"/>
              </w:rPr>
            </w:pPr>
            <w:r w:rsidRPr="004A709A">
              <w:rPr>
                <w:iCs/>
                <w:sz w:val="18"/>
                <w:szCs w:val="18"/>
                <w:lang w:val="en-GB" w:eastAsia="en-US"/>
              </w:rPr>
              <w:t>shall have two-stage implementation</w:t>
            </w:r>
          </w:p>
          <w:p w14:paraId="4ED5E8EF" w14:textId="05C61CFB" w:rsidR="003A1E6D" w:rsidRPr="004A709A" w:rsidRDefault="004A709A">
            <w:pPr>
              <w:numPr>
                <w:ilvl w:val="0"/>
                <w:numId w:val="50"/>
              </w:numPr>
              <w:jc w:val="both"/>
              <w:rPr>
                <w:iCs/>
                <w:sz w:val="18"/>
                <w:szCs w:val="18"/>
                <w:lang w:val="en-GB" w:eastAsia="en-US"/>
              </w:rPr>
            </w:pPr>
            <w:r w:rsidRPr="004A709A">
              <w:rPr>
                <w:iCs/>
                <w:sz w:val="18"/>
                <w:szCs w:val="18"/>
                <w:lang w:val="en-GB" w:eastAsia="en-US"/>
              </w:rPr>
              <w:t>final stage IF shall be at least 60 MHz.</w:t>
            </w:r>
          </w:p>
        </w:tc>
        <w:tc>
          <w:tcPr>
            <w:tcW w:w="1404" w:type="pct"/>
            <w:vMerge w:val="restart"/>
            <w:tcBorders>
              <w:top w:val="single" w:sz="12" w:space="0" w:color="auto"/>
              <w:bottom w:val="single" w:sz="12" w:space="0" w:color="auto"/>
            </w:tcBorders>
            <w:vAlign w:val="center"/>
          </w:tcPr>
          <w:p w14:paraId="580EDC26" w14:textId="77777777" w:rsidR="004A709A" w:rsidRPr="004A709A" w:rsidRDefault="004A709A" w:rsidP="002B7F82">
            <w:pPr>
              <w:widowControl w:val="0"/>
              <w:suppressAutoHyphens/>
              <w:jc w:val="both"/>
              <w:rPr>
                <w:rFonts w:cs="Arial"/>
                <w:szCs w:val="20"/>
              </w:rPr>
            </w:pPr>
          </w:p>
          <w:p w14:paraId="75D955BA" w14:textId="5879ED12" w:rsidR="004A709A" w:rsidRPr="004A709A" w:rsidRDefault="004A709A">
            <w:pPr>
              <w:pStyle w:val="Odstavekseznama"/>
              <w:widowControl w:val="0"/>
              <w:numPr>
                <w:ilvl w:val="0"/>
                <w:numId w:val="69"/>
              </w:numPr>
              <w:suppressAutoHyphens/>
              <w:ind w:left="334"/>
              <w:jc w:val="both"/>
              <w:rPr>
                <w:rFonts w:ascii="Arial" w:hAnsi="Arial" w:cs="Arial"/>
                <w:sz w:val="20"/>
                <w:szCs w:val="20"/>
              </w:rPr>
            </w:pPr>
            <w:r w:rsidRPr="004A709A">
              <w:rPr>
                <w:rFonts w:ascii="Arial" w:hAnsi="Arial" w:cs="Arial"/>
                <w:sz w:val="20"/>
                <w:szCs w:val="20"/>
              </w:rPr>
              <w:fldChar w:fldCharType="begin">
                <w:ffData>
                  <w:name w:val="Check2"/>
                  <w:enabled/>
                  <w:calcOnExit w:val="0"/>
                  <w:checkBox>
                    <w:size w:val="20"/>
                    <w:default w:val="0"/>
                  </w:checkBox>
                </w:ffData>
              </w:fldChar>
            </w:r>
            <w:r w:rsidRPr="004A709A">
              <w:rPr>
                <w:rFonts w:ascii="Arial" w:hAnsi="Arial" w:cs="Arial"/>
                <w:sz w:val="20"/>
                <w:szCs w:val="20"/>
              </w:rPr>
              <w:instrText xml:space="preserve"> FORMCHECKBOX </w:instrText>
            </w:r>
            <w:r w:rsidRPr="004A709A">
              <w:rPr>
                <w:rFonts w:ascii="Arial" w:hAnsi="Arial" w:cs="Arial"/>
                <w:sz w:val="20"/>
                <w:szCs w:val="20"/>
              </w:rPr>
            </w:r>
            <w:r w:rsidRPr="004A709A">
              <w:rPr>
                <w:rFonts w:ascii="Arial" w:hAnsi="Arial" w:cs="Arial"/>
                <w:sz w:val="20"/>
                <w:szCs w:val="20"/>
              </w:rPr>
              <w:fldChar w:fldCharType="separate"/>
            </w:r>
            <w:r w:rsidRPr="004A709A">
              <w:rPr>
                <w:rFonts w:ascii="Arial" w:hAnsi="Arial" w:cs="Arial"/>
                <w:sz w:val="20"/>
                <w:szCs w:val="20"/>
              </w:rPr>
              <w:fldChar w:fldCharType="end"/>
            </w:r>
            <w:r w:rsidRPr="004A709A">
              <w:rPr>
                <w:rFonts w:ascii="Arial" w:hAnsi="Arial" w:cs="Arial"/>
                <w:sz w:val="20"/>
                <w:szCs w:val="20"/>
              </w:rPr>
              <w:t xml:space="preserve"> da </w:t>
            </w:r>
            <w:r w:rsidRPr="004A709A">
              <w:rPr>
                <w:rFonts w:ascii="Arial" w:hAnsi="Arial" w:cs="Arial"/>
                <w:i/>
                <w:iCs/>
                <w:sz w:val="20"/>
                <w:szCs w:val="20"/>
              </w:rPr>
              <w:t>(yes)</w:t>
            </w:r>
          </w:p>
          <w:p w14:paraId="0C2C3833" w14:textId="615D6DD5" w:rsidR="004A709A" w:rsidRPr="004A709A" w:rsidRDefault="004A709A" w:rsidP="002B7F82">
            <w:pPr>
              <w:pStyle w:val="Odstavekseznama"/>
              <w:widowControl w:val="0"/>
              <w:suppressAutoHyphens/>
              <w:ind w:left="334"/>
              <w:jc w:val="both"/>
              <w:rPr>
                <w:rFonts w:ascii="Arial" w:hAnsi="Arial" w:cs="Arial"/>
                <w:i/>
                <w:iCs/>
                <w:sz w:val="20"/>
                <w:szCs w:val="20"/>
              </w:rPr>
            </w:pPr>
            <w:r w:rsidRPr="004A709A">
              <w:rPr>
                <w:rFonts w:ascii="Arial" w:hAnsi="Arial" w:cs="Arial"/>
                <w:sz w:val="20"/>
                <w:szCs w:val="20"/>
              </w:rPr>
              <w:fldChar w:fldCharType="begin">
                <w:ffData>
                  <w:name w:val="Check2"/>
                  <w:enabled/>
                  <w:calcOnExit w:val="0"/>
                  <w:checkBox>
                    <w:size w:val="20"/>
                    <w:default w:val="0"/>
                  </w:checkBox>
                </w:ffData>
              </w:fldChar>
            </w:r>
            <w:r w:rsidRPr="004A709A">
              <w:rPr>
                <w:rFonts w:ascii="Arial" w:hAnsi="Arial" w:cs="Arial"/>
                <w:sz w:val="20"/>
                <w:szCs w:val="20"/>
              </w:rPr>
              <w:instrText xml:space="preserve"> FORMCHECKBOX </w:instrText>
            </w:r>
            <w:r w:rsidRPr="004A709A">
              <w:rPr>
                <w:rFonts w:ascii="Arial" w:hAnsi="Arial" w:cs="Arial"/>
                <w:sz w:val="20"/>
                <w:szCs w:val="20"/>
              </w:rPr>
            </w:r>
            <w:r w:rsidRPr="004A709A">
              <w:rPr>
                <w:rFonts w:ascii="Arial" w:hAnsi="Arial" w:cs="Arial"/>
                <w:sz w:val="20"/>
                <w:szCs w:val="20"/>
              </w:rPr>
              <w:fldChar w:fldCharType="separate"/>
            </w:r>
            <w:r w:rsidRPr="004A709A">
              <w:rPr>
                <w:rFonts w:ascii="Arial" w:hAnsi="Arial" w:cs="Arial"/>
                <w:sz w:val="20"/>
                <w:szCs w:val="20"/>
              </w:rPr>
              <w:fldChar w:fldCharType="end"/>
            </w:r>
            <w:r w:rsidRPr="004A709A">
              <w:rPr>
                <w:rFonts w:ascii="Arial" w:hAnsi="Arial" w:cs="Arial"/>
                <w:sz w:val="20"/>
                <w:szCs w:val="20"/>
              </w:rPr>
              <w:t xml:space="preserve"> ne </w:t>
            </w:r>
            <w:r w:rsidRPr="004A709A">
              <w:rPr>
                <w:rFonts w:ascii="Arial" w:hAnsi="Arial" w:cs="Arial"/>
                <w:i/>
                <w:iCs/>
                <w:sz w:val="20"/>
                <w:szCs w:val="20"/>
              </w:rPr>
              <w:t>(no)</w:t>
            </w:r>
          </w:p>
          <w:p w14:paraId="1F69FADD" w14:textId="77777777" w:rsidR="004A709A" w:rsidRPr="004A709A" w:rsidRDefault="004A709A" w:rsidP="002B7F82">
            <w:pPr>
              <w:pStyle w:val="Odstavekseznama"/>
              <w:widowControl w:val="0"/>
              <w:suppressAutoHyphens/>
              <w:jc w:val="both"/>
              <w:rPr>
                <w:rFonts w:ascii="Arial" w:hAnsi="Arial" w:cs="Arial"/>
                <w:sz w:val="20"/>
                <w:szCs w:val="20"/>
              </w:rPr>
            </w:pPr>
          </w:p>
          <w:p w14:paraId="27F65969" w14:textId="1AC457A3" w:rsidR="003A1E6D" w:rsidRPr="004A709A" w:rsidRDefault="003A1E6D">
            <w:pPr>
              <w:pStyle w:val="Odstavekseznama"/>
              <w:widowControl w:val="0"/>
              <w:numPr>
                <w:ilvl w:val="0"/>
                <w:numId w:val="69"/>
              </w:numPr>
              <w:suppressAutoHyphens/>
              <w:ind w:left="334"/>
              <w:jc w:val="both"/>
              <w:rPr>
                <w:rFonts w:ascii="Arial" w:hAnsi="Arial" w:cs="Arial"/>
                <w:sz w:val="20"/>
                <w:szCs w:val="20"/>
              </w:rPr>
            </w:pPr>
            <w:r w:rsidRPr="004A709A">
              <w:rPr>
                <w:rFonts w:ascii="Arial" w:hAnsi="Arial" w:cs="Arial"/>
                <w:iCs/>
                <w:sz w:val="20"/>
                <w:szCs w:val="20"/>
                <w:lang w:val="en-GB" w:eastAsia="en-US"/>
              </w:rPr>
              <w:t xml:space="preserve"> the final stage IF </w:t>
            </w:r>
            <w:r w:rsidRPr="004A709A">
              <w:rPr>
                <w:rFonts w:ascii="Arial" w:eastAsia="Aptos" w:hAnsi="Arial" w:cs="Arial"/>
                <w:sz w:val="20"/>
                <w:szCs w:val="20"/>
                <w:lang w:eastAsia="en-US"/>
              </w:rPr>
              <w:t>[</w:t>
            </w:r>
            <w:r w:rsidRPr="004A709A">
              <w:rPr>
                <w:rFonts w:ascii="Arial" w:hAnsi="Arial" w:cs="Arial"/>
                <w:bCs/>
                <w:iCs/>
                <w:sz w:val="20"/>
                <w:szCs w:val="20"/>
                <w:lang w:val="en-GB" w:eastAsia="en-US"/>
              </w:rPr>
              <w:t>MHz</w:t>
            </w:r>
            <w:r w:rsidRPr="004A709A">
              <w:rPr>
                <w:rFonts w:ascii="Arial" w:eastAsia="Aptos" w:hAnsi="Arial" w:cs="Arial"/>
                <w:sz w:val="20"/>
                <w:szCs w:val="20"/>
                <w:lang w:eastAsia="en-US"/>
              </w:rPr>
              <w:t xml:space="preserve">]: </w:t>
            </w:r>
            <w:r w:rsidRPr="004A709A">
              <w:rPr>
                <w:rFonts w:ascii="Arial" w:hAnsi="Arial" w:cs="Arial"/>
                <w:sz w:val="20"/>
                <w:szCs w:val="20"/>
                <w:lang w:eastAsia="en-US"/>
              </w:rPr>
              <w:fldChar w:fldCharType="begin">
                <w:ffData>
                  <w:name w:val="Besedilo512"/>
                  <w:enabled/>
                  <w:calcOnExit w:val="0"/>
                  <w:textInput/>
                </w:ffData>
              </w:fldChar>
            </w:r>
            <w:r w:rsidRPr="004A709A">
              <w:rPr>
                <w:rFonts w:ascii="Arial" w:hAnsi="Arial" w:cs="Arial"/>
                <w:sz w:val="20"/>
                <w:szCs w:val="20"/>
                <w:lang w:eastAsia="en-US"/>
              </w:rPr>
              <w:instrText xml:space="preserve"> FORMTEXT </w:instrText>
            </w:r>
            <w:r w:rsidRPr="004A709A">
              <w:rPr>
                <w:rFonts w:ascii="Arial" w:hAnsi="Arial" w:cs="Arial"/>
                <w:sz w:val="20"/>
                <w:szCs w:val="20"/>
                <w:lang w:eastAsia="en-US"/>
              </w:rPr>
            </w:r>
            <w:r w:rsidRPr="004A709A">
              <w:rPr>
                <w:rFonts w:ascii="Arial" w:hAnsi="Arial" w:cs="Arial"/>
                <w:sz w:val="20"/>
                <w:szCs w:val="20"/>
                <w:lang w:eastAsia="en-US"/>
              </w:rPr>
              <w:fldChar w:fldCharType="separate"/>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lang w:eastAsia="en-US"/>
              </w:rPr>
              <w:fldChar w:fldCharType="end"/>
            </w:r>
          </w:p>
          <w:p w14:paraId="7F55FB5A" w14:textId="77777777" w:rsidR="003A1E6D" w:rsidRPr="004A709A" w:rsidRDefault="003A1E6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1B3591D2" w14:textId="525E8C82" w:rsidR="003A1E6D" w:rsidRPr="004A709A" w:rsidRDefault="003A1E6D" w:rsidP="002B7F82">
            <w:pPr>
              <w:jc w:val="center"/>
              <w:rPr>
                <w:b/>
                <w:iCs/>
                <w:lang w:val="en-GB" w:eastAsia="en-US"/>
              </w:rPr>
            </w:pPr>
            <w:r w:rsidRPr="004A709A">
              <w:rPr>
                <w:b/>
                <w:iCs/>
                <w:lang w:val="en-GB" w:eastAsia="en-US"/>
              </w:rPr>
              <w:t>D</w:t>
            </w:r>
          </w:p>
        </w:tc>
      </w:tr>
      <w:tr w:rsidR="007C15FB" w:rsidRPr="007C15FB" w14:paraId="2BF2054F" w14:textId="77777777" w:rsidTr="0077370C">
        <w:trPr>
          <w:cantSplit/>
          <w:trHeight w:val="1701"/>
        </w:trPr>
        <w:tc>
          <w:tcPr>
            <w:tcW w:w="209" w:type="pct"/>
            <w:vMerge/>
            <w:tcBorders>
              <w:bottom w:val="single" w:sz="12" w:space="0" w:color="auto"/>
            </w:tcBorders>
          </w:tcPr>
          <w:p w14:paraId="3A96E61E"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42270369" w14:textId="77777777" w:rsidR="003A1E6D" w:rsidRPr="007C15FB" w:rsidRDefault="003A1E6D" w:rsidP="002B7F82">
            <w:pPr>
              <w:rPr>
                <w:b/>
                <w:iCs/>
                <w:color w:val="00B0F0"/>
                <w:sz w:val="18"/>
                <w:szCs w:val="18"/>
                <w:lang w:val="en-GB" w:eastAsia="en-US"/>
              </w:rPr>
            </w:pPr>
          </w:p>
        </w:tc>
        <w:tc>
          <w:tcPr>
            <w:tcW w:w="1451" w:type="pct"/>
            <w:vMerge/>
            <w:tcBorders>
              <w:bottom w:val="single" w:sz="12" w:space="0" w:color="auto"/>
            </w:tcBorders>
            <w:vAlign w:val="center"/>
          </w:tcPr>
          <w:p w14:paraId="4B014DB3" w14:textId="78F8E414" w:rsidR="003A1E6D" w:rsidRPr="007C15FB" w:rsidRDefault="003A1E6D">
            <w:pPr>
              <w:numPr>
                <w:ilvl w:val="0"/>
                <w:numId w:val="50"/>
              </w:numPr>
              <w:jc w:val="both"/>
              <w:rPr>
                <w:b/>
                <w:iCs/>
                <w:color w:val="00B0F0"/>
                <w:sz w:val="18"/>
                <w:szCs w:val="18"/>
                <w:lang w:val="en-GB" w:eastAsia="en-US"/>
              </w:rPr>
            </w:pPr>
          </w:p>
        </w:tc>
        <w:tc>
          <w:tcPr>
            <w:tcW w:w="1404" w:type="pct"/>
            <w:vMerge/>
            <w:tcBorders>
              <w:bottom w:val="single" w:sz="12" w:space="0" w:color="auto"/>
            </w:tcBorders>
            <w:vAlign w:val="center"/>
          </w:tcPr>
          <w:p w14:paraId="421ED77E" w14:textId="44AF8562" w:rsidR="003A1E6D" w:rsidRPr="007C15FB" w:rsidRDefault="003A1E6D" w:rsidP="002B7F82">
            <w:pPr>
              <w:rPr>
                <w:b/>
                <w:iCs/>
                <w:color w:val="00B0F0"/>
                <w:lang w:val="en-GB" w:eastAsia="en-US"/>
              </w:rPr>
            </w:pPr>
          </w:p>
        </w:tc>
        <w:tc>
          <w:tcPr>
            <w:tcW w:w="1354" w:type="pct"/>
            <w:tcBorders>
              <w:bottom w:val="single" w:sz="12" w:space="0" w:color="auto"/>
            </w:tcBorders>
            <w:vAlign w:val="center"/>
          </w:tcPr>
          <w:p w14:paraId="0C0EB993" w14:textId="10DD2F8A"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38D482B3" w14:textId="77777777" w:rsidTr="004B47AF">
        <w:trPr>
          <w:cantSplit/>
          <w:trHeight w:val="131"/>
        </w:trPr>
        <w:tc>
          <w:tcPr>
            <w:tcW w:w="209" w:type="pct"/>
            <w:vMerge w:val="restart"/>
            <w:tcBorders>
              <w:top w:val="single" w:sz="12" w:space="0" w:color="auto"/>
              <w:bottom w:val="single" w:sz="12" w:space="0" w:color="auto"/>
            </w:tcBorders>
            <w:vAlign w:val="center"/>
          </w:tcPr>
          <w:p w14:paraId="62DD8D95"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27F9D4F" w14:textId="77777777" w:rsidR="003443FE" w:rsidRPr="004A709A" w:rsidRDefault="003443FE" w:rsidP="002B7F82">
            <w:pPr>
              <w:rPr>
                <w:b/>
                <w:iCs/>
                <w:sz w:val="18"/>
                <w:szCs w:val="18"/>
                <w:lang w:val="en-GB" w:eastAsia="en-US"/>
              </w:rPr>
            </w:pPr>
            <w:r w:rsidRPr="004A709A">
              <w:rPr>
                <w:b/>
                <w:iCs/>
                <w:sz w:val="18"/>
                <w:szCs w:val="18"/>
                <w:lang w:val="en-GB" w:eastAsia="en-US"/>
              </w:rPr>
              <w:t>Image frequency rejection</w:t>
            </w:r>
          </w:p>
          <w:p w14:paraId="688D694A" w14:textId="588A4723" w:rsidR="003443FE" w:rsidRPr="004A709A" w:rsidRDefault="003443FE" w:rsidP="002B7F82">
            <w:pPr>
              <w:rPr>
                <w:b/>
                <w:iCs/>
                <w:sz w:val="18"/>
                <w:szCs w:val="18"/>
                <w:lang w:val="en-GB" w:eastAsia="en-US"/>
              </w:rPr>
            </w:pPr>
            <w:r w:rsidRPr="004A709A">
              <w:rPr>
                <w:bCs/>
                <w:i/>
                <w:sz w:val="16"/>
                <w:szCs w:val="16"/>
                <w:lang w:val="en-GB" w:eastAsia="en-US"/>
              </w:rPr>
              <w:t>(reference: point 4.2.5 in the table of the document titled Technical Specifications)</w:t>
            </w:r>
          </w:p>
        </w:tc>
        <w:tc>
          <w:tcPr>
            <w:tcW w:w="1451" w:type="pct"/>
            <w:vMerge w:val="restart"/>
            <w:tcBorders>
              <w:top w:val="single" w:sz="12" w:space="0" w:color="auto"/>
              <w:bottom w:val="single" w:sz="12" w:space="0" w:color="auto"/>
            </w:tcBorders>
            <w:vAlign w:val="center"/>
          </w:tcPr>
          <w:p w14:paraId="140D25C2" w14:textId="2B688241" w:rsidR="003443FE" w:rsidRPr="004A709A" w:rsidRDefault="003443FE" w:rsidP="002B7F82">
            <w:pPr>
              <w:jc w:val="both"/>
              <w:rPr>
                <w:iCs/>
                <w:sz w:val="18"/>
                <w:szCs w:val="18"/>
                <w:lang w:val="en-GB" w:eastAsia="en-US"/>
              </w:rPr>
            </w:pPr>
            <w:r w:rsidRPr="004A709A">
              <w:rPr>
                <w:iCs/>
                <w:sz w:val="18"/>
                <w:szCs w:val="18"/>
                <w:lang w:val="en-GB" w:eastAsia="en-US"/>
              </w:rPr>
              <w:t xml:space="preserve">The image frequency rejection ratio (IRR) shall be better than </w:t>
            </w:r>
            <w:r>
              <w:rPr>
                <w:iCs/>
                <w:sz w:val="18"/>
                <w:szCs w:val="18"/>
                <w:lang w:val="en-GB" w:eastAsia="en-US"/>
              </w:rPr>
              <w:t>100</w:t>
            </w:r>
            <w:r w:rsidRPr="004A709A">
              <w:rPr>
                <w:iCs/>
                <w:sz w:val="18"/>
                <w:szCs w:val="18"/>
                <w:lang w:val="en-GB" w:eastAsia="en-US"/>
              </w:rPr>
              <w:t xml:space="preserve"> dB, including waveguide filters.</w:t>
            </w:r>
          </w:p>
        </w:tc>
        <w:tc>
          <w:tcPr>
            <w:tcW w:w="1404" w:type="pct"/>
            <w:vMerge w:val="restart"/>
            <w:tcBorders>
              <w:top w:val="single" w:sz="12" w:space="0" w:color="auto"/>
              <w:bottom w:val="single" w:sz="12" w:space="0" w:color="auto"/>
            </w:tcBorders>
            <w:vAlign w:val="center"/>
          </w:tcPr>
          <w:p w14:paraId="576E5034" w14:textId="7DFF197A" w:rsidR="003443FE" w:rsidRPr="004A709A" w:rsidRDefault="003443FE" w:rsidP="002B7F82">
            <w:pPr>
              <w:rPr>
                <w:rFonts w:cs="Arial"/>
                <w:szCs w:val="20"/>
              </w:rPr>
            </w:pPr>
            <w:r w:rsidRPr="00853AC3">
              <w:rPr>
                <w:iCs/>
                <w:szCs w:val="20"/>
                <w:lang w:val="en-GB" w:eastAsia="en-US"/>
              </w:rPr>
              <w:t>IRR</w:t>
            </w:r>
            <w:r w:rsidRPr="004A709A">
              <w:rPr>
                <w:iCs/>
                <w:sz w:val="18"/>
                <w:szCs w:val="18"/>
                <w:lang w:val="en-GB"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8AD3B9B" w14:textId="33DF37F7" w:rsidR="003443FE" w:rsidRPr="004A709A" w:rsidRDefault="003443FE" w:rsidP="002B7F82">
            <w:pPr>
              <w:jc w:val="center"/>
              <w:rPr>
                <w:b/>
                <w:iCs/>
                <w:lang w:val="en-GB" w:eastAsia="en-US"/>
              </w:rPr>
            </w:pPr>
            <w:r w:rsidRPr="004A709A">
              <w:rPr>
                <w:b/>
                <w:iCs/>
                <w:lang w:val="en-GB" w:eastAsia="en-US"/>
              </w:rPr>
              <w:t>D</w:t>
            </w:r>
          </w:p>
        </w:tc>
      </w:tr>
      <w:tr w:rsidR="003443FE" w:rsidRPr="007C15FB" w14:paraId="34F36D70" w14:textId="77777777" w:rsidTr="00567D48">
        <w:trPr>
          <w:cantSplit/>
          <w:trHeight w:val="1557"/>
        </w:trPr>
        <w:tc>
          <w:tcPr>
            <w:tcW w:w="209" w:type="pct"/>
            <w:vMerge/>
            <w:tcBorders>
              <w:bottom w:val="single" w:sz="12" w:space="0" w:color="auto"/>
            </w:tcBorders>
          </w:tcPr>
          <w:p w14:paraId="0766DFF9"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056C4E44" w14:textId="77777777" w:rsidR="003443FE" w:rsidRPr="004A709A"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27034D10" w14:textId="431CB3F0" w:rsidR="003443FE" w:rsidRPr="004A709A"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40C434B6" w14:textId="735FCEC7" w:rsidR="003443FE" w:rsidRPr="004A709A" w:rsidRDefault="003443FE" w:rsidP="002B7F82">
            <w:pPr>
              <w:rPr>
                <w:b/>
                <w:iCs/>
                <w:lang w:val="en-GB" w:eastAsia="en-US"/>
              </w:rPr>
            </w:pPr>
          </w:p>
        </w:tc>
        <w:tc>
          <w:tcPr>
            <w:tcW w:w="1354" w:type="pct"/>
            <w:tcBorders>
              <w:bottom w:val="single" w:sz="12" w:space="0" w:color="auto"/>
            </w:tcBorders>
            <w:vAlign w:val="center"/>
          </w:tcPr>
          <w:p w14:paraId="44B027CB" w14:textId="499C97D5" w:rsidR="003443FE"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2DFA790" w14:textId="77777777" w:rsidTr="004B47AF">
        <w:trPr>
          <w:cantSplit/>
          <w:trHeight w:val="155"/>
        </w:trPr>
        <w:tc>
          <w:tcPr>
            <w:tcW w:w="209" w:type="pct"/>
            <w:vMerge w:val="restart"/>
            <w:tcBorders>
              <w:top w:val="single" w:sz="12" w:space="0" w:color="auto"/>
              <w:bottom w:val="single" w:sz="12" w:space="0" w:color="auto"/>
            </w:tcBorders>
            <w:vAlign w:val="center"/>
          </w:tcPr>
          <w:p w14:paraId="0AAEE217"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4316ABA" w14:textId="77777777" w:rsidR="003A1E6D" w:rsidRPr="004A709A" w:rsidRDefault="003A1E6D" w:rsidP="002B7F82">
            <w:pPr>
              <w:jc w:val="both"/>
              <w:rPr>
                <w:b/>
                <w:iCs/>
                <w:sz w:val="18"/>
                <w:szCs w:val="18"/>
                <w:lang w:val="en-GB" w:eastAsia="en-US"/>
              </w:rPr>
            </w:pPr>
            <w:r w:rsidRPr="004A709A">
              <w:rPr>
                <w:b/>
                <w:iCs/>
                <w:sz w:val="18"/>
                <w:szCs w:val="18"/>
                <w:lang w:val="en-GB" w:eastAsia="en-US"/>
              </w:rPr>
              <w:t>Transmitted pulse sampling</w:t>
            </w:r>
          </w:p>
          <w:p w14:paraId="7973513C" w14:textId="1D702009" w:rsidR="003A1E6D" w:rsidRPr="004A709A" w:rsidRDefault="003A1E6D" w:rsidP="002B7F82">
            <w:pPr>
              <w:rPr>
                <w:b/>
                <w:iCs/>
                <w:sz w:val="18"/>
                <w:szCs w:val="18"/>
                <w:lang w:val="en-GB" w:eastAsia="en-US"/>
              </w:rPr>
            </w:pPr>
            <w:r w:rsidRPr="004A709A">
              <w:rPr>
                <w:bCs/>
                <w:i/>
                <w:sz w:val="16"/>
                <w:szCs w:val="16"/>
                <w:lang w:val="en-GB" w:eastAsia="en-US"/>
              </w:rPr>
              <w:t>(reference: point 4.2.6 in the table of the document titled Technical Specifications)</w:t>
            </w:r>
          </w:p>
        </w:tc>
        <w:tc>
          <w:tcPr>
            <w:tcW w:w="1451" w:type="pct"/>
            <w:vMerge w:val="restart"/>
            <w:tcBorders>
              <w:top w:val="single" w:sz="12" w:space="0" w:color="auto"/>
              <w:bottom w:val="single" w:sz="12" w:space="0" w:color="auto"/>
            </w:tcBorders>
            <w:vAlign w:val="center"/>
          </w:tcPr>
          <w:p w14:paraId="58007616" w14:textId="6DCF8F93" w:rsidR="003A1E6D" w:rsidRPr="004A709A" w:rsidRDefault="004A709A" w:rsidP="002B7F82">
            <w:pPr>
              <w:jc w:val="both"/>
              <w:rPr>
                <w:b/>
                <w:iCs/>
                <w:sz w:val="18"/>
                <w:szCs w:val="18"/>
                <w:lang w:val="en-GB" w:eastAsia="en-US"/>
              </w:rPr>
            </w:pPr>
            <w:r w:rsidRPr="004A709A">
              <w:rPr>
                <w:iCs/>
                <w:sz w:val="18"/>
                <w:szCs w:val="18"/>
                <w:lang w:val="en-GB" w:eastAsia="en-US"/>
              </w:rPr>
              <w:t>The receiver must sample each transmitted pulse in both channels. Down-converted samples shall be measured with the same receiver channels as the weather signal to compensate for variability in transmitter power or receiver gain.</w:t>
            </w:r>
          </w:p>
        </w:tc>
        <w:tc>
          <w:tcPr>
            <w:tcW w:w="1404" w:type="pct"/>
            <w:vMerge w:val="restart"/>
            <w:tcBorders>
              <w:top w:val="single" w:sz="12" w:space="0" w:color="auto"/>
              <w:bottom w:val="single" w:sz="12" w:space="0" w:color="auto"/>
            </w:tcBorders>
            <w:vAlign w:val="center"/>
          </w:tcPr>
          <w:p w14:paraId="0D0FD63F" w14:textId="77777777" w:rsidR="003A1E6D" w:rsidRPr="004A709A" w:rsidRDefault="003A1E6D" w:rsidP="002B7F82">
            <w:pPr>
              <w:widowControl w:val="0"/>
              <w:suppressAutoHyphens/>
              <w:jc w:val="both"/>
              <w:rPr>
                <w:rFonts w:cs="Arial"/>
                <w:szCs w:val="20"/>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da </w:t>
            </w:r>
            <w:r w:rsidRPr="004A709A">
              <w:rPr>
                <w:rFonts w:cs="Arial"/>
                <w:i/>
                <w:iCs/>
                <w:szCs w:val="20"/>
              </w:rPr>
              <w:t>(yes)</w:t>
            </w:r>
          </w:p>
          <w:p w14:paraId="6D4B659F" w14:textId="339AE463" w:rsidR="003A1E6D" w:rsidRPr="004A709A" w:rsidRDefault="003A1E6D" w:rsidP="002B7F82">
            <w:pPr>
              <w:rPr>
                <w:b/>
                <w:iCs/>
                <w:lang w:val="en-GB" w:eastAsia="en-US"/>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ne </w:t>
            </w:r>
            <w:r w:rsidRPr="004A709A">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4BF1D9C" w14:textId="3766D8E3" w:rsidR="003A1E6D" w:rsidRPr="004A709A" w:rsidRDefault="003A1E6D" w:rsidP="002B7F82">
            <w:pPr>
              <w:jc w:val="center"/>
              <w:rPr>
                <w:b/>
                <w:iCs/>
                <w:lang w:val="en-GB" w:eastAsia="en-US"/>
              </w:rPr>
            </w:pPr>
            <w:r w:rsidRPr="004A709A">
              <w:rPr>
                <w:b/>
                <w:iCs/>
                <w:lang w:val="en-GB" w:eastAsia="en-US"/>
              </w:rPr>
              <w:t>D</w:t>
            </w:r>
          </w:p>
        </w:tc>
      </w:tr>
      <w:tr w:rsidR="007C15FB" w:rsidRPr="007C15FB" w14:paraId="4DC3357F" w14:textId="77777777" w:rsidTr="0077370C">
        <w:trPr>
          <w:cantSplit/>
          <w:trHeight w:val="1558"/>
        </w:trPr>
        <w:tc>
          <w:tcPr>
            <w:tcW w:w="209" w:type="pct"/>
            <w:vMerge/>
            <w:tcBorders>
              <w:bottom w:val="single" w:sz="12" w:space="0" w:color="auto"/>
            </w:tcBorders>
          </w:tcPr>
          <w:p w14:paraId="18AD3AF5"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48BB7A62" w14:textId="77777777" w:rsidR="003A1E6D" w:rsidRPr="004A709A" w:rsidRDefault="003A1E6D" w:rsidP="002B7F82">
            <w:pPr>
              <w:jc w:val="both"/>
              <w:rPr>
                <w:b/>
                <w:bCs/>
                <w:iCs/>
                <w:sz w:val="18"/>
                <w:szCs w:val="18"/>
                <w:lang w:val="en-GB" w:eastAsia="en-US"/>
              </w:rPr>
            </w:pPr>
          </w:p>
        </w:tc>
        <w:tc>
          <w:tcPr>
            <w:tcW w:w="1451" w:type="pct"/>
            <w:vMerge/>
            <w:tcBorders>
              <w:bottom w:val="single" w:sz="12" w:space="0" w:color="auto"/>
            </w:tcBorders>
            <w:vAlign w:val="center"/>
          </w:tcPr>
          <w:p w14:paraId="5B52CFFA" w14:textId="77777777" w:rsidR="003A1E6D" w:rsidRPr="004A709A" w:rsidRDefault="003A1E6D" w:rsidP="002B7F82">
            <w:pPr>
              <w:jc w:val="both"/>
              <w:rPr>
                <w:iCs/>
                <w:sz w:val="18"/>
                <w:szCs w:val="18"/>
                <w:lang w:val="en-GB" w:eastAsia="en-US"/>
              </w:rPr>
            </w:pPr>
          </w:p>
        </w:tc>
        <w:tc>
          <w:tcPr>
            <w:tcW w:w="1404" w:type="pct"/>
            <w:vMerge/>
            <w:tcBorders>
              <w:bottom w:val="single" w:sz="12" w:space="0" w:color="auto"/>
            </w:tcBorders>
            <w:vAlign w:val="center"/>
          </w:tcPr>
          <w:p w14:paraId="13018383" w14:textId="77777777" w:rsidR="003A1E6D" w:rsidRPr="004A709A" w:rsidRDefault="003A1E6D" w:rsidP="002B7F82">
            <w:pPr>
              <w:widowControl w:val="0"/>
              <w:suppressAutoHyphens/>
              <w:jc w:val="both"/>
              <w:rPr>
                <w:rFonts w:cs="Arial"/>
                <w:szCs w:val="20"/>
              </w:rPr>
            </w:pPr>
          </w:p>
        </w:tc>
        <w:tc>
          <w:tcPr>
            <w:tcW w:w="1354" w:type="pct"/>
            <w:tcBorders>
              <w:bottom w:val="single" w:sz="12" w:space="0" w:color="auto"/>
            </w:tcBorders>
            <w:vAlign w:val="center"/>
          </w:tcPr>
          <w:p w14:paraId="0BC2DDCA" w14:textId="1779B474"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322AD2F" w14:textId="77777777" w:rsidTr="004B47AF">
        <w:trPr>
          <w:cantSplit/>
          <w:trHeight w:val="204"/>
        </w:trPr>
        <w:tc>
          <w:tcPr>
            <w:tcW w:w="209" w:type="pct"/>
            <w:vMerge w:val="restart"/>
            <w:tcBorders>
              <w:top w:val="single" w:sz="12" w:space="0" w:color="auto"/>
              <w:bottom w:val="single" w:sz="12" w:space="0" w:color="auto"/>
            </w:tcBorders>
            <w:vAlign w:val="center"/>
          </w:tcPr>
          <w:p w14:paraId="71617AB0"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22607BD" w14:textId="77777777" w:rsidR="003A1E6D" w:rsidRPr="004A709A" w:rsidRDefault="003A1E6D" w:rsidP="002B7F82">
            <w:pPr>
              <w:rPr>
                <w:b/>
                <w:iCs/>
                <w:sz w:val="18"/>
                <w:szCs w:val="18"/>
                <w:lang w:val="en-GB" w:eastAsia="en-US"/>
              </w:rPr>
            </w:pPr>
            <w:r w:rsidRPr="004A709A">
              <w:rPr>
                <w:b/>
                <w:iCs/>
                <w:sz w:val="18"/>
                <w:szCs w:val="18"/>
                <w:lang w:val="en-GB" w:eastAsia="en-US"/>
              </w:rPr>
              <w:t>Compensation of output power variation</w:t>
            </w:r>
          </w:p>
          <w:p w14:paraId="5C017C83" w14:textId="752E04E9" w:rsidR="003A1E6D" w:rsidRPr="004A709A" w:rsidRDefault="003A1E6D" w:rsidP="002B7F82">
            <w:pPr>
              <w:rPr>
                <w:b/>
                <w:iCs/>
                <w:sz w:val="18"/>
                <w:szCs w:val="18"/>
                <w:lang w:val="en-GB" w:eastAsia="en-US"/>
              </w:rPr>
            </w:pPr>
            <w:r w:rsidRPr="004A709A">
              <w:rPr>
                <w:bCs/>
                <w:i/>
                <w:sz w:val="16"/>
                <w:szCs w:val="16"/>
                <w:lang w:val="en-GB" w:eastAsia="en-US"/>
              </w:rPr>
              <w:t>(reference: point 4.2.7 in the table of the document titled Technical Specifications)</w:t>
            </w:r>
          </w:p>
        </w:tc>
        <w:tc>
          <w:tcPr>
            <w:tcW w:w="1451" w:type="pct"/>
            <w:vMerge w:val="restart"/>
            <w:tcBorders>
              <w:top w:val="single" w:sz="12" w:space="0" w:color="auto"/>
              <w:bottom w:val="single" w:sz="12" w:space="0" w:color="auto"/>
            </w:tcBorders>
            <w:vAlign w:val="center"/>
          </w:tcPr>
          <w:p w14:paraId="40128987" w14:textId="374E7212" w:rsidR="003A1E6D" w:rsidRPr="004A709A" w:rsidRDefault="004A709A" w:rsidP="002B7F82">
            <w:pPr>
              <w:jc w:val="both"/>
              <w:rPr>
                <w:b/>
                <w:iCs/>
                <w:sz w:val="18"/>
                <w:szCs w:val="18"/>
                <w:lang w:val="en-GB" w:eastAsia="en-US"/>
              </w:rPr>
            </w:pPr>
            <w:r w:rsidRPr="004A709A">
              <w:rPr>
                <w:iCs/>
                <w:sz w:val="18"/>
                <w:szCs w:val="18"/>
                <w:lang w:val="en-GB" w:eastAsia="en-US"/>
              </w:rPr>
              <w:t>Automatic compensation for changes in output power shall be able to correct measured values, even in the case of a significant drop in output power due to a failure in an amplifier unit.</w:t>
            </w:r>
          </w:p>
        </w:tc>
        <w:tc>
          <w:tcPr>
            <w:tcW w:w="1404" w:type="pct"/>
            <w:vMerge w:val="restart"/>
            <w:tcBorders>
              <w:top w:val="single" w:sz="12" w:space="0" w:color="auto"/>
              <w:bottom w:val="single" w:sz="12" w:space="0" w:color="auto"/>
            </w:tcBorders>
            <w:vAlign w:val="center"/>
          </w:tcPr>
          <w:p w14:paraId="14E017D7" w14:textId="77777777" w:rsidR="003A1E6D" w:rsidRPr="004A709A" w:rsidRDefault="003A1E6D" w:rsidP="002B7F82">
            <w:pPr>
              <w:widowControl w:val="0"/>
              <w:suppressAutoHyphens/>
              <w:jc w:val="both"/>
              <w:rPr>
                <w:rFonts w:cs="Arial"/>
                <w:szCs w:val="20"/>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da </w:t>
            </w:r>
            <w:r w:rsidRPr="004A709A">
              <w:rPr>
                <w:rFonts w:cs="Arial"/>
                <w:i/>
                <w:iCs/>
                <w:szCs w:val="20"/>
              </w:rPr>
              <w:t>(yes)</w:t>
            </w:r>
          </w:p>
          <w:p w14:paraId="43404E22" w14:textId="73FF5976" w:rsidR="003A1E6D" w:rsidRPr="004A709A" w:rsidRDefault="003A1E6D" w:rsidP="002B7F82">
            <w:pPr>
              <w:rPr>
                <w:b/>
                <w:iCs/>
                <w:lang w:val="en-GB" w:eastAsia="en-US"/>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ne </w:t>
            </w:r>
            <w:r w:rsidRPr="004A709A">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232D504" w14:textId="15140B79" w:rsidR="003A1E6D" w:rsidRPr="004A709A" w:rsidRDefault="003A1E6D" w:rsidP="002B7F82">
            <w:pPr>
              <w:jc w:val="center"/>
              <w:rPr>
                <w:b/>
                <w:iCs/>
                <w:lang w:val="en-GB" w:eastAsia="en-US"/>
              </w:rPr>
            </w:pPr>
            <w:r w:rsidRPr="004A709A">
              <w:rPr>
                <w:b/>
                <w:iCs/>
                <w:lang w:val="en-GB" w:eastAsia="en-US"/>
              </w:rPr>
              <w:t>D</w:t>
            </w:r>
          </w:p>
        </w:tc>
      </w:tr>
      <w:tr w:rsidR="007C15FB" w:rsidRPr="007C15FB" w14:paraId="7CED0E87" w14:textId="77777777" w:rsidTr="0077370C">
        <w:trPr>
          <w:cantSplit/>
          <w:trHeight w:val="1551"/>
        </w:trPr>
        <w:tc>
          <w:tcPr>
            <w:tcW w:w="209" w:type="pct"/>
            <w:vMerge/>
            <w:tcBorders>
              <w:bottom w:val="single" w:sz="12" w:space="0" w:color="auto"/>
            </w:tcBorders>
          </w:tcPr>
          <w:p w14:paraId="07698E6E"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7789D0BF" w14:textId="77777777" w:rsidR="003A1E6D" w:rsidRPr="004A709A" w:rsidRDefault="003A1E6D" w:rsidP="002B7F82">
            <w:pPr>
              <w:jc w:val="both"/>
              <w:rPr>
                <w:b/>
                <w:bCs/>
                <w:iCs/>
                <w:sz w:val="18"/>
                <w:szCs w:val="18"/>
                <w:lang w:val="en-GB" w:eastAsia="en-US"/>
              </w:rPr>
            </w:pPr>
          </w:p>
        </w:tc>
        <w:tc>
          <w:tcPr>
            <w:tcW w:w="1451" w:type="pct"/>
            <w:vMerge/>
            <w:tcBorders>
              <w:bottom w:val="single" w:sz="12" w:space="0" w:color="auto"/>
            </w:tcBorders>
            <w:vAlign w:val="center"/>
          </w:tcPr>
          <w:p w14:paraId="7D1A37D4" w14:textId="77777777" w:rsidR="003A1E6D" w:rsidRPr="004A709A" w:rsidRDefault="003A1E6D" w:rsidP="002B7F82">
            <w:pPr>
              <w:jc w:val="both"/>
              <w:rPr>
                <w:iCs/>
                <w:sz w:val="18"/>
                <w:szCs w:val="18"/>
                <w:lang w:val="en-GB" w:eastAsia="en-US"/>
              </w:rPr>
            </w:pPr>
          </w:p>
        </w:tc>
        <w:tc>
          <w:tcPr>
            <w:tcW w:w="1404" w:type="pct"/>
            <w:vMerge/>
            <w:tcBorders>
              <w:bottom w:val="single" w:sz="12" w:space="0" w:color="auto"/>
            </w:tcBorders>
            <w:vAlign w:val="center"/>
          </w:tcPr>
          <w:p w14:paraId="71DCB760" w14:textId="77777777" w:rsidR="003A1E6D" w:rsidRPr="004A709A" w:rsidRDefault="003A1E6D" w:rsidP="002B7F82">
            <w:pPr>
              <w:widowControl w:val="0"/>
              <w:suppressAutoHyphens/>
              <w:jc w:val="both"/>
              <w:rPr>
                <w:rFonts w:cs="Arial"/>
                <w:szCs w:val="20"/>
              </w:rPr>
            </w:pPr>
          </w:p>
        </w:tc>
        <w:tc>
          <w:tcPr>
            <w:tcW w:w="1354" w:type="pct"/>
            <w:tcBorders>
              <w:bottom w:val="single" w:sz="12" w:space="0" w:color="auto"/>
            </w:tcBorders>
            <w:vAlign w:val="center"/>
          </w:tcPr>
          <w:p w14:paraId="6366E1B0" w14:textId="13B496EC"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A709A" w:rsidRPr="004A709A" w14:paraId="2FEB6F39" w14:textId="77777777" w:rsidTr="004B47AF">
        <w:trPr>
          <w:cantSplit/>
          <w:trHeight w:val="424"/>
        </w:trPr>
        <w:tc>
          <w:tcPr>
            <w:tcW w:w="5000" w:type="pct"/>
            <w:gridSpan w:val="5"/>
            <w:tcBorders>
              <w:bottom w:val="single" w:sz="12" w:space="0" w:color="auto"/>
            </w:tcBorders>
            <w:shd w:val="clear" w:color="auto" w:fill="FFF2CC"/>
            <w:vAlign w:val="center"/>
          </w:tcPr>
          <w:p w14:paraId="1249AFD6" w14:textId="1502499E" w:rsidR="00FD34E1" w:rsidRPr="004A709A" w:rsidRDefault="00FD34E1" w:rsidP="002B7F82">
            <w:pPr>
              <w:rPr>
                <w:b/>
                <w:iCs/>
                <w:lang w:val="en-GB" w:eastAsia="en-US"/>
              </w:rPr>
            </w:pPr>
            <w:r w:rsidRPr="004A709A">
              <w:rPr>
                <w:b/>
                <w:iCs/>
                <w:lang w:val="en-GB" w:eastAsia="en-US"/>
              </w:rPr>
              <w:lastRenderedPageBreak/>
              <w:t>IF digital receiver (IFDR)</w:t>
            </w:r>
          </w:p>
        </w:tc>
      </w:tr>
      <w:tr w:rsidR="007C15FB" w:rsidRPr="007C15FB" w14:paraId="6350C975" w14:textId="77777777" w:rsidTr="004B47AF">
        <w:trPr>
          <w:cantSplit/>
          <w:trHeight w:val="184"/>
        </w:trPr>
        <w:tc>
          <w:tcPr>
            <w:tcW w:w="209" w:type="pct"/>
            <w:vMerge w:val="restart"/>
            <w:tcBorders>
              <w:bottom w:val="single" w:sz="12" w:space="0" w:color="auto"/>
            </w:tcBorders>
            <w:vAlign w:val="center"/>
          </w:tcPr>
          <w:p w14:paraId="0E22B5F6" w14:textId="77777777" w:rsidR="003664BF" w:rsidRPr="007C15FB" w:rsidRDefault="003664BF">
            <w:pPr>
              <w:pStyle w:val="Odstavekseznama"/>
              <w:numPr>
                <w:ilvl w:val="0"/>
                <w:numId w:val="52"/>
              </w:numPr>
              <w:rPr>
                <w:b/>
                <w:bCs/>
                <w:iCs/>
                <w:color w:val="00B0F0"/>
                <w:lang w:val="en-GB" w:eastAsia="en-US"/>
              </w:rPr>
            </w:pPr>
          </w:p>
        </w:tc>
        <w:tc>
          <w:tcPr>
            <w:tcW w:w="582" w:type="pct"/>
            <w:vMerge w:val="restart"/>
            <w:tcBorders>
              <w:bottom w:val="single" w:sz="12" w:space="0" w:color="auto"/>
            </w:tcBorders>
            <w:vAlign w:val="center"/>
          </w:tcPr>
          <w:p w14:paraId="12B25680" w14:textId="77777777" w:rsidR="003664BF" w:rsidRPr="00F9324B" w:rsidRDefault="003664BF" w:rsidP="002B7F82">
            <w:pPr>
              <w:jc w:val="both"/>
              <w:rPr>
                <w:b/>
                <w:iCs/>
                <w:sz w:val="18"/>
                <w:szCs w:val="18"/>
                <w:lang w:val="en-GB" w:eastAsia="en-US"/>
              </w:rPr>
            </w:pPr>
            <w:r w:rsidRPr="00F9324B">
              <w:rPr>
                <w:b/>
                <w:iCs/>
                <w:sz w:val="18"/>
                <w:szCs w:val="18"/>
                <w:lang w:val="en-GB" w:eastAsia="en-US"/>
              </w:rPr>
              <w:t>Digitizing parameters</w:t>
            </w:r>
          </w:p>
          <w:p w14:paraId="5CD0E52C" w14:textId="00E6D5CD" w:rsidR="003664BF" w:rsidRPr="00F9324B" w:rsidRDefault="003664BF" w:rsidP="002B7F82">
            <w:pPr>
              <w:rPr>
                <w:b/>
                <w:iCs/>
                <w:sz w:val="18"/>
                <w:szCs w:val="18"/>
                <w:lang w:val="en-GB" w:eastAsia="en-US"/>
              </w:rPr>
            </w:pPr>
            <w:r w:rsidRPr="00F9324B">
              <w:rPr>
                <w:bCs/>
                <w:i/>
                <w:sz w:val="16"/>
                <w:szCs w:val="16"/>
                <w:lang w:val="en-GB" w:eastAsia="en-US"/>
              </w:rPr>
              <w:t>(reference: point 4.3.2 in the table of the document titled Technical Specifications)</w:t>
            </w:r>
          </w:p>
        </w:tc>
        <w:tc>
          <w:tcPr>
            <w:tcW w:w="1451" w:type="pct"/>
            <w:vMerge w:val="restart"/>
            <w:tcBorders>
              <w:bottom w:val="single" w:sz="12" w:space="0" w:color="auto"/>
            </w:tcBorders>
            <w:vAlign w:val="center"/>
          </w:tcPr>
          <w:p w14:paraId="54F4B3FB" w14:textId="012EDDA2" w:rsidR="003664BF" w:rsidRPr="00F9324B" w:rsidRDefault="003664BF" w:rsidP="002B7F82">
            <w:pPr>
              <w:jc w:val="both"/>
              <w:rPr>
                <w:iCs/>
                <w:sz w:val="18"/>
                <w:szCs w:val="18"/>
                <w:lang w:val="en-GB" w:eastAsia="en-US"/>
              </w:rPr>
            </w:pPr>
            <w:r w:rsidRPr="00F9324B">
              <w:rPr>
                <w:iCs/>
                <w:sz w:val="18"/>
                <w:szCs w:val="18"/>
                <w:lang w:val="en-GB" w:eastAsia="en-US"/>
              </w:rPr>
              <w:t>The digitizing in each H and V channel shall</w:t>
            </w:r>
            <w:r w:rsidR="001E0DA4" w:rsidRPr="00F9324B">
              <w:rPr>
                <w:iCs/>
                <w:sz w:val="18"/>
                <w:szCs w:val="18"/>
                <w:lang w:val="en-GB" w:eastAsia="en-US"/>
              </w:rPr>
              <w:t>:</w:t>
            </w:r>
          </w:p>
          <w:p w14:paraId="4AA98CB5" w14:textId="77777777" w:rsidR="003664BF" w:rsidRPr="00F9324B" w:rsidRDefault="003664BF">
            <w:pPr>
              <w:numPr>
                <w:ilvl w:val="0"/>
                <w:numId w:val="51"/>
              </w:numPr>
              <w:jc w:val="both"/>
              <w:rPr>
                <w:iCs/>
                <w:sz w:val="18"/>
                <w:szCs w:val="18"/>
                <w:lang w:val="en-GB" w:eastAsia="en-US"/>
              </w:rPr>
            </w:pPr>
            <w:r w:rsidRPr="00F9324B">
              <w:rPr>
                <w:iCs/>
                <w:sz w:val="18"/>
                <w:szCs w:val="18"/>
                <w:lang w:val="en-GB" w:eastAsia="en-US"/>
              </w:rPr>
              <w:t xml:space="preserve">be with 16 bits resolution, </w:t>
            </w:r>
          </w:p>
          <w:p w14:paraId="6587E480" w14:textId="7D357DE6" w:rsidR="003664BF" w:rsidRPr="00F9324B" w:rsidRDefault="001E0DA4">
            <w:pPr>
              <w:numPr>
                <w:ilvl w:val="0"/>
                <w:numId w:val="51"/>
              </w:numPr>
              <w:jc w:val="both"/>
              <w:rPr>
                <w:b/>
                <w:bCs/>
                <w:iCs/>
                <w:sz w:val="18"/>
                <w:szCs w:val="18"/>
                <w:lang w:val="en-GB" w:eastAsia="en-US"/>
              </w:rPr>
            </w:pPr>
            <w:r w:rsidRPr="00F9324B">
              <w:rPr>
                <w:iCs/>
                <w:sz w:val="18"/>
                <w:szCs w:val="18"/>
                <w:lang w:val="en-GB" w:eastAsia="en-US"/>
              </w:rPr>
              <w:t xml:space="preserve">have </w:t>
            </w:r>
            <w:r w:rsidR="003664BF" w:rsidRPr="00F9324B">
              <w:rPr>
                <w:iCs/>
                <w:sz w:val="18"/>
                <w:szCs w:val="18"/>
                <w:lang w:val="en-GB" w:eastAsia="en-US"/>
              </w:rPr>
              <w:t xml:space="preserve">maximum available sampling rate of at least </w:t>
            </w:r>
            <w:r w:rsidR="003443FE" w:rsidRPr="00F9324B">
              <w:rPr>
                <w:iCs/>
                <w:sz w:val="18"/>
                <w:szCs w:val="18"/>
                <w:lang w:val="en-GB" w:eastAsia="en-US"/>
              </w:rPr>
              <w:t>100</w:t>
            </w:r>
            <w:r w:rsidR="003664BF" w:rsidRPr="00F9324B">
              <w:rPr>
                <w:iCs/>
                <w:sz w:val="18"/>
                <w:szCs w:val="18"/>
                <w:lang w:val="en-GB" w:eastAsia="en-US"/>
              </w:rPr>
              <w:t xml:space="preserve"> MHz.   </w:t>
            </w:r>
          </w:p>
        </w:tc>
        <w:tc>
          <w:tcPr>
            <w:tcW w:w="1404" w:type="pct"/>
            <w:vMerge w:val="restart"/>
            <w:tcBorders>
              <w:bottom w:val="single" w:sz="12" w:space="0" w:color="auto"/>
            </w:tcBorders>
            <w:vAlign w:val="center"/>
          </w:tcPr>
          <w:p w14:paraId="5E0EC565" w14:textId="77777777" w:rsidR="001E0DA4" w:rsidRPr="001E0DA4" w:rsidRDefault="001E0DA4" w:rsidP="002B7F82">
            <w:pPr>
              <w:widowControl w:val="0"/>
              <w:suppressAutoHyphens/>
              <w:jc w:val="both"/>
              <w:rPr>
                <w:rFonts w:cs="Arial"/>
                <w:szCs w:val="20"/>
              </w:rPr>
            </w:pPr>
          </w:p>
          <w:p w14:paraId="5A4CCE97" w14:textId="265959D4" w:rsidR="001E0DA4" w:rsidRPr="001E0DA4" w:rsidRDefault="001E0DA4">
            <w:pPr>
              <w:pStyle w:val="Odstavekseznama"/>
              <w:widowControl w:val="0"/>
              <w:numPr>
                <w:ilvl w:val="0"/>
                <w:numId w:val="70"/>
              </w:numPr>
              <w:suppressAutoHyphens/>
              <w:ind w:left="334"/>
              <w:jc w:val="both"/>
              <w:rPr>
                <w:rFonts w:ascii="Arial" w:hAnsi="Arial" w:cs="Arial"/>
                <w:sz w:val="20"/>
                <w:szCs w:val="20"/>
              </w:rPr>
            </w:pPr>
            <w:r w:rsidRPr="001E0DA4">
              <w:rPr>
                <w:rFonts w:ascii="Arial" w:hAnsi="Arial" w:cs="Arial"/>
                <w:sz w:val="20"/>
                <w:szCs w:val="20"/>
              </w:rPr>
              <w:fldChar w:fldCharType="begin">
                <w:ffData>
                  <w:name w:val="Check2"/>
                  <w:enabled/>
                  <w:calcOnExit w:val="0"/>
                  <w:checkBox>
                    <w:size w:val="20"/>
                    <w:default w:val="0"/>
                  </w:checkBox>
                </w:ffData>
              </w:fldChar>
            </w:r>
            <w:r w:rsidRPr="001E0DA4">
              <w:rPr>
                <w:rFonts w:ascii="Arial" w:hAnsi="Arial" w:cs="Arial"/>
                <w:sz w:val="20"/>
                <w:szCs w:val="20"/>
              </w:rPr>
              <w:instrText xml:space="preserve"> FORMCHECKBOX </w:instrText>
            </w:r>
            <w:r w:rsidRPr="001E0DA4">
              <w:rPr>
                <w:rFonts w:ascii="Arial" w:hAnsi="Arial" w:cs="Arial"/>
                <w:sz w:val="20"/>
                <w:szCs w:val="20"/>
              </w:rPr>
            </w:r>
            <w:r w:rsidRPr="001E0DA4">
              <w:rPr>
                <w:rFonts w:ascii="Arial" w:hAnsi="Arial" w:cs="Arial"/>
                <w:sz w:val="20"/>
                <w:szCs w:val="20"/>
              </w:rPr>
              <w:fldChar w:fldCharType="separate"/>
            </w:r>
            <w:r w:rsidRPr="001E0DA4">
              <w:rPr>
                <w:rFonts w:ascii="Arial" w:hAnsi="Arial" w:cs="Arial"/>
                <w:sz w:val="20"/>
                <w:szCs w:val="20"/>
              </w:rPr>
              <w:fldChar w:fldCharType="end"/>
            </w:r>
            <w:r w:rsidRPr="001E0DA4">
              <w:rPr>
                <w:rFonts w:ascii="Arial" w:hAnsi="Arial" w:cs="Arial"/>
                <w:sz w:val="20"/>
                <w:szCs w:val="20"/>
              </w:rPr>
              <w:t xml:space="preserve"> da </w:t>
            </w:r>
            <w:r w:rsidRPr="001E0DA4">
              <w:rPr>
                <w:rFonts w:ascii="Arial" w:hAnsi="Arial" w:cs="Arial"/>
                <w:i/>
                <w:iCs/>
                <w:sz w:val="20"/>
                <w:szCs w:val="20"/>
              </w:rPr>
              <w:t>(yes)</w:t>
            </w:r>
          </w:p>
          <w:p w14:paraId="547C09D3" w14:textId="0E1BF17C" w:rsidR="001E0DA4" w:rsidRPr="001E0DA4" w:rsidRDefault="001E0DA4" w:rsidP="002B7F82">
            <w:pPr>
              <w:pStyle w:val="Odstavekseznama"/>
              <w:widowControl w:val="0"/>
              <w:suppressAutoHyphens/>
              <w:ind w:left="334"/>
              <w:jc w:val="both"/>
              <w:rPr>
                <w:rFonts w:ascii="Arial" w:hAnsi="Arial" w:cs="Arial"/>
                <w:i/>
                <w:iCs/>
                <w:sz w:val="20"/>
                <w:szCs w:val="20"/>
              </w:rPr>
            </w:pPr>
            <w:r w:rsidRPr="001E0DA4">
              <w:rPr>
                <w:rFonts w:ascii="Arial" w:hAnsi="Arial" w:cs="Arial"/>
                <w:sz w:val="20"/>
                <w:szCs w:val="20"/>
              </w:rPr>
              <w:fldChar w:fldCharType="begin">
                <w:ffData>
                  <w:name w:val="Check2"/>
                  <w:enabled/>
                  <w:calcOnExit w:val="0"/>
                  <w:checkBox>
                    <w:size w:val="20"/>
                    <w:default w:val="0"/>
                  </w:checkBox>
                </w:ffData>
              </w:fldChar>
            </w:r>
            <w:r w:rsidRPr="001E0DA4">
              <w:rPr>
                <w:rFonts w:ascii="Arial" w:hAnsi="Arial" w:cs="Arial"/>
                <w:sz w:val="20"/>
                <w:szCs w:val="20"/>
              </w:rPr>
              <w:instrText xml:space="preserve"> FORMCHECKBOX </w:instrText>
            </w:r>
            <w:r w:rsidRPr="001E0DA4">
              <w:rPr>
                <w:rFonts w:ascii="Arial" w:hAnsi="Arial" w:cs="Arial"/>
                <w:sz w:val="20"/>
                <w:szCs w:val="20"/>
              </w:rPr>
            </w:r>
            <w:r w:rsidRPr="001E0DA4">
              <w:rPr>
                <w:rFonts w:ascii="Arial" w:hAnsi="Arial" w:cs="Arial"/>
                <w:sz w:val="20"/>
                <w:szCs w:val="20"/>
              </w:rPr>
              <w:fldChar w:fldCharType="separate"/>
            </w:r>
            <w:r w:rsidRPr="001E0DA4">
              <w:rPr>
                <w:rFonts w:ascii="Arial" w:hAnsi="Arial" w:cs="Arial"/>
                <w:sz w:val="20"/>
                <w:szCs w:val="20"/>
              </w:rPr>
              <w:fldChar w:fldCharType="end"/>
            </w:r>
            <w:r w:rsidRPr="001E0DA4">
              <w:rPr>
                <w:rFonts w:ascii="Arial" w:hAnsi="Arial" w:cs="Arial"/>
                <w:sz w:val="20"/>
                <w:szCs w:val="20"/>
              </w:rPr>
              <w:t xml:space="preserve"> ne </w:t>
            </w:r>
            <w:r w:rsidRPr="001E0DA4">
              <w:rPr>
                <w:rFonts w:ascii="Arial" w:hAnsi="Arial" w:cs="Arial"/>
                <w:i/>
                <w:iCs/>
                <w:sz w:val="20"/>
                <w:szCs w:val="20"/>
              </w:rPr>
              <w:t>(no)</w:t>
            </w:r>
          </w:p>
          <w:p w14:paraId="01F8ACD6" w14:textId="77777777" w:rsidR="001E0DA4" w:rsidRPr="001E0DA4" w:rsidRDefault="001E0DA4" w:rsidP="002B7F82">
            <w:pPr>
              <w:pStyle w:val="Odstavekseznama"/>
              <w:widowControl w:val="0"/>
              <w:suppressAutoHyphens/>
              <w:jc w:val="both"/>
              <w:rPr>
                <w:rFonts w:ascii="Arial" w:hAnsi="Arial" w:cs="Arial"/>
                <w:sz w:val="20"/>
                <w:szCs w:val="20"/>
              </w:rPr>
            </w:pPr>
          </w:p>
          <w:p w14:paraId="29F2DFA7" w14:textId="1C78E9F4" w:rsidR="00E4309A" w:rsidRPr="001E0DA4" w:rsidRDefault="003664BF">
            <w:pPr>
              <w:pStyle w:val="Odstavekseznama"/>
              <w:widowControl w:val="0"/>
              <w:numPr>
                <w:ilvl w:val="0"/>
                <w:numId w:val="70"/>
              </w:numPr>
              <w:suppressAutoHyphens/>
              <w:ind w:left="334"/>
              <w:jc w:val="both"/>
              <w:rPr>
                <w:rFonts w:ascii="Arial" w:hAnsi="Arial" w:cs="Arial"/>
                <w:sz w:val="20"/>
                <w:szCs w:val="20"/>
              </w:rPr>
            </w:pPr>
            <w:r w:rsidRPr="001E0DA4">
              <w:rPr>
                <w:rFonts w:ascii="Arial" w:hAnsi="Arial" w:cs="Arial"/>
                <w:iCs/>
                <w:sz w:val="20"/>
                <w:szCs w:val="20"/>
                <w:lang w:val="en-GB" w:eastAsia="en-US"/>
              </w:rPr>
              <w:t xml:space="preserve">maximum available sampling </w:t>
            </w:r>
          </w:p>
          <w:p w14:paraId="66F95606" w14:textId="1A0799A1" w:rsidR="003664BF" w:rsidRPr="001E0DA4" w:rsidRDefault="00E4309A" w:rsidP="002B7F82">
            <w:pPr>
              <w:rPr>
                <w:rFonts w:cs="Arial"/>
                <w:szCs w:val="20"/>
              </w:rPr>
            </w:pPr>
            <w:r w:rsidRPr="001E0DA4">
              <w:rPr>
                <w:rFonts w:cs="Arial"/>
                <w:szCs w:val="20"/>
                <w:lang w:val="en-GB" w:eastAsia="en-US"/>
              </w:rPr>
              <w:t xml:space="preserve">     </w:t>
            </w:r>
            <w:r w:rsidR="003664BF" w:rsidRPr="001E0DA4">
              <w:rPr>
                <w:rFonts w:cs="Arial"/>
                <w:szCs w:val="20"/>
                <w:lang w:val="en-GB" w:eastAsia="en-US"/>
              </w:rPr>
              <w:t xml:space="preserve">rate </w:t>
            </w:r>
            <w:r w:rsidR="003664BF" w:rsidRPr="001E0DA4">
              <w:rPr>
                <w:rFonts w:eastAsia="Aptos" w:cs="Arial"/>
                <w:szCs w:val="20"/>
                <w:lang w:eastAsia="en-US"/>
              </w:rPr>
              <w:t>[</w:t>
            </w:r>
            <w:r w:rsidR="003664BF" w:rsidRPr="001E0DA4">
              <w:rPr>
                <w:rFonts w:cs="Arial"/>
                <w:bCs/>
                <w:szCs w:val="20"/>
                <w:lang w:val="en-GB" w:eastAsia="en-US"/>
              </w:rPr>
              <w:t>MHz</w:t>
            </w:r>
            <w:r w:rsidR="003664BF" w:rsidRPr="001E0DA4">
              <w:rPr>
                <w:rFonts w:eastAsia="Aptos" w:cs="Arial"/>
                <w:szCs w:val="20"/>
                <w:lang w:eastAsia="en-US"/>
              </w:rPr>
              <w:t xml:space="preserve">]: </w:t>
            </w:r>
            <w:r w:rsidR="003664BF" w:rsidRPr="001E0DA4">
              <w:rPr>
                <w:rFonts w:cs="Arial"/>
                <w:szCs w:val="20"/>
                <w:lang w:eastAsia="en-US"/>
              </w:rPr>
              <w:fldChar w:fldCharType="begin">
                <w:ffData>
                  <w:name w:val="Besedilo512"/>
                  <w:enabled/>
                  <w:calcOnExit w:val="0"/>
                  <w:textInput/>
                </w:ffData>
              </w:fldChar>
            </w:r>
            <w:r w:rsidR="003664BF" w:rsidRPr="001E0DA4">
              <w:rPr>
                <w:rFonts w:cs="Arial"/>
                <w:szCs w:val="20"/>
                <w:lang w:eastAsia="en-US"/>
              </w:rPr>
              <w:instrText xml:space="preserve"> FORMTEXT </w:instrText>
            </w:r>
            <w:r w:rsidR="003664BF" w:rsidRPr="001E0DA4">
              <w:rPr>
                <w:rFonts w:cs="Arial"/>
                <w:szCs w:val="20"/>
                <w:lang w:eastAsia="en-US"/>
              </w:rPr>
            </w:r>
            <w:r w:rsidR="003664BF" w:rsidRPr="001E0DA4">
              <w:rPr>
                <w:rFonts w:cs="Arial"/>
                <w:szCs w:val="20"/>
                <w:lang w:eastAsia="en-US"/>
              </w:rPr>
              <w:fldChar w:fldCharType="separate"/>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lang w:eastAsia="en-US"/>
              </w:rPr>
              <w:fldChar w:fldCharType="end"/>
            </w:r>
          </w:p>
          <w:p w14:paraId="5582751F" w14:textId="35564E4C" w:rsidR="003664BF" w:rsidRPr="001E0DA4" w:rsidRDefault="003664BF" w:rsidP="002B7F82">
            <w:pPr>
              <w:rPr>
                <w:b/>
                <w:bCs/>
                <w:iCs/>
                <w:lang w:val="en-GB" w:eastAsia="en-US"/>
              </w:rPr>
            </w:pPr>
          </w:p>
        </w:tc>
        <w:tc>
          <w:tcPr>
            <w:tcW w:w="1354" w:type="pct"/>
            <w:tcBorders>
              <w:bottom w:val="single" w:sz="4" w:space="0" w:color="auto"/>
            </w:tcBorders>
            <w:shd w:val="clear" w:color="auto" w:fill="FAE2D5" w:themeFill="accent2" w:themeFillTint="33"/>
            <w:vAlign w:val="center"/>
          </w:tcPr>
          <w:p w14:paraId="29560028" w14:textId="757BF993" w:rsidR="003664BF" w:rsidRPr="001E0DA4" w:rsidRDefault="003664BF" w:rsidP="002B7F82">
            <w:pPr>
              <w:jc w:val="center"/>
              <w:rPr>
                <w:b/>
                <w:bCs/>
                <w:iCs/>
                <w:lang w:val="en-GB" w:eastAsia="en-US"/>
              </w:rPr>
            </w:pPr>
            <w:r w:rsidRPr="001E0DA4">
              <w:rPr>
                <w:b/>
                <w:bCs/>
                <w:iCs/>
                <w:lang w:val="en-GB" w:eastAsia="en-US"/>
              </w:rPr>
              <w:t>D</w:t>
            </w:r>
          </w:p>
        </w:tc>
      </w:tr>
      <w:tr w:rsidR="007C15FB" w:rsidRPr="007C15FB" w14:paraId="6FCEA437" w14:textId="77777777" w:rsidTr="00F9324B">
        <w:trPr>
          <w:cantSplit/>
          <w:trHeight w:val="2387"/>
        </w:trPr>
        <w:tc>
          <w:tcPr>
            <w:tcW w:w="209" w:type="pct"/>
            <w:vMerge/>
            <w:tcBorders>
              <w:bottom w:val="single" w:sz="12" w:space="0" w:color="auto"/>
            </w:tcBorders>
          </w:tcPr>
          <w:p w14:paraId="6BA7D4BF" w14:textId="77777777" w:rsidR="003664BF" w:rsidRPr="007C15FB" w:rsidRDefault="003664BF" w:rsidP="002B7F82">
            <w:pPr>
              <w:ind w:left="142"/>
              <w:jc w:val="both"/>
              <w:rPr>
                <w:b/>
                <w:bCs/>
                <w:iCs/>
                <w:color w:val="00B0F0"/>
                <w:lang w:val="en-GB" w:eastAsia="en-US"/>
              </w:rPr>
            </w:pPr>
          </w:p>
        </w:tc>
        <w:tc>
          <w:tcPr>
            <w:tcW w:w="582" w:type="pct"/>
            <w:vMerge/>
            <w:tcBorders>
              <w:bottom w:val="single" w:sz="12" w:space="0" w:color="auto"/>
            </w:tcBorders>
            <w:vAlign w:val="center"/>
          </w:tcPr>
          <w:p w14:paraId="209985EB" w14:textId="77777777" w:rsidR="003664BF" w:rsidRPr="007C15FB" w:rsidRDefault="003664BF" w:rsidP="002B7F82">
            <w:pPr>
              <w:jc w:val="both"/>
              <w:rPr>
                <w:b/>
                <w:iCs/>
                <w:color w:val="00B0F0"/>
                <w:sz w:val="18"/>
                <w:szCs w:val="18"/>
                <w:lang w:val="en-GB" w:eastAsia="en-US"/>
              </w:rPr>
            </w:pPr>
          </w:p>
        </w:tc>
        <w:tc>
          <w:tcPr>
            <w:tcW w:w="1451" w:type="pct"/>
            <w:vMerge/>
            <w:tcBorders>
              <w:bottom w:val="single" w:sz="12" w:space="0" w:color="auto"/>
            </w:tcBorders>
            <w:vAlign w:val="center"/>
          </w:tcPr>
          <w:p w14:paraId="3CB35CD1" w14:textId="77777777" w:rsidR="003664BF" w:rsidRPr="007C15FB" w:rsidRDefault="003664BF" w:rsidP="002B7F82">
            <w:pPr>
              <w:jc w:val="both"/>
              <w:rPr>
                <w:iCs/>
                <w:color w:val="00B0F0"/>
                <w:sz w:val="18"/>
                <w:szCs w:val="18"/>
                <w:lang w:val="en-GB" w:eastAsia="en-US"/>
              </w:rPr>
            </w:pPr>
          </w:p>
        </w:tc>
        <w:tc>
          <w:tcPr>
            <w:tcW w:w="1404" w:type="pct"/>
            <w:vMerge/>
            <w:tcBorders>
              <w:bottom w:val="single" w:sz="12" w:space="0" w:color="auto"/>
            </w:tcBorders>
            <w:vAlign w:val="center"/>
          </w:tcPr>
          <w:p w14:paraId="47FC8C9A" w14:textId="77777777" w:rsidR="003664BF" w:rsidRPr="001E0DA4" w:rsidRDefault="003664BF" w:rsidP="002B7F82">
            <w:pPr>
              <w:widowControl w:val="0"/>
              <w:suppressAutoHyphens/>
              <w:jc w:val="both"/>
              <w:rPr>
                <w:rFonts w:cs="Arial"/>
                <w:szCs w:val="20"/>
              </w:rPr>
            </w:pPr>
          </w:p>
        </w:tc>
        <w:tc>
          <w:tcPr>
            <w:tcW w:w="1354" w:type="pct"/>
            <w:tcBorders>
              <w:bottom w:val="single" w:sz="12" w:space="0" w:color="auto"/>
            </w:tcBorders>
            <w:vAlign w:val="center"/>
          </w:tcPr>
          <w:p w14:paraId="3773C80E" w14:textId="120EA1A5" w:rsidR="003664BF"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62E0693" w14:textId="77777777" w:rsidTr="004B47AF">
        <w:trPr>
          <w:cantSplit/>
          <w:trHeight w:val="147"/>
        </w:trPr>
        <w:tc>
          <w:tcPr>
            <w:tcW w:w="209" w:type="pct"/>
            <w:vMerge w:val="restart"/>
            <w:tcBorders>
              <w:top w:val="single" w:sz="12" w:space="0" w:color="auto"/>
              <w:bottom w:val="single" w:sz="12" w:space="0" w:color="auto"/>
            </w:tcBorders>
            <w:vAlign w:val="center"/>
          </w:tcPr>
          <w:p w14:paraId="1E217E1B"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687076A" w14:textId="77777777" w:rsidR="00BF59EB" w:rsidRPr="001E0DA4" w:rsidRDefault="00BF59EB" w:rsidP="002B7F82">
            <w:pPr>
              <w:jc w:val="both"/>
              <w:rPr>
                <w:b/>
                <w:iCs/>
                <w:sz w:val="18"/>
                <w:szCs w:val="18"/>
                <w:lang w:val="en-GB" w:eastAsia="en-US"/>
              </w:rPr>
            </w:pPr>
            <w:r w:rsidRPr="001E0DA4">
              <w:rPr>
                <w:b/>
                <w:iCs/>
                <w:sz w:val="18"/>
                <w:szCs w:val="18"/>
                <w:lang w:val="en-GB" w:eastAsia="en-US"/>
              </w:rPr>
              <w:t>Matched filter</w:t>
            </w:r>
          </w:p>
          <w:p w14:paraId="1131423A" w14:textId="799EC8B8" w:rsidR="00BF59EB" w:rsidRPr="001E0DA4" w:rsidRDefault="00BF59EB" w:rsidP="002B7F82">
            <w:pPr>
              <w:rPr>
                <w:b/>
                <w:iCs/>
                <w:sz w:val="18"/>
                <w:szCs w:val="18"/>
                <w:lang w:val="en-GB" w:eastAsia="en-US"/>
              </w:rPr>
            </w:pPr>
            <w:r w:rsidRPr="001E0DA4">
              <w:rPr>
                <w:bCs/>
                <w:i/>
                <w:sz w:val="16"/>
                <w:szCs w:val="16"/>
                <w:lang w:val="en-GB" w:eastAsia="en-US"/>
              </w:rPr>
              <w:t>(reference: point 4.3.3 in the table of the document titled Technical Specifications)</w:t>
            </w:r>
          </w:p>
        </w:tc>
        <w:tc>
          <w:tcPr>
            <w:tcW w:w="1451" w:type="pct"/>
            <w:vMerge w:val="restart"/>
            <w:tcBorders>
              <w:top w:val="single" w:sz="12" w:space="0" w:color="auto"/>
              <w:bottom w:val="single" w:sz="12" w:space="0" w:color="auto"/>
            </w:tcBorders>
            <w:vAlign w:val="center"/>
          </w:tcPr>
          <w:p w14:paraId="29C6551B" w14:textId="631E6AAE" w:rsidR="00BF59EB" w:rsidRPr="001E0DA4" w:rsidRDefault="001E0DA4" w:rsidP="002B7F82">
            <w:pPr>
              <w:jc w:val="both"/>
              <w:rPr>
                <w:b/>
                <w:iCs/>
                <w:sz w:val="18"/>
                <w:szCs w:val="18"/>
                <w:lang w:val="en-GB" w:eastAsia="en-US"/>
              </w:rPr>
            </w:pPr>
            <w:r w:rsidRPr="001E0DA4">
              <w:rPr>
                <w:iCs/>
                <w:sz w:val="18"/>
                <w:szCs w:val="18"/>
                <w:lang w:val="en-GB" w:eastAsia="en-US"/>
              </w:rPr>
              <w:t>The IFDR shall automatically calculate a matched filter for the given pulse length and bandwidth of the transmit waveform. The filter design GUI shall display the properties of the digital filter in the time and frequency domains.</w:t>
            </w:r>
          </w:p>
        </w:tc>
        <w:tc>
          <w:tcPr>
            <w:tcW w:w="1404" w:type="pct"/>
            <w:vMerge w:val="restart"/>
            <w:tcBorders>
              <w:top w:val="single" w:sz="12" w:space="0" w:color="auto"/>
              <w:bottom w:val="single" w:sz="12" w:space="0" w:color="auto"/>
            </w:tcBorders>
            <w:vAlign w:val="center"/>
          </w:tcPr>
          <w:p w14:paraId="7C782ADF" w14:textId="77777777" w:rsidR="00BF59EB" w:rsidRPr="001E0DA4" w:rsidRDefault="00BF59EB" w:rsidP="002B7F82">
            <w:pPr>
              <w:widowControl w:val="0"/>
              <w:suppressAutoHyphens/>
              <w:jc w:val="both"/>
              <w:rPr>
                <w:rFonts w:cs="Arial"/>
                <w:szCs w:val="20"/>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da </w:t>
            </w:r>
            <w:r w:rsidRPr="001E0DA4">
              <w:rPr>
                <w:rFonts w:cs="Arial"/>
                <w:i/>
                <w:iCs/>
                <w:szCs w:val="20"/>
              </w:rPr>
              <w:t>(yes)</w:t>
            </w:r>
          </w:p>
          <w:p w14:paraId="48BE4F7D" w14:textId="2911B72E" w:rsidR="00BF59EB" w:rsidRPr="001E0DA4" w:rsidRDefault="00BF59EB" w:rsidP="002B7F82">
            <w:pPr>
              <w:rPr>
                <w:b/>
                <w:bCs/>
                <w:iCs/>
                <w:lang w:val="en-GB" w:eastAsia="en-US"/>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ne </w:t>
            </w:r>
            <w:r w:rsidRPr="001E0DA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8BBC2D4" w14:textId="411B1D41" w:rsidR="00BF59EB" w:rsidRPr="001E0DA4" w:rsidRDefault="00BF59EB" w:rsidP="002B7F82">
            <w:pPr>
              <w:jc w:val="center"/>
              <w:rPr>
                <w:b/>
                <w:bCs/>
                <w:iCs/>
                <w:lang w:val="en-GB" w:eastAsia="en-US"/>
              </w:rPr>
            </w:pPr>
            <w:r w:rsidRPr="001E0DA4">
              <w:rPr>
                <w:b/>
                <w:bCs/>
                <w:iCs/>
                <w:lang w:val="en-GB" w:eastAsia="en-US"/>
              </w:rPr>
              <w:t>D</w:t>
            </w:r>
          </w:p>
        </w:tc>
      </w:tr>
      <w:tr w:rsidR="007C15FB" w:rsidRPr="007C15FB" w14:paraId="319B4858" w14:textId="77777777" w:rsidTr="00F9324B">
        <w:trPr>
          <w:cantSplit/>
          <w:trHeight w:val="2557"/>
        </w:trPr>
        <w:tc>
          <w:tcPr>
            <w:tcW w:w="209" w:type="pct"/>
            <w:vMerge/>
            <w:tcBorders>
              <w:bottom w:val="single" w:sz="12" w:space="0" w:color="auto"/>
            </w:tcBorders>
          </w:tcPr>
          <w:p w14:paraId="3DA0A941"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5789F3AF" w14:textId="77777777" w:rsidR="00BF59EB" w:rsidRPr="001E0DA4" w:rsidRDefault="00BF59EB" w:rsidP="002B7F82">
            <w:pPr>
              <w:jc w:val="both"/>
              <w:rPr>
                <w:b/>
                <w:iCs/>
                <w:sz w:val="18"/>
                <w:szCs w:val="18"/>
                <w:lang w:val="en-GB" w:eastAsia="en-US"/>
              </w:rPr>
            </w:pPr>
          </w:p>
        </w:tc>
        <w:tc>
          <w:tcPr>
            <w:tcW w:w="1451" w:type="pct"/>
            <w:vMerge/>
            <w:tcBorders>
              <w:bottom w:val="single" w:sz="12" w:space="0" w:color="auto"/>
            </w:tcBorders>
            <w:vAlign w:val="center"/>
          </w:tcPr>
          <w:p w14:paraId="62566EF1" w14:textId="77777777" w:rsidR="00BF59EB" w:rsidRPr="001E0DA4" w:rsidRDefault="00BF59EB" w:rsidP="002B7F82">
            <w:pPr>
              <w:jc w:val="both"/>
              <w:rPr>
                <w:iCs/>
                <w:sz w:val="18"/>
                <w:szCs w:val="18"/>
                <w:lang w:val="en-GB" w:eastAsia="en-US"/>
              </w:rPr>
            </w:pPr>
          </w:p>
        </w:tc>
        <w:tc>
          <w:tcPr>
            <w:tcW w:w="1404" w:type="pct"/>
            <w:vMerge/>
            <w:tcBorders>
              <w:bottom w:val="single" w:sz="12" w:space="0" w:color="auto"/>
            </w:tcBorders>
            <w:vAlign w:val="center"/>
          </w:tcPr>
          <w:p w14:paraId="28EB02BF" w14:textId="77777777" w:rsidR="00BF59EB" w:rsidRPr="001E0DA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3D8BA73B" w14:textId="565BFC79" w:rsidR="00BF59EB"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4E022B4" w14:textId="77777777" w:rsidTr="004B47AF">
        <w:trPr>
          <w:cantSplit/>
          <w:trHeight w:val="211"/>
        </w:trPr>
        <w:tc>
          <w:tcPr>
            <w:tcW w:w="209" w:type="pct"/>
            <w:vMerge w:val="restart"/>
            <w:tcBorders>
              <w:top w:val="single" w:sz="12" w:space="0" w:color="auto"/>
              <w:bottom w:val="single" w:sz="12" w:space="0" w:color="auto"/>
            </w:tcBorders>
            <w:vAlign w:val="center"/>
          </w:tcPr>
          <w:p w14:paraId="5209C57B" w14:textId="77777777" w:rsidR="00BF59EB" w:rsidRPr="001E0DA4" w:rsidRDefault="00BF59EB">
            <w:pPr>
              <w:pStyle w:val="Odstavekseznama"/>
              <w:numPr>
                <w:ilvl w:val="0"/>
                <w:numId w:val="52"/>
              </w:numPr>
              <w:rPr>
                <w:b/>
                <w:bCs/>
                <w:iCs/>
                <w:lang w:val="en-GB" w:eastAsia="en-US"/>
              </w:rPr>
            </w:pPr>
          </w:p>
        </w:tc>
        <w:tc>
          <w:tcPr>
            <w:tcW w:w="582" w:type="pct"/>
            <w:vMerge w:val="restart"/>
            <w:tcBorders>
              <w:top w:val="single" w:sz="12" w:space="0" w:color="auto"/>
              <w:bottom w:val="single" w:sz="12" w:space="0" w:color="auto"/>
            </w:tcBorders>
            <w:vAlign w:val="center"/>
          </w:tcPr>
          <w:p w14:paraId="3767BB9A" w14:textId="77777777" w:rsidR="00BF59EB" w:rsidRPr="001E0DA4" w:rsidRDefault="00BF59EB" w:rsidP="002B7F82">
            <w:pPr>
              <w:rPr>
                <w:b/>
                <w:iCs/>
                <w:sz w:val="18"/>
                <w:szCs w:val="18"/>
                <w:lang w:val="en-GB" w:eastAsia="en-US"/>
              </w:rPr>
            </w:pPr>
            <w:r w:rsidRPr="001E0DA4">
              <w:rPr>
                <w:b/>
                <w:iCs/>
                <w:sz w:val="18"/>
                <w:szCs w:val="18"/>
                <w:lang w:val="en-GB" w:eastAsia="en-US"/>
              </w:rPr>
              <w:t>GUI for burst pulse and IF spectral analysis</w:t>
            </w:r>
          </w:p>
          <w:p w14:paraId="7FA7D27F" w14:textId="38BC45E6" w:rsidR="00BF59EB" w:rsidRPr="001E0DA4" w:rsidRDefault="00BF59EB" w:rsidP="002B7F82">
            <w:pPr>
              <w:rPr>
                <w:b/>
                <w:iCs/>
                <w:sz w:val="18"/>
                <w:szCs w:val="18"/>
                <w:lang w:val="en-GB" w:eastAsia="en-US"/>
              </w:rPr>
            </w:pPr>
            <w:r w:rsidRPr="001E0DA4">
              <w:rPr>
                <w:bCs/>
                <w:i/>
                <w:sz w:val="16"/>
                <w:szCs w:val="16"/>
                <w:lang w:val="en-GB" w:eastAsia="en-US"/>
              </w:rPr>
              <w:t>(reference: point 4.3.4 in the table of the document titled Technical Specifications)</w:t>
            </w:r>
          </w:p>
        </w:tc>
        <w:tc>
          <w:tcPr>
            <w:tcW w:w="1451" w:type="pct"/>
            <w:vMerge w:val="restart"/>
            <w:tcBorders>
              <w:top w:val="single" w:sz="12" w:space="0" w:color="auto"/>
              <w:bottom w:val="single" w:sz="12" w:space="0" w:color="auto"/>
            </w:tcBorders>
            <w:vAlign w:val="center"/>
          </w:tcPr>
          <w:p w14:paraId="2CF55058" w14:textId="6EA13006" w:rsidR="00BF59EB" w:rsidRPr="001E0DA4" w:rsidRDefault="00853AC3" w:rsidP="00853AC3">
            <w:pPr>
              <w:jc w:val="both"/>
              <w:rPr>
                <w:iCs/>
                <w:sz w:val="18"/>
                <w:szCs w:val="18"/>
                <w:lang w:val="en-GB" w:eastAsia="en-US"/>
              </w:rPr>
            </w:pPr>
            <w:r w:rsidRPr="00853AC3">
              <w:rPr>
                <w:iCs/>
                <w:sz w:val="18"/>
                <w:szCs w:val="18"/>
                <w:lang w:val="en-GB" w:eastAsia="en-US"/>
              </w:rPr>
              <w:t>GUI shall provide visual tools for transmitted pulse and IFDR signals analysis and configuration</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2180C314" w14:textId="77777777" w:rsidR="00BF59EB" w:rsidRPr="001E0DA4" w:rsidRDefault="00BF59EB" w:rsidP="002B7F82">
            <w:pPr>
              <w:widowControl w:val="0"/>
              <w:suppressAutoHyphens/>
              <w:jc w:val="both"/>
              <w:rPr>
                <w:rFonts w:cs="Arial"/>
                <w:szCs w:val="20"/>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da </w:t>
            </w:r>
            <w:r w:rsidRPr="001E0DA4">
              <w:rPr>
                <w:rFonts w:cs="Arial"/>
                <w:i/>
                <w:iCs/>
                <w:szCs w:val="20"/>
              </w:rPr>
              <w:t>(yes)</w:t>
            </w:r>
          </w:p>
          <w:p w14:paraId="326A0813" w14:textId="63C89188" w:rsidR="00BF59EB" w:rsidRPr="001E0DA4" w:rsidRDefault="00BF59EB" w:rsidP="002B7F82">
            <w:pPr>
              <w:rPr>
                <w:b/>
                <w:bCs/>
                <w:iCs/>
                <w:lang w:val="en-GB" w:eastAsia="en-US"/>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ne </w:t>
            </w:r>
            <w:r w:rsidRPr="001E0DA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A17FA09" w14:textId="6121CBA9" w:rsidR="00BF59EB" w:rsidRPr="001E0DA4" w:rsidRDefault="00BF59EB" w:rsidP="002B7F82">
            <w:pPr>
              <w:jc w:val="center"/>
              <w:rPr>
                <w:b/>
                <w:bCs/>
                <w:iCs/>
                <w:lang w:val="en-GB" w:eastAsia="en-US"/>
              </w:rPr>
            </w:pPr>
            <w:r w:rsidRPr="001E0DA4">
              <w:rPr>
                <w:b/>
                <w:bCs/>
                <w:iCs/>
                <w:lang w:val="en-GB" w:eastAsia="en-US"/>
              </w:rPr>
              <w:t>D</w:t>
            </w:r>
          </w:p>
        </w:tc>
      </w:tr>
      <w:tr w:rsidR="007C15FB" w:rsidRPr="007C15FB" w14:paraId="432FC6D8" w14:textId="77777777" w:rsidTr="0077370C">
        <w:trPr>
          <w:cantSplit/>
          <w:trHeight w:val="1416"/>
        </w:trPr>
        <w:tc>
          <w:tcPr>
            <w:tcW w:w="209" w:type="pct"/>
            <w:vMerge/>
            <w:tcBorders>
              <w:bottom w:val="single" w:sz="12" w:space="0" w:color="auto"/>
            </w:tcBorders>
          </w:tcPr>
          <w:p w14:paraId="6DFFA993" w14:textId="77777777" w:rsidR="00BF59EB" w:rsidRPr="001E0DA4" w:rsidRDefault="00BF59EB" w:rsidP="002B7F82">
            <w:pPr>
              <w:ind w:left="142"/>
              <w:jc w:val="both"/>
              <w:rPr>
                <w:b/>
                <w:bCs/>
                <w:iCs/>
                <w:lang w:val="en-GB" w:eastAsia="en-US"/>
              </w:rPr>
            </w:pPr>
          </w:p>
        </w:tc>
        <w:tc>
          <w:tcPr>
            <w:tcW w:w="582" w:type="pct"/>
            <w:vMerge/>
            <w:tcBorders>
              <w:bottom w:val="single" w:sz="12" w:space="0" w:color="auto"/>
            </w:tcBorders>
            <w:vAlign w:val="center"/>
          </w:tcPr>
          <w:p w14:paraId="04195382" w14:textId="77777777" w:rsidR="00BF59EB" w:rsidRPr="001E0DA4" w:rsidRDefault="00BF59EB" w:rsidP="002B7F82">
            <w:pPr>
              <w:rPr>
                <w:b/>
                <w:iCs/>
                <w:sz w:val="18"/>
                <w:szCs w:val="18"/>
                <w:lang w:val="en-GB" w:eastAsia="en-US"/>
              </w:rPr>
            </w:pPr>
          </w:p>
        </w:tc>
        <w:tc>
          <w:tcPr>
            <w:tcW w:w="1451" w:type="pct"/>
            <w:vMerge/>
            <w:tcBorders>
              <w:bottom w:val="single" w:sz="12" w:space="0" w:color="auto"/>
            </w:tcBorders>
            <w:vAlign w:val="center"/>
          </w:tcPr>
          <w:p w14:paraId="5AA5534E" w14:textId="77777777" w:rsidR="00BF59EB" w:rsidRPr="001E0DA4" w:rsidRDefault="00BF59EB" w:rsidP="002B7F82">
            <w:pPr>
              <w:ind w:left="720"/>
              <w:jc w:val="both"/>
              <w:rPr>
                <w:iCs/>
                <w:sz w:val="18"/>
                <w:szCs w:val="18"/>
                <w:lang w:val="en-GB" w:eastAsia="en-US"/>
              </w:rPr>
            </w:pPr>
          </w:p>
        </w:tc>
        <w:tc>
          <w:tcPr>
            <w:tcW w:w="1404" w:type="pct"/>
            <w:vMerge/>
            <w:tcBorders>
              <w:bottom w:val="single" w:sz="12" w:space="0" w:color="auto"/>
            </w:tcBorders>
            <w:vAlign w:val="center"/>
          </w:tcPr>
          <w:p w14:paraId="1379B034" w14:textId="77777777" w:rsidR="00BF59EB" w:rsidRPr="001E0DA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702E81A0" w14:textId="1BC0EA1F" w:rsidR="00BF59EB"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1E0DA4" w:rsidRPr="007C15FB" w14:paraId="712FB09D" w14:textId="77777777" w:rsidTr="004B47AF">
        <w:trPr>
          <w:cantSplit/>
          <w:trHeight w:val="183"/>
        </w:trPr>
        <w:tc>
          <w:tcPr>
            <w:tcW w:w="209" w:type="pct"/>
            <w:vMerge w:val="restart"/>
            <w:tcBorders>
              <w:top w:val="single" w:sz="12" w:space="0" w:color="auto"/>
              <w:bottom w:val="single" w:sz="12" w:space="0" w:color="auto"/>
            </w:tcBorders>
            <w:vAlign w:val="center"/>
          </w:tcPr>
          <w:p w14:paraId="59239149" w14:textId="77777777" w:rsidR="001E0DA4" w:rsidRPr="007C15FB" w:rsidRDefault="001E0DA4">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7263DC95" w14:textId="77777777" w:rsidR="001E0DA4" w:rsidRPr="001E0DA4" w:rsidRDefault="001E0DA4" w:rsidP="002B7F82">
            <w:pPr>
              <w:jc w:val="both"/>
              <w:rPr>
                <w:b/>
                <w:iCs/>
                <w:sz w:val="18"/>
                <w:szCs w:val="18"/>
                <w:lang w:val="en-GB" w:eastAsia="en-US"/>
              </w:rPr>
            </w:pPr>
            <w:r w:rsidRPr="001E0DA4">
              <w:rPr>
                <w:b/>
                <w:iCs/>
                <w:sz w:val="18"/>
                <w:szCs w:val="18"/>
                <w:lang w:val="en-GB" w:eastAsia="en-US"/>
              </w:rPr>
              <w:t>Phase-locked receiver</w:t>
            </w:r>
          </w:p>
          <w:p w14:paraId="448979C2" w14:textId="7C1238C3" w:rsidR="001E0DA4" w:rsidRPr="001E0DA4" w:rsidRDefault="001E0DA4" w:rsidP="002B7F82">
            <w:pPr>
              <w:rPr>
                <w:b/>
                <w:iCs/>
                <w:sz w:val="18"/>
                <w:szCs w:val="18"/>
                <w:lang w:val="en-GB" w:eastAsia="en-US"/>
              </w:rPr>
            </w:pPr>
            <w:r w:rsidRPr="001E0DA4">
              <w:rPr>
                <w:bCs/>
                <w:i/>
                <w:sz w:val="16"/>
                <w:szCs w:val="16"/>
                <w:lang w:val="en-GB" w:eastAsia="en-US"/>
              </w:rPr>
              <w:t>(reference: point 4.3.5 in the table of the document titled Technical Specifications)</w:t>
            </w:r>
          </w:p>
        </w:tc>
        <w:tc>
          <w:tcPr>
            <w:tcW w:w="1451" w:type="pct"/>
            <w:vMerge w:val="restart"/>
            <w:tcBorders>
              <w:top w:val="single" w:sz="12" w:space="0" w:color="auto"/>
              <w:bottom w:val="single" w:sz="12" w:space="0" w:color="auto"/>
            </w:tcBorders>
            <w:vAlign w:val="center"/>
          </w:tcPr>
          <w:p w14:paraId="6910D1F4" w14:textId="0A73BAA5" w:rsidR="001E0DA4" w:rsidRPr="00577AD4" w:rsidRDefault="001E0DA4" w:rsidP="002B7F82">
            <w:pPr>
              <w:jc w:val="both"/>
              <w:rPr>
                <w:iCs/>
                <w:sz w:val="18"/>
                <w:szCs w:val="18"/>
                <w:lang w:val="en-GB" w:eastAsia="en-US"/>
              </w:rPr>
            </w:pPr>
            <w:r w:rsidRPr="00577AD4">
              <w:rPr>
                <w:iCs/>
                <w:sz w:val="18"/>
                <w:szCs w:val="18"/>
                <w:lang w:val="en-GB" w:eastAsia="en-US"/>
              </w:rPr>
              <w:t>The ADC in the digital IF receiver and the STALO in the downconverter shall be phase locked to a common reference signal.</w:t>
            </w:r>
          </w:p>
        </w:tc>
        <w:tc>
          <w:tcPr>
            <w:tcW w:w="1404" w:type="pct"/>
            <w:vMerge w:val="restart"/>
            <w:tcBorders>
              <w:top w:val="single" w:sz="12" w:space="0" w:color="auto"/>
              <w:bottom w:val="single" w:sz="12" w:space="0" w:color="auto"/>
            </w:tcBorders>
            <w:vAlign w:val="center"/>
          </w:tcPr>
          <w:p w14:paraId="467A5D19" w14:textId="77777777" w:rsidR="001E0DA4" w:rsidRPr="00577AD4" w:rsidRDefault="001E0DA4"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(yes)</w:t>
            </w:r>
          </w:p>
          <w:p w14:paraId="45536C9C" w14:textId="5F52546F" w:rsidR="001E0DA4" w:rsidRPr="00577AD4" w:rsidRDefault="001E0DA4" w:rsidP="002B7F82">
            <w:pPr>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C7A76E3" w14:textId="73514139" w:rsidR="001E0DA4" w:rsidRPr="00577AD4" w:rsidRDefault="00577AD4" w:rsidP="002B7F82">
            <w:pPr>
              <w:jc w:val="center"/>
              <w:rPr>
                <w:b/>
                <w:bCs/>
                <w:iCs/>
                <w:lang w:val="en-GB" w:eastAsia="en-US"/>
              </w:rPr>
            </w:pPr>
            <w:r w:rsidRPr="00577AD4">
              <w:rPr>
                <w:b/>
                <w:bCs/>
                <w:iCs/>
                <w:lang w:val="en-GB" w:eastAsia="en-US"/>
              </w:rPr>
              <w:t>D</w:t>
            </w:r>
          </w:p>
        </w:tc>
      </w:tr>
      <w:tr w:rsidR="001E0DA4" w:rsidRPr="007C15FB" w14:paraId="0F555BEB" w14:textId="77777777" w:rsidTr="0077370C">
        <w:trPr>
          <w:cantSplit/>
          <w:trHeight w:val="1567"/>
        </w:trPr>
        <w:tc>
          <w:tcPr>
            <w:tcW w:w="209" w:type="pct"/>
            <w:vMerge/>
            <w:tcBorders>
              <w:bottom w:val="single" w:sz="12" w:space="0" w:color="auto"/>
            </w:tcBorders>
            <w:vAlign w:val="center"/>
          </w:tcPr>
          <w:p w14:paraId="38C01385" w14:textId="77777777" w:rsidR="001E0DA4" w:rsidRPr="001E0DA4" w:rsidRDefault="001E0DA4" w:rsidP="002B7F82">
            <w:pPr>
              <w:rPr>
                <w:b/>
                <w:iCs/>
                <w:color w:val="00B0F0"/>
                <w:lang w:val="en-GB" w:eastAsia="en-US"/>
              </w:rPr>
            </w:pPr>
          </w:p>
        </w:tc>
        <w:tc>
          <w:tcPr>
            <w:tcW w:w="582" w:type="pct"/>
            <w:vMerge/>
            <w:tcBorders>
              <w:bottom w:val="single" w:sz="12" w:space="0" w:color="auto"/>
            </w:tcBorders>
            <w:vAlign w:val="center"/>
          </w:tcPr>
          <w:p w14:paraId="70079EAB" w14:textId="23D30B43" w:rsidR="001E0DA4" w:rsidRPr="007C15FB" w:rsidRDefault="001E0DA4" w:rsidP="002B7F82">
            <w:pPr>
              <w:rPr>
                <w:b/>
                <w:iCs/>
                <w:color w:val="00B0F0"/>
                <w:sz w:val="18"/>
                <w:szCs w:val="18"/>
                <w:lang w:val="en-GB" w:eastAsia="en-US"/>
              </w:rPr>
            </w:pPr>
          </w:p>
        </w:tc>
        <w:tc>
          <w:tcPr>
            <w:tcW w:w="1451" w:type="pct"/>
            <w:vMerge/>
            <w:tcBorders>
              <w:bottom w:val="single" w:sz="12" w:space="0" w:color="auto"/>
            </w:tcBorders>
            <w:vAlign w:val="center"/>
          </w:tcPr>
          <w:p w14:paraId="6F5EF53D" w14:textId="1374FF52" w:rsidR="001E0DA4" w:rsidRPr="00577AD4" w:rsidRDefault="001E0DA4" w:rsidP="002B7F82">
            <w:pPr>
              <w:jc w:val="both"/>
              <w:rPr>
                <w:b/>
                <w:iCs/>
                <w:sz w:val="18"/>
                <w:szCs w:val="18"/>
                <w:lang w:val="en-GB" w:eastAsia="en-US"/>
              </w:rPr>
            </w:pPr>
          </w:p>
        </w:tc>
        <w:tc>
          <w:tcPr>
            <w:tcW w:w="1404" w:type="pct"/>
            <w:vMerge/>
            <w:tcBorders>
              <w:bottom w:val="single" w:sz="12" w:space="0" w:color="auto"/>
            </w:tcBorders>
            <w:vAlign w:val="center"/>
          </w:tcPr>
          <w:p w14:paraId="14F0908F" w14:textId="7954D4F3" w:rsidR="001E0DA4" w:rsidRPr="00577AD4" w:rsidRDefault="001E0DA4" w:rsidP="002B7F82">
            <w:pPr>
              <w:rPr>
                <w:b/>
                <w:bCs/>
                <w:iCs/>
                <w:lang w:val="en-GB" w:eastAsia="en-US"/>
              </w:rPr>
            </w:pPr>
          </w:p>
        </w:tc>
        <w:tc>
          <w:tcPr>
            <w:tcW w:w="1354" w:type="pct"/>
            <w:tcBorders>
              <w:top w:val="single" w:sz="4" w:space="0" w:color="auto"/>
              <w:bottom w:val="single" w:sz="12" w:space="0" w:color="auto"/>
            </w:tcBorders>
            <w:vAlign w:val="center"/>
          </w:tcPr>
          <w:p w14:paraId="28F30D63" w14:textId="1ECCC075" w:rsidR="001E0DA4"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DB44FCF" w14:textId="77777777" w:rsidTr="004B47AF">
        <w:trPr>
          <w:cantSplit/>
          <w:trHeight w:val="104"/>
        </w:trPr>
        <w:tc>
          <w:tcPr>
            <w:tcW w:w="209" w:type="pct"/>
            <w:vMerge w:val="restart"/>
            <w:tcBorders>
              <w:top w:val="single" w:sz="12" w:space="0" w:color="auto"/>
              <w:bottom w:val="single" w:sz="12" w:space="0" w:color="auto"/>
            </w:tcBorders>
            <w:vAlign w:val="center"/>
          </w:tcPr>
          <w:p w14:paraId="5CF1A9AB"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4C34004" w14:textId="77777777" w:rsidR="00BF59EB" w:rsidRPr="00577AD4" w:rsidRDefault="00BF59EB" w:rsidP="002B7F82">
            <w:pPr>
              <w:rPr>
                <w:b/>
                <w:iCs/>
                <w:sz w:val="18"/>
                <w:szCs w:val="18"/>
                <w:lang w:val="en-GB" w:eastAsia="en-US"/>
              </w:rPr>
            </w:pPr>
            <w:r w:rsidRPr="00577AD4">
              <w:rPr>
                <w:b/>
                <w:iCs/>
                <w:sz w:val="18"/>
                <w:szCs w:val="18"/>
                <w:lang w:val="en-GB" w:eastAsia="en-US"/>
              </w:rPr>
              <w:t xml:space="preserve">Thermal self-monitoring and management </w:t>
            </w:r>
          </w:p>
          <w:p w14:paraId="0EA6C76D" w14:textId="40622D4A" w:rsidR="00BF59EB" w:rsidRPr="00577AD4" w:rsidRDefault="00BF59EB" w:rsidP="002B7F82">
            <w:pPr>
              <w:rPr>
                <w:b/>
                <w:iCs/>
                <w:sz w:val="18"/>
                <w:szCs w:val="18"/>
                <w:lang w:val="en-GB" w:eastAsia="en-US"/>
              </w:rPr>
            </w:pPr>
            <w:r w:rsidRPr="00577AD4">
              <w:rPr>
                <w:bCs/>
                <w:i/>
                <w:sz w:val="16"/>
                <w:szCs w:val="16"/>
                <w:lang w:val="en-GB" w:eastAsia="en-US"/>
              </w:rPr>
              <w:t>(reference: point 4.3.6 in the table of the document titled Technical Specifications)</w:t>
            </w:r>
          </w:p>
        </w:tc>
        <w:tc>
          <w:tcPr>
            <w:tcW w:w="1451" w:type="pct"/>
            <w:vMerge w:val="restart"/>
            <w:tcBorders>
              <w:top w:val="single" w:sz="12" w:space="0" w:color="auto"/>
              <w:bottom w:val="single" w:sz="12" w:space="0" w:color="auto"/>
            </w:tcBorders>
            <w:vAlign w:val="center"/>
          </w:tcPr>
          <w:p w14:paraId="2F3D54C0" w14:textId="520AF626" w:rsidR="005E1673" w:rsidRPr="005E1673" w:rsidRDefault="00577AD4" w:rsidP="002B7F82">
            <w:pPr>
              <w:jc w:val="both"/>
              <w:rPr>
                <w:iCs/>
                <w:sz w:val="18"/>
                <w:szCs w:val="18"/>
                <w:lang w:val="en-GB" w:eastAsia="en-US"/>
              </w:rPr>
            </w:pPr>
            <w:r w:rsidRPr="00577AD4">
              <w:rPr>
                <w:iCs/>
                <w:sz w:val="18"/>
                <w:szCs w:val="18"/>
                <w:lang w:val="en-GB" w:eastAsia="en-US"/>
              </w:rPr>
              <w:t>The IFDR shall have self-monitoring and thermal management functions. The temperatures in the analog receiver and IFDR shall be monitored. If safe temperature threshold is exceeded, a warning shall be issued.</w:t>
            </w:r>
          </w:p>
        </w:tc>
        <w:tc>
          <w:tcPr>
            <w:tcW w:w="1404" w:type="pct"/>
            <w:vMerge w:val="restart"/>
            <w:tcBorders>
              <w:top w:val="single" w:sz="12" w:space="0" w:color="auto"/>
              <w:bottom w:val="single" w:sz="12" w:space="0" w:color="auto"/>
            </w:tcBorders>
            <w:vAlign w:val="center"/>
          </w:tcPr>
          <w:p w14:paraId="0CD709A2" w14:textId="77777777" w:rsidR="00BF59EB" w:rsidRPr="00577AD4" w:rsidRDefault="00BF59EB"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(yes)</w:t>
            </w:r>
          </w:p>
          <w:p w14:paraId="02F91001" w14:textId="30995056" w:rsidR="00BF59EB" w:rsidRPr="00577AD4" w:rsidRDefault="00BF59EB"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EE90D69" w14:textId="262DCE7A" w:rsidR="00BF59EB" w:rsidRPr="00577AD4" w:rsidRDefault="00BF59EB" w:rsidP="002B7F82">
            <w:pPr>
              <w:jc w:val="center"/>
              <w:rPr>
                <w:b/>
                <w:bCs/>
                <w:iCs/>
                <w:lang w:val="en-GB" w:eastAsia="en-US"/>
              </w:rPr>
            </w:pPr>
            <w:r w:rsidRPr="00577AD4">
              <w:rPr>
                <w:b/>
                <w:bCs/>
                <w:iCs/>
                <w:lang w:val="en-GB" w:eastAsia="en-US"/>
              </w:rPr>
              <w:t>D</w:t>
            </w:r>
          </w:p>
        </w:tc>
      </w:tr>
      <w:tr w:rsidR="007C15FB" w:rsidRPr="007C15FB" w14:paraId="5F121C30" w14:textId="77777777" w:rsidTr="0077370C">
        <w:trPr>
          <w:cantSplit/>
          <w:trHeight w:val="1559"/>
        </w:trPr>
        <w:tc>
          <w:tcPr>
            <w:tcW w:w="209" w:type="pct"/>
            <w:vMerge/>
            <w:tcBorders>
              <w:bottom w:val="single" w:sz="12" w:space="0" w:color="auto"/>
            </w:tcBorders>
          </w:tcPr>
          <w:p w14:paraId="57F4587D"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53F38C80" w14:textId="77777777" w:rsidR="00BF59EB" w:rsidRPr="00577AD4" w:rsidRDefault="00BF59EB" w:rsidP="002B7F82">
            <w:pPr>
              <w:rPr>
                <w:b/>
                <w:iCs/>
                <w:sz w:val="18"/>
                <w:szCs w:val="18"/>
                <w:lang w:val="en-GB" w:eastAsia="en-US"/>
              </w:rPr>
            </w:pPr>
          </w:p>
        </w:tc>
        <w:tc>
          <w:tcPr>
            <w:tcW w:w="1451" w:type="pct"/>
            <w:vMerge/>
            <w:tcBorders>
              <w:bottom w:val="single" w:sz="12" w:space="0" w:color="auto"/>
            </w:tcBorders>
            <w:vAlign w:val="center"/>
          </w:tcPr>
          <w:p w14:paraId="4161E337" w14:textId="77777777" w:rsidR="00BF59EB" w:rsidRPr="00577AD4" w:rsidRDefault="00BF59EB" w:rsidP="002B7F82">
            <w:pPr>
              <w:jc w:val="both"/>
              <w:rPr>
                <w:iCs/>
                <w:sz w:val="18"/>
                <w:szCs w:val="18"/>
                <w:lang w:val="en-GB" w:eastAsia="en-US"/>
              </w:rPr>
            </w:pPr>
          </w:p>
        </w:tc>
        <w:tc>
          <w:tcPr>
            <w:tcW w:w="1404" w:type="pct"/>
            <w:vMerge/>
            <w:tcBorders>
              <w:bottom w:val="single" w:sz="12" w:space="0" w:color="auto"/>
            </w:tcBorders>
            <w:vAlign w:val="center"/>
          </w:tcPr>
          <w:p w14:paraId="63569137" w14:textId="77777777" w:rsidR="00BF59EB" w:rsidRPr="00577AD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2DB6F642" w14:textId="30001A41" w:rsidR="00BF59EB"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2B21DEF" w14:textId="77777777" w:rsidTr="004B47AF">
        <w:trPr>
          <w:cantSplit/>
          <w:trHeight w:val="215"/>
        </w:trPr>
        <w:tc>
          <w:tcPr>
            <w:tcW w:w="209" w:type="pct"/>
            <w:vMerge w:val="restart"/>
            <w:tcBorders>
              <w:top w:val="single" w:sz="12" w:space="0" w:color="auto"/>
              <w:bottom w:val="single" w:sz="12" w:space="0" w:color="auto"/>
            </w:tcBorders>
            <w:vAlign w:val="center"/>
          </w:tcPr>
          <w:p w14:paraId="161B6BB7"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732F03E" w14:textId="77777777" w:rsidR="00BF59EB" w:rsidRPr="00577AD4" w:rsidRDefault="00BF59EB" w:rsidP="002B7F82">
            <w:pPr>
              <w:jc w:val="both"/>
              <w:rPr>
                <w:b/>
                <w:iCs/>
                <w:sz w:val="18"/>
                <w:szCs w:val="18"/>
                <w:lang w:val="en-GB" w:eastAsia="en-US"/>
              </w:rPr>
            </w:pPr>
            <w:r w:rsidRPr="00577AD4">
              <w:rPr>
                <w:b/>
                <w:iCs/>
                <w:sz w:val="18"/>
                <w:szCs w:val="18"/>
                <w:lang w:val="en-GB" w:eastAsia="en-US"/>
              </w:rPr>
              <w:t>Minimum detectable reflectivity</w:t>
            </w:r>
          </w:p>
          <w:p w14:paraId="5B4FC80D" w14:textId="71DB8F5F" w:rsidR="00BF59EB" w:rsidRPr="00577AD4" w:rsidRDefault="00BF59EB" w:rsidP="002B7F82">
            <w:pPr>
              <w:rPr>
                <w:b/>
                <w:iCs/>
                <w:sz w:val="18"/>
                <w:szCs w:val="18"/>
                <w:lang w:val="en-GB" w:eastAsia="en-US"/>
              </w:rPr>
            </w:pPr>
            <w:r w:rsidRPr="00577AD4">
              <w:rPr>
                <w:bCs/>
                <w:i/>
                <w:sz w:val="16"/>
                <w:szCs w:val="16"/>
                <w:lang w:val="en-GB" w:eastAsia="en-US"/>
              </w:rPr>
              <w:t>(reference: point 4.3.</w:t>
            </w:r>
            <w:r w:rsidR="003443FE">
              <w:rPr>
                <w:bCs/>
                <w:i/>
                <w:sz w:val="16"/>
                <w:szCs w:val="16"/>
                <w:lang w:val="en-GB" w:eastAsia="en-US"/>
              </w:rPr>
              <w:t>7</w:t>
            </w:r>
            <w:r w:rsidRPr="00577AD4">
              <w:rPr>
                <w:bCs/>
                <w:i/>
                <w:sz w:val="16"/>
                <w:szCs w:val="16"/>
                <w:lang w:val="en-GB" w:eastAsia="en-US"/>
              </w:rPr>
              <w:t xml:space="preserve"> in the table of the document titled Technical Specifications)</w:t>
            </w:r>
          </w:p>
        </w:tc>
        <w:tc>
          <w:tcPr>
            <w:tcW w:w="1451" w:type="pct"/>
            <w:vMerge w:val="restart"/>
            <w:tcBorders>
              <w:top w:val="single" w:sz="12" w:space="0" w:color="auto"/>
              <w:bottom w:val="single" w:sz="12" w:space="0" w:color="auto"/>
            </w:tcBorders>
            <w:vAlign w:val="center"/>
          </w:tcPr>
          <w:p w14:paraId="1BA3CEE3" w14:textId="3DA84244" w:rsidR="00BF59EB" w:rsidRPr="00577AD4" w:rsidRDefault="00577AD4" w:rsidP="002B7F82">
            <w:pPr>
              <w:jc w:val="both"/>
              <w:rPr>
                <w:b/>
                <w:iCs/>
                <w:sz w:val="18"/>
                <w:szCs w:val="18"/>
                <w:lang w:val="en-GB" w:eastAsia="en-US"/>
              </w:rPr>
            </w:pPr>
            <w:r w:rsidRPr="00577AD4">
              <w:rPr>
                <w:iCs/>
                <w:sz w:val="18"/>
                <w:szCs w:val="18"/>
                <w:lang w:val="en-GB" w:eastAsia="en-US"/>
              </w:rPr>
              <w:t>The radar system shall be capable of measuring at least Z0 = -9 dBZ at reference distance of 100 km from the antenna, with the following assumed configuration and characteristics set in 4.3.</w:t>
            </w:r>
            <w:r w:rsidR="003443FE">
              <w:rPr>
                <w:iCs/>
                <w:sz w:val="18"/>
                <w:szCs w:val="18"/>
                <w:lang w:val="en-GB" w:eastAsia="en-US"/>
              </w:rPr>
              <w:t>7</w:t>
            </w:r>
            <w:r w:rsidRPr="00577AD4">
              <w:rPr>
                <w:iCs/>
                <w:sz w:val="18"/>
                <w:szCs w:val="18"/>
                <w:lang w:val="en-GB" w:eastAsia="en-US"/>
              </w:rPr>
              <w:t xml:space="preserve"> of the Technical Specifications</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2FACAE3" w14:textId="77777777" w:rsidR="00BF59EB" w:rsidRPr="00577AD4" w:rsidRDefault="00BF59EB"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(yes)</w:t>
            </w:r>
          </w:p>
          <w:p w14:paraId="1E026B54" w14:textId="5A462674" w:rsidR="00BF59EB" w:rsidRPr="00577AD4" w:rsidRDefault="00BF59EB"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644A670" w14:textId="58D8A147" w:rsidR="00BF59EB" w:rsidRPr="00577AD4" w:rsidRDefault="00BF59EB" w:rsidP="002B7F82">
            <w:pPr>
              <w:jc w:val="center"/>
              <w:rPr>
                <w:b/>
                <w:bCs/>
                <w:iCs/>
                <w:lang w:val="en-GB" w:eastAsia="en-US"/>
              </w:rPr>
            </w:pPr>
            <w:r w:rsidRPr="00577AD4">
              <w:rPr>
                <w:b/>
                <w:bCs/>
                <w:iCs/>
                <w:lang w:val="en-GB" w:eastAsia="en-US"/>
              </w:rPr>
              <w:t>D</w:t>
            </w:r>
          </w:p>
        </w:tc>
      </w:tr>
      <w:tr w:rsidR="007C15FB" w:rsidRPr="007C15FB" w14:paraId="6A418524" w14:textId="77777777" w:rsidTr="00567D48">
        <w:trPr>
          <w:cantSplit/>
          <w:trHeight w:val="1681"/>
        </w:trPr>
        <w:tc>
          <w:tcPr>
            <w:tcW w:w="209" w:type="pct"/>
            <w:vMerge/>
            <w:tcBorders>
              <w:bottom w:val="single" w:sz="12" w:space="0" w:color="auto"/>
            </w:tcBorders>
          </w:tcPr>
          <w:p w14:paraId="2C60CD22"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18AA5CF5" w14:textId="77777777" w:rsidR="00BF59EB" w:rsidRPr="007C15FB" w:rsidRDefault="00BF59EB" w:rsidP="002B7F82">
            <w:pPr>
              <w:jc w:val="both"/>
              <w:rPr>
                <w:b/>
                <w:iCs/>
                <w:color w:val="00B0F0"/>
                <w:sz w:val="18"/>
                <w:szCs w:val="18"/>
                <w:lang w:val="en-GB" w:eastAsia="en-US"/>
              </w:rPr>
            </w:pPr>
          </w:p>
        </w:tc>
        <w:tc>
          <w:tcPr>
            <w:tcW w:w="1451" w:type="pct"/>
            <w:vMerge/>
            <w:tcBorders>
              <w:bottom w:val="single" w:sz="12" w:space="0" w:color="auto"/>
            </w:tcBorders>
            <w:vAlign w:val="center"/>
          </w:tcPr>
          <w:p w14:paraId="5ABCE10B" w14:textId="77777777" w:rsidR="00BF59EB" w:rsidRPr="00577AD4" w:rsidRDefault="00BF59EB" w:rsidP="002B7F82">
            <w:pPr>
              <w:jc w:val="both"/>
              <w:rPr>
                <w:iCs/>
                <w:sz w:val="18"/>
                <w:szCs w:val="18"/>
                <w:lang w:val="en-GB" w:eastAsia="en-US"/>
              </w:rPr>
            </w:pPr>
          </w:p>
        </w:tc>
        <w:tc>
          <w:tcPr>
            <w:tcW w:w="1404" w:type="pct"/>
            <w:vMerge/>
            <w:tcBorders>
              <w:bottom w:val="single" w:sz="12" w:space="0" w:color="auto"/>
            </w:tcBorders>
            <w:vAlign w:val="center"/>
          </w:tcPr>
          <w:p w14:paraId="1B124C20" w14:textId="77777777" w:rsidR="00BF59EB" w:rsidRPr="00577AD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7FD6B097" w14:textId="0EFBE99C" w:rsidR="00BF59EB"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577AD4" w:rsidRPr="00577AD4" w14:paraId="77C1AB00" w14:textId="77777777" w:rsidTr="0077370C">
        <w:trPr>
          <w:cantSplit/>
          <w:trHeight w:val="537"/>
        </w:trPr>
        <w:tc>
          <w:tcPr>
            <w:tcW w:w="5000" w:type="pct"/>
            <w:gridSpan w:val="5"/>
            <w:tcBorders>
              <w:top w:val="single" w:sz="12" w:space="0" w:color="auto"/>
              <w:bottom w:val="single" w:sz="12" w:space="0" w:color="auto"/>
            </w:tcBorders>
            <w:shd w:val="clear" w:color="auto" w:fill="FFF2CC"/>
            <w:vAlign w:val="center"/>
          </w:tcPr>
          <w:p w14:paraId="34889B7C" w14:textId="5DDC44CA" w:rsidR="00FD34E1" w:rsidRPr="00577AD4" w:rsidRDefault="00FD34E1" w:rsidP="002B7F82">
            <w:pPr>
              <w:rPr>
                <w:b/>
                <w:iCs/>
                <w:lang w:val="en-GB" w:eastAsia="en-US"/>
              </w:rPr>
            </w:pPr>
            <w:r w:rsidRPr="00577AD4">
              <w:rPr>
                <w:b/>
                <w:iCs/>
                <w:lang w:val="en-GB" w:eastAsia="en-US"/>
              </w:rPr>
              <w:t>Radar signal processor (RSP)</w:t>
            </w:r>
          </w:p>
        </w:tc>
      </w:tr>
      <w:tr w:rsidR="007C15FB" w:rsidRPr="007C15FB" w14:paraId="4350C220" w14:textId="77777777" w:rsidTr="004B47AF">
        <w:trPr>
          <w:cantSplit/>
          <w:trHeight w:val="84"/>
        </w:trPr>
        <w:tc>
          <w:tcPr>
            <w:tcW w:w="209" w:type="pct"/>
            <w:vMerge w:val="restart"/>
            <w:tcBorders>
              <w:top w:val="single" w:sz="12" w:space="0" w:color="auto"/>
              <w:bottom w:val="single" w:sz="12" w:space="0" w:color="auto"/>
            </w:tcBorders>
            <w:vAlign w:val="center"/>
          </w:tcPr>
          <w:p w14:paraId="6392AB6F" w14:textId="77777777" w:rsidR="00E4309A" w:rsidRPr="007C15FB" w:rsidRDefault="00E4309A">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08ADB3EA" w14:textId="77777777" w:rsidR="00E4309A" w:rsidRPr="00577AD4" w:rsidRDefault="00E4309A" w:rsidP="002B7F82">
            <w:pPr>
              <w:jc w:val="both"/>
              <w:rPr>
                <w:b/>
                <w:iCs/>
                <w:sz w:val="18"/>
                <w:szCs w:val="18"/>
                <w:lang w:val="en-GB" w:eastAsia="en-US"/>
              </w:rPr>
            </w:pPr>
            <w:r w:rsidRPr="00577AD4">
              <w:rPr>
                <w:b/>
                <w:iCs/>
                <w:sz w:val="18"/>
                <w:szCs w:val="18"/>
                <w:lang w:val="en-GB" w:eastAsia="en-US"/>
              </w:rPr>
              <w:t>General requirements</w:t>
            </w:r>
          </w:p>
          <w:p w14:paraId="742FFECE" w14:textId="57774D6D" w:rsidR="00E4309A" w:rsidRPr="00577AD4" w:rsidRDefault="00E4309A" w:rsidP="002B7F82">
            <w:pPr>
              <w:rPr>
                <w:b/>
                <w:iCs/>
                <w:sz w:val="18"/>
                <w:szCs w:val="18"/>
                <w:lang w:val="en-GB" w:eastAsia="en-US"/>
              </w:rPr>
            </w:pPr>
            <w:r w:rsidRPr="00577AD4">
              <w:rPr>
                <w:bCs/>
                <w:i/>
                <w:sz w:val="16"/>
                <w:szCs w:val="16"/>
                <w:lang w:val="en-GB" w:eastAsia="en-US"/>
              </w:rPr>
              <w:t>(reference: point 4.4.1 in the table of the document titled Technical Specifications)</w:t>
            </w:r>
          </w:p>
        </w:tc>
        <w:tc>
          <w:tcPr>
            <w:tcW w:w="1451" w:type="pct"/>
            <w:vMerge w:val="restart"/>
            <w:tcBorders>
              <w:top w:val="single" w:sz="12" w:space="0" w:color="auto"/>
              <w:bottom w:val="single" w:sz="12" w:space="0" w:color="auto"/>
            </w:tcBorders>
            <w:vAlign w:val="center"/>
          </w:tcPr>
          <w:p w14:paraId="24FF7CF8" w14:textId="1E007264" w:rsidR="00E4309A" w:rsidRPr="009B0899" w:rsidRDefault="00E4309A" w:rsidP="009B0899">
            <w:pPr>
              <w:numPr>
                <w:ilvl w:val="0"/>
                <w:numId w:val="49"/>
              </w:numPr>
              <w:ind w:left="281" w:hanging="218"/>
              <w:jc w:val="both"/>
              <w:rPr>
                <w:iCs/>
                <w:sz w:val="18"/>
                <w:szCs w:val="18"/>
                <w:lang w:val="en-GB" w:eastAsia="en-US"/>
              </w:rPr>
            </w:pPr>
            <w:r w:rsidRPr="009B0899">
              <w:rPr>
                <w:iCs/>
                <w:sz w:val="18"/>
                <w:szCs w:val="18"/>
                <w:lang w:val="en-GB" w:eastAsia="en-US"/>
              </w:rPr>
              <w:t>Pulse averaging: up to 1024 pulses</w:t>
            </w:r>
            <w:r w:rsidR="00577AD4" w:rsidRPr="009B0899">
              <w:rPr>
                <w:iCs/>
                <w:sz w:val="18"/>
                <w:szCs w:val="18"/>
                <w:lang w:val="en-GB" w:eastAsia="en-US"/>
              </w:rPr>
              <w:t>.</w:t>
            </w:r>
            <w:r w:rsidRPr="009B0899">
              <w:rPr>
                <w:iCs/>
                <w:sz w:val="18"/>
                <w:szCs w:val="18"/>
                <w:lang w:val="en-GB" w:eastAsia="en-US"/>
              </w:rPr>
              <w:t xml:space="preserve">  </w:t>
            </w:r>
          </w:p>
          <w:p w14:paraId="145A3EE2" w14:textId="54847D0F" w:rsidR="00E4309A" w:rsidRPr="00577AD4" w:rsidRDefault="00E4309A">
            <w:pPr>
              <w:numPr>
                <w:ilvl w:val="0"/>
                <w:numId w:val="49"/>
              </w:numPr>
              <w:ind w:left="281" w:hanging="218"/>
              <w:jc w:val="both"/>
              <w:rPr>
                <w:iCs/>
                <w:sz w:val="18"/>
                <w:szCs w:val="18"/>
                <w:lang w:val="en-GB" w:eastAsia="en-US"/>
              </w:rPr>
            </w:pPr>
            <w:r w:rsidRPr="00577AD4">
              <w:rPr>
                <w:iCs/>
                <w:sz w:val="18"/>
                <w:szCs w:val="18"/>
                <w:lang w:val="en-GB" w:eastAsia="en-US"/>
              </w:rPr>
              <w:t>Clutter cancellation capability: availability of an adaptive width technique with signal reconstruction, real-time, at the level of RSP.</w:t>
            </w:r>
          </w:p>
        </w:tc>
        <w:tc>
          <w:tcPr>
            <w:tcW w:w="1404" w:type="pct"/>
            <w:vMerge w:val="restart"/>
            <w:tcBorders>
              <w:top w:val="single" w:sz="12" w:space="0" w:color="auto"/>
              <w:bottom w:val="single" w:sz="12" w:space="0" w:color="auto"/>
            </w:tcBorders>
            <w:vAlign w:val="center"/>
          </w:tcPr>
          <w:p w14:paraId="05B28EDD" w14:textId="77777777" w:rsidR="00E4309A" w:rsidRPr="00577AD4" w:rsidRDefault="00E4309A"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(yes)</w:t>
            </w:r>
          </w:p>
          <w:p w14:paraId="2472B3CA" w14:textId="2E1F6A16" w:rsidR="00E4309A" w:rsidRPr="00577AD4" w:rsidRDefault="00E4309A"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52B25A9" w14:textId="4CA72027" w:rsidR="00E4309A" w:rsidRPr="00577AD4" w:rsidRDefault="00E4309A" w:rsidP="002B7F82">
            <w:pPr>
              <w:jc w:val="center"/>
              <w:rPr>
                <w:b/>
                <w:bCs/>
                <w:iCs/>
                <w:lang w:val="en-GB" w:eastAsia="en-US"/>
              </w:rPr>
            </w:pPr>
            <w:r w:rsidRPr="00577AD4">
              <w:rPr>
                <w:b/>
                <w:bCs/>
                <w:iCs/>
                <w:lang w:val="en-GB" w:eastAsia="en-US"/>
              </w:rPr>
              <w:t>D</w:t>
            </w:r>
          </w:p>
        </w:tc>
      </w:tr>
      <w:tr w:rsidR="007C15FB" w:rsidRPr="007C15FB" w14:paraId="12290070" w14:textId="77777777" w:rsidTr="004B47AF">
        <w:trPr>
          <w:cantSplit/>
          <w:trHeight w:val="424"/>
        </w:trPr>
        <w:tc>
          <w:tcPr>
            <w:tcW w:w="209" w:type="pct"/>
            <w:vMerge/>
            <w:tcBorders>
              <w:bottom w:val="single" w:sz="12" w:space="0" w:color="auto"/>
            </w:tcBorders>
          </w:tcPr>
          <w:p w14:paraId="712CF717" w14:textId="77777777" w:rsidR="00E4309A" w:rsidRPr="007C15FB" w:rsidRDefault="00E4309A" w:rsidP="002B7F82">
            <w:pPr>
              <w:ind w:left="142"/>
              <w:jc w:val="both"/>
              <w:rPr>
                <w:b/>
                <w:iCs/>
                <w:color w:val="00B0F0"/>
                <w:lang w:val="en-GB" w:eastAsia="en-US"/>
              </w:rPr>
            </w:pPr>
          </w:p>
        </w:tc>
        <w:tc>
          <w:tcPr>
            <w:tcW w:w="582" w:type="pct"/>
            <w:vMerge/>
            <w:tcBorders>
              <w:bottom w:val="single" w:sz="12" w:space="0" w:color="auto"/>
            </w:tcBorders>
            <w:vAlign w:val="center"/>
          </w:tcPr>
          <w:p w14:paraId="65103187" w14:textId="77777777" w:rsidR="00E4309A" w:rsidRPr="00577AD4" w:rsidRDefault="00E4309A" w:rsidP="002B7F82">
            <w:pPr>
              <w:jc w:val="both"/>
              <w:rPr>
                <w:b/>
                <w:iCs/>
                <w:sz w:val="18"/>
                <w:szCs w:val="18"/>
                <w:lang w:val="en-GB" w:eastAsia="en-US"/>
              </w:rPr>
            </w:pPr>
          </w:p>
        </w:tc>
        <w:tc>
          <w:tcPr>
            <w:tcW w:w="1451" w:type="pct"/>
            <w:vMerge/>
            <w:tcBorders>
              <w:bottom w:val="single" w:sz="12" w:space="0" w:color="auto"/>
            </w:tcBorders>
            <w:vAlign w:val="center"/>
          </w:tcPr>
          <w:p w14:paraId="3948F1C4" w14:textId="77777777" w:rsidR="00E4309A" w:rsidRPr="00577AD4" w:rsidRDefault="00E4309A" w:rsidP="002B7F82">
            <w:pPr>
              <w:ind w:left="720"/>
              <w:jc w:val="both"/>
              <w:rPr>
                <w:iCs/>
                <w:sz w:val="18"/>
                <w:szCs w:val="18"/>
                <w:lang w:val="en-GB" w:eastAsia="en-US"/>
              </w:rPr>
            </w:pPr>
          </w:p>
        </w:tc>
        <w:tc>
          <w:tcPr>
            <w:tcW w:w="1404" w:type="pct"/>
            <w:vMerge/>
            <w:tcBorders>
              <w:bottom w:val="single" w:sz="12" w:space="0" w:color="auto"/>
            </w:tcBorders>
            <w:vAlign w:val="center"/>
          </w:tcPr>
          <w:p w14:paraId="3E6FD15B" w14:textId="77777777" w:rsidR="00E4309A" w:rsidRPr="00577AD4" w:rsidRDefault="00E4309A" w:rsidP="002B7F82">
            <w:pPr>
              <w:widowControl w:val="0"/>
              <w:suppressAutoHyphens/>
              <w:jc w:val="both"/>
              <w:rPr>
                <w:rFonts w:cs="Arial"/>
                <w:szCs w:val="20"/>
              </w:rPr>
            </w:pPr>
          </w:p>
        </w:tc>
        <w:tc>
          <w:tcPr>
            <w:tcW w:w="1354" w:type="pct"/>
            <w:tcBorders>
              <w:bottom w:val="single" w:sz="12" w:space="0" w:color="auto"/>
            </w:tcBorders>
            <w:vAlign w:val="center"/>
          </w:tcPr>
          <w:p w14:paraId="658AA000" w14:textId="519E0205" w:rsidR="00E4309A"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0F1DEEBE" w14:textId="77777777" w:rsidTr="004B47AF">
        <w:trPr>
          <w:cantSplit/>
          <w:trHeight w:val="145"/>
        </w:trPr>
        <w:tc>
          <w:tcPr>
            <w:tcW w:w="209" w:type="pct"/>
            <w:vMerge w:val="restart"/>
            <w:tcBorders>
              <w:top w:val="single" w:sz="12" w:space="0" w:color="auto"/>
              <w:bottom w:val="single" w:sz="12" w:space="0" w:color="auto"/>
            </w:tcBorders>
            <w:vAlign w:val="center"/>
          </w:tcPr>
          <w:p w14:paraId="7A9BED4B"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6151F960" w14:textId="77777777" w:rsidR="003443FE" w:rsidRPr="00C772CB" w:rsidRDefault="003443FE" w:rsidP="002B7F82">
            <w:pPr>
              <w:rPr>
                <w:b/>
                <w:iCs/>
                <w:sz w:val="18"/>
                <w:szCs w:val="18"/>
                <w:lang w:val="en-GB" w:eastAsia="en-US"/>
              </w:rPr>
            </w:pPr>
            <w:r w:rsidRPr="00C772CB">
              <w:rPr>
                <w:b/>
                <w:iCs/>
                <w:sz w:val="18"/>
                <w:szCs w:val="18"/>
                <w:lang w:val="en-GB" w:eastAsia="en-US"/>
              </w:rPr>
              <w:t>Number of range bins</w:t>
            </w:r>
          </w:p>
          <w:p w14:paraId="4AEB516E" w14:textId="74D7A345" w:rsidR="003443FE" w:rsidRPr="00C772CB" w:rsidRDefault="003443FE" w:rsidP="002B7F82">
            <w:pPr>
              <w:rPr>
                <w:b/>
                <w:iCs/>
                <w:sz w:val="18"/>
                <w:szCs w:val="18"/>
                <w:lang w:val="en-GB" w:eastAsia="en-US"/>
              </w:rPr>
            </w:pPr>
            <w:r w:rsidRPr="00C772CB">
              <w:rPr>
                <w:bCs/>
                <w:i/>
                <w:sz w:val="16"/>
                <w:szCs w:val="16"/>
                <w:lang w:val="en-GB" w:eastAsia="en-US"/>
              </w:rPr>
              <w:t>(reference: point 4.4.2 in the table of the document titled Technical Specifications)</w:t>
            </w:r>
          </w:p>
        </w:tc>
        <w:tc>
          <w:tcPr>
            <w:tcW w:w="1451" w:type="pct"/>
            <w:vMerge w:val="restart"/>
            <w:tcBorders>
              <w:top w:val="single" w:sz="12" w:space="0" w:color="auto"/>
              <w:bottom w:val="single" w:sz="12" w:space="0" w:color="auto"/>
            </w:tcBorders>
            <w:vAlign w:val="center"/>
          </w:tcPr>
          <w:p w14:paraId="409FB41D" w14:textId="10D03D71" w:rsidR="003443FE" w:rsidRPr="00C772CB" w:rsidRDefault="003443FE" w:rsidP="002B7F82">
            <w:pPr>
              <w:jc w:val="both"/>
              <w:rPr>
                <w:iCs/>
                <w:sz w:val="18"/>
                <w:szCs w:val="18"/>
                <w:lang w:val="en-GB" w:eastAsia="en-US"/>
              </w:rPr>
            </w:pPr>
            <w:r w:rsidRPr="00C772CB">
              <w:rPr>
                <w:iCs/>
                <w:sz w:val="18"/>
                <w:szCs w:val="18"/>
                <w:lang w:val="en-GB" w:eastAsia="en-US"/>
              </w:rPr>
              <w:t>Number of range bins must be at least 8000 per radial.</w:t>
            </w:r>
          </w:p>
        </w:tc>
        <w:tc>
          <w:tcPr>
            <w:tcW w:w="1404" w:type="pct"/>
            <w:vMerge w:val="restart"/>
            <w:tcBorders>
              <w:top w:val="single" w:sz="12" w:space="0" w:color="auto"/>
              <w:bottom w:val="single" w:sz="12" w:space="0" w:color="auto"/>
            </w:tcBorders>
            <w:vAlign w:val="center"/>
          </w:tcPr>
          <w:p w14:paraId="49CD9D7E" w14:textId="026C03F4" w:rsidR="003443FE" w:rsidRPr="00C772CB" w:rsidRDefault="003443FE" w:rsidP="002B7F82">
            <w:pPr>
              <w:rPr>
                <w:rFonts w:cs="Arial"/>
                <w:szCs w:val="20"/>
              </w:rPr>
            </w:pPr>
            <w:r w:rsidRPr="00C772CB">
              <w:rPr>
                <w:iCs/>
                <w:szCs w:val="20"/>
                <w:lang w:val="en-GB" w:eastAsia="en-US"/>
              </w:rPr>
              <w:t>number of range bins</w:t>
            </w:r>
            <w:r w:rsidRPr="00C772CB">
              <w:rPr>
                <w:rFonts w:eastAsia="Aptos" w:cs="Arial"/>
                <w:szCs w:val="20"/>
                <w:lang w:eastAsia="en-US"/>
              </w:rPr>
              <w:t xml:space="preserve">: </w:t>
            </w:r>
            <w:r w:rsidRPr="00C772CB">
              <w:rPr>
                <w:rFonts w:cs="Arial"/>
                <w:szCs w:val="20"/>
                <w:lang w:eastAsia="en-US"/>
              </w:rPr>
              <w:fldChar w:fldCharType="begin">
                <w:ffData>
                  <w:name w:val="Besedilo512"/>
                  <w:enabled/>
                  <w:calcOnExit w:val="0"/>
                  <w:textInput/>
                </w:ffData>
              </w:fldChar>
            </w:r>
            <w:r w:rsidRPr="00C772CB">
              <w:rPr>
                <w:rFonts w:cs="Arial"/>
                <w:szCs w:val="20"/>
                <w:lang w:eastAsia="en-US"/>
              </w:rPr>
              <w:instrText xml:space="preserve"> FORMTEXT </w:instrText>
            </w:r>
            <w:r w:rsidRPr="00C772CB">
              <w:rPr>
                <w:rFonts w:cs="Arial"/>
                <w:szCs w:val="20"/>
                <w:lang w:eastAsia="en-US"/>
              </w:rPr>
            </w:r>
            <w:r w:rsidRPr="00C772CB">
              <w:rPr>
                <w:rFonts w:cs="Arial"/>
                <w:szCs w:val="20"/>
                <w:lang w:eastAsia="en-US"/>
              </w:rPr>
              <w:fldChar w:fldCharType="separate"/>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0E05C9DD" w14:textId="14FC8EE9" w:rsidR="003443FE" w:rsidRPr="00C772CB" w:rsidRDefault="003443FE" w:rsidP="002B7F82">
            <w:pPr>
              <w:jc w:val="center"/>
              <w:rPr>
                <w:b/>
                <w:bCs/>
                <w:iCs/>
                <w:lang w:val="en-GB" w:eastAsia="en-US"/>
              </w:rPr>
            </w:pPr>
            <w:r w:rsidRPr="00C772CB">
              <w:rPr>
                <w:b/>
                <w:bCs/>
                <w:iCs/>
                <w:lang w:val="en-GB" w:eastAsia="en-US"/>
              </w:rPr>
              <w:t>D</w:t>
            </w:r>
          </w:p>
        </w:tc>
      </w:tr>
      <w:tr w:rsidR="003443FE" w:rsidRPr="007C15FB" w14:paraId="2351B2BD" w14:textId="77777777" w:rsidTr="00567D48">
        <w:trPr>
          <w:cantSplit/>
          <w:trHeight w:val="1699"/>
        </w:trPr>
        <w:tc>
          <w:tcPr>
            <w:tcW w:w="209" w:type="pct"/>
            <w:vMerge/>
            <w:tcBorders>
              <w:bottom w:val="single" w:sz="12" w:space="0" w:color="auto"/>
            </w:tcBorders>
          </w:tcPr>
          <w:p w14:paraId="64E83A44"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4577379C" w14:textId="77777777" w:rsidR="003443FE" w:rsidRPr="00C772CB"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099D43E7" w14:textId="342B4AE2" w:rsidR="003443FE" w:rsidRPr="00C772CB"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37224650" w14:textId="673C6BF4" w:rsidR="003443FE" w:rsidRPr="00C772CB" w:rsidRDefault="003443FE" w:rsidP="002B7F82">
            <w:pPr>
              <w:rPr>
                <w:b/>
                <w:bCs/>
                <w:iCs/>
                <w:lang w:val="en-GB" w:eastAsia="en-US"/>
              </w:rPr>
            </w:pPr>
          </w:p>
        </w:tc>
        <w:tc>
          <w:tcPr>
            <w:tcW w:w="1354" w:type="pct"/>
            <w:tcBorders>
              <w:bottom w:val="single" w:sz="12" w:space="0" w:color="auto"/>
            </w:tcBorders>
            <w:vAlign w:val="center"/>
          </w:tcPr>
          <w:p w14:paraId="71429B6E" w14:textId="5DF4C6E2" w:rsidR="003443FE"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72D84D5A" w14:textId="77777777" w:rsidTr="004B47AF">
        <w:trPr>
          <w:cantSplit/>
          <w:trHeight w:val="262"/>
        </w:trPr>
        <w:tc>
          <w:tcPr>
            <w:tcW w:w="209" w:type="pct"/>
            <w:vMerge w:val="restart"/>
            <w:tcBorders>
              <w:top w:val="single" w:sz="12" w:space="0" w:color="auto"/>
              <w:bottom w:val="single" w:sz="12" w:space="0" w:color="auto"/>
            </w:tcBorders>
            <w:vAlign w:val="center"/>
          </w:tcPr>
          <w:p w14:paraId="54ADBB6D"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5ED4C6A" w14:textId="77777777" w:rsidR="003443FE" w:rsidRPr="00C772CB" w:rsidRDefault="003443FE" w:rsidP="002B7F82">
            <w:pPr>
              <w:jc w:val="both"/>
              <w:rPr>
                <w:b/>
                <w:iCs/>
                <w:sz w:val="18"/>
                <w:szCs w:val="18"/>
                <w:lang w:val="en-GB" w:eastAsia="en-US"/>
              </w:rPr>
            </w:pPr>
            <w:r w:rsidRPr="00C772CB">
              <w:rPr>
                <w:b/>
                <w:iCs/>
                <w:sz w:val="18"/>
                <w:szCs w:val="18"/>
                <w:lang w:val="en-GB" w:eastAsia="en-US"/>
              </w:rPr>
              <w:t>Range bin spacing</w:t>
            </w:r>
          </w:p>
          <w:p w14:paraId="27FC39F0" w14:textId="0857284D" w:rsidR="003443FE" w:rsidRPr="00C772CB" w:rsidRDefault="003443FE" w:rsidP="002B7F82">
            <w:pPr>
              <w:rPr>
                <w:b/>
                <w:iCs/>
                <w:sz w:val="18"/>
                <w:szCs w:val="18"/>
                <w:lang w:val="en-GB" w:eastAsia="en-US"/>
              </w:rPr>
            </w:pPr>
            <w:r w:rsidRPr="00C772CB">
              <w:rPr>
                <w:bCs/>
                <w:i/>
                <w:sz w:val="16"/>
                <w:szCs w:val="16"/>
                <w:lang w:val="en-GB" w:eastAsia="en-US"/>
              </w:rPr>
              <w:t>(reference: point 4.4.3 in the table of the document titled Technical Specifications)</w:t>
            </w:r>
          </w:p>
        </w:tc>
        <w:tc>
          <w:tcPr>
            <w:tcW w:w="1451" w:type="pct"/>
            <w:vMerge w:val="restart"/>
            <w:tcBorders>
              <w:top w:val="single" w:sz="12" w:space="0" w:color="auto"/>
              <w:bottom w:val="single" w:sz="12" w:space="0" w:color="auto"/>
            </w:tcBorders>
            <w:vAlign w:val="center"/>
          </w:tcPr>
          <w:p w14:paraId="124770E6" w14:textId="0854C916" w:rsidR="003443FE" w:rsidRPr="00C772CB" w:rsidRDefault="003443FE" w:rsidP="002B7F82">
            <w:pPr>
              <w:jc w:val="both"/>
              <w:rPr>
                <w:iCs/>
                <w:sz w:val="18"/>
                <w:szCs w:val="18"/>
                <w:lang w:val="en-GB" w:eastAsia="en-US"/>
              </w:rPr>
            </w:pPr>
            <w:r w:rsidRPr="00C772CB">
              <w:rPr>
                <w:iCs/>
                <w:sz w:val="18"/>
                <w:szCs w:val="18"/>
                <w:lang w:val="en-GB" w:eastAsia="en-US"/>
              </w:rPr>
              <w:t xml:space="preserve">Minimum range bin </w:t>
            </w:r>
            <w:r w:rsidR="009B0899" w:rsidRPr="009B0899">
              <w:rPr>
                <w:iCs/>
                <w:sz w:val="18"/>
                <w:szCs w:val="18"/>
                <w:lang w:val="en-GB" w:eastAsia="en-US"/>
              </w:rPr>
              <w:t>resolution</w:t>
            </w:r>
            <w:r w:rsidRPr="00C772CB">
              <w:rPr>
                <w:iCs/>
                <w:sz w:val="18"/>
                <w:szCs w:val="18"/>
                <w:lang w:val="en-GB" w:eastAsia="en-US"/>
              </w:rPr>
              <w:t xml:space="preserve">: 25 m </w:t>
            </w:r>
            <w:r>
              <w:rPr>
                <w:iCs/>
                <w:sz w:val="18"/>
                <w:szCs w:val="18"/>
                <w:lang w:val="en-GB" w:eastAsia="en-US"/>
              </w:rPr>
              <w:t>or better</w:t>
            </w:r>
          </w:p>
        </w:tc>
        <w:tc>
          <w:tcPr>
            <w:tcW w:w="1404" w:type="pct"/>
            <w:vMerge w:val="restart"/>
            <w:tcBorders>
              <w:top w:val="single" w:sz="12" w:space="0" w:color="auto"/>
              <w:bottom w:val="single" w:sz="12" w:space="0" w:color="auto"/>
            </w:tcBorders>
            <w:vAlign w:val="center"/>
          </w:tcPr>
          <w:p w14:paraId="59C2F0AF" w14:textId="20D6A732" w:rsidR="003443FE" w:rsidRPr="003443FE" w:rsidRDefault="003443FE" w:rsidP="002B7F82">
            <w:pPr>
              <w:rPr>
                <w:iCs/>
                <w:szCs w:val="20"/>
                <w:lang w:val="en-GB" w:eastAsia="en-US"/>
              </w:rPr>
            </w:pPr>
            <w:r w:rsidRPr="00C772CB">
              <w:rPr>
                <w:iCs/>
                <w:szCs w:val="20"/>
                <w:lang w:val="en-GB" w:eastAsia="en-US"/>
              </w:rPr>
              <w:t xml:space="preserve">minimum range bin </w:t>
            </w:r>
            <w:r w:rsidR="009B0899">
              <w:rPr>
                <w:iCs/>
                <w:szCs w:val="20"/>
                <w:lang w:val="en-GB" w:eastAsia="en-US"/>
              </w:rPr>
              <w:t>resolution</w:t>
            </w:r>
            <w:r w:rsidRPr="00C772CB">
              <w:rPr>
                <w:iCs/>
                <w:szCs w:val="20"/>
                <w:lang w:val="en-GB" w:eastAsia="en-US"/>
              </w:rPr>
              <w:t xml:space="preserve"> [m]</w:t>
            </w:r>
            <w:r w:rsidRPr="00C772CB">
              <w:rPr>
                <w:rFonts w:eastAsia="Aptos" w:cs="Arial"/>
                <w:szCs w:val="20"/>
                <w:lang w:eastAsia="en-US"/>
              </w:rPr>
              <w:t xml:space="preserve">: </w:t>
            </w:r>
            <w:r w:rsidRPr="00C772CB">
              <w:rPr>
                <w:rFonts w:cs="Arial"/>
                <w:szCs w:val="20"/>
                <w:lang w:eastAsia="en-US"/>
              </w:rPr>
              <w:fldChar w:fldCharType="begin">
                <w:ffData>
                  <w:name w:val="Besedilo512"/>
                  <w:enabled/>
                  <w:calcOnExit w:val="0"/>
                  <w:textInput/>
                </w:ffData>
              </w:fldChar>
            </w:r>
            <w:r w:rsidRPr="00C772CB">
              <w:rPr>
                <w:rFonts w:cs="Arial"/>
                <w:szCs w:val="20"/>
                <w:lang w:eastAsia="en-US"/>
              </w:rPr>
              <w:instrText xml:space="preserve"> FORMTEXT </w:instrText>
            </w:r>
            <w:r w:rsidRPr="00C772CB">
              <w:rPr>
                <w:rFonts w:cs="Arial"/>
                <w:szCs w:val="20"/>
                <w:lang w:eastAsia="en-US"/>
              </w:rPr>
            </w:r>
            <w:r w:rsidRPr="00C772CB">
              <w:rPr>
                <w:rFonts w:cs="Arial"/>
                <w:szCs w:val="20"/>
                <w:lang w:eastAsia="en-US"/>
              </w:rPr>
              <w:fldChar w:fldCharType="separate"/>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3BFCF88F" w14:textId="5690F9F4" w:rsidR="003443FE" w:rsidRPr="00C772CB" w:rsidRDefault="003443FE" w:rsidP="002B7F82">
            <w:pPr>
              <w:jc w:val="center"/>
              <w:rPr>
                <w:b/>
                <w:bCs/>
                <w:iCs/>
                <w:lang w:val="en-GB" w:eastAsia="en-US"/>
              </w:rPr>
            </w:pPr>
            <w:r w:rsidRPr="00C772CB">
              <w:rPr>
                <w:b/>
                <w:bCs/>
                <w:iCs/>
                <w:lang w:val="en-GB" w:eastAsia="en-US"/>
              </w:rPr>
              <w:t>D</w:t>
            </w:r>
          </w:p>
        </w:tc>
      </w:tr>
      <w:tr w:rsidR="003443FE" w:rsidRPr="007C15FB" w14:paraId="363E66A1" w14:textId="77777777" w:rsidTr="00567D48">
        <w:trPr>
          <w:cantSplit/>
          <w:trHeight w:val="1811"/>
        </w:trPr>
        <w:tc>
          <w:tcPr>
            <w:tcW w:w="209" w:type="pct"/>
            <w:vMerge/>
            <w:tcBorders>
              <w:bottom w:val="single" w:sz="12" w:space="0" w:color="auto"/>
            </w:tcBorders>
          </w:tcPr>
          <w:p w14:paraId="55626148"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6CB91A5D" w14:textId="77777777" w:rsidR="003443FE" w:rsidRPr="00C772CB"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14354B36" w14:textId="4898465F" w:rsidR="003443FE" w:rsidRPr="00C772CB"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75A9D6EA" w14:textId="5B30B344" w:rsidR="003443FE" w:rsidRPr="00C772CB" w:rsidRDefault="003443FE" w:rsidP="002B7F82">
            <w:pPr>
              <w:rPr>
                <w:b/>
                <w:bCs/>
                <w:iCs/>
                <w:lang w:val="en-GB" w:eastAsia="en-US"/>
              </w:rPr>
            </w:pPr>
          </w:p>
        </w:tc>
        <w:tc>
          <w:tcPr>
            <w:tcW w:w="1354" w:type="pct"/>
            <w:tcBorders>
              <w:bottom w:val="single" w:sz="12" w:space="0" w:color="auto"/>
            </w:tcBorders>
            <w:vAlign w:val="center"/>
          </w:tcPr>
          <w:p w14:paraId="5B931FF8" w14:textId="2DDB85CE" w:rsidR="003443FE"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0362DA" w:rsidRPr="007C15FB" w14:paraId="5785B1B1" w14:textId="77777777" w:rsidTr="002E6398">
        <w:trPr>
          <w:cantSplit/>
          <w:trHeight w:val="244"/>
        </w:trPr>
        <w:tc>
          <w:tcPr>
            <w:tcW w:w="209" w:type="pct"/>
            <w:vMerge w:val="restart"/>
            <w:tcBorders>
              <w:top w:val="single" w:sz="12" w:space="0" w:color="auto"/>
            </w:tcBorders>
            <w:vAlign w:val="center"/>
          </w:tcPr>
          <w:p w14:paraId="0209CEF7" w14:textId="77777777" w:rsidR="000362DA" w:rsidRPr="007C15FB" w:rsidRDefault="000362D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CD6979" w14:textId="77777777" w:rsidR="000362DA" w:rsidRPr="00C772CB" w:rsidRDefault="000362DA" w:rsidP="002B7F82">
            <w:pPr>
              <w:rPr>
                <w:b/>
                <w:iCs/>
                <w:sz w:val="18"/>
                <w:szCs w:val="18"/>
                <w:lang w:val="en-GB" w:eastAsia="en-US"/>
              </w:rPr>
            </w:pPr>
            <w:r w:rsidRPr="00C772CB">
              <w:rPr>
                <w:b/>
                <w:iCs/>
                <w:sz w:val="18"/>
                <w:szCs w:val="18"/>
                <w:lang w:val="en-GB" w:eastAsia="en-US"/>
              </w:rPr>
              <w:t>Clutter filtering technique</w:t>
            </w:r>
          </w:p>
          <w:p w14:paraId="34C2A947" w14:textId="42548162" w:rsidR="000362DA" w:rsidRPr="00C772CB" w:rsidRDefault="000362DA" w:rsidP="002B7F82">
            <w:pPr>
              <w:rPr>
                <w:b/>
                <w:iCs/>
                <w:sz w:val="18"/>
                <w:szCs w:val="18"/>
                <w:lang w:val="en-GB" w:eastAsia="en-US"/>
              </w:rPr>
            </w:pPr>
            <w:r w:rsidRPr="00C772CB">
              <w:rPr>
                <w:bCs/>
                <w:i/>
                <w:sz w:val="16"/>
                <w:szCs w:val="16"/>
                <w:lang w:val="en-GB" w:eastAsia="en-US"/>
              </w:rPr>
              <w:t>(reference: point 4.4.4 in the table of the document titled Technical Specifications)</w:t>
            </w:r>
          </w:p>
        </w:tc>
        <w:tc>
          <w:tcPr>
            <w:tcW w:w="1451" w:type="pct"/>
            <w:vMerge w:val="restart"/>
            <w:tcBorders>
              <w:top w:val="single" w:sz="12" w:space="0" w:color="auto"/>
            </w:tcBorders>
            <w:vAlign w:val="center"/>
          </w:tcPr>
          <w:p w14:paraId="2AC5C10B" w14:textId="4C9EF535" w:rsidR="000362DA" w:rsidRPr="00C772CB" w:rsidRDefault="000362DA" w:rsidP="002B7F82">
            <w:pPr>
              <w:jc w:val="both"/>
              <w:rPr>
                <w:iCs/>
                <w:sz w:val="18"/>
                <w:szCs w:val="18"/>
                <w:lang w:val="en-GB" w:eastAsia="en-US"/>
              </w:rPr>
            </w:pPr>
            <w:r w:rsidRPr="00C772CB">
              <w:rPr>
                <w:iCs/>
                <w:sz w:val="18"/>
                <w:szCs w:val="18"/>
                <w:lang w:val="en-GB" w:eastAsia="en-US"/>
              </w:rPr>
              <w:t>Clutter filtering technique with &gt;</w:t>
            </w:r>
            <w:r>
              <w:rPr>
                <w:iCs/>
                <w:sz w:val="18"/>
                <w:szCs w:val="18"/>
                <w:lang w:val="en-GB" w:eastAsia="en-US"/>
              </w:rPr>
              <w:t xml:space="preserve"> 4</w:t>
            </w:r>
            <w:r w:rsidRPr="00C772CB">
              <w:rPr>
                <w:iCs/>
                <w:sz w:val="18"/>
                <w:szCs w:val="18"/>
                <w:lang w:val="en-GB" w:eastAsia="en-US"/>
              </w:rPr>
              <w:t>0</w:t>
            </w:r>
            <w:r>
              <w:rPr>
                <w:iCs/>
                <w:sz w:val="18"/>
                <w:szCs w:val="18"/>
                <w:lang w:val="en-GB" w:eastAsia="en-US"/>
              </w:rPr>
              <w:t xml:space="preserve"> </w:t>
            </w:r>
            <w:r w:rsidRPr="00C772CB">
              <w:rPr>
                <w:iCs/>
                <w:sz w:val="18"/>
                <w:szCs w:val="18"/>
                <w:lang w:val="en-GB" w:eastAsia="en-US"/>
              </w:rPr>
              <w:t>dB suppression in presence of weather signa</w:t>
            </w:r>
            <w:r>
              <w:rPr>
                <w:iCs/>
                <w:sz w:val="18"/>
                <w:szCs w:val="18"/>
                <w:lang w:val="en-GB" w:eastAsia="en-US"/>
              </w:rPr>
              <w:t>l</w:t>
            </w:r>
            <w:r w:rsidRPr="00C772CB">
              <w:rPr>
                <w:iCs/>
                <w:sz w:val="18"/>
                <w:szCs w:val="18"/>
                <w:lang w:val="en-GB" w:eastAsia="en-US"/>
              </w:rPr>
              <w:t xml:space="preserve">. </w:t>
            </w:r>
          </w:p>
          <w:p w14:paraId="2AE4DC0A" w14:textId="3EF465D7" w:rsidR="000362DA" w:rsidRPr="00C772CB" w:rsidRDefault="000362DA" w:rsidP="002B7F82">
            <w:pPr>
              <w:jc w:val="both"/>
              <w:rPr>
                <w:iCs/>
                <w:sz w:val="18"/>
                <w:szCs w:val="18"/>
                <w:lang w:val="en-GB" w:eastAsia="en-US"/>
              </w:rPr>
            </w:pPr>
          </w:p>
        </w:tc>
        <w:tc>
          <w:tcPr>
            <w:tcW w:w="1404" w:type="pct"/>
            <w:vMerge w:val="restart"/>
            <w:tcBorders>
              <w:top w:val="single" w:sz="12" w:space="0" w:color="auto"/>
            </w:tcBorders>
            <w:vAlign w:val="center"/>
          </w:tcPr>
          <w:p w14:paraId="0A4EC010" w14:textId="7F355CBE" w:rsidR="000362DA" w:rsidRPr="00C772CB" w:rsidRDefault="000362DA" w:rsidP="002B7F82">
            <w:pPr>
              <w:rPr>
                <w:b/>
                <w:bCs/>
                <w:iCs/>
                <w:lang w:val="en-GB" w:eastAsia="en-US"/>
              </w:rPr>
            </w:pPr>
            <w:r w:rsidRPr="002E3C13">
              <w:rPr>
                <w:iCs/>
                <w:szCs w:val="20"/>
                <w:lang w:val="en-GB" w:eastAsia="en-US"/>
              </w:rPr>
              <w:t>CCR [dB]</w:t>
            </w:r>
            <w:r w:rsidRPr="002E3C13">
              <w:rPr>
                <w:rFonts w:eastAsia="Aptos" w:cs="Arial"/>
                <w:szCs w:val="20"/>
                <w:lang w:eastAsia="en-US"/>
              </w:rPr>
              <w:t xml:space="preserve">: </w:t>
            </w:r>
            <w:r w:rsidRPr="002E3C13">
              <w:rPr>
                <w:rFonts w:cs="Arial"/>
                <w:szCs w:val="20"/>
                <w:lang w:eastAsia="en-US"/>
              </w:rPr>
              <w:fldChar w:fldCharType="begin">
                <w:ffData>
                  <w:name w:val="Besedilo512"/>
                  <w:enabled/>
                  <w:calcOnExit w:val="0"/>
                  <w:textInput/>
                </w:ffData>
              </w:fldChar>
            </w:r>
            <w:r w:rsidRPr="002E3C13">
              <w:rPr>
                <w:rFonts w:cs="Arial"/>
                <w:szCs w:val="20"/>
                <w:lang w:eastAsia="en-US"/>
              </w:rPr>
              <w:instrText xml:space="preserve"> FORMTEXT </w:instrText>
            </w:r>
            <w:r w:rsidRPr="002E3C13">
              <w:rPr>
                <w:rFonts w:cs="Arial"/>
                <w:szCs w:val="20"/>
                <w:lang w:eastAsia="en-US"/>
              </w:rPr>
            </w:r>
            <w:r w:rsidRPr="002E3C13">
              <w:rPr>
                <w:rFonts w:cs="Arial"/>
                <w:szCs w:val="20"/>
                <w:lang w:eastAsia="en-US"/>
              </w:rPr>
              <w:fldChar w:fldCharType="separate"/>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8DA3DE8" w14:textId="4763F04C" w:rsidR="000362DA" w:rsidRPr="00C772CB" w:rsidRDefault="000362DA" w:rsidP="002B7F82">
            <w:pPr>
              <w:jc w:val="center"/>
              <w:rPr>
                <w:b/>
                <w:bCs/>
                <w:iCs/>
                <w:lang w:val="en-GB" w:eastAsia="en-US"/>
              </w:rPr>
            </w:pPr>
            <w:r w:rsidRPr="00C772CB">
              <w:rPr>
                <w:b/>
                <w:bCs/>
                <w:iCs/>
                <w:lang w:val="en-GB" w:eastAsia="en-US"/>
              </w:rPr>
              <w:t>D</w:t>
            </w:r>
          </w:p>
        </w:tc>
      </w:tr>
      <w:tr w:rsidR="000362DA" w:rsidRPr="007C15FB" w14:paraId="3C10CB20" w14:textId="77777777" w:rsidTr="000362DA">
        <w:trPr>
          <w:cantSplit/>
          <w:trHeight w:val="424"/>
        </w:trPr>
        <w:tc>
          <w:tcPr>
            <w:tcW w:w="209" w:type="pct"/>
            <w:vMerge/>
          </w:tcPr>
          <w:p w14:paraId="6941A283" w14:textId="77777777" w:rsidR="000362DA" w:rsidRPr="007C15FB" w:rsidRDefault="000362DA" w:rsidP="002B7F82">
            <w:pPr>
              <w:ind w:left="142"/>
              <w:jc w:val="both"/>
              <w:rPr>
                <w:b/>
                <w:bCs/>
                <w:iCs/>
                <w:color w:val="00B0F0"/>
                <w:lang w:val="en-GB" w:eastAsia="en-US"/>
              </w:rPr>
            </w:pPr>
          </w:p>
        </w:tc>
        <w:tc>
          <w:tcPr>
            <w:tcW w:w="582" w:type="pct"/>
            <w:vMerge/>
            <w:tcBorders>
              <w:bottom w:val="single" w:sz="4" w:space="0" w:color="auto"/>
            </w:tcBorders>
            <w:vAlign w:val="center"/>
          </w:tcPr>
          <w:p w14:paraId="1604623F" w14:textId="77777777" w:rsidR="000362DA" w:rsidRPr="007C15FB" w:rsidRDefault="000362DA" w:rsidP="002B7F82">
            <w:pPr>
              <w:rPr>
                <w:b/>
                <w:iCs/>
                <w:color w:val="00B0F0"/>
                <w:sz w:val="18"/>
                <w:szCs w:val="18"/>
                <w:lang w:val="en-GB" w:eastAsia="en-US"/>
              </w:rPr>
            </w:pPr>
          </w:p>
        </w:tc>
        <w:tc>
          <w:tcPr>
            <w:tcW w:w="1451" w:type="pct"/>
            <w:vMerge/>
            <w:vAlign w:val="center"/>
          </w:tcPr>
          <w:p w14:paraId="4139CF85" w14:textId="77777777" w:rsidR="000362DA" w:rsidRPr="007C15FB" w:rsidRDefault="000362DA" w:rsidP="002B7F82">
            <w:pPr>
              <w:jc w:val="both"/>
              <w:rPr>
                <w:iCs/>
                <w:color w:val="00B0F0"/>
                <w:sz w:val="18"/>
                <w:szCs w:val="18"/>
                <w:lang w:val="en-GB" w:eastAsia="en-US"/>
              </w:rPr>
            </w:pPr>
          </w:p>
        </w:tc>
        <w:tc>
          <w:tcPr>
            <w:tcW w:w="1404" w:type="pct"/>
            <w:vMerge/>
            <w:vAlign w:val="center"/>
          </w:tcPr>
          <w:p w14:paraId="61DB09D7" w14:textId="77777777" w:rsidR="000362DA" w:rsidRPr="007C15FB" w:rsidRDefault="000362DA" w:rsidP="002B7F82">
            <w:pPr>
              <w:widowControl w:val="0"/>
              <w:suppressAutoHyphens/>
              <w:jc w:val="both"/>
              <w:rPr>
                <w:rFonts w:cs="Arial"/>
                <w:color w:val="00B0F0"/>
                <w:szCs w:val="20"/>
              </w:rPr>
            </w:pPr>
          </w:p>
        </w:tc>
        <w:tc>
          <w:tcPr>
            <w:tcW w:w="1354" w:type="pct"/>
            <w:vMerge w:val="restart"/>
            <w:vAlign w:val="center"/>
          </w:tcPr>
          <w:p w14:paraId="6EF159D9" w14:textId="1D021ED2" w:rsidR="000362DA"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0362DA" w:rsidRPr="007C15FB" w14:paraId="1C3D81D8" w14:textId="77777777" w:rsidTr="00567D48">
        <w:trPr>
          <w:cantSplit/>
          <w:trHeight w:val="539"/>
        </w:trPr>
        <w:tc>
          <w:tcPr>
            <w:tcW w:w="209" w:type="pct"/>
            <w:vMerge/>
            <w:tcBorders>
              <w:bottom w:val="single" w:sz="12" w:space="0" w:color="auto"/>
            </w:tcBorders>
            <w:vAlign w:val="center"/>
          </w:tcPr>
          <w:p w14:paraId="5C97AF54" w14:textId="77777777" w:rsidR="000362DA" w:rsidRPr="007C15FB" w:rsidRDefault="000362DA" w:rsidP="000362DA">
            <w:pPr>
              <w:pStyle w:val="Odstavekseznama"/>
              <w:ind w:left="0"/>
              <w:rPr>
                <w:b/>
                <w:bCs/>
                <w:iCs/>
                <w:color w:val="00B0F0"/>
                <w:lang w:val="en-GB" w:eastAsia="en-US"/>
              </w:rPr>
            </w:pPr>
          </w:p>
        </w:tc>
        <w:tc>
          <w:tcPr>
            <w:tcW w:w="582" w:type="pct"/>
            <w:tcBorders>
              <w:top w:val="single" w:sz="4" w:space="0" w:color="auto"/>
              <w:bottom w:val="single" w:sz="12" w:space="0" w:color="auto"/>
            </w:tcBorders>
            <w:shd w:val="clear" w:color="auto" w:fill="95DCF7" w:themeFill="accent4" w:themeFillTint="66"/>
            <w:vAlign w:val="center"/>
          </w:tcPr>
          <w:p w14:paraId="422E1FC1" w14:textId="2D9B675E" w:rsidR="000362DA" w:rsidRPr="00567D48" w:rsidRDefault="000362DA" w:rsidP="002B7F82">
            <w:pPr>
              <w:rPr>
                <w:b/>
                <w:iCs/>
                <w:szCs w:val="20"/>
                <w:lang w:val="en-GB" w:eastAsia="en-US"/>
              </w:rPr>
            </w:pPr>
            <w:r w:rsidRPr="00567D48">
              <w:rPr>
                <w:bCs/>
                <w:iCs/>
                <w:szCs w:val="20"/>
                <w:lang w:val="en-GB" w:eastAsia="en-US"/>
              </w:rPr>
              <w:t>selection</w:t>
            </w:r>
            <w:r w:rsidRPr="00567D48">
              <w:rPr>
                <w:b/>
                <w:iCs/>
                <w:szCs w:val="20"/>
                <w:lang w:val="en-GB" w:eastAsia="en-US"/>
              </w:rPr>
              <w:t xml:space="preserve"> </w:t>
            </w:r>
            <w:r w:rsidRPr="00567D48">
              <w:rPr>
                <w:bCs/>
                <w:iCs/>
                <w:szCs w:val="20"/>
                <w:lang w:val="en-GB" w:eastAsia="en-US"/>
              </w:rPr>
              <w:t>criteria</w:t>
            </w:r>
          </w:p>
        </w:tc>
        <w:tc>
          <w:tcPr>
            <w:tcW w:w="1451" w:type="pct"/>
            <w:vMerge/>
            <w:tcBorders>
              <w:bottom w:val="single" w:sz="12" w:space="0" w:color="auto"/>
            </w:tcBorders>
            <w:vAlign w:val="center"/>
          </w:tcPr>
          <w:p w14:paraId="7E84FAB6" w14:textId="77777777" w:rsidR="000362DA" w:rsidRPr="00C772CB" w:rsidRDefault="000362DA" w:rsidP="002B7F82">
            <w:pPr>
              <w:jc w:val="both"/>
              <w:rPr>
                <w:iCs/>
                <w:sz w:val="18"/>
                <w:szCs w:val="18"/>
                <w:lang w:val="en-GB" w:eastAsia="en-US"/>
              </w:rPr>
            </w:pPr>
          </w:p>
        </w:tc>
        <w:tc>
          <w:tcPr>
            <w:tcW w:w="1404" w:type="pct"/>
            <w:vMerge/>
            <w:tcBorders>
              <w:bottom w:val="single" w:sz="12" w:space="0" w:color="auto"/>
            </w:tcBorders>
            <w:vAlign w:val="center"/>
          </w:tcPr>
          <w:p w14:paraId="4E9322E2" w14:textId="77777777" w:rsidR="000362DA" w:rsidRPr="00C772CB" w:rsidRDefault="000362DA" w:rsidP="002B7F82">
            <w:pPr>
              <w:widowControl w:val="0"/>
              <w:suppressAutoHyphens/>
              <w:jc w:val="both"/>
              <w:rPr>
                <w:rFonts w:cs="Arial"/>
                <w:szCs w:val="20"/>
              </w:rPr>
            </w:pPr>
          </w:p>
        </w:tc>
        <w:tc>
          <w:tcPr>
            <w:tcW w:w="1354" w:type="pct"/>
            <w:vMerge/>
            <w:tcBorders>
              <w:bottom w:val="single" w:sz="4" w:space="0" w:color="auto"/>
            </w:tcBorders>
            <w:shd w:val="clear" w:color="auto" w:fill="FAE2D5" w:themeFill="accent2" w:themeFillTint="33"/>
            <w:vAlign w:val="center"/>
          </w:tcPr>
          <w:p w14:paraId="7DAE2139" w14:textId="77777777" w:rsidR="000362DA" w:rsidRPr="00C772CB" w:rsidRDefault="000362DA" w:rsidP="002B7F82">
            <w:pPr>
              <w:jc w:val="center"/>
              <w:rPr>
                <w:b/>
                <w:bCs/>
                <w:iCs/>
                <w:lang w:val="en-GB" w:eastAsia="en-US"/>
              </w:rPr>
            </w:pPr>
          </w:p>
        </w:tc>
      </w:tr>
      <w:tr w:rsidR="007C15FB" w:rsidRPr="007C15FB" w14:paraId="76435189" w14:textId="77777777" w:rsidTr="004B47AF">
        <w:trPr>
          <w:cantSplit/>
          <w:trHeight w:val="150"/>
        </w:trPr>
        <w:tc>
          <w:tcPr>
            <w:tcW w:w="209" w:type="pct"/>
            <w:vMerge w:val="restart"/>
            <w:tcBorders>
              <w:top w:val="single" w:sz="12" w:space="0" w:color="auto"/>
              <w:bottom w:val="single" w:sz="12" w:space="0" w:color="auto"/>
            </w:tcBorders>
            <w:vAlign w:val="center"/>
          </w:tcPr>
          <w:p w14:paraId="65B54053" w14:textId="77777777" w:rsidR="00862282" w:rsidRPr="007C15FB" w:rsidRDefault="00862282">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35873F0" w14:textId="77777777" w:rsidR="00862282" w:rsidRPr="00C772CB" w:rsidRDefault="00862282" w:rsidP="002B7F82">
            <w:pPr>
              <w:rPr>
                <w:b/>
                <w:iCs/>
                <w:sz w:val="18"/>
                <w:szCs w:val="18"/>
                <w:lang w:val="en-GB" w:eastAsia="en-US"/>
              </w:rPr>
            </w:pPr>
            <w:r w:rsidRPr="00C772CB">
              <w:rPr>
                <w:b/>
                <w:iCs/>
                <w:sz w:val="18"/>
                <w:szCs w:val="18"/>
                <w:lang w:val="en-GB" w:eastAsia="en-US"/>
              </w:rPr>
              <w:t>Second trip filtering and recovery</w:t>
            </w:r>
          </w:p>
          <w:p w14:paraId="4A567A7C" w14:textId="40F3CFC2" w:rsidR="00862282" w:rsidRPr="00C772CB" w:rsidRDefault="00862282" w:rsidP="002B7F82">
            <w:pPr>
              <w:rPr>
                <w:b/>
                <w:iCs/>
                <w:sz w:val="18"/>
                <w:szCs w:val="18"/>
                <w:lang w:val="en-GB" w:eastAsia="en-US"/>
              </w:rPr>
            </w:pPr>
            <w:r w:rsidRPr="00C772CB">
              <w:rPr>
                <w:bCs/>
                <w:i/>
                <w:sz w:val="16"/>
                <w:szCs w:val="16"/>
                <w:lang w:val="en-GB" w:eastAsia="en-US"/>
              </w:rPr>
              <w:t>(reference: point 4.4.5 in the table of the document titled Technical Specifications)</w:t>
            </w:r>
          </w:p>
        </w:tc>
        <w:tc>
          <w:tcPr>
            <w:tcW w:w="1451" w:type="pct"/>
            <w:vMerge w:val="restart"/>
            <w:tcBorders>
              <w:top w:val="single" w:sz="12" w:space="0" w:color="auto"/>
              <w:bottom w:val="single" w:sz="12" w:space="0" w:color="auto"/>
            </w:tcBorders>
            <w:vAlign w:val="center"/>
          </w:tcPr>
          <w:p w14:paraId="72A5BD36" w14:textId="277260CB" w:rsidR="00862282" w:rsidRPr="00C772CB" w:rsidRDefault="00C772CB" w:rsidP="002B7F82">
            <w:pPr>
              <w:jc w:val="both"/>
              <w:rPr>
                <w:b/>
                <w:bCs/>
                <w:iCs/>
                <w:sz w:val="18"/>
                <w:szCs w:val="18"/>
                <w:lang w:val="en-GB" w:eastAsia="en-US"/>
              </w:rPr>
            </w:pPr>
            <w:r w:rsidRPr="00C772CB">
              <w:rPr>
                <w:iCs/>
                <w:sz w:val="18"/>
                <w:szCs w:val="18"/>
                <w:lang w:val="en-GB" w:eastAsia="en-US"/>
              </w:rPr>
              <w:t>At least pseudo random, SZ (8/64) phase coding</w:t>
            </w:r>
            <w:r w:rsidR="002E3C13">
              <w:rPr>
                <w:iCs/>
                <w:sz w:val="18"/>
                <w:szCs w:val="18"/>
                <w:lang w:val="en-GB" w:eastAsia="en-US"/>
              </w:rPr>
              <w:t xml:space="preserve"> techniques or equivalent</w:t>
            </w:r>
            <w:r w:rsidRPr="00C772CB">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E96941B" w14:textId="77777777" w:rsidR="00862282" w:rsidRPr="00C772CB" w:rsidRDefault="00862282" w:rsidP="002B7F82">
            <w:pPr>
              <w:widowControl w:val="0"/>
              <w:suppressAutoHyphens/>
              <w:jc w:val="both"/>
              <w:rPr>
                <w:rFonts w:cs="Arial"/>
                <w:szCs w:val="20"/>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da </w:t>
            </w:r>
            <w:r w:rsidRPr="00C772CB">
              <w:rPr>
                <w:rFonts w:cs="Arial"/>
                <w:i/>
                <w:iCs/>
                <w:szCs w:val="20"/>
              </w:rPr>
              <w:t>(yes)</w:t>
            </w:r>
          </w:p>
          <w:p w14:paraId="27D36995" w14:textId="31BCA334" w:rsidR="00862282" w:rsidRPr="00C772CB" w:rsidRDefault="00862282" w:rsidP="002B7F82">
            <w:pPr>
              <w:rPr>
                <w:b/>
                <w:bCs/>
                <w:iCs/>
                <w:lang w:val="en-GB" w:eastAsia="en-US"/>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ne </w:t>
            </w:r>
            <w:r w:rsidRPr="00C772C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B58BC79" w14:textId="115AE01C" w:rsidR="00862282" w:rsidRPr="00C772CB" w:rsidRDefault="00862282" w:rsidP="002B7F82">
            <w:pPr>
              <w:jc w:val="center"/>
              <w:rPr>
                <w:b/>
                <w:bCs/>
                <w:iCs/>
                <w:lang w:val="en-GB" w:eastAsia="en-US"/>
              </w:rPr>
            </w:pPr>
            <w:r w:rsidRPr="00C772CB">
              <w:rPr>
                <w:b/>
                <w:bCs/>
                <w:iCs/>
                <w:lang w:val="en-GB" w:eastAsia="en-US"/>
              </w:rPr>
              <w:t>D</w:t>
            </w:r>
          </w:p>
        </w:tc>
      </w:tr>
      <w:tr w:rsidR="007C15FB" w:rsidRPr="007C15FB" w14:paraId="1FA55791" w14:textId="77777777" w:rsidTr="004B47AF">
        <w:trPr>
          <w:cantSplit/>
          <w:trHeight w:val="424"/>
        </w:trPr>
        <w:tc>
          <w:tcPr>
            <w:tcW w:w="209" w:type="pct"/>
            <w:vMerge/>
            <w:tcBorders>
              <w:bottom w:val="single" w:sz="12" w:space="0" w:color="auto"/>
            </w:tcBorders>
          </w:tcPr>
          <w:p w14:paraId="1C3FB9AF" w14:textId="77777777" w:rsidR="00862282" w:rsidRPr="007C15FB" w:rsidRDefault="00862282" w:rsidP="002B7F82">
            <w:pPr>
              <w:ind w:left="142"/>
              <w:jc w:val="both"/>
              <w:rPr>
                <w:b/>
                <w:bCs/>
                <w:iCs/>
                <w:color w:val="00B0F0"/>
                <w:lang w:val="en-GB" w:eastAsia="en-US"/>
              </w:rPr>
            </w:pPr>
          </w:p>
        </w:tc>
        <w:tc>
          <w:tcPr>
            <w:tcW w:w="582" w:type="pct"/>
            <w:vMerge/>
            <w:tcBorders>
              <w:bottom w:val="single" w:sz="12" w:space="0" w:color="auto"/>
            </w:tcBorders>
            <w:vAlign w:val="center"/>
          </w:tcPr>
          <w:p w14:paraId="53C33E86" w14:textId="77777777" w:rsidR="00862282" w:rsidRPr="00C772CB" w:rsidRDefault="00862282" w:rsidP="002B7F82">
            <w:pPr>
              <w:rPr>
                <w:b/>
                <w:iCs/>
                <w:sz w:val="18"/>
                <w:szCs w:val="18"/>
                <w:lang w:val="en-GB" w:eastAsia="en-US"/>
              </w:rPr>
            </w:pPr>
          </w:p>
        </w:tc>
        <w:tc>
          <w:tcPr>
            <w:tcW w:w="1451" w:type="pct"/>
            <w:vMerge/>
            <w:tcBorders>
              <w:bottom w:val="single" w:sz="12" w:space="0" w:color="auto"/>
            </w:tcBorders>
            <w:vAlign w:val="center"/>
          </w:tcPr>
          <w:p w14:paraId="04426D41" w14:textId="77777777" w:rsidR="00862282" w:rsidRPr="00C772CB" w:rsidRDefault="00862282" w:rsidP="002B7F82">
            <w:pPr>
              <w:jc w:val="both"/>
              <w:rPr>
                <w:iCs/>
                <w:sz w:val="18"/>
                <w:szCs w:val="18"/>
                <w:lang w:val="en-GB" w:eastAsia="en-US"/>
              </w:rPr>
            </w:pPr>
          </w:p>
        </w:tc>
        <w:tc>
          <w:tcPr>
            <w:tcW w:w="1404" w:type="pct"/>
            <w:vMerge/>
            <w:tcBorders>
              <w:bottom w:val="single" w:sz="12" w:space="0" w:color="auto"/>
            </w:tcBorders>
            <w:vAlign w:val="center"/>
          </w:tcPr>
          <w:p w14:paraId="03661089" w14:textId="77777777" w:rsidR="00862282" w:rsidRPr="00C772CB" w:rsidRDefault="00862282" w:rsidP="002B7F82">
            <w:pPr>
              <w:widowControl w:val="0"/>
              <w:suppressAutoHyphens/>
              <w:jc w:val="both"/>
              <w:rPr>
                <w:rFonts w:cs="Arial"/>
                <w:szCs w:val="20"/>
              </w:rPr>
            </w:pPr>
          </w:p>
        </w:tc>
        <w:tc>
          <w:tcPr>
            <w:tcW w:w="1354" w:type="pct"/>
            <w:tcBorders>
              <w:bottom w:val="single" w:sz="12" w:space="0" w:color="auto"/>
            </w:tcBorders>
            <w:vAlign w:val="center"/>
          </w:tcPr>
          <w:p w14:paraId="5C360687" w14:textId="75652DC9" w:rsidR="00862282"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A6A3CFF" w14:textId="77777777" w:rsidTr="004B47AF">
        <w:trPr>
          <w:cantSplit/>
          <w:trHeight w:val="143"/>
        </w:trPr>
        <w:tc>
          <w:tcPr>
            <w:tcW w:w="209" w:type="pct"/>
            <w:vMerge w:val="restart"/>
            <w:tcBorders>
              <w:top w:val="single" w:sz="12" w:space="0" w:color="auto"/>
              <w:bottom w:val="single" w:sz="12" w:space="0" w:color="auto"/>
            </w:tcBorders>
            <w:vAlign w:val="center"/>
          </w:tcPr>
          <w:p w14:paraId="2129370A" w14:textId="77777777" w:rsidR="00862282" w:rsidRPr="007C15FB" w:rsidRDefault="00862282">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DD4A7D" w14:textId="54B1B9FA" w:rsidR="00862282" w:rsidRPr="00C772CB" w:rsidRDefault="00862282" w:rsidP="002B7F82">
            <w:pPr>
              <w:rPr>
                <w:b/>
                <w:bCs/>
                <w:iCs/>
                <w:sz w:val="18"/>
                <w:szCs w:val="18"/>
                <w:lang w:val="en-GB" w:eastAsia="en-US"/>
              </w:rPr>
            </w:pPr>
            <w:r w:rsidRPr="00C772CB">
              <w:rPr>
                <w:b/>
                <w:bCs/>
                <w:iCs/>
                <w:sz w:val="18"/>
                <w:szCs w:val="18"/>
                <w:lang w:val="en-GB" w:eastAsia="en-US"/>
              </w:rPr>
              <w:t>Radar moments</w:t>
            </w:r>
          </w:p>
          <w:p w14:paraId="1F387CB2" w14:textId="75C36796" w:rsidR="00862282" w:rsidRPr="00C772CB" w:rsidRDefault="00862282" w:rsidP="002B7F82">
            <w:pPr>
              <w:rPr>
                <w:b/>
                <w:iCs/>
                <w:sz w:val="18"/>
                <w:szCs w:val="18"/>
                <w:lang w:val="en-GB" w:eastAsia="en-US"/>
              </w:rPr>
            </w:pPr>
            <w:r w:rsidRPr="00C772CB">
              <w:rPr>
                <w:bCs/>
                <w:i/>
                <w:sz w:val="16"/>
                <w:szCs w:val="16"/>
                <w:lang w:val="en-GB" w:eastAsia="en-US"/>
              </w:rPr>
              <w:t>(reference: point 4.4.6 in the table of the document titled Technical Specifications)</w:t>
            </w:r>
          </w:p>
          <w:p w14:paraId="699F4DD4" w14:textId="77777777" w:rsidR="00862282" w:rsidRPr="00C772CB" w:rsidRDefault="00862282" w:rsidP="002B7F82">
            <w:pPr>
              <w:jc w:val="both"/>
              <w:rPr>
                <w:b/>
                <w:bCs/>
                <w:iCs/>
                <w:sz w:val="18"/>
                <w:szCs w:val="18"/>
                <w:lang w:val="en-GB" w:eastAsia="en-US"/>
              </w:rPr>
            </w:pPr>
          </w:p>
        </w:tc>
        <w:tc>
          <w:tcPr>
            <w:tcW w:w="1451" w:type="pct"/>
            <w:vMerge w:val="restart"/>
            <w:tcBorders>
              <w:top w:val="single" w:sz="12" w:space="0" w:color="auto"/>
              <w:bottom w:val="single" w:sz="12" w:space="0" w:color="auto"/>
            </w:tcBorders>
            <w:vAlign w:val="center"/>
          </w:tcPr>
          <w:p w14:paraId="3CE87A2F" w14:textId="77777777" w:rsidR="005E1673" w:rsidRDefault="005E1673" w:rsidP="002B7F82">
            <w:pPr>
              <w:keepNext/>
              <w:tabs>
                <w:tab w:val="left" w:pos="176"/>
              </w:tabs>
              <w:rPr>
                <w:rFonts w:cs="Arial"/>
                <w:sz w:val="18"/>
                <w:szCs w:val="18"/>
              </w:rPr>
            </w:pPr>
          </w:p>
          <w:p w14:paraId="55D882CE" w14:textId="0991E41A" w:rsidR="00C772CB" w:rsidRPr="00C772CB" w:rsidRDefault="00C772CB" w:rsidP="002B7F82">
            <w:pPr>
              <w:keepNext/>
              <w:tabs>
                <w:tab w:val="left" w:pos="176"/>
              </w:tabs>
              <w:rPr>
                <w:rFonts w:cs="Arial"/>
                <w:sz w:val="18"/>
                <w:szCs w:val="18"/>
              </w:rPr>
            </w:pPr>
            <w:r w:rsidRPr="00C772CB">
              <w:rPr>
                <w:rFonts w:cs="Arial"/>
                <w:sz w:val="18"/>
                <w:szCs w:val="18"/>
              </w:rPr>
              <w:t>The RSP (or RDA software) shall produce the following mandatory radar moments (quantities) in real time:</w:t>
            </w:r>
          </w:p>
          <w:p w14:paraId="6E1F045B"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dBZh (clutter-filtered (horizontal) reflectivity)</w:t>
            </w:r>
          </w:p>
          <w:p w14:paraId="36F70A00"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dBTh (unfiltered (horizontal) reflectivity)</w:t>
            </w:r>
          </w:p>
          <w:p w14:paraId="3E476E0D"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V (radial mean velocity)</w:t>
            </w:r>
          </w:p>
          <w:p w14:paraId="5555D09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W (radial velocity spectrum width)</w:t>
            </w:r>
          </w:p>
          <w:p w14:paraId="582F67CD"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SQI (signal quality index)</w:t>
            </w:r>
          </w:p>
          <w:p w14:paraId="2DADF97E"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ZDR (differential reflectivity)</w:t>
            </w:r>
          </w:p>
          <w:p w14:paraId="06491E55"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PhiDP (differential phase shift)</w:t>
            </w:r>
          </w:p>
          <w:p w14:paraId="3E1D684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KDP (specific differential phase)</w:t>
            </w:r>
          </w:p>
          <w:p w14:paraId="0935B3D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RhoHV (correlation coefficient)</w:t>
            </w:r>
          </w:p>
          <w:p w14:paraId="6C406530"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LDR (linear depolarization ratio)</w:t>
            </w:r>
          </w:p>
          <w:p w14:paraId="550F7D41"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 xml:space="preserve">HCL (hydrometeor classification) </w:t>
            </w:r>
          </w:p>
          <w:p w14:paraId="43FBE7A1" w14:textId="75C12F0B" w:rsidR="005E1673" w:rsidRPr="0077370C" w:rsidRDefault="00C772CB" w:rsidP="0077370C">
            <w:pPr>
              <w:numPr>
                <w:ilvl w:val="0"/>
                <w:numId w:val="28"/>
              </w:numPr>
              <w:jc w:val="both"/>
              <w:rPr>
                <w:iCs/>
                <w:sz w:val="18"/>
                <w:szCs w:val="18"/>
                <w:lang w:val="en-GB" w:eastAsia="en-US"/>
              </w:rPr>
            </w:pPr>
            <w:r w:rsidRPr="00C772CB">
              <w:rPr>
                <w:rFonts w:cs="Arial"/>
                <w:sz w:val="18"/>
                <w:szCs w:val="18"/>
              </w:rPr>
              <w:t>PMET (polarimetric metric of meteo/non-meteo echoes)</w:t>
            </w:r>
            <w:r>
              <w:rPr>
                <w:rFonts w:cs="Arial"/>
                <w:sz w:val="18"/>
                <w:szCs w:val="18"/>
              </w:rPr>
              <w:t>.</w:t>
            </w:r>
          </w:p>
        </w:tc>
        <w:tc>
          <w:tcPr>
            <w:tcW w:w="1404" w:type="pct"/>
            <w:vMerge w:val="restart"/>
            <w:tcBorders>
              <w:top w:val="single" w:sz="12" w:space="0" w:color="auto"/>
              <w:bottom w:val="single" w:sz="12" w:space="0" w:color="auto"/>
            </w:tcBorders>
            <w:vAlign w:val="center"/>
          </w:tcPr>
          <w:p w14:paraId="4D0D3D22" w14:textId="77777777" w:rsidR="00862282" w:rsidRPr="00C772CB" w:rsidRDefault="00862282" w:rsidP="002B7F82">
            <w:pPr>
              <w:widowControl w:val="0"/>
              <w:suppressAutoHyphens/>
              <w:jc w:val="both"/>
              <w:rPr>
                <w:rFonts w:cs="Arial"/>
                <w:szCs w:val="20"/>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da </w:t>
            </w:r>
            <w:r w:rsidRPr="00C772CB">
              <w:rPr>
                <w:rFonts w:cs="Arial"/>
                <w:i/>
                <w:iCs/>
                <w:szCs w:val="20"/>
              </w:rPr>
              <w:t>(yes)</w:t>
            </w:r>
          </w:p>
          <w:p w14:paraId="600A2730" w14:textId="0FEF12F4" w:rsidR="00862282" w:rsidRPr="00C772CB" w:rsidRDefault="00862282" w:rsidP="002B7F82">
            <w:pPr>
              <w:rPr>
                <w:b/>
                <w:bCs/>
                <w:iCs/>
                <w:lang w:val="en-GB" w:eastAsia="en-US"/>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ne </w:t>
            </w:r>
            <w:r w:rsidRPr="00C772C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1F1F5AA" w14:textId="4DDE07F2" w:rsidR="00862282" w:rsidRPr="00C772CB" w:rsidRDefault="00862282" w:rsidP="002B7F82">
            <w:pPr>
              <w:jc w:val="center"/>
              <w:rPr>
                <w:b/>
                <w:bCs/>
                <w:iCs/>
                <w:lang w:val="en-GB" w:eastAsia="en-US"/>
              </w:rPr>
            </w:pPr>
            <w:r w:rsidRPr="00C772CB">
              <w:rPr>
                <w:b/>
                <w:bCs/>
                <w:iCs/>
                <w:lang w:val="en-GB" w:eastAsia="en-US"/>
              </w:rPr>
              <w:t>D</w:t>
            </w:r>
          </w:p>
        </w:tc>
      </w:tr>
      <w:tr w:rsidR="007C15FB" w:rsidRPr="007C15FB" w14:paraId="691A054A" w14:textId="77777777" w:rsidTr="00567D48">
        <w:trPr>
          <w:cantSplit/>
          <w:trHeight w:val="4535"/>
        </w:trPr>
        <w:tc>
          <w:tcPr>
            <w:tcW w:w="209" w:type="pct"/>
            <w:vMerge/>
            <w:tcBorders>
              <w:bottom w:val="single" w:sz="12" w:space="0" w:color="auto"/>
            </w:tcBorders>
          </w:tcPr>
          <w:p w14:paraId="19D56014" w14:textId="77777777" w:rsidR="00862282" w:rsidRPr="007C15FB" w:rsidRDefault="00862282" w:rsidP="002B7F82">
            <w:pPr>
              <w:ind w:left="142"/>
              <w:jc w:val="both"/>
              <w:rPr>
                <w:b/>
                <w:bCs/>
                <w:iCs/>
                <w:color w:val="00B0F0"/>
                <w:lang w:val="en-GB" w:eastAsia="en-US"/>
              </w:rPr>
            </w:pPr>
          </w:p>
        </w:tc>
        <w:tc>
          <w:tcPr>
            <w:tcW w:w="582" w:type="pct"/>
            <w:vMerge/>
            <w:tcBorders>
              <w:bottom w:val="single" w:sz="12" w:space="0" w:color="auto"/>
            </w:tcBorders>
            <w:vAlign w:val="center"/>
          </w:tcPr>
          <w:p w14:paraId="29D3973D" w14:textId="77777777" w:rsidR="00862282" w:rsidRPr="007C15FB" w:rsidRDefault="00862282" w:rsidP="002B7F82">
            <w:pPr>
              <w:jc w:val="both"/>
              <w:rPr>
                <w:b/>
                <w:bCs/>
                <w:iCs/>
                <w:color w:val="00B0F0"/>
                <w:sz w:val="18"/>
                <w:szCs w:val="18"/>
                <w:lang w:val="en-GB" w:eastAsia="en-US"/>
              </w:rPr>
            </w:pPr>
          </w:p>
        </w:tc>
        <w:tc>
          <w:tcPr>
            <w:tcW w:w="1451" w:type="pct"/>
            <w:vMerge/>
            <w:tcBorders>
              <w:bottom w:val="single" w:sz="12" w:space="0" w:color="auto"/>
            </w:tcBorders>
            <w:vAlign w:val="center"/>
          </w:tcPr>
          <w:p w14:paraId="355DCCF0" w14:textId="77777777" w:rsidR="00862282" w:rsidRPr="007C15FB" w:rsidRDefault="00862282" w:rsidP="002B7F82">
            <w:pPr>
              <w:jc w:val="both"/>
              <w:rPr>
                <w:iCs/>
                <w:color w:val="00B0F0"/>
                <w:sz w:val="18"/>
                <w:szCs w:val="18"/>
                <w:lang w:val="en-GB" w:eastAsia="en-US"/>
              </w:rPr>
            </w:pPr>
          </w:p>
        </w:tc>
        <w:tc>
          <w:tcPr>
            <w:tcW w:w="1404" w:type="pct"/>
            <w:vMerge/>
            <w:tcBorders>
              <w:bottom w:val="single" w:sz="12" w:space="0" w:color="auto"/>
            </w:tcBorders>
            <w:vAlign w:val="center"/>
          </w:tcPr>
          <w:p w14:paraId="6A8BDB7E" w14:textId="77777777" w:rsidR="00862282" w:rsidRPr="007C15FB" w:rsidRDefault="00862282" w:rsidP="002B7F82">
            <w:pPr>
              <w:widowControl w:val="0"/>
              <w:suppressAutoHyphens/>
              <w:jc w:val="both"/>
              <w:rPr>
                <w:rFonts w:cs="Arial"/>
                <w:color w:val="00B0F0"/>
                <w:szCs w:val="20"/>
              </w:rPr>
            </w:pPr>
          </w:p>
        </w:tc>
        <w:tc>
          <w:tcPr>
            <w:tcW w:w="1354" w:type="pct"/>
            <w:tcBorders>
              <w:bottom w:val="single" w:sz="12" w:space="0" w:color="auto"/>
            </w:tcBorders>
            <w:vAlign w:val="center"/>
          </w:tcPr>
          <w:p w14:paraId="7A8C07F4" w14:textId="459A6D82" w:rsidR="00862282"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6A43AD" w14:textId="77777777" w:rsidTr="002E3C13">
        <w:trPr>
          <w:cantSplit/>
          <w:trHeight w:val="220"/>
        </w:trPr>
        <w:tc>
          <w:tcPr>
            <w:tcW w:w="209" w:type="pct"/>
            <w:vMerge w:val="restart"/>
            <w:tcBorders>
              <w:top w:val="single" w:sz="12" w:space="0" w:color="auto"/>
              <w:bottom w:val="single" w:sz="12" w:space="0" w:color="auto"/>
            </w:tcBorders>
            <w:vAlign w:val="center"/>
          </w:tcPr>
          <w:p w14:paraId="777828D2" w14:textId="77777777" w:rsidR="006C75D2" w:rsidRPr="007C15FB" w:rsidRDefault="006C75D2">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2CEBF95" w14:textId="77777777" w:rsidR="006C75D2" w:rsidRPr="005E1673" w:rsidRDefault="006C75D2" w:rsidP="002B7F82">
            <w:pPr>
              <w:rPr>
                <w:b/>
                <w:iCs/>
                <w:sz w:val="18"/>
                <w:szCs w:val="18"/>
                <w:lang w:val="en-GB" w:eastAsia="en-US"/>
              </w:rPr>
            </w:pPr>
            <w:r w:rsidRPr="005E1673">
              <w:rPr>
                <w:b/>
                <w:iCs/>
                <w:sz w:val="18"/>
                <w:szCs w:val="18"/>
                <w:lang w:val="en-GB" w:eastAsia="en-US"/>
              </w:rPr>
              <w:t xml:space="preserve">Additional radar moments </w:t>
            </w:r>
          </w:p>
          <w:p w14:paraId="57C2F327" w14:textId="70988820" w:rsidR="006C75D2" w:rsidRPr="005E1673" w:rsidRDefault="006C75D2" w:rsidP="002B7F82">
            <w:pPr>
              <w:rPr>
                <w:b/>
                <w:iCs/>
                <w:sz w:val="18"/>
                <w:szCs w:val="18"/>
                <w:lang w:val="en-GB" w:eastAsia="en-US"/>
              </w:rPr>
            </w:pPr>
            <w:r w:rsidRPr="005E1673">
              <w:rPr>
                <w:bCs/>
                <w:i/>
                <w:sz w:val="18"/>
                <w:szCs w:val="18"/>
                <w:lang w:val="en-GB" w:eastAsia="en-US"/>
              </w:rPr>
              <w:t>(optional technical characteristic)</w:t>
            </w:r>
          </w:p>
        </w:tc>
        <w:tc>
          <w:tcPr>
            <w:tcW w:w="1451" w:type="pct"/>
            <w:vMerge w:val="restart"/>
            <w:tcBorders>
              <w:top w:val="single" w:sz="12" w:space="0" w:color="auto"/>
              <w:bottom w:val="single" w:sz="12" w:space="0" w:color="auto"/>
            </w:tcBorders>
            <w:vAlign w:val="center"/>
          </w:tcPr>
          <w:p w14:paraId="44D9C48E" w14:textId="7BDBF3B5" w:rsidR="006C75D2" w:rsidRPr="005E1673" w:rsidRDefault="006C75D2" w:rsidP="002B7F82">
            <w:pPr>
              <w:jc w:val="both"/>
              <w:rPr>
                <w:rFonts w:cs="Arial"/>
                <w:iCs/>
                <w:sz w:val="18"/>
                <w:szCs w:val="18"/>
                <w:lang w:val="en-GB" w:eastAsia="en-US"/>
              </w:rPr>
            </w:pPr>
            <w:r w:rsidRPr="005E1673">
              <w:rPr>
                <w:iCs/>
                <w:sz w:val="18"/>
                <w:szCs w:val="18"/>
                <w:lang w:val="en-GB" w:eastAsia="en-US"/>
              </w:rPr>
              <w:t>The RSP (or RDA software) shall produce the following optional radar moments (quantities</w:t>
            </w:r>
            <w:r w:rsidR="003708CF" w:rsidRPr="005E1673">
              <w:rPr>
                <w:iCs/>
                <w:sz w:val="18"/>
                <w:szCs w:val="18"/>
                <w:lang w:val="en-GB" w:eastAsia="en-US"/>
              </w:rPr>
              <w:t>) in real time</w:t>
            </w:r>
            <w:r w:rsidRPr="005E1673">
              <w:rPr>
                <w:iCs/>
                <w:sz w:val="18"/>
                <w:szCs w:val="18"/>
                <w:lang w:val="en-GB" w:eastAsia="en-US"/>
              </w:rPr>
              <w:t>:</w:t>
            </w:r>
          </w:p>
          <w:p w14:paraId="71565100" w14:textId="5959732E"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CSR (clutter-to-signal ratio)</w:t>
            </w:r>
          </w:p>
          <w:p w14:paraId="176E6FE7" w14:textId="13DC32AC"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Ah, Av (integral attenuation for horizontal (H) and vertical (V) channels)</w:t>
            </w:r>
          </w:p>
          <w:p w14:paraId="02C7B0FC" w14:textId="5C2A9A92"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AZdr (integral attenuation of ZDR)</w:t>
            </w:r>
          </w:p>
          <w:p w14:paraId="41DD72A3" w14:textId="327DF5C3"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LOG (Logarithmic receiver SNR)</w:t>
            </w:r>
          </w:p>
          <w:p w14:paraId="6783AECE" w14:textId="548DBE35"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XCOR (noise uncorrected RhoHV)</w:t>
            </w:r>
          </w:p>
          <w:p w14:paraId="12DE7954" w14:textId="77777777" w:rsidR="006C75D2" w:rsidRPr="002E3C13" w:rsidRDefault="006C75D2">
            <w:pPr>
              <w:pStyle w:val="Odstavekseznama"/>
              <w:numPr>
                <w:ilvl w:val="0"/>
                <w:numId w:val="71"/>
              </w:numPr>
              <w:jc w:val="both"/>
              <w:rPr>
                <w:iCs/>
                <w:sz w:val="18"/>
                <w:szCs w:val="18"/>
                <w:lang w:val="en-GB" w:eastAsia="en-US"/>
              </w:rPr>
            </w:pPr>
            <w:r w:rsidRPr="005E1673">
              <w:rPr>
                <w:rFonts w:ascii="Arial" w:hAnsi="Arial" w:cs="Arial"/>
                <w:iCs/>
                <w:sz w:val="18"/>
                <w:szCs w:val="18"/>
                <w:lang w:val="en-GB" w:eastAsia="en-US"/>
              </w:rPr>
              <w:t>NMCL (non-meteo echo classification)</w:t>
            </w:r>
          </w:p>
          <w:p w14:paraId="6CF70A8A" w14:textId="55783952" w:rsidR="002E3C13" w:rsidRPr="005E1673" w:rsidRDefault="002E3C13" w:rsidP="006D48CB">
            <w:pPr>
              <w:pStyle w:val="Odstavekseznama"/>
              <w:numPr>
                <w:ilvl w:val="0"/>
                <w:numId w:val="71"/>
              </w:numPr>
              <w:rPr>
                <w:iCs/>
                <w:sz w:val="18"/>
                <w:szCs w:val="18"/>
                <w:lang w:val="en-GB" w:eastAsia="en-US"/>
              </w:rPr>
            </w:pPr>
            <w:r>
              <w:rPr>
                <w:rFonts w:ascii="Arial" w:hAnsi="Arial" w:cs="Arial"/>
                <w:iCs/>
                <w:sz w:val="18"/>
                <w:szCs w:val="18"/>
                <w:lang w:val="en-GB" w:eastAsia="en-US"/>
              </w:rPr>
              <w:t>dBZhv (polarimetric 3dB-corrected reflectivity)</w:t>
            </w:r>
          </w:p>
        </w:tc>
        <w:tc>
          <w:tcPr>
            <w:tcW w:w="1404" w:type="pct"/>
            <w:vMerge w:val="restart"/>
            <w:tcBorders>
              <w:top w:val="single" w:sz="12" w:space="0" w:color="auto"/>
              <w:bottom w:val="single" w:sz="12" w:space="0" w:color="auto"/>
            </w:tcBorders>
            <w:vAlign w:val="center"/>
          </w:tcPr>
          <w:p w14:paraId="5990EEF2" w14:textId="2956CEFF" w:rsidR="006C75D2" w:rsidRPr="005E1673" w:rsidRDefault="006C75D2" w:rsidP="002B7F82">
            <w:pPr>
              <w:widowControl w:val="0"/>
              <w:suppressAutoHyphens/>
              <w:jc w:val="both"/>
              <w:rPr>
                <w:rFonts w:cs="Arial"/>
                <w:szCs w:val="20"/>
                <w:u w:val="single"/>
              </w:rPr>
            </w:pPr>
            <w:r w:rsidRPr="005E1673">
              <w:rPr>
                <w:rFonts w:cs="Arial"/>
                <w:szCs w:val="20"/>
                <w:u w:val="single"/>
              </w:rPr>
              <w:t>Mark</w:t>
            </w:r>
            <w:r w:rsidR="00EF246D" w:rsidRPr="005E1673">
              <w:rPr>
                <w:rFonts w:cs="Arial"/>
                <w:szCs w:val="20"/>
                <w:u w:val="single"/>
              </w:rPr>
              <w:t xml:space="preserve"> </w:t>
            </w:r>
            <w:r w:rsidRPr="005E1673">
              <w:rPr>
                <w:rFonts w:cs="Arial"/>
                <w:szCs w:val="20"/>
                <w:u w:val="single"/>
              </w:rPr>
              <w:t>ones you offer:</w:t>
            </w:r>
          </w:p>
          <w:p w14:paraId="6D1100E5" w14:textId="77777777" w:rsidR="005E1673" w:rsidRPr="005E1673" w:rsidRDefault="005E1673" w:rsidP="002B7F82">
            <w:pPr>
              <w:widowControl w:val="0"/>
              <w:suppressAutoHyphens/>
              <w:jc w:val="both"/>
              <w:rPr>
                <w:rFonts w:cs="Arial"/>
                <w:szCs w:val="20"/>
                <w:u w:val="single"/>
              </w:rPr>
            </w:pPr>
          </w:p>
          <w:p w14:paraId="282BA583" w14:textId="77777777" w:rsidR="006C75D2" w:rsidRPr="005E1673" w:rsidRDefault="006C75D2"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CSR</w:t>
            </w:r>
          </w:p>
          <w:p w14:paraId="2D796623" w14:textId="449BE423"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Ah</w:t>
            </w:r>
            <w:r w:rsidR="006D48CB">
              <w:rPr>
                <w:rFonts w:cs="Arial"/>
                <w:szCs w:val="20"/>
              </w:rPr>
              <w:t xml:space="preserve"> </w:t>
            </w:r>
            <w:r w:rsidR="006D48CB" w:rsidRPr="00567D48">
              <w:rPr>
                <w:rFonts w:cs="Arial"/>
                <w:szCs w:val="20"/>
              </w:rPr>
              <w:t>and Av</w:t>
            </w:r>
          </w:p>
          <w:p w14:paraId="25501480" w14:textId="7633AC55"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AZdr</w:t>
            </w:r>
          </w:p>
          <w:p w14:paraId="0C2F266E" w14:textId="77777777"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LOG</w:t>
            </w:r>
          </w:p>
          <w:p w14:paraId="07E1F8B8" w14:textId="77777777"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XCOR</w:t>
            </w:r>
          </w:p>
          <w:p w14:paraId="030F6B83" w14:textId="77777777" w:rsidR="006C75D2" w:rsidRDefault="006C75D2"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NMCL</w:t>
            </w:r>
          </w:p>
          <w:p w14:paraId="5C5C3522" w14:textId="4F5D4D2B" w:rsidR="006C75D2" w:rsidRPr="005E1673" w:rsidRDefault="002E3C13"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Pr>
                <w:rFonts w:cs="Arial"/>
                <w:szCs w:val="20"/>
              </w:rPr>
              <w:t xml:space="preserve"> dBZhv</w:t>
            </w:r>
          </w:p>
        </w:tc>
        <w:tc>
          <w:tcPr>
            <w:tcW w:w="1354" w:type="pct"/>
            <w:tcBorders>
              <w:top w:val="single" w:sz="12" w:space="0" w:color="auto"/>
              <w:bottom w:val="single" w:sz="4" w:space="0" w:color="auto"/>
            </w:tcBorders>
            <w:shd w:val="clear" w:color="auto" w:fill="FAE2D5" w:themeFill="accent2" w:themeFillTint="33"/>
            <w:vAlign w:val="center"/>
          </w:tcPr>
          <w:p w14:paraId="41F0F816" w14:textId="5AC7B745" w:rsidR="006C75D2" w:rsidRPr="005E1673" w:rsidRDefault="006C75D2" w:rsidP="002B7F82">
            <w:pPr>
              <w:jc w:val="center"/>
              <w:rPr>
                <w:b/>
                <w:bCs/>
                <w:iCs/>
                <w:lang w:val="en-GB" w:eastAsia="en-US"/>
              </w:rPr>
            </w:pPr>
            <w:r w:rsidRPr="005E1673">
              <w:rPr>
                <w:b/>
                <w:bCs/>
                <w:iCs/>
                <w:lang w:val="en-GB" w:eastAsia="en-US"/>
              </w:rPr>
              <w:t>D</w:t>
            </w:r>
          </w:p>
        </w:tc>
      </w:tr>
      <w:tr w:rsidR="007C15FB" w:rsidRPr="007C15FB" w14:paraId="02ED399F" w14:textId="77777777" w:rsidTr="0077370C">
        <w:trPr>
          <w:cantSplit/>
          <w:trHeight w:val="1797"/>
        </w:trPr>
        <w:tc>
          <w:tcPr>
            <w:tcW w:w="209" w:type="pct"/>
            <w:vMerge/>
            <w:tcBorders>
              <w:bottom w:val="single" w:sz="12" w:space="0" w:color="auto"/>
            </w:tcBorders>
          </w:tcPr>
          <w:p w14:paraId="630E602C" w14:textId="77777777" w:rsidR="006C75D2" w:rsidRPr="007C15FB" w:rsidRDefault="006C75D2" w:rsidP="002B7F82">
            <w:pPr>
              <w:ind w:left="142"/>
              <w:jc w:val="both"/>
              <w:rPr>
                <w:b/>
                <w:bCs/>
                <w:iCs/>
                <w:color w:val="00B0F0"/>
                <w:lang w:val="en-GB" w:eastAsia="en-US"/>
              </w:rPr>
            </w:pPr>
          </w:p>
        </w:tc>
        <w:tc>
          <w:tcPr>
            <w:tcW w:w="582" w:type="pct"/>
            <w:vMerge/>
            <w:tcBorders>
              <w:bottom w:val="single" w:sz="4" w:space="0" w:color="auto"/>
            </w:tcBorders>
            <w:vAlign w:val="center"/>
          </w:tcPr>
          <w:p w14:paraId="398C733E" w14:textId="196A6C70" w:rsidR="006C75D2" w:rsidRPr="005E1673" w:rsidRDefault="006C75D2" w:rsidP="002B7F82">
            <w:pPr>
              <w:jc w:val="both"/>
              <w:rPr>
                <w:rFonts w:cs="Arial"/>
                <w:b/>
                <w:bCs/>
                <w:iCs/>
                <w:sz w:val="18"/>
                <w:szCs w:val="18"/>
                <w:lang w:val="en-GB" w:eastAsia="en-US"/>
              </w:rPr>
            </w:pPr>
          </w:p>
        </w:tc>
        <w:tc>
          <w:tcPr>
            <w:tcW w:w="1451" w:type="pct"/>
            <w:vMerge/>
            <w:tcBorders>
              <w:bottom w:val="single" w:sz="12" w:space="0" w:color="auto"/>
            </w:tcBorders>
            <w:vAlign w:val="center"/>
          </w:tcPr>
          <w:p w14:paraId="5C2DE3A5" w14:textId="65C4AACF" w:rsidR="006C75D2" w:rsidRPr="007C15FB" w:rsidRDefault="006C75D2">
            <w:pPr>
              <w:ind w:firstLine="280"/>
              <w:jc w:val="both"/>
              <w:rPr>
                <w:iCs/>
                <w:color w:val="00B0F0"/>
                <w:sz w:val="18"/>
                <w:szCs w:val="18"/>
                <w:lang w:val="en-GB" w:eastAsia="en-US"/>
              </w:rPr>
              <w:pPrChange w:id="0" w:author="Manca Oven" w:date="2025-08-13T15:43:00Z" w16du:dateUtc="2025-08-13T13:43:00Z">
                <w:pPr>
                  <w:framePr w:hSpace="142" w:wrap="around" w:vAnchor="text" w:hAnchor="margin" w:x="-431" w:y="1"/>
                  <w:jc w:val="both"/>
                </w:pPr>
              </w:pPrChange>
            </w:pPr>
          </w:p>
        </w:tc>
        <w:tc>
          <w:tcPr>
            <w:tcW w:w="1404" w:type="pct"/>
            <w:vMerge/>
            <w:tcBorders>
              <w:bottom w:val="single" w:sz="12" w:space="0" w:color="auto"/>
            </w:tcBorders>
            <w:vAlign w:val="center"/>
          </w:tcPr>
          <w:p w14:paraId="67830DC7" w14:textId="0AAF2A94" w:rsidR="006C75D2" w:rsidRPr="005E1673" w:rsidRDefault="006C75D2"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08E63789" w14:textId="5067E6DF" w:rsidR="006C75D2"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1920A2A" w14:textId="77777777" w:rsidTr="00567D48">
        <w:trPr>
          <w:cantSplit/>
          <w:trHeight w:val="830"/>
        </w:trPr>
        <w:tc>
          <w:tcPr>
            <w:tcW w:w="209" w:type="pct"/>
            <w:vMerge/>
            <w:tcBorders>
              <w:bottom w:val="single" w:sz="12" w:space="0" w:color="auto"/>
            </w:tcBorders>
          </w:tcPr>
          <w:p w14:paraId="10F3515C" w14:textId="77777777" w:rsidR="006C75D2" w:rsidRPr="007C15FB" w:rsidRDefault="006C75D2"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6184E0E8" w14:textId="04A6DF2A" w:rsidR="006C75D2" w:rsidRPr="005E1673" w:rsidRDefault="006C75D2" w:rsidP="002B7F82">
            <w:pPr>
              <w:jc w:val="both"/>
              <w:rPr>
                <w:b/>
                <w:iCs/>
                <w:sz w:val="18"/>
                <w:szCs w:val="18"/>
                <w:lang w:val="en-GB" w:eastAsia="en-US"/>
              </w:rPr>
            </w:pPr>
            <w:r w:rsidRPr="005E1673">
              <w:rPr>
                <w:iCs/>
                <w:lang w:eastAsia="en-US"/>
              </w:rPr>
              <w:t>selection criteria</w:t>
            </w:r>
          </w:p>
        </w:tc>
        <w:tc>
          <w:tcPr>
            <w:tcW w:w="1451" w:type="pct"/>
            <w:vMerge/>
            <w:tcBorders>
              <w:bottom w:val="single" w:sz="12" w:space="0" w:color="auto"/>
            </w:tcBorders>
            <w:vAlign w:val="center"/>
          </w:tcPr>
          <w:p w14:paraId="41B4FDBF" w14:textId="77777777" w:rsidR="006C75D2" w:rsidRPr="007C15FB" w:rsidRDefault="006C75D2" w:rsidP="002B7F82">
            <w:pPr>
              <w:jc w:val="both"/>
              <w:rPr>
                <w:iCs/>
                <w:color w:val="00B0F0"/>
                <w:sz w:val="18"/>
                <w:szCs w:val="18"/>
                <w:lang w:val="en-GB" w:eastAsia="en-US"/>
              </w:rPr>
            </w:pPr>
          </w:p>
        </w:tc>
        <w:tc>
          <w:tcPr>
            <w:tcW w:w="1404" w:type="pct"/>
            <w:vMerge/>
            <w:tcBorders>
              <w:bottom w:val="single" w:sz="12" w:space="0" w:color="auto"/>
            </w:tcBorders>
            <w:vAlign w:val="center"/>
          </w:tcPr>
          <w:p w14:paraId="57775D94" w14:textId="77777777" w:rsidR="006C75D2" w:rsidRPr="007C15FB" w:rsidRDefault="006C75D2"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5C4DD931" w14:textId="77777777" w:rsidR="006C75D2" w:rsidRPr="007C15FB" w:rsidRDefault="006C75D2" w:rsidP="002B7F82">
            <w:pPr>
              <w:jc w:val="center"/>
              <w:rPr>
                <w:b/>
                <w:bCs/>
                <w:iCs/>
                <w:color w:val="00B0F0"/>
                <w:lang w:val="en-GB" w:eastAsia="en-US"/>
              </w:rPr>
            </w:pPr>
          </w:p>
        </w:tc>
      </w:tr>
      <w:tr w:rsidR="007C15FB" w:rsidRPr="007C15FB" w14:paraId="7B164F1E" w14:textId="77777777" w:rsidTr="004B47AF">
        <w:trPr>
          <w:cantSplit/>
          <w:trHeight w:val="177"/>
        </w:trPr>
        <w:tc>
          <w:tcPr>
            <w:tcW w:w="209" w:type="pct"/>
            <w:vMerge w:val="restart"/>
            <w:tcBorders>
              <w:top w:val="single" w:sz="12" w:space="0" w:color="auto"/>
              <w:bottom w:val="single" w:sz="12" w:space="0" w:color="auto"/>
            </w:tcBorders>
            <w:vAlign w:val="center"/>
          </w:tcPr>
          <w:p w14:paraId="0F3AC660"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5558730" w14:textId="77777777" w:rsidR="003708CF" w:rsidRPr="005E1673" w:rsidRDefault="003708CF" w:rsidP="002B7F82">
            <w:pPr>
              <w:rPr>
                <w:b/>
                <w:iCs/>
                <w:sz w:val="18"/>
                <w:szCs w:val="18"/>
                <w:lang w:val="en-GB" w:eastAsia="en-US"/>
              </w:rPr>
            </w:pPr>
            <w:r w:rsidRPr="005E1673">
              <w:rPr>
                <w:b/>
                <w:iCs/>
                <w:sz w:val="18"/>
                <w:szCs w:val="18"/>
                <w:lang w:val="en-GB" w:eastAsia="en-US"/>
              </w:rPr>
              <w:t>Radar moments and I/Q data resolution</w:t>
            </w:r>
          </w:p>
          <w:p w14:paraId="0E48A272" w14:textId="1C9F85A1" w:rsidR="003708CF" w:rsidRPr="005E1673" w:rsidRDefault="003708CF" w:rsidP="002B7F82">
            <w:pPr>
              <w:rPr>
                <w:b/>
                <w:iCs/>
                <w:sz w:val="18"/>
                <w:szCs w:val="18"/>
                <w:lang w:val="en-GB" w:eastAsia="en-US"/>
              </w:rPr>
            </w:pPr>
            <w:r w:rsidRPr="005E1673">
              <w:rPr>
                <w:bCs/>
                <w:i/>
                <w:sz w:val="16"/>
                <w:szCs w:val="16"/>
                <w:lang w:val="en-GB" w:eastAsia="en-US"/>
              </w:rPr>
              <w:t>(reference: point 4.4.7 in the table of the document titled Technical Specifications)</w:t>
            </w:r>
          </w:p>
        </w:tc>
        <w:tc>
          <w:tcPr>
            <w:tcW w:w="1451" w:type="pct"/>
            <w:vMerge w:val="restart"/>
            <w:tcBorders>
              <w:top w:val="single" w:sz="12" w:space="0" w:color="auto"/>
              <w:bottom w:val="single" w:sz="12" w:space="0" w:color="auto"/>
            </w:tcBorders>
            <w:vAlign w:val="center"/>
          </w:tcPr>
          <w:p w14:paraId="138CBAB8" w14:textId="4BAA3A85" w:rsidR="003708CF" w:rsidRPr="005E1673" w:rsidRDefault="005E1673" w:rsidP="002B7F82">
            <w:pPr>
              <w:jc w:val="both"/>
              <w:rPr>
                <w:b/>
                <w:iCs/>
                <w:sz w:val="18"/>
                <w:szCs w:val="18"/>
                <w:lang w:val="en-GB" w:eastAsia="en-US"/>
              </w:rPr>
            </w:pPr>
            <w:r w:rsidRPr="005E1673">
              <w:rPr>
                <w:iCs/>
                <w:sz w:val="18"/>
                <w:szCs w:val="18"/>
                <w:lang w:val="en-GB" w:eastAsia="en-US"/>
              </w:rPr>
              <w:t>All radar moments shall be at least in either 8</w:t>
            </w:r>
            <w:r w:rsidRPr="005E1673">
              <w:rPr>
                <w:rFonts w:ascii="Cambria Math" w:hAnsi="Cambria Math" w:cs="Cambria Math"/>
                <w:iCs/>
                <w:sz w:val="18"/>
                <w:szCs w:val="18"/>
                <w:lang w:val="en-GB" w:eastAsia="en-US"/>
              </w:rPr>
              <w:t>‐</w:t>
            </w:r>
            <w:r w:rsidRPr="005E1673">
              <w:rPr>
                <w:iCs/>
                <w:sz w:val="18"/>
                <w:szCs w:val="18"/>
                <w:lang w:val="en-GB" w:eastAsia="en-US"/>
              </w:rPr>
              <w:t>bit or 16</w:t>
            </w:r>
            <w:r w:rsidRPr="005E1673">
              <w:rPr>
                <w:rFonts w:ascii="Cambria Math" w:hAnsi="Cambria Math" w:cs="Cambria Math"/>
                <w:iCs/>
                <w:sz w:val="18"/>
                <w:szCs w:val="18"/>
                <w:lang w:val="en-GB" w:eastAsia="en-US"/>
              </w:rPr>
              <w:t>‐</w:t>
            </w:r>
            <w:r w:rsidRPr="005E1673">
              <w:rPr>
                <w:iCs/>
                <w:sz w:val="18"/>
                <w:szCs w:val="18"/>
                <w:lang w:val="en-GB" w:eastAsia="en-US"/>
              </w:rPr>
              <w:t>bit resolution (selectable), while I/Q data shall be in 16</w:t>
            </w:r>
            <w:r w:rsidRPr="005E1673">
              <w:rPr>
                <w:rFonts w:ascii="Cambria Math" w:hAnsi="Cambria Math" w:cs="Cambria Math"/>
                <w:iCs/>
                <w:sz w:val="18"/>
                <w:szCs w:val="18"/>
                <w:lang w:val="en-GB" w:eastAsia="en-US"/>
              </w:rPr>
              <w:t>‐</w:t>
            </w:r>
            <w:r w:rsidRPr="005E1673">
              <w:rPr>
                <w:iCs/>
                <w:sz w:val="18"/>
                <w:szCs w:val="18"/>
                <w:lang w:val="en-GB" w:eastAsia="en-US"/>
              </w:rPr>
              <w:t>bit format.</w:t>
            </w:r>
          </w:p>
        </w:tc>
        <w:tc>
          <w:tcPr>
            <w:tcW w:w="1404" w:type="pct"/>
            <w:vMerge w:val="restart"/>
            <w:tcBorders>
              <w:top w:val="single" w:sz="12" w:space="0" w:color="auto"/>
              <w:bottom w:val="single" w:sz="12" w:space="0" w:color="auto"/>
            </w:tcBorders>
            <w:vAlign w:val="center"/>
          </w:tcPr>
          <w:p w14:paraId="761D958C" w14:textId="77777777" w:rsidR="003708CF" w:rsidRPr="005E1673" w:rsidRDefault="003708CF"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da </w:t>
            </w:r>
            <w:r w:rsidRPr="005E1673">
              <w:rPr>
                <w:rFonts w:cs="Arial"/>
                <w:i/>
                <w:iCs/>
                <w:szCs w:val="20"/>
              </w:rPr>
              <w:t>(yes)</w:t>
            </w:r>
          </w:p>
          <w:p w14:paraId="6BC20815" w14:textId="67FF08CE" w:rsidR="003708CF" w:rsidRPr="005E1673" w:rsidRDefault="003708CF" w:rsidP="002B7F82">
            <w:pPr>
              <w:rPr>
                <w:b/>
                <w:bCs/>
                <w:iCs/>
                <w:lang w:val="en-GB" w:eastAsia="en-US"/>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ne </w:t>
            </w:r>
            <w:r w:rsidRPr="005E167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8E3ED61" w14:textId="3BA8FBAB" w:rsidR="003708CF" w:rsidRPr="005E1673" w:rsidRDefault="003708CF" w:rsidP="002B7F82">
            <w:pPr>
              <w:jc w:val="center"/>
              <w:rPr>
                <w:b/>
                <w:bCs/>
                <w:iCs/>
                <w:lang w:val="en-GB" w:eastAsia="en-US"/>
              </w:rPr>
            </w:pPr>
            <w:r w:rsidRPr="005E1673">
              <w:rPr>
                <w:b/>
                <w:bCs/>
                <w:iCs/>
                <w:lang w:val="en-GB" w:eastAsia="en-US"/>
              </w:rPr>
              <w:t>D</w:t>
            </w:r>
          </w:p>
        </w:tc>
      </w:tr>
      <w:tr w:rsidR="007C15FB" w:rsidRPr="007C15FB" w14:paraId="54D1FE99" w14:textId="77777777" w:rsidTr="00567D48">
        <w:trPr>
          <w:cantSplit/>
          <w:trHeight w:val="1558"/>
        </w:trPr>
        <w:tc>
          <w:tcPr>
            <w:tcW w:w="209" w:type="pct"/>
            <w:vMerge/>
            <w:tcBorders>
              <w:bottom w:val="single" w:sz="12" w:space="0" w:color="auto"/>
            </w:tcBorders>
          </w:tcPr>
          <w:p w14:paraId="050F1E8A"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01341B1" w14:textId="77777777" w:rsidR="003708CF" w:rsidRPr="005E1673"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6DCBE78F" w14:textId="77777777" w:rsidR="003708CF" w:rsidRPr="005E1673" w:rsidRDefault="003708CF" w:rsidP="002B7F82">
            <w:pPr>
              <w:jc w:val="both"/>
              <w:rPr>
                <w:iCs/>
                <w:sz w:val="18"/>
                <w:szCs w:val="18"/>
                <w:lang w:val="en-GB" w:eastAsia="en-US"/>
              </w:rPr>
            </w:pPr>
          </w:p>
        </w:tc>
        <w:tc>
          <w:tcPr>
            <w:tcW w:w="1404" w:type="pct"/>
            <w:vMerge/>
            <w:tcBorders>
              <w:bottom w:val="single" w:sz="12" w:space="0" w:color="auto"/>
            </w:tcBorders>
            <w:vAlign w:val="center"/>
          </w:tcPr>
          <w:p w14:paraId="427F44FF" w14:textId="77777777" w:rsidR="003708CF" w:rsidRPr="005E1673"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77C4D2A5" w14:textId="59A61E3F" w:rsidR="003708CF"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4CF5410" w14:textId="77777777" w:rsidTr="004B47AF">
        <w:trPr>
          <w:cantSplit/>
          <w:trHeight w:val="219"/>
        </w:trPr>
        <w:tc>
          <w:tcPr>
            <w:tcW w:w="209" w:type="pct"/>
            <w:vMerge w:val="restart"/>
            <w:tcBorders>
              <w:top w:val="single" w:sz="12" w:space="0" w:color="auto"/>
              <w:bottom w:val="single" w:sz="12" w:space="0" w:color="auto"/>
            </w:tcBorders>
            <w:vAlign w:val="center"/>
          </w:tcPr>
          <w:p w14:paraId="0DE1B2DA"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C177A52" w14:textId="77777777" w:rsidR="003708CF" w:rsidRPr="005E1673" w:rsidRDefault="003708CF" w:rsidP="002B7F82">
            <w:pPr>
              <w:rPr>
                <w:b/>
                <w:iCs/>
                <w:sz w:val="18"/>
                <w:szCs w:val="18"/>
                <w:lang w:val="en-GB" w:eastAsia="en-US"/>
              </w:rPr>
            </w:pPr>
            <w:r w:rsidRPr="005E1673">
              <w:rPr>
                <w:b/>
                <w:iCs/>
                <w:sz w:val="18"/>
                <w:szCs w:val="18"/>
                <w:lang w:val="en-GB" w:eastAsia="en-US"/>
              </w:rPr>
              <w:t xml:space="preserve">2D speckle filters </w:t>
            </w:r>
            <w:r w:rsidRPr="005E1673">
              <w:rPr>
                <w:b/>
                <w:bCs/>
                <w:iCs/>
                <w:sz w:val="18"/>
                <w:szCs w:val="18"/>
                <w:lang w:val="en-GB" w:eastAsia="en-US"/>
              </w:rPr>
              <w:t>(</w:t>
            </w:r>
            <w:r w:rsidRPr="005E1673">
              <w:rPr>
                <w:b/>
                <w:iCs/>
                <w:sz w:val="18"/>
                <w:szCs w:val="18"/>
                <w:lang w:val="en-GB" w:eastAsia="en-US"/>
              </w:rPr>
              <w:t>RSP or RDA software)</w:t>
            </w:r>
          </w:p>
          <w:p w14:paraId="15FA8E55" w14:textId="198DE70E" w:rsidR="003708CF" w:rsidRPr="005E1673" w:rsidRDefault="003708CF" w:rsidP="002B7F82">
            <w:pPr>
              <w:rPr>
                <w:b/>
                <w:iCs/>
                <w:sz w:val="18"/>
                <w:szCs w:val="18"/>
                <w:lang w:val="en-GB" w:eastAsia="en-US"/>
              </w:rPr>
            </w:pPr>
            <w:r w:rsidRPr="005E1673">
              <w:rPr>
                <w:bCs/>
                <w:i/>
                <w:sz w:val="16"/>
                <w:szCs w:val="16"/>
                <w:lang w:val="en-GB" w:eastAsia="en-US"/>
              </w:rPr>
              <w:t>(reference: point 4.4.8 in the table of the document titled Technical Specifications)</w:t>
            </w:r>
          </w:p>
        </w:tc>
        <w:tc>
          <w:tcPr>
            <w:tcW w:w="1451" w:type="pct"/>
            <w:vMerge w:val="restart"/>
            <w:tcBorders>
              <w:top w:val="single" w:sz="12" w:space="0" w:color="auto"/>
            </w:tcBorders>
            <w:vAlign w:val="center"/>
          </w:tcPr>
          <w:p w14:paraId="48330E12" w14:textId="1A640A0B" w:rsidR="003708CF" w:rsidRPr="005E1673" w:rsidRDefault="005E1673" w:rsidP="002B7F82">
            <w:pPr>
              <w:jc w:val="both"/>
              <w:rPr>
                <w:b/>
                <w:bCs/>
                <w:iCs/>
                <w:sz w:val="18"/>
                <w:szCs w:val="18"/>
                <w:lang w:val="en-GB" w:eastAsia="en-US"/>
              </w:rPr>
            </w:pPr>
            <w:r w:rsidRPr="005E1673">
              <w:rPr>
                <w:iCs/>
                <w:sz w:val="18"/>
                <w:szCs w:val="18"/>
                <w:lang w:val="en-GB" w:eastAsia="en-US"/>
              </w:rPr>
              <w:t>2D speckle filter shall eliminate spurious pixels or fill missing pixels based on consensus techniques.</w:t>
            </w:r>
          </w:p>
        </w:tc>
        <w:tc>
          <w:tcPr>
            <w:tcW w:w="1404" w:type="pct"/>
            <w:vMerge w:val="restart"/>
            <w:tcBorders>
              <w:top w:val="single" w:sz="12" w:space="0" w:color="auto"/>
            </w:tcBorders>
            <w:vAlign w:val="center"/>
          </w:tcPr>
          <w:p w14:paraId="2C6167B5" w14:textId="77777777" w:rsidR="003708CF" w:rsidRPr="005E1673" w:rsidRDefault="003708CF"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da </w:t>
            </w:r>
            <w:r w:rsidRPr="005E1673">
              <w:rPr>
                <w:rFonts w:cs="Arial"/>
                <w:i/>
                <w:iCs/>
                <w:szCs w:val="20"/>
              </w:rPr>
              <w:t>(yes)</w:t>
            </w:r>
          </w:p>
          <w:p w14:paraId="261C6072" w14:textId="2FD45A54" w:rsidR="003708CF" w:rsidRPr="005E1673" w:rsidRDefault="003708CF" w:rsidP="002B7F82">
            <w:pPr>
              <w:rPr>
                <w:b/>
                <w:bCs/>
                <w:iCs/>
                <w:lang w:val="en-GB" w:eastAsia="en-US"/>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ne </w:t>
            </w:r>
            <w:r w:rsidRPr="005E1673">
              <w:rPr>
                <w:rFonts w:cs="Arial"/>
                <w:i/>
                <w:iCs/>
                <w:szCs w:val="20"/>
              </w:rPr>
              <w:t>(no)</w:t>
            </w:r>
          </w:p>
        </w:tc>
        <w:tc>
          <w:tcPr>
            <w:tcW w:w="1354" w:type="pct"/>
            <w:tcBorders>
              <w:top w:val="single" w:sz="12" w:space="0" w:color="auto"/>
            </w:tcBorders>
            <w:shd w:val="clear" w:color="auto" w:fill="FAE2D5" w:themeFill="accent2" w:themeFillTint="33"/>
            <w:vAlign w:val="center"/>
          </w:tcPr>
          <w:p w14:paraId="69AFB568" w14:textId="17D1127D" w:rsidR="003708CF" w:rsidRPr="005E1673" w:rsidRDefault="003708CF" w:rsidP="002B7F82">
            <w:pPr>
              <w:jc w:val="center"/>
              <w:rPr>
                <w:b/>
                <w:bCs/>
                <w:iCs/>
                <w:lang w:val="en-GB" w:eastAsia="en-US"/>
              </w:rPr>
            </w:pPr>
            <w:r w:rsidRPr="005E1673">
              <w:rPr>
                <w:b/>
                <w:bCs/>
                <w:iCs/>
                <w:lang w:val="en-GB" w:eastAsia="en-US"/>
              </w:rPr>
              <w:t>D</w:t>
            </w:r>
          </w:p>
        </w:tc>
      </w:tr>
      <w:tr w:rsidR="007C15FB" w:rsidRPr="007C15FB" w14:paraId="0BD1248A" w14:textId="77777777" w:rsidTr="00567D48">
        <w:trPr>
          <w:cantSplit/>
          <w:trHeight w:val="1711"/>
        </w:trPr>
        <w:tc>
          <w:tcPr>
            <w:tcW w:w="209" w:type="pct"/>
            <w:vMerge/>
            <w:tcBorders>
              <w:bottom w:val="single" w:sz="12" w:space="0" w:color="auto"/>
            </w:tcBorders>
          </w:tcPr>
          <w:p w14:paraId="7B3ECF3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3A0C182" w14:textId="77777777" w:rsidR="003708CF" w:rsidRPr="005E1673" w:rsidRDefault="003708CF" w:rsidP="002B7F82">
            <w:pPr>
              <w:rPr>
                <w:b/>
                <w:iCs/>
                <w:sz w:val="18"/>
                <w:szCs w:val="18"/>
                <w:lang w:val="en-GB" w:eastAsia="en-US"/>
              </w:rPr>
            </w:pPr>
          </w:p>
        </w:tc>
        <w:tc>
          <w:tcPr>
            <w:tcW w:w="1451" w:type="pct"/>
            <w:vMerge/>
            <w:tcBorders>
              <w:bottom w:val="single" w:sz="12" w:space="0" w:color="auto"/>
            </w:tcBorders>
            <w:vAlign w:val="center"/>
          </w:tcPr>
          <w:p w14:paraId="392C5F2F" w14:textId="77777777" w:rsidR="003708CF" w:rsidRPr="005E1673" w:rsidRDefault="003708CF" w:rsidP="002B7F82">
            <w:pPr>
              <w:jc w:val="both"/>
              <w:rPr>
                <w:iCs/>
                <w:sz w:val="18"/>
                <w:szCs w:val="18"/>
                <w:lang w:val="en-GB" w:eastAsia="en-US"/>
              </w:rPr>
            </w:pPr>
          </w:p>
        </w:tc>
        <w:tc>
          <w:tcPr>
            <w:tcW w:w="1404" w:type="pct"/>
            <w:vMerge/>
            <w:tcBorders>
              <w:bottom w:val="single" w:sz="12" w:space="0" w:color="auto"/>
            </w:tcBorders>
            <w:vAlign w:val="center"/>
          </w:tcPr>
          <w:p w14:paraId="764C686F" w14:textId="77777777" w:rsidR="003708CF" w:rsidRPr="005E1673"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3E0CCAE9" w14:textId="30B6ABAB" w:rsidR="003708CF"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2169CAF" w14:textId="77777777" w:rsidTr="004B47AF">
        <w:trPr>
          <w:cantSplit/>
          <w:trHeight w:val="182"/>
        </w:trPr>
        <w:tc>
          <w:tcPr>
            <w:tcW w:w="209" w:type="pct"/>
            <w:vMerge w:val="restart"/>
            <w:tcBorders>
              <w:top w:val="single" w:sz="12" w:space="0" w:color="auto"/>
              <w:bottom w:val="single" w:sz="12" w:space="0" w:color="auto"/>
            </w:tcBorders>
            <w:vAlign w:val="center"/>
          </w:tcPr>
          <w:p w14:paraId="0BC439B2"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E0C33BD" w14:textId="77777777" w:rsidR="003708CF" w:rsidRPr="00345441" w:rsidRDefault="003708CF" w:rsidP="002B7F82">
            <w:pPr>
              <w:rPr>
                <w:b/>
                <w:iCs/>
                <w:sz w:val="18"/>
                <w:szCs w:val="18"/>
                <w:lang w:val="en-GB" w:eastAsia="en-US"/>
              </w:rPr>
            </w:pPr>
            <w:r w:rsidRPr="00345441">
              <w:rPr>
                <w:b/>
                <w:iCs/>
                <w:sz w:val="18"/>
                <w:szCs w:val="18"/>
                <w:lang w:val="en-GB" w:eastAsia="en-US"/>
              </w:rPr>
              <w:t xml:space="preserve">Additional requirements </w:t>
            </w:r>
            <w:r w:rsidRPr="00345441">
              <w:rPr>
                <w:b/>
                <w:bCs/>
                <w:iCs/>
                <w:sz w:val="18"/>
                <w:szCs w:val="18"/>
                <w:lang w:val="en-GB" w:eastAsia="en-US"/>
              </w:rPr>
              <w:t>(</w:t>
            </w:r>
            <w:r w:rsidRPr="00345441">
              <w:rPr>
                <w:b/>
                <w:iCs/>
                <w:sz w:val="18"/>
                <w:szCs w:val="18"/>
                <w:lang w:val="en-GB" w:eastAsia="en-US"/>
              </w:rPr>
              <w:t>RSP or RDA software)</w:t>
            </w:r>
          </w:p>
          <w:p w14:paraId="4521C2FF" w14:textId="0AE20F42" w:rsidR="003708CF" w:rsidRPr="00345441" w:rsidRDefault="003708CF" w:rsidP="002B7F82">
            <w:pPr>
              <w:rPr>
                <w:b/>
                <w:iCs/>
                <w:sz w:val="18"/>
                <w:szCs w:val="18"/>
                <w:lang w:val="en-GB" w:eastAsia="en-US"/>
              </w:rPr>
            </w:pPr>
            <w:r w:rsidRPr="00345441">
              <w:rPr>
                <w:bCs/>
                <w:i/>
                <w:sz w:val="16"/>
                <w:szCs w:val="16"/>
                <w:lang w:val="en-GB" w:eastAsia="en-US"/>
              </w:rPr>
              <w:t>(reference: point 4.4.9 in the table of the document titled Technical Specifications)</w:t>
            </w:r>
          </w:p>
        </w:tc>
        <w:tc>
          <w:tcPr>
            <w:tcW w:w="1451" w:type="pct"/>
            <w:vMerge w:val="restart"/>
            <w:tcBorders>
              <w:top w:val="single" w:sz="12" w:space="0" w:color="auto"/>
              <w:bottom w:val="single" w:sz="12" w:space="0" w:color="auto"/>
            </w:tcBorders>
            <w:vAlign w:val="center"/>
          </w:tcPr>
          <w:p w14:paraId="3B4296C4" w14:textId="77777777"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Utility display with GUI for plotting I/Q values, spectra, and moments.</w:t>
            </w:r>
          </w:p>
          <w:p w14:paraId="049EA6C9" w14:textId="0C0D8165"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Real time streaming moments of I/Q output and minimum Z, V, W, SQI radar moments</w:t>
            </w:r>
            <w:r w:rsidR="00345441">
              <w:rPr>
                <w:iCs/>
                <w:sz w:val="18"/>
                <w:szCs w:val="18"/>
                <w:lang w:val="en-GB" w:eastAsia="en-US"/>
              </w:rPr>
              <w:t>.</w:t>
            </w:r>
          </w:p>
          <w:p w14:paraId="55712EBB" w14:textId="7D29C393"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GUI for local/remote real-time display</w:t>
            </w:r>
            <w:r w:rsidR="00345441">
              <w:rPr>
                <w:iCs/>
                <w:sz w:val="18"/>
                <w:szCs w:val="18"/>
                <w:lang w:val="en-GB" w:eastAsia="en-US"/>
              </w:rPr>
              <w:t>.</w:t>
            </w:r>
          </w:p>
          <w:p w14:paraId="721AA13C" w14:textId="77777777"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I/Q recording and playback of all range bins and all pulses with reprocessing in RSP.</w:t>
            </w:r>
          </w:p>
        </w:tc>
        <w:tc>
          <w:tcPr>
            <w:tcW w:w="1404" w:type="pct"/>
            <w:vMerge w:val="restart"/>
            <w:tcBorders>
              <w:top w:val="single" w:sz="12" w:space="0" w:color="auto"/>
              <w:bottom w:val="single" w:sz="12" w:space="0" w:color="auto"/>
            </w:tcBorders>
            <w:vAlign w:val="center"/>
          </w:tcPr>
          <w:p w14:paraId="0168E4A9" w14:textId="77777777" w:rsidR="003708CF" w:rsidRPr="00345441" w:rsidRDefault="003708CF" w:rsidP="002B7F82">
            <w:pPr>
              <w:widowControl w:val="0"/>
              <w:suppressAutoHyphens/>
              <w:jc w:val="both"/>
              <w:rPr>
                <w:rFonts w:cs="Arial"/>
                <w:szCs w:val="20"/>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da </w:t>
            </w:r>
            <w:r w:rsidRPr="00345441">
              <w:rPr>
                <w:rFonts w:cs="Arial"/>
                <w:i/>
                <w:iCs/>
                <w:szCs w:val="20"/>
              </w:rPr>
              <w:t>(yes)</w:t>
            </w:r>
          </w:p>
          <w:p w14:paraId="63EB758E" w14:textId="3018D720" w:rsidR="003708CF" w:rsidRPr="00345441" w:rsidRDefault="003708CF" w:rsidP="002B7F82">
            <w:pPr>
              <w:rPr>
                <w:b/>
                <w:bCs/>
                <w:iCs/>
                <w:lang w:val="en-GB" w:eastAsia="en-US"/>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ne </w:t>
            </w:r>
            <w:r w:rsidRPr="003454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2A86AD2" w14:textId="1450A37C" w:rsidR="003708CF" w:rsidRPr="00345441" w:rsidRDefault="003708CF" w:rsidP="002B7F82">
            <w:pPr>
              <w:jc w:val="center"/>
              <w:rPr>
                <w:b/>
                <w:bCs/>
                <w:iCs/>
                <w:lang w:val="en-GB" w:eastAsia="en-US"/>
              </w:rPr>
            </w:pPr>
            <w:r w:rsidRPr="00345441">
              <w:rPr>
                <w:b/>
                <w:bCs/>
                <w:iCs/>
                <w:lang w:val="en-GB" w:eastAsia="en-US"/>
              </w:rPr>
              <w:t>D</w:t>
            </w:r>
          </w:p>
        </w:tc>
      </w:tr>
      <w:tr w:rsidR="007C15FB" w:rsidRPr="007C15FB" w14:paraId="7761283B" w14:textId="77777777" w:rsidTr="00567D48">
        <w:trPr>
          <w:cantSplit/>
          <w:trHeight w:val="1693"/>
        </w:trPr>
        <w:tc>
          <w:tcPr>
            <w:tcW w:w="209" w:type="pct"/>
            <w:vMerge/>
            <w:tcBorders>
              <w:bottom w:val="single" w:sz="12" w:space="0" w:color="auto"/>
            </w:tcBorders>
          </w:tcPr>
          <w:p w14:paraId="280A5E65"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0D4023D" w14:textId="77777777" w:rsidR="003708CF" w:rsidRPr="00345441" w:rsidRDefault="003708CF" w:rsidP="002B7F82">
            <w:pPr>
              <w:rPr>
                <w:b/>
                <w:iCs/>
                <w:sz w:val="18"/>
                <w:szCs w:val="18"/>
                <w:lang w:val="en-GB" w:eastAsia="en-US"/>
              </w:rPr>
            </w:pPr>
          </w:p>
        </w:tc>
        <w:tc>
          <w:tcPr>
            <w:tcW w:w="1451" w:type="pct"/>
            <w:vMerge/>
            <w:tcBorders>
              <w:bottom w:val="single" w:sz="12" w:space="0" w:color="auto"/>
            </w:tcBorders>
            <w:vAlign w:val="center"/>
          </w:tcPr>
          <w:p w14:paraId="5066A4D1" w14:textId="77777777" w:rsidR="003708CF" w:rsidRPr="00345441" w:rsidRDefault="003708CF" w:rsidP="002B7F82">
            <w:pPr>
              <w:jc w:val="both"/>
              <w:rPr>
                <w:iCs/>
                <w:sz w:val="18"/>
                <w:szCs w:val="18"/>
                <w:lang w:val="en-GB" w:eastAsia="en-US"/>
              </w:rPr>
            </w:pPr>
          </w:p>
        </w:tc>
        <w:tc>
          <w:tcPr>
            <w:tcW w:w="1404" w:type="pct"/>
            <w:vMerge/>
            <w:tcBorders>
              <w:bottom w:val="single" w:sz="12" w:space="0" w:color="auto"/>
            </w:tcBorders>
            <w:vAlign w:val="center"/>
          </w:tcPr>
          <w:p w14:paraId="0CCDCAC8" w14:textId="77777777" w:rsidR="003708CF" w:rsidRPr="00345441"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039E9FB2" w14:textId="6AE47CA3" w:rsidR="003708CF" w:rsidRPr="003454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656E63E" w14:textId="77777777" w:rsidTr="004B47AF">
        <w:trPr>
          <w:cantSplit/>
          <w:trHeight w:val="244"/>
        </w:trPr>
        <w:tc>
          <w:tcPr>
            <w:tcW w:w="209" w:type="pct"/>
            <w:vMerge w:val="restart"/>
            <w:tcBorders>
              <w:top w:val="single" w:sz="12" w:space="0" w:color="auto"/>
              <w:bottom w:val="single" w:sz="12" w:space="0" w:color="auto"/>
            </w:tcBorders>
            <w:vAlign w:val="center"/>
          </w:tcPr>
          <w:p w14:paraId="70927118"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BE4EA06" w14:textId="77777777" w:rsidR="003708CF" w:rsidRPr="00345441" w:rsidRDefault="003708CF" w:rsidP="002B7F82">
            <w:pPr>
              <w:rPr>
                <w:b/>
                <w:iCs/>
                <w:sz w:val="18"/>
                <w:szCs w:val="18"/>
                <w:lang w:val="en-GB" w:eastAsia="en-US"/>
              </w:rPr>
            </w:pPr>
            <w:r w:rsidRPr="00345441">
              <w:rPr>
                <w:b/>
                <w:iCs/>
                <w:sz w:val="18"/>
                <w:szCs w:val="18"/>
                <w:lang w:val="en-GB" w:eastAsia="en-US"/>
              </w:rPr>
              <w:t>Radar moments thresholding</w:t>
            </w:r>
          </w:p>
          <w:p w14:paraId="7697B64C" w14:textId="37FFF966" w:rsidR="003708CF" w:rsidRPr="00345441" w:rsidRDefault="003708CF" w:rsidP="002B7F82">
            <w:pPr>
              <w:rPr>
                <w:b/>
                <w:iCs/>
                <w:sz w:val="18"/>
                <w:szCs w:val="18"/>
                <w:lang w:val="en-GB" w:eastAsia="en-US"/>
              </w:rPr>
            </w:pPr>
            <w:r w:rsidRPr="00345441">
              <w:rPr>
                <w:bCs/>
                <w:i/>
                <w:sz w:val="16"/>
                <w:szCs w:val="16"/>
                <w:lang w:val="en-GB" w:eastAsia="en-US"/>
              </w:rPr>
              <w:t>(reference: point 4.4.10 in the table of the document titled Technical Specifications)</w:t>
            </w:r>
          </w:p>
          <w:p w14:paraId="0A7277B3" w14:textId="77777777" w:rsidR="003708CF" w:rsidRPr="00345441" w:rsidRDefault="003708CF"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78D89FDD" w14:textId="77777777" w:rsidR="00345441" w:rsidRPr="00345441" w:rsidRDefault="00345441" w:rsidP="002B7F82">
            <w:pPr>
              <w:jc w:val="both"/>
              <w:rPr>
                <w:iCs/>
                <w:sz w:val="18"/>
                <w:szCs w:val="18"/>
                <w:lang w:val="en-GB" w:eastAsia="en-US"/>
              </w:rPr>
            </w:pPr>
            <w:r w:rsidRPr="00345441">
              <w:rPr>
                <w:iCs/>
                <w:sz w:val="18"/>
                <w:szCs w:val="18"/>
                <w:lang w:val="en-GB" w:eastAsia="en-US"/>
              </w:rPr>
              <w:t xml:space="preserve">Thresholding of each radar moment shall be possible and configurable based on at least: </w:t>
            </w:r>
          </w:p>
          <w:p w14:paraId="2979CB4F"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SNR, </w:t>
            </w:r>
          </w:p>
          <w:p w14:paraId="40797070"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CSR, </w:t>
            </w:r>
          </w:p>
          <w:p w14:paraId="0DDB5142"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LOG,</w:t>
            </w:r>
          </w:p>
          <w:p w14:paraId="31C8F8EA"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SQI, </w:t>
            </w:r>
          </w:p>
          <w:p w14:paraId="0601FBBC"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PMET</w:t>
            </w:r>
          </w:p>
          <w:p w14:paraId="7CD3D060" w14:textId="1522FCCB" w:rsidR="003708CF" w:rsidRPr="00345441" w:rsidRDefault="00345441" w:rsidP="002B7F82">
            <w:pPr>
              <w:jc w:val="both"/>
              <w:rPr>
                <w:b/>
                <w:iCs/>
                <w:sz w:val="18"/>
                <w:szCs w:val="18"/>
                <w:lang w:val="en-GB" w:eastAsia="en-US"/>
              </w:rPr>
            </w:pPr>
            <w:r w:rsidRPr="00345441">
              <w:rPr>
                <w:iCs/>
                <w:sz w:val="18"/>
                <w:szCs w:val="18"/>
                <w:lang w:val="en-GB" w:eastAsia="en-US"/>
              </w:rPr>
              <w:t>with user selectable rules and thresholds.</w:t>
            </w:r>
          </w:p>
        </w:tc>
        <w:tc>
          <w:tcPr>
            <w:tcW w:w="1404" w:type="pct"/>
            <w:vMerge w:val="restart"/>
            <w:tcBorders>
              <w:top w:val="single" w:sz="12" w:space="0" w:color="auto"/>
              <w:bottom w:val="single" w:sz="12" w:space="0" w:color="auto"/>
            </w:tcBorders>
            <w:vAlign w:val="center"/>
          </w:tcPr>
          <w:p w14:paraId="25FB0C1D" w14:textId="77777777" w:rsidR="003708CF" w:rsidRPr="00345441" w:rsidRDefault="003708CF" w:rsidP="002B7F82">
            <w:pPr>
              <w:widowControl w:val="0"/>
              <w:suppressAutoHyphens/>
              <w:jc w:val="both"/>
              <w:rPr>
                <w:rFonts w:cs="Arial"/>
                <w:szCs w:val="20"/>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da </w:t>
            </w:r>
            <w:r w:rsidRPr="00345441">
              <w:rPr>
                <w:rFonts w:cs="Arial"/>
                <w:i/>
                <w:iCs/>
                <w:szCs w:val="20"/>
              </w:rPr>
              <w:t>(yes)</w:t>
            </w:r>
          </w:p>
          <w:p w14:paraId="1BA061A9" w14:textId="2B0C702E" w:rsidR="003708CF" w:rsidRPr="00345441" w:rsidRDefault="003708CF" w:rsidP="002B7F82">
            <w:pPr>
              <w:rPr>
                <w:b/>
                <w:bCs/>
                <w:iCs/>
                <w:lang w:val="en-GB" w:eastAsia="en-US"/>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ne </w:t>
            </w:r>
            <w:r w:rsidRPr="003454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4EDEAD5" w14:textId="4E54A234" w:rsidR="003708CF" w:rsidRPr="00345441" w:rsidRDefault="003708CF" w:rsidP="002B7F82">
            <w:pPr>
              <w:jc w:val="center"/>
              <w:rPr>
                <w:b/>
                <w:bCs/>
                <w:iCs/>
                <w:lang w:val="en-GB" w:eastAsia="en-US"/>
              </w:rPr>
            </w:pPr>
            <w:r w:rsidRPr="00345441">
              <w:rPr>
                <w:b/>
                <w:bCs/>
                <w:iCs/>
                <w:lang w:val="en-GB" w:eastAsia="en-US"/>
              </w:rPr>
              <w:t>D</w:t>
            </w:r>
          </w:p>
        </w:tc>
      </w:tr>
      <w:tr w:rsidR="007C15FB" w:rsidRPr="007C15FB" w14:paraId="1827D63A" w14:textId="77777777" w:rsidTr="00DC3154">
        <w:trPr>
          <w:cantSplit/>
          <w:trHeight w:val="424"/>
        </w:trPr>
        <w:tc>
          <w:tcPr>
            <w:tcW w:w="209" w:type="pct"/>
            <w:vMerge/>
            <w:tcBorders>
              <w:bottom w:val="single" w:sz="12" w:space="0" w:color="auto"/>
            </w:tcBorders>
          </w:tcPr>
          <w:p w14:paraId="0CAFE84F"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536FC536" w14:textId="77777777" w:rsidR="003708CF" w:rsidRPr="00345441" w:rsidRDefault="003708CF" w:rsidP="002B7F82">
            <w:pPr>
              <w:rPr>
                <w:b/>
                <w:iCs/>
                <w:sz w:val="18"/>
                <w:szCs w:val="18"/>
                <w:lang w:val="en-GB" w:eastAsia="en-US"/>
              </w:rPr>
            </w:pPr>
          </w:p>
        </w:tc>
        <w:tc>
          <w:tcPr>
            <w:tcW w:w="1451" w:type="pct"/>
            <w:vMerge/>
            <w:tcBorders>
              <w:bottom w:val="single" w:sz="12" w:space="0" w:color="auto"/>
            </w:tcBorders>
            <w:vAlign w:val="center"/>
          </w:tcPr>
          <w:p w14:paraId="01ED9066" w14:textId="77777777" w:rsidR="003708CF" w:rsidRPr="00345441" w:rsidRDefault="003708CF" w:rsidP="002B7F82">
            <w:pPr>
              <w:jc w:val="both"/>
              <w:rPr>
                <w:iCs/>
                <w:sz w:val="18"/>
                <w:szCs w:val="18"/>
                <w:lang w:val="en-GB" w:eastAsia="en-US"/>
              </w:rPr>
            </w:pPr>
          </w:p>
        </w:tc>
        <w:tc>
          <w:tcPr>
            <w:tcW w:w="1404" w:type="pct"/>
            <w:vMerge/>
            <w:tcBorders>
              <w:bottom w:val="single" w:sz="12" w:space="0" w:color="auto"/>
            </w:tcBorders>
            <w:vAlign w:val="center"/>
          </w:tcPr>
          <w:p w14:paraId="11C93C20" w14:textId="77777777" w:rsidR="003708CF" w:rsidRPr="00345441"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559D8C9A" w14:textId="5A8E57EC" w:rsidR="003708CF" w:rsidRPr="003454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62BE" w:rsidRPr="00BD62BE" w14:paraId="7B6FCE1D" w14:textId="77777777" w:rsidTr="0077370C">
        <w:trPr>
          <w:cantSplit/>
          <w:trHeight w:val="424"/>
        </w:trPr>
        <w:tc>
          <w:tcPr>
            <w:tcW w:w="209" w:type="pct"/>
            <w:tcBorders>
              <w:top w:val="single" w:sz="12" w:space="0" w:color="auto"/>
              <w:bottom w:val="single" w:sz="12" w:space="0" w:color="auto"/>
            </w:tcBorders>
            <w:vAlign w:val="center"/>
          </w:tcPr>
          <w:p w14:paraId="366E7491" w14:textId="77777777" w:rsidR="00FD34E1" w:rsidRPr="00BD62BE" w:rsidRDefault="00FD34E1">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29028EB4" w14:textId="77777777" w:rsidR="00FD34E1" w:rsidRPr="00BD62BE" w:rsidRDefault="00FD34E1" w:rsidP="002B7F82">
            <w:pPr>
              <w:jc w:val="both"/>
              <w:rPr>
                <w:b/>
                <w:iCs/>
                <w:sz w:val="18"/>
                <w:szCs w:val="18"/>
                <w:lang w:val="en-GB" w:eastAsia="en-US"/>
              </w:rPr>
            </w:pPr>
            <w:r w:rsidRPr="00BD62BE">
              <w:rPr>
                <w:b/>
                <w:iCs/>
                <w:sz w:val="18"/>
                <w:szCs w:val="18"/>
                <w:lang w:val="en-GB" w:eastAsia="en-US"/>
              </w:rPr>
              <w:t>Hydrometeor classification and subsequent</w:t>
            </w:r>
            <w:r w:rsidRPr="00BD62BE">
              <w:rPr>
                <w:iCs/>
                <w:sz w:val="18"/>
                <w:szCs w:val="18"/>
                <w:lang w:val="en-GB" w:eastAsia="en-US"/>
              </w:rPr>
              <w:t xml:space="preserve"> </w:t>
            </w:r>
            <w:r w:rsidRPr="00BD62BE">
              <w:rPr>
                <w:b/>
                <w:iCs/>
                <w:sz w:val="18"/>
                <w:szCs w:val="18"/>
                <w:lang w:val="en-GB" w:eastAsia="en-US"/>
              </w:rPr>
              <w:t>quality enhancement</w:t>
            </w:r>
          </w:p>
          <w:p w14:paraId="01B28E95" w14:textId="3FFF96DD" w:rsidR="00FD34E1" w:rsidRPr="00BD62BE" w:rsidRDefault="00FD34E1" w:rsidP="002B7F82">
            <w:pPr>
              <w:rPr>
                <w:b/>
                <w:iCs/>
                <w:sz w:val="18"/>
                <w:szCs w:val="18"/>
                <w:lang w:val="en-GB" w:eastAsia="en-US"/>
              </w:rPr>
            </w:pPr>
            <w:r w:rsidRPr="00BD62BE">
              <w:rPr>
                <w:bCs/>
                <w:i/>
                <w:sz w:val="16"/>
                <w:szCs w:val="16"/>
                <w:lang w:val="en-GB" w:eastAsia="en-US"/>
              </w:rPr>
              <w:t>(reference: point 4.4.11 in the table of the document titled Technical Specifications)</w:t>
            </w:r>
          </w:p>
        </w:tc>
        <w:tc>
          <w:tcPr>
            <w:tcW w:w="1451" w:type="pct"/>
            <w:tcBorders>
              <w:top w:val="single" w:sz="12" w:space="0" w:color="auto"/>
              <w:bottom w:val="single" w:sz="12" w:space="0" w:color="auto"/>
            </w:tcBorders>
            <w:vAlign w:val="center"/>
          </w:tcPr>
          <w:p w14:paraId="3A1493A4" w14:textId="766FF464" w:rsidR="00FD34E1" w:rsidRPr="00BD62BE" w:rsidRDefault="00BD62BE" w:rsidP="002B7F82">
            <w:pPr>
              <w:jc w:val="both"/>
              <w:rPr>
                <w:b/>
                <w:iCs/>
                <w:sz w:val="18"/>
                <w:szCs w:val="18"/>
                <w:lang w:val="en-GB" w:eastAsia="en-US"/>
              </w:rPr>
            </w:pPr>
            <w:r w:rsidRPr="00BD62BE">
              <w:rPr>
                <w:iCs/>
                <w:sz w:val="18"/>
                <w:szCs w:val="18"/>
                <w:lang w:val="en-GB" w:eastAsia="en-US"/>
              </w:rPr>
              <w:t>The RSP (or RDA software) shall be able to determine prevalent hydrometeor type in every single radar bin/gate or volume in real-time (HCL moment as in 5.2.7) and use this data for quality enhancement purposes when applying polarimetric attenuation correction to Zc and ZDRc and in thresholding radar moments data (Z, V, W, polarimetric moments).</w:t>
            </w:r>
          </w:p>
        </w:tc>
        <w:tc>
          <w:tcPr>
            <w:tcW w:w="1404" w:type="pct"/>
            <w:tcBorders>
              <w:top w:val="single" w:sz="12" w:space="0" w:color="auto"/>
              <w:bottom w:val="single" w:sz="12" w:space="0" w:color="auto"/>
            </w:tcBorders>
            <w:vAlign w:val="center"/>
          </w:tcPr>
          <w:p w14:paraId="191031C4" w14:textId="77777777" w:rsidR="00FD34E1" w:rsidRPr="00BD62BE" w:rsidRDefault="00FD34E1" w:rsidP="002B7F82">
            <w:pPr>
              <w:widowControl w:val="0"/>
              <w:suppressAutoHyphens/>
              <w:jc w:val="both"/>
              <w:rPr>
                <w:rFonts w:cs="Arial"/>
                <w:szCs w:val="20"/>
              </w:rPr>
            </w:pPr>
            <w:r w:rsidRPr="00BD62BE">
              <w:rPr>
                <w:rFonts w:cs="Arial"/>
                <w:szCs w:val="20"/>
              </w:rPr>
              <w:fldChar w:fldCharType="begin">
                <w:ffData>
                  <w:name w:val="Check2"/>
                  <w:enabled/>
                  <w:calcOnExit w:val="0"/>
                  <w:checkBox>
                    <w:size w:val="20"/>
                    <w:default w:val="0"/>
                  </w:checkBox>
                </w:ffData>
              </w:fldChar>
            </w:r>
            <w:r w:rsidRPr="00BD62BE">
              <w:rPr>
                <w:rFonts w:cs="Arial"/>
                <w:szCs w:val="20"/>
              </w:rPr>
              <w:instrText xml:space="preserve"> FORMCHECKBOX </w:instrText>
            </w:r>
            <w:r w:rsidRPr="00BD62BE">
              <w:rPr>
                <w:rFonts w:cs="Arial"/>
                <w:szCs w:val="20"/>
              </w:rPr>
            </w:r>
            <w:r w:rsidRPr="00BD62BE">
              <w:rPr>
                <w:rFonts w:cs="Arial"/>
                <w:szCs w:val="20"/>
              </w:rPr>
              <w:fldChar w:fldCharType="separate"/>
            </w:r>
            <w:r w:rsidRPr="00BD62BE">
              <w:rPr>
                <w:rFonts w:cs="Arial"/>
                <w:szCs w:val="20"/>
              </w:rPr>
              <w:fldChar w:fldCharType="end"/>
            </w:r>
            <w:r w:rsidRPr="00BD62BE">
              <w:rPr>
                <w:rFonts w:cs="Arial"/>
                <w:szCs w:val="20"/>
              </w:rPr>
              <w:t xml:space="preserve"> da </w:t>
            </w:r>
            <w:r w:rsidRPr="00BD62BE">
              <w:rPr>
                <w:rFonts w:cs="Arial"/>
                <w:i/>
                <w:iCs/>
                <w:szCs w:val="20"/>
              </w:rPr>
              <w:t>(yes)</w:t>
            </w:r>
          </w:p>
          <w:p w14:paraId="16349F20" w14:textId="1D51FB2E" w:rsidR="00FD34E1" w:rsidRPr="00BD62BE" w:rsidRDefault="00FD34E1" w:rsidP="002B7F82">
            <w:pPr>
              <w:rPr>
                <w:b/>
                <w:bCs/>
                <w:iCs/>
                <w:lang w:val="en-GB" w:eastAsia="en-US"/>
              </w:rPr>
            </w:pPr>
            <w:r w:rsidRPr="00BD62BE">
              <w:rPr>
                <w:rFonts w:cs="Arial"/>
                <w:szCs w:val="20"/>
              </w:rPr>
              <w:fldChar w:fldCharType="begin">
                <w:ffData>
                  <w:name w:val="Check2"/>
                  <w:enabled/>
                  <w:calcOnExit w:val="0"/>
                  <w:checkBox>
                    <w:size w:val="20"/>
                    <w:default w:val="0"/>
                  </w:checkBox>
                </w:ffData>
              </w:fldChar>
            </w:r>
            <w:r w:rsidRPr="00BD62BE">
              <w:rPr>
                <w:rFonts w:cs="Arial"/>
                <w:szCs w:val="20"/>
              </w:rPr>
              <w:instrText xml:space="preserve"> FORMCHECKBOX </w:instrText>
            </w:r>
            <w:r w:rsidRPr="00BD62BE">
              <w:rPr>
                <w:rFonts w:cs="Arial"/>
                <w:szCs w:val="20"/>
              </w:rPr>
            </w:r>
            <w:r w:rsidRPr="00BD62BE">
              <w:rPr>
                <w:rFonts w:cs="Arial"/>
                <w:szCs w:val="20"/>
              </w:rPr>
              <w:fldChar w:fldCharType="separate"/>
            </w:r>
            <w:r w:rsidRPr="00BD62BE">
              <w:rPr>
                <w:rFonts w:cs="Arial"/>
                <w:szCs w:val="20"/>
              </w:rPr>
              <w:fldChar w:fldCharType="end"/>
            </w:r>
            <w:r w:rsidRPr="00BD62BE">
              <w:rPr>
                <w:rFonts w:cs="Arial"/>
                <w:szCs w:val="20"/>
              </w:rPr>
              <w:t xml:space="preserve"> ne </w:t>
            </w:r>
            <w:r w:rsidRPr="00BD62B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270C62F" w14:textId="7A49B6AE" w:rsidR="00FD34E1" w:rsidRPr="00BD62BE" w:rsidRDefault="00FD34E1" w:rsidP="002B7F82">
            <w:pPr>
              <w:jc w:val="center"/>
              <w:rPr>
                <w:b/>
                <w:bCs/>
                <w:iCs/>
                <w:lang w:val="en-GB" w:eastAsia="en-US"/>
              </w:rPr>
            </w:pPr>
          </w:p>
        </w:tc>
      </w:tr>
      <w:tr w:rsidR="007C15FB" w:rsidRPr="007C15FB" w14:paraId="3FF3E63F" w14:textId="77777777" w:rsidTr="004B47AF">
        <w:trPr>
          <w:cantSplit/>
          <w:trHeight w:val="233"/>
        </w:trPr>
        <w:tc>
          <w:tcPr>
            <w:tcW w:w="209" w:type="pct"/>
            <w:vMerge w:val="restart"/>
            <w:tcBorders>
              <w:top w:val="single" w:sz="12" w:space="0" w:color="auto"/>
              <w:bottom w:val="single" w:sz="12" w:space="0" w:color="auto"/>
            </w:tcBorders>
            <w:vAlign w:val="center"/>
          </w:tcPr>
          <w:p w14:paraId="6981BA1A"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B266359" w14:textId="77777777" w:rsidR="003708CF" w:rsidRPr="00D50819" w:rsidRDefault="003708CF" w:rsidP="002B7F82">
            <w:pPr>
              <w:jc w:val="both"/>
              <w:rPr>
                <w:b/>
                <w:iCs/>
                <w:sz w:val="18"/>
                <w:szCs w:val="18"/>
                <w:lang w:val="en-GB" w:eastAsia="en-US"/>
              </w:rPr>
            </w:pPr>
            <w:r w:rsidRPr="00D50819">
              <w:rPr>
                <w:b/>
                <w:iCs/>
                <w:sz w:val="18"/>
                <w:szCs w:val="18"/>
                <w:lang w:val="en-GB" w:eastAsia="en-US"/>
              </w:rPr>
              <w:t>High-resolution KDP</w:t>
            </w:r>
          </w:p>
          <w:p w14:paraId="550E7DB9" w14:textId="5DD5F303" w:rsidR="003708CF" w:rsidRPr="00D50819" w:rsidRDefault="003708CF" w:rsidP="002B7F82">
            <w:pPr>
              <w:rPr>
                <w:b/>
                <w:iCs/>
                <w:sz w:val="18"/>
                <w:szCs w:val="18"/>
                <w:lang w:val="en-GB" w:eastAsia="en-US"/>
              </w:rPr>
            </w:pPr>
            <w:r w:rsidRPr="00D50819">
              <w:rPr>
                <w:bCs/>
                <w:i/>
                <w:sz w:val="16"/>
                <w:szCs w:val="16"/>
                <w:lang w:val="en-GB" w:eastAsia="en-US"/>
              </w:rPr>
              <w:t>(reference: point 4.4.12 in the table of the document titled Technical Specifications)</w:t>
            </w:r>
          </w:p>
          <w:p w14:paraId="2C536FC0" w14:textId="77777777" w:rsidR="003708CF" w:rsidRPr="00D50819" w:rsidRDefault="003708CF"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38C1F49F" w14:textId="77777777" w:rsidR="00BD62BE" w:rsidRPr="00D50819" w:rsidRDefault="00BD62BE" w:rsidP="002B7F82">
            <w:pPr>
              <w:jc w:val="both"/>
              <w:rPr>
                <w:iCs/>
                <w:sz w:val="18"/>
                <w:szCs w:val="18"/>
                <w:lang w:val="en-GB" w:eastAsia="en-US"/>
              </w:rPr>
            </w:pPr>
            <w:r w:rsidRPr="00D50819">
              <w:rPr>
                <w:iCs/>
                <w:sz w:val="18"/>
                <w:szCs w:val="18"/>
                <w:lang w:val="en-GB" w:eastAsia="en-US"/>
              </w:rPr>
              <w:t>A robust algorithm shall be provided, using dynamic range derivatives or equivalent, for calculating the high-resolution KDP which shall:</w:t>
            </w:r>
          </w:p>
          <w:p w14:paraId="03D24EFB"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handle possible phase wrapping</w:t>
            </w:r>
          </w:p>
          <w:p w14:paraId="362CB725"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handle noise and associated fluctuation in the PhiDP</w:t>
            </w:r>
          </w:p>
          <w:p w14:paraId="6C7AD69D"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handle PhiDP discrete jump in the transition zone</w:t>
            </w:r>
          </w:p>
          <w:p w14:paraId="3813FB69" w14:textId="2459230B" w:rsidR="003708CF" w:rsidRPr="00D50819" w:rsidRDefault="00BD62BE">
            <w:pPr>
              <w:pStyle w:val="Odstavekseznama"/>
              <w:numPr>
                <w:ilvl w:val="0"/>
                <w:numId w:val="73"/>
              </w:numPr>
              <w:jc w:val="both"/>
              <w:rPr>
                <w:iCs/>
                <w:sz w:val="18"/>
                <w:szCs w:val="18"/>
                <w:lang w:val="en-GB" w:eastAsia="en-US"/>
              </w:rPr>
            </w:pPr>
            <w:r w:rsidRPr="00D50819">
              <w:rPr>
                <w:rFonts w:ascii="Arial" w:hAnsi="Arial" w:cs="Arial"/>
                <w:iCs/>
                <w:sz w:val="18"/>
                <w:szCs w:val="18"/>
                <w:lang w:val="en-GB" w:eastAsia="en-US"/>
              </w:rPr>
              <w:t>retain the spatial gradients of rainfall using R(KDP) relationship above the small KDP noisy range.</w:t>
            </w:r>
          </w:p>
        </w:tc>
        <w:tc>
          <w:tcPr>
            <w:tcW w:w="1404" w:type="pct"/>
            <w:vMerge w:val="restart"/>
            <w:tcBorders>
              <w:top w:val="single" w:sz="12" w:space="0" w:color="auto"/>
              <w:bottom w:val="single" w:sz="12" w:space="0" w:color="auto"/>
            </w:tcBorders>
            <w:vAlign w:val="center"/>
          </w:tcPr>
          <w:p w14:paraId="7ADBFE37"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(yes)</w:t>
            </w:r>
          </w:p>
          <w:p w14:paraId="72757710" w14:textId="64B46F0D"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1A0C6B4" w14:textId="0D2AFBB3"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4DABA7EE" w14:textId="77777777" w:rsidTr="004B47AF">
        <w:trPr>
          <w:cantSplit/>
          <w:trHeight w:val="424"/>
        </w:trPr>
        <w:tc>
          <w:tcPr>
            <w:tcW w:w="209" w:type="pct"/>
            <w:vMerge/>
            <w:tcBorders>
              <w:bottom w:val="single" w:sz="12" w:space="0" w:color="auto"/>
            </w:tcBorders>
          </w:tcPr>
          <w:p w14:paraId="7CBA25A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C43B025"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1BC936B6"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1144B199"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14745348" w14:textId="0739378F"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0FD1FC7" w14:textId="77777777" w:rsidTr="004B47AF">
        <w:trPr>
          <w:cantSplit/>
          <w:trHeight w:val="217"/>
        </w:trPr>
        <w:tc>
          <w:tcPr>
            <w:tcW w:w="209" w:type="pct"/>
            <w:vMerge w:val="restart"/>
            <w:tcBorders>
              <w:top w:val="single" w:sz="12" w:space="0" w:color="auto"/>
              <w:bottom w:val="single" w:sz="12" w:space="0" w:color="auto"/>
            </w:tcBorders>
            <w:vAlign w:val="center"/>
          </w:tcPr>
          <w:p w14:paraId="5337E6B6"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CB27662" w14:textId="77777777" w:rsidR="003708CF" w:rsidRPr="00D50819" w:rsidRDefault="003708CF" w:rsidP="002B7F82">
            <w:pPr>
              <w:jc w:val="both"/>
              <w:rPr>
                <w:b/>
                <w:iCs/>
                <w:sz w:val="18"/>
                <w:szCs w:val="18"/>
                <w:lang w:val="en-GB" w:eastAsia="en-US"/>
              </w:rPr>
            </w:pPr>
            <w:r w:rsidRPr="00D50819">
              <w:rPr>
                <w:b/>
                <w:iCs/>
                <w:sz w:val="18"/>
                <w:szCs w:val="18"/>
                <w:lang w:val="en-GB" w:eastAsia="en-US"/>
              </w:rPr>
              <w:t>Real-time attenuation correction</w:t>
            </w:r>
          </w:p>
          <w:p w14:paraId="611C14C4" w14:textId="77777777" w:rsidR="003708CF" w:rsidRPr="00D50819" w:rsidRDefault="003708CF" w:rsidP="002B7F82">
            <w:pPr>
              <w:rPr>
                <w:b/>
                <w:iCs/>
                <w:sz w:val="18"/>
                <w:szCs w:val="18"/>
                <w:lang w:val="en-GB" w:eastAsia="en-US"/>
              </w:rPr>
            </w:pPr>
            <w:r w:rsidRPr="00D50819">
              <w:rPr>
                <w:bCs/>
                <w:i/>
                <w:sz w:val="16"/>
                <w:szCs w:val="16"/>
                <w:lang w:val="en-GB" w:eastAsia="en-US"/>
              </w:rPr>
              <w:t>(reference: point 4.4.13 in the table of the document titled Technical Specifications)</w:t>
            </w:r>
          </w:p>
          <w:p w14:paraId="1FC8090F" w14:textId="19924E0C" w:rsidR="00D50819" w:rsidRPr="00D50819" w:rsidRDefault="00D50819" w:rsidP="002B7F82">
            <w:pPr>
              <w:rPr>
                <w:b/>
                <w:iCs/>
                <w:sz w:val="18"/>
                <w:szCs w:val="18"/>
                <w:lang w:val="en-GB" w:eastAsia="en-US"/>
              </w:rPr>
            </w:pPr>
          </w:p>
        </w:tc>
        <w:tc>
          <w:tcPr>
            <w:tcW w:w="1451" w:type="pct"/>
            <w:vMerge w:val="restart"/>
            <w:tcBorders>
              <w:top w:val="single" w:sz="12" w:space="0" w:color="auto"/>
              <w:bottom w:val="single" w:sz="12" w:space="0" w:color="auto"/>
            </w:tcBorders>
            <w:vAlign w:val="center"/>
          </w:tcPr>
          <w:p w14:paraId="581047CF" w14:textId="606B9079" w:rsidR="003708CF" w:rsidRPr="00D50819" w:rsidRDefault="00D50819" w:rsidP="002B7F82">
            <w:pPr>
              <w:jc w:val="both"/>
              <w:rPr>
                <w:b/>
                <w:iCs/>
                <w:sz w:val="18"/>
                <w:szCs w:val="18"/>
                <w:lang w:val="en-GB" w:eastAsia="en-US"/>
              </w:rPr>
            </w:pPr>
            <w:r w:rsidRPr="00D50819">
              <w:rPr>
                <w:iCs/>
                <w:sz w:val="18"/>
                <w:szCs w:val="18"/>
                <w:lang w:val="en-GB" w:eastAsia="en-US"/>
              </w:rPr>
              <w:t>RSP (or RDA software) shall perform real-time attenuation correction for Z and ZDR estimated from differential propagation phase KDP.</w:t>
            </w:r>
          </w:p>
        </w:tc>
        <w:tc>
          <w:tcPr>
            <w:tcW w:w="1404" w:type="pct"/>
            <w:vMerge w:val="restart"/>
            <w:tcBorders>
              <w:top w:val="single" w:sz="12" w:space="0" w:color="auto"/>
              <w:bottom w:val="single" w:sz="12" w:space="0" w:color="auto"/>
            </w:tcBorders>
            <w:vAlign w:val="center"/>
          </w:tcPr>
          <w:p w14:paraId="1F8B6DBD"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(yes)</w:t>
            </w:r>
          </w:p>
          <w:p w14:paraId="18776CDC" w14:textId="42FDC1C1"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39FB55B" w14:textId="0C7BD28D"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098A0C53" w14:textId="77777777" w:rsidTr="004B47AF">
        <w:trPr>
          <w:cantSplit/>
          <w:trHeight w:val="424"/>
        </w:trPr>
        <w:tc>
          <w:tcPr>
            <w:tcW w:w="209" w:type="pct"/>
            <w:vMerge/>
            <w:tcBorders>
              <w:bottom w:val="single" w:sz="12" w:space="0" w:color="auto"/>
            </w:tcBorders>
          </w:tcPr>
          <w:p w14:paraId="2772F58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0425C18"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0CD3B799"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313728E0"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0F31EE27" w14:textId="39152917"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9021A9F" w14:textId="77777777" w:rsidTr="004B47AF">
        <w:trPr>
          <w:cantSplit/>
          <w:trHeight w:val="252"/>
        </w:trPr>
        <w:tc>
          <w:tcPr>
            <w:tcW w:w="209" w:type="pct"/>
            <w:vMerge w:val="restart"/>
            <w:tcBorders>
              <w:top w:val="single" w:sz="12" w:space="0" w:color="auto"/>
              <w:bottom w:val="single" w:sz="12" w:space="0" w:color="auto"/>
            </w:tcBorders>
            <w:vAlign w:val="center"/>
          </w:tcPr>
          <w:p w14:paraId="2529E97E"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304B58E" w14:textId="47853483" w:rsidR="003708CF" w:rsidRPr="00D50819" w:rsidRDefault="003708CF" w:rsidP="002B7F82">
            <w:pPr>
              <w:jc w:val="both"/>
              <w:rPr>
                <w:b/>
                <w:iCs/>
                <w:sz w:val="18"/>
                <w:szCs w:val="18"/>
                <w:lang w:val="en-GB" w:eastAsia="en-US"/>
              </w:rPr>
            </w:pPr>
            <w:r w:rsidRPr="00D50819">
              <w:rPr>
                <w:b/>
                <w:iCs/>
                <w:sz w:val="18"/>
                <w:szCs w:val="18"/>
                <w:lang w:val="en-GB" w:eastAsia="en-US"/>
              </w:rPr>
              <w:t>Automatic calibration of ZDR</w:t>
            </w:r>
          </w:p>
          <w:p w14:paraId="3564AC6A" w14:textId="14950892" w:rsidR="003708CF" w:rsidRPr="00D50819" w:rsidRDefault="003708CF" w:rsidP="002B7F82">
            <w:pPr>
              <w:rPr>
                <w:b/>
                <w:iCs/>
                <w:sz w:val="18"/>
                <w:szCs w:val="18"/>
                <w:lang w:val="en-GB" w:eastAsia="en-US"/>
              </w:rPr>
            </w:pPr>
            <w:r w:rsidRPr="00D50819">
              <w:rPr>
                <w:bCs/>
                <w:i/>
                <w:sz w:val="16"/>
                <w:szCs w:val="16"/>
                <w:lang w:val="en-GB" w:eastAsia="en-US"/>
              </w:rPr>
              <w:t>(reference: point 4.4.14 in the table of the document titled Technical Specifications)</w:t>
            </w:r>
          </w:p>
        </w:tc>
        <w:tc>
          <w:tcPr>
            <w:tcW w:w="1451" w:type="pct"/>
            <w:vMerge w:val="restart"/>
            <w:tcBorders>
              <w:top w:val="single" w:sz="12" w:space="0" w:color="auto"/>
              <w:bottom w:val="single" w:sz="12" w:space="0" w:color="auto"/>
            </w:tcBorders>
            <w:vAlign w:val="center"/>
          </w:tcPr>
          <w:p w14:paraId="44C04290" w14:textId="77777777" w:rsidR="00AF7EEE" w:rsidRPr="00D50819" w:rsidRDefault="00AF7EEE" w:rsidP="002B7F82">
            <w:pPr>
              <w:jc w:val="both"/>
              <w:rPr>
                <w:iCs/>
                <w:sz w:val="18"/>
                <w:szCs w:val="18"/>
                <w:lang w:val="en-GB" w:eastAsia="en-US"/>
              </w:rPr>
            </w:pPr>
          </w:p>
          <w:p w14:paraId="72372F94" w14:textId="0B10D64A" w:rsidR="003708CF" w:rsidRPr="00D50819" w:rsidRDefault="00D50819" w:rsidP="002B7F82">
            <w:pPr>
              <w:jc w:val="both"/>
              <w:rPr>
                <w:iCs/>
                <w:sz w:val="18"/>
                <w:szCs w:val="18"/>
                <w:lang w:val="en-GB" w:eastAsia="en-US"/>
              </w:rPr>
            </w:pPr>
            <w:r w:rsidRPr="00D50819">
              <w:rPr>
                <w:iCs/>
                <w:sz w:val="18"/>
                <w:szCs w:val="18"/>
                <w:lang w:val="en-GB" w:eastAsia="en-US"/>
              </w:rPr>
              <w:t>The RSP (or RDA software) shall include automatic calibration of ZDR based on bird-bath scanning.</w:t>
            </w:r>
          </w:p>
        </w:tc>
        <w:tc>
          <w:tcPr>
            <w:tcW w:w="1404" w:type="pct"/>
            <w:vMerge w:val="restart"/>
            <w:tcBorders>
              <w:top w:val="single" w:sz="12" w:space="0" w:color="auto"/>
              <w:bottom w:val="single" w:sz="12" w:space="0" w:color="auto"/>
            </w:tcBorders>
            <w:vAlign w:val="center"/>
          </w:tcPr>
          <w:p w14:paraId="5A69172B"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(yes)</w:t>
            </w:r>
          </w:p>
          <w:p w14:paraId="36CBA345" w14:textId="0CAAB4ED"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A292F22" w14:textId="4CD68420"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5D79026C" w14:textId="77777777" w:rsidTr="0077370C">
        <w:trPr>
          <w:cantSplit/>
          <w:trHeight w:val="1376"/>
        </w:trPr>
        <w:tc>
          <w:tcPr>
            <w:tcW w:w="209" w:type="pct"/>
            <w:vMerge/>
            <w:tcBorders>
              <w:bottom w:val="single" w:sz="12" w:space="0" w:color="auto"/>
            </w:tcBorders>
          </w:tcPr>
          <w:p w14:paraId="3C8CEF02"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5B9EBB5"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48943946"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796606F2"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68F6C1E3" w14:textId="779595CE"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A977EB0" w14:textId="77777777" w:rsidTr="004B47AF">
        <w:trPr>
          <w:cantSplit/>
          <w:trHeight w:val="224"/>
        </w:trPr>
        <w:tc>
          <w:tcPr>
            <w:tcW w:w="209" w:type="pct"/>
            <w:vMerge w:val="restart"/>
            <w:tcBorders>
              <w:top w:val="single" w:sz="12" w:space="0" w:color="auto"/>
              <w:bottom w:val="single" w:sz="12" w:space="0" w:color="auto"/>
            </w:tcBorders>
            <w:vAlign w:val="center"/>
          </w:tcPr>
          <w:p w14:paraId="20C79F4E" w14:textId="77777777" w:rsidR="00AF7EEE" w:rsidRPr="007C15FB" w:rsidRDefault="00AF7EEE">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42BF2ED" w14:textId="77777777" w:rsidR="00AF7EEE" w:rsidRPr="00D50819" w:rsidRDefault="00AF7EEE" w:rsidP="002B7F82">
            <w:pPr>
              <w:rPr>
                <w:b/>
                <w:iCs/>
                <w:sz w:val="18"/>
                <w:szCs w:val="18"/>
                <w:lang w:val="en-GB" w:eastAsia="en-US"/>
              </w:rPr>
            </w:pPr>
            <w:r w:rsidRPr="00D50819">
              <w:rPr>
                <w:b/>
                <w:iCs/>
                <w:sz w:val="18"/>
                <w:szCs w:val="18"/>
                <w:lang w:val="en-GB" w:eastAsia="en-US"/>
              </w:rPr>
              <w:t>Automatic correction</w:t>
            </w:r>
            <w:r w:rsidRPr="00D50819">
              <w:rPr>
                <w:iCs/>
                <w:sz w:val="18"/>
                <w:szCs w:val="18"/>
                <w:lang w:val="en-GB" w:eastAsia="en-US"/>
              </w:rPr>
              <w:t xml:space="preserve"> </w:t>
            </w:r>
            <w:r w:rsidRPr="00D50819">
              <w:rPr>
                <w:b/>
                <w:iCs/>
                <w:sz w:val="18"/>
                <w:szCs w:val="18"/>
                <w:lang w:val="en-GB" w:eastAsia="en-US"/>
              </w:rPr>
              <w:t>for gaseous attenuation</w:t>
            </w:r>
          </w:p>
          <w:p w14:paraId="0D791A14" w14:textId="7FD5317E" w:rsidR="00AF7EEE" w:rsidRPr="00D50819" w:rsidRDefault="00AF7EEE" w:rsidP="002B7F82">
            <w:pPr>
              <w:rPr>
                <w:b/>
                <w:iCs/>
                <w:sz w:val="18"/>
                <w:szCs w:val="18"/>
                <w:lang w:val="en-GB" w:eastAsia="en-US"/>
              </w:rPr>
            </w:pPr>
            <w:r w:rsidRPr="00D50819">
              <w:rPr>
                <w:bCs/>
                <w:i/>
                <w:sz w:val="16"/>
                <w:szCs w:val="16"/>
                <w:lang w:val="en-GB" w:eastAsia="en-US"/>
              </w:rPr>
              <w:t>(reference: point 4.4.15 in the table of the document titled Technical Specifications)</w:t>
            </w:r>
          </w:p>
        </w:tc>
        <w:tc>
          <w:tcPr>
            <w:tcW w:w="1451" w:type="pct"/>
            <w:vMerge w:val="restart"/>
            <w:tcBorders>
              <w:top w:val="single" w:sz="12" w:space="0" w:color="auto"/>
              <w:bottom w:val="single" w:sz="12" w:space="0" w:color="auto"/>
            </w:tcBorders>
            <w:vAlign w:val="center"/>
          </w:tcPr>
          <w:p w14:paraId="79EA378C" w14:textId="4C695455" w:rsidR="00AF7EEE" w:rsidRPr="00D50819" w:rsidRDefault="00D50819" w:rsidP="002B7F82">
            <w:pPr>
              <w:jc w:val="both"/>
              <w:rPr>
                <w:b/>
                <w:iCs/>
                <w:sz w:val="18"/>
                <w:szCs w:val="18"/>
                <w:lang w:val="en-GB" w:eastAsia="en-US"/>
              </w:rPr>
            </w:pPr>
            <w:r w:rsidRPr="00D50819">
              <w:rPr>
                <w:iCs/>
                <w:sz w:val="18"/>
                <w:szCs w:val="18"/>
                <w:lang w:val="en-GB" w:eastAsia="en-US"/>
              </w:rPr>
              <w:t>The RSP (or RDA software) shall include correction of dBZ for gaseous attenuation.</w:t>
            </w:r>
          </w:p>
        </w:tc>
        <w:tc>
          <w:tcPr>
            <w:tcW w:w="1404" w:type="pct"/>
            <w:vMerge w:val="restart"/>
            <w:tcBorders>
              <w:top w:val="single" w:sz="12" w:space="0" w:color="auto"/>
              <w:bottom w:val="single" w:sz="12" w:space="0" w:color="auto"/>
            </w:tcBorders>
            <w:vAlign w:val="center"/>
          </w:tcPr>
          <w:p w14:paraId="2E0E5E51" w14:textId="77777777" w:rsidR="00AF7EEE" w:rsidRPr="00D50819" w:rsidRDefault="00AF7EEE"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(yes)</w:t>
            </w:r>
          </w:p>
          <w:p w14:paraId="5DA86472" w14:textId="784516F9" w:rsidR="00AF7EEE" w:rsidRPr="00D50819" w:rsidRDefault="00AF7EEE"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961DE3C" w14:textId="23BC123B" w:rsidR="00AF7EEE" w:rsidRPr="00D50819" w:rsidRDefault="00AF7EEE" w:rsidP="002B7F82">
            <w:pPr>
              <w:jc w:val="center"/>
              <w:rPr>
                <w:b/>
                <w:bCs/>
                <w:iCs/>
                <w:lang w:val="en-GB" w:eastAsia="en-US"/>
              </w:rPr>
            </w:pPr>
            <w:r w:rsidRPr="00D50819">
              <w:rPr>
                <w:b/>
                <w:bCs/>
                <w:iCs/>
                <w:lang w:val="en-GB" w:eastAsia="en-US"/>
              </w:rPr>
              <w:t>D</w:t>
            </w:r>
          </w:p>
        </w:tc>
      </w:tr>
      <w:tr w:rsidR="007C15FB" w:rsidRPr="007C15FB" w14:paraId="08857D0E" w14:textId="77777777" w:rsidTr="004B47AF">
        <w:trPr>
          <w:cantSplit/>
          <w:trHeight w:val="424"/>
        </w:trPr>
        <w:tc>
          <w:tcPr>
            <w:tcW w:w="209" w:type="pct"/>
            <w:vMerge/>
            <w:tcBorders>
              <w:bottom w:val="single" w:sz="12" w:space="0" w:color="auto"/>
            </w:tcBorders>
          </w:tcPr>
          <w:p w14:paraId="055FD20F" w14:textId="77777777" w:rsidR="00AF7EEE" w:rsidRPr="007C15FB" w:rsidRDefault="00AF7EEE" w:rsidP="002B7F82">
            <w:pPr>
              <w:ind w:left="426"/>
              <w:jc w:val="both"/>
              <w:rPr>
                <w:b/>
                <w:bCs/>
                <w:iCs/>
                <w:color w:val="00B0F0"/>
                <w:lang w:val="en-GB" w:eastAsia="en-US"/>
              </w:rPr>
            </w:pPr>
          </w:p>
        </w:tc>
        <w:tc>
          <w:tcPr>
            <w:tcW w:w="582" w:type="pct"/>
            <w:vMerge/>
            <w:tcBorders>
              <w:bottom w:val="single" w:sz="12" w:space="0" w:color="auto"/>
            </w:tcBorders>
            <w:vAlign w:val="center"/>
          </w:tcPr>
          <w:p w14:paraId="480A3535" w14:textId="77777777" w:rsidR="00AF7EEE" w:rsidRPr="00D50819" w:rsidRDefault="00AF7EEE" w:rsidP="002B7F82">
            <w:pPr>
              <w:rPr>
                <w:b/>
                <w:iCs/>
                <w:sz w:val="18"/>
                <w:szCs w:val="18"/>
                <w:lang w:val="en-GB" w:eastAsia="en-US"/>
              </w:rPr>
            </w:pPr>
          </w:p>
        </w:tc>
        <w:tc>
          <w:tcPr>
            <w:tcW w:w="1451" w:type="pct"/>
            <w:vMerge/>
            <w:tcBorders>
              <w:bottom w:val="single" w:sz="12" w:space="0" w:color="auto"/>
            </w:tcBorders>
            <w:vAlign w:val="center"/>
          </w:tcPr>
          <w:p w14:paraId="4AA80F17" w14:textId="77777777" w:rsidR="00AF7EEE" w:rsidRPr="00D50819" w:rsidRDefault="00AF7EEE" w:rsidP="002B7F82">
            <w:pPr>
              <w:jc w:val="both"/>
              <w:rPr>
                <w:iCs/>
                <w:sz w:val="18"/>
                <w:szCs w:val="18"/>
                <w:lang w:val="en-GB" w:eastAsia="en-US"/>
              </w:rPr>
            </w:pPr>
          </w:p>
        </w:tc>
        <w:tc>
          <w:tcPr>
            <w:tcW w:w="1404" w:type="pct"/>
            <w:vMerge/>
            <w:tcBorders>
              <w:bottom w:val="single" w:sz="12" w:space="0" w:color="auto"/>
            </w:tcBorders>
            <w:vAlign w:val="center"/>
          </w:tcPr>
          <w:p w14:paraId="2C57C138" w14:textId="77777777" w:rsidR="00AF7EEE" w:rsidRPr="00D50819" w:rsidRDefault="00AF7EEE" w:rsidP="002B7F82">
            <w:pPr>
              <w:widowControl w:val="0"/>
              <w:suppressAutoHyphens/>
              <w:jc w:val="both"/>
              <w:rPr>
                <w:rFonts w:cs="Arial"/>
                <w:szCs w:val="20"/>
              </w:rPr>
            </w:pPr>
          </w:p>
        </w:tc>
        <w:tc>
          <w:tcPr>
            <w:tcW w:w="1354" w:type="pct"/>
            <w:tcBorders>
              <w:bottom w:val="single" w:sz="12" w:space="0" w:color="auto"/>
            </w:tcBorders>
            <w:vAlign w:val="center"/>
          </w:tcPr>
          <w:p w14:paraId="309CC02E" w14:textId="40A10223" w:rsidR="00AF7EEE"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911E11B" w14:textId="77777777" w:rsidTr="004B47AF">
        <w:trPr>
          <w:cantSplit/>
          <w:trHeight w:val="106"/>
        </w:trPr>
        <w:tc>
          <w:tcPr>
            <w:tcW w:w="209" w:type="pct"/>
            <w:vMerge w:val="restart"/>
            <w:tcBorders>
              <w:top w:val="single" w:sz="12" w:space="0" w:color="auto"/>
              <w:bottom w:val="single" w:sz="12" w:space="0" w:color="auto"/>
            </w:tcBorders>
            <w:vAlign w:val="center"/>
          </w:tcPr>
          <w:p w14:paraId="5287CC53" w14:textId="77777777" w:rsidR="00056A40" w:rsidRPr="007C15FB" w:rsidRDefault="00056A4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1C8885A" w14:textId="77777777" w:rsidR="00056A40" w:rsidRPr="00FC6307" w:rsidRDefault="00056A40" w:rsidP="002B7F82">
            <w:pPr>
              <w:jc w:val="both"/>
              <w:rPr>
                <w:b/>
                <w:iCs/>
                <w:sz w:val="18"/>
                <w:szCs w:val="18"/>
                <w:lang w:val="en-GB" w:eastAsia="en-US"/>
              </w:rPr>
            </w:pPr>
            <w:r w:rsidRPr="00FC6307">
              <w:rPr>
                <w:b/>
                <w:iCs/>
                <w:sz w:val="18"/>
                <w:szCs w:val="18"/>
                <w:lang w:val="en-GB" w:eastAsia="en-US"/>
              </w:rPr>
              <w:t>Non-meteorological echo filtering</w:t>
            </w:r>
          </w:p>
          <w:p w14:paraId="6217853C" w14:textId="01A8ECA0" w:rsidR="00056A40" w:rsidRPr="00FC6307" w:rsidRDefault="00056A40" w:rsidP="002B7F82">
            <w:pPr>
              <w:rPr>
                <w:b/>
                <w:iCs/>
                <w:sz w:val="18"/>
                <w:szCs w:val="18"/>
                <w:lang w:val="en-GB" w:eastAsia="en-US"/>
              </w:rPr>
            </w:pPr>
            <w:r w:rsidRPr="00FC6307">
              <w:rPr>
                <w:bCs/>
                <w:i/>
                <w:sz w:val="16"/>
                <w:szCs w:val="16"/>
                <w:lang w:val="en-GB" w:eastAsia="en-US"/>
              </w:rPr>
              <w:t>(reference: point 4.4.16 in the table of the document titled Technical Specifications)</w:t>
            </w:r>
          </w:p>
          <w:p w14:paraId="11FE5354" w14:textId="77777777" w:rsidR="00056A40" w:rsidRPr="00FC6307" w:rsidRDefault="00056A40"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4391D12A" w14:textId="77777777"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A radio-interference filtering shall detect contaminated radar bins, remove interferences and correct radar echoes</w:t>
            </w:r>
          </w:p>
          <w:p w14:paraId="4C1201C3" w14:textId="7FBD64F2"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Sea clutter shall be detected as non</w:t>
            </w:r>
            <w:r w:rsidR="006D48CB">
              <w:rPr>
                <w:iCs/>
                <w:sz w:val="18"/>
                <w:szCs w:val="18"/>
                <w:lang w:val="en-GB" w:eastAsia="en-US"/>
              </w:rPr>
              <w:t>-</w:t>
            </w:r>
            <w:r w:rsidRPr="00FC6307">
              <w:rPr>
                <w:iCs/>
                <w:sz w:val="18"/>
                <w:szCs w:val="18"/>
                <w:lang w:val="en-GB" w:eastAsia="en-US"/>
              </w:rPr>
              <w:t xml:space="preserve"> meteorological target and removed from weather data.</w:t>
            </w:r>
          </w:p>
          <w:p w14:paraId="69DA76F2" w14:textId="1FD69E1D"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Wind-turbine clutter shall be detected as non</w:t>
            </w:r>
            <w:r w:rsidR="006D48CB">
              <w:rPr>
                <w:iCs/>
                <w:sz w:val="18"/>
                <w:szCs w:val="18"/>
                <w:lang w:val="en-GB" w:eastAsia="en-US"/>
              </w:rPr>
              <w:t>-</w:t>
            </w:r>
            <w:r w:rsidRPr="00FC6307">
              <w:rPr>
                <w:iCs/>
                <w:sz w:val="18"/>
                <w:szCs w:val="18"/>
                <w:lang w:val="en-GB" w:eastAsia="en-US"/>
              </w:rPr>
              <w:t xml:space="preserve"> meteorological target and removed from weather data.</w:t>
            </w:r>
          </w:p>
          <w:p w14:paraId="4F843F53" w14:textId="4E06198D" w:rsidR="00056A40" w:rsidRPr="00FC6307" w:rsidRDefault="00FC6307">
            <w:pPr>
              <w:numPr>
                <w:ilvl w:val="0"/>
                <w:numId w:val="38"/>
              </w:numPr>
              <w:ind w:left="423"/>
              <w:jc w:val="both"/>
              <w:rPr>
                <w:iCs/>
                <w:sz w:val="18"/>
                <w:szCs w:val="18"/>
                <w:lang w:val="en-GB" w:eastAsia="en-US"/>
              </w:rPr>
            </w:pPr>
            <w:r w:rsidRPr="00FC6307">
              <w:rPr>
                <w:iCs/>
                <w:sz w:val="18"/>
                <w:szCs w:val="18"/>
                <w:lang w:val="en-GB" w:eastAsia="en-US"/>
              </w:rPr>
              <w:t>Other non-meteorological clutter shall be detected as non</w:t>
            </w:r>
            <w:r w:rsidR="006D48CB">
              <w:rPr>
                <w:iCs/>
                <w:sz w:val="18"/>
                <w:szCs w:val="18"/>
                <w:lang w:val="en-GB" w:eastAsia="en-US"/>
              </w:rPr>
              <w:t>-</w:t>
            </w:r>
            <w:r w:rsidRPr="00FC6307">
              <w:rPr>
                <w:iCs/>
                <w:sz w:val="18"/>
                <w:szCs w:val="18"/>
                <w:lang w:val="en-GB" w:eastAsia="en-US"/>
              </w:rPr>
              <w:t>meteorological target and removed from weather data.</w:t>
            </w:r>
          </w:p>
        </w:tc>
        <w:tc>
          <w:tcPr>
            <w:tcW w:w="1404" w:type="pct"/>
            <w:vMerge w:val="restart"/>
            <w:tcBorders>
              <w:top w:val="single" w:sz="12" w:space="0" w:color="auto"/>
              <w:bottom w:val="single" w:sz="12" w:space="0" w:color="auto"/>
            </w:tcBorders>
            <w:vAlign w:val="center"/>
          </w:tcPr>
          <w:p w14:paraId="1B8FD6E6" w14:textId="77777777" w:rsidR="00056A40" w:rsidRPr="00FC6307" w:rsidRDefault="00056A40" w:rsidP="002B7F82">
            <w:pPr>
              <w:widowControl w:val="0"/>
              <w:suppressAutoHyphens/>
              <w:jc w:val="both"/>
              <w:rPr>
                <w:rFonts w:cs="Arial"/>
                <w:szCs w:val="20"/>
              </w:rPr>
            </w:pPr>
            <w:r w:rsidRPr="00FC6307">
              <w:rPr>
                <w:rFonts w:cs="Arial"/>
                <w:szCs w:val="20"/>
              </w:rPr>
              <w:fldChar w:fldCharType="begin">
                <w:ffData>
                  <w:name w:val="Check2"/>
                  <w:enabled/>
                  <w:calcOnExit w:val="0"/>
                  <w:checkBox>
                    <w:size w:val="20"/>
                    <w:default w:val="0"/>
                  </w:checkBox>
                </w:ffData>
              </w:fldChar>
            </w:r>
            <w:r w:rsidRPr="00FC6307">
              <w:rPr>
                <w:rFonts w:cs="Arial"/>
                <w:szCs w:val="20"/>
              </w:rPr>
              <w:instrText xml:space="preserve"> FORMCHECKBOX </w:instrText>
            </w:r>
            <w:r w:rsidRPr="00FC6307">
              <w:rPr>
                <w:rFonts w:cs="Arial"/>
                <w:szCs w:val="20"/>
              </w:rPr>
            </w:r>
            <w:r w:rsidRPr="00FC6307">
              <w:rPr>
                <w:rFonts w:cs="Arial"/>
                <w:szCs w:val="20"/>
              </w:rPr>
              <w:fldChar w:fldCharType="separate"/>
            </w:r>
            <w:r w:rsidRPr="00FC6307">
              <w:rPr>
                <w:rFonts w:cs="Arial"/>
                <w:szCs w:val="20"/>
              </w:rPr>
              <w:fldChar w:fldCharType="end"/>
            </w:r>
            <w:r w:rsidRPr="00FC6307">
              <w:rPr>
                <w:rFonts w:cs="Arial"/>
                <w:szCs w:val="20"/>
              </w:rPr>
              <w:t xml:space="preserve"> da </w:t>
            </w:r>
            <w:r w:rsidRPr="00FC6307">
              <w:rPr>
                <w:rFonts w:cs="Arial"/>
                <w:i/>
                <w:iCs/>
                <w:szCs w:val="20"/>
              </w:rPr>
              <w:t>(yes)</w:t>
            </w:r>
          </w:p>
          <w:p w14:paraId="5CD70DA8" w14:textId="7834087F" w:rsidR="00056A40" w:rsidRPr="00FC6307" w:rsidRDefault="00056A40" w:rsidP="002B7F82">
            <w:pPr>
              <w:rPr>
                <w:b/>
                <w:bCs/>
                <w:iCs/>
                <w:lang w:val="en-GB" w:eastAsia="en-US"/>
              </w:rPr>
            </w:pPr>
            <w:r w:rsidRPr="00FC6307">
              <w:rPr>
                <w:rFonts w:cs="Arial"/>
                <w:szCs w:val="20"/>
              </w:rPr>
              <w:fldChar w:fldCharType="begin">
                <w:ffData>
                  <w:name w:val="Check2"/>
                  <w:enabled/>
                  <w:calcOnExit w:val="0"/>
                  <w:checkBox>
                    <w:size w:val="20"/>
                    <w:default w:val="0"/>
                  </w:checkBox>
                </w:ffData>
              </w:fldChar>
            </w:r>
            <w:r w:rsidRPr="00FC6307">
              <w:rPr>
                <w:rFonts w:cs="Arial"/>
                <w:szCs w:val="20"/>
              </w:rPr>
              <w:instrText xml:space="preserve"> FORMCHECKBOX </w:instrText>
            </w:r>
            <w:r w:rsidRPr="00FC6307">
              <w:rPr>
                <w:rFonts w:cs="Arial"/>
                <w:szCs w:val="20"/>
              </w:rPr>
            </w:r>
            <w:r w:rsidRPr="00FC6307">
              <w:rPr>
                <w:rFonts w:cs="Arial"/>
                <w:szCs w:val="20"/>
              </w:rPr>
              <w:fldChar w:fldCharType="separate"/>
            </w:r>
            <w:r w:rsidRPr="00FC6307">
              <w:rPr>
                <w:rFonts w:cs="Arial"/>
                <w:szCs w:val="20"/>
              </w:rPr>
              <w:fldChar w:fldCharType="end"/>
            </w:r>
            <w:r w:rsidRPr="00FC6307">
              <w:rPr>
                <w:rFonts w:cs="Arial"/>
                <w:szCs w:val="20"/>
              </w:rPr>
              <w:t xml:space="preserve"> ne </w:t>
            </w:r>
            <w:r w:rsidRPr="00FC6307">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F7E3DB4" w14:textId="00743E4B" w:rsidR="00056A40" w:rsidRPr="00FC6307" w:rsidRDefault="00056A40" w:rsidP="002B7F82">
            <w:pPr>
              <w:jc w:val="center"/>
              <w:rPr>
                <w:b/>
                <w:bCs/>
                <w:iCs/>
                <w:lang w:val="en-GB" w:eastAsia="en-US"/>
              </w:rPr>
            </w:pPr>
            <w:r w:rsidRPr="00FC6307">
              <w:rPr>
                <w:b/>
                <w:bCs/>
                <w:iCs/>
                <w:lang w:val="en-GB" w:eastAsia="en-US"/>
              </w:rPr>
              <w:t>D</w:t>
            </w:r>
          </w:p>
        </w:tc>
      </w:tr>
      <w:tr w:rsidR="007C15FB" w:rsidRPr="007C15FB" w14:paraId="0784FD58" w14:textId="77777777" w:rsidTr="00DC3154">
        <w:trPr>
          <w:cantSplit/>
          <w:trHeight w:val="424"/>
        </w:trPr>
        <w:tc>
          <w:tcPr>
            <w:tcW w:w="209" w:type="pct"/>
            <w:vMerge/>
            <w:tcBorders>
              <w:bottom w:val="single" w:sz="12" w:space="0" w:color="auto"/>
            </w:tcBorders>
          </w:tcPr>
          <w:p w14:paraId="017ACCDE" w14:textId="77777777" w:rsidR="00056A40" w:rsidRPr="007C15FB" w:rsidRDefault="00056A40" w:rsidP="002B7F82">
            <w:pPr>
              <w:jc w:val="both"/>
              <w:rPr>
                <w:b/>
                <w:bCs/>
                <w:iCs/>
                <w:color w:val="00B0F0"/>
                <w:lang w:val="en-GB" w:eastAsia="en-US"/>
              </w:rPr>
            </w:pPr>
          </w:p>
        </w:tc>
        <w:tc>
          <w:tcPr>
            <w:tcW w:w="582" w:type="pct"/>
            <w:vMerge/>
            <w:tcBorders>
              <w:bottom w:val="single" w:sz="12" w:space="0" w:color="auto"/>
            </w:tcBorders>
            <w:vAlign w:val="center"/>
          </w:tcPr>
          <w:p w14:paraId="5F12085C" w14:textId="77777777" w:rsidR="00056A40" w:rsidRPr="00FC6307" w:rsidRDefault="00056A40" w:rsidP="002B7F82">
            <w:pPr>
              <w:jc w:val="both"/>
              <w:rPr>
                <w:b/>
                <w:iCs/>
                <w:sz w:val="18"/>
                <w:szCs w:val="18"/>
                <w:lang w:val="en-GB" w:eastAsia="en-US"/>
              </w:rPr>
            </w:pPr>
          </w:p>
        </w:tc>
        <w:tc>
          <w:tcPr>
            <w:tcW w:w="1451" w:type="pct"/>
            <w:vMerge/>
            <w:tcBorders>
              <w:bottom w:val="single" w:sz="12" w:space="0" w:color="auto"/>
            </w:tcBorders>
            <w:vAlign w:val="center"/>
          </w:tcPr>
          <w:p w14:paraId="51D7959A" w14:textId="77777777" w:rsidR="00056A40" w:rsidRPr="00FC6307" w:rsidRDefault="00056A40" w:rsidP="002B7F82">
            <w:pPr>
              <w:ind w:left="720"/>
              <w:jc w:val="both"/>
              <w:rPr>
                <w:iCs/>
                <w:sz w:val="18"/>
                <w:szCs w:val="18"/>
                <w:lang w:val="en-GB" w:eastAsia="en-US"/>
              </w:rPr>
            </w:pPr>
          </w:p>
        </w:tc>
        <w:tc>
          <w:tcPr>
            <w:tcW w:w="1404" w:type="pct"/>
            <w:vMerge/>
            <w:tcBorders>
              <w:bottom w:val="single" w:sz="12" w:space="0" w:color="auto"/>
            </w:tcBorders>
            <w:vAlign w:val="center"/>
          </w:tcPr>
          <w:p w14:paraId="569314A1" w14:textId="77777777" w:rsidR="00056A40" w:rsidRPr="00FC6307" w:rsidRDefault="00056A40" w:rsidP="002B7F82">
            <w:pPr>
              <w:widowControl w:val="0"/>
              <w:suppressAutoHyphens/>
              <w:jc w:val="both"/>
              <w:rPr>
                <w:rFonts w:cs="Arial"/>
                <w:szCs w:val="20"/>
              </w:rPr>
            </w:pPr>
          </w:p>
        </w:tc>
        <w:tc>
          <w:tcPr>
            <w:tcW w:w="1354" w:type="pct"/>
            <w:tcBorders>
              <w:bottom w:val="single" w:sz="12" w:space="0" w:color="auto"/>
            </w:tcBorders>
            <w:vAlign w:val="center"/>
          </w:tcPr>
          <w:p w14:paraId="6FA0D129" w14:textId="7BDBCDC1" w:rsidR="00056A40" w:rsidRPr="00FC6307"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D3330" w:rsidRPr="003D3330" w14:paraId="42BD2F7F" w14:textId="77777777" w:rsidTr="0077370C">
        <w:trPr>
          <w:cantSplit/>
          <w:trHeight w:val="1561"/>
        </w:trPr>
        <w:tc>
          <w:tcPr>
            <w:tcW w:w="209" w:type="pct"/>
            <w:tcBorders>
              <w:top w:val="single" w:sz="12" w:space="0" w:color="auto"/>
              <w:bottom w:val="single" w:sz="12" w:space="0" w:color="auto"/>
            </w:tcBorders>
            <w:vAlign w:val="center"/>
          </w:tcPr>
          <w:p w14:paraId="78425E1F" w14:textId="77777777" w:rsidR="003D3330" w:rsidRPr="003D3330" w:rsidRDefault="003D333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8A68408" w14:textId="77777777" w:rsidR="003D3330" w:rsidRPr="003D3330" w:rsidRDefault="003D3330" w:rsidP="002B7F82">
            <w:pPr>
              <w:jc w:val="both"/>
              <w:rPr>
                <w:b/>
                <w:iCs/>
                <w:sz w:val="18"/>
                <w:szCs w:val="18"/>
                <w:lang w:val="en-GB" w:eastAsia="en-US"/>
              </w:rPr>
            </w:pPr>
            <w:r w:rsidRPr="003D3330">
              <w:rPr>
                <w:b/>
                <w:iCs/>
                <w:sz w:val="18"/>
                <w:szCs w:val="18"/>
                <w:lang w:val="en-GB" w:eastAsia="en-US"/>
              </w:rPr>
              <w:t>Overall polarimetric quality</w:t>
            </w:r>
          </w:p>
          <w:p w14:paraId="639E69C7" w14:textId="7C5EAA42" w:rsidR="003D3330" w:rsidRPr="003D3330" w:rsidRDefault="003D3330" w:rsidP="002B7F82">
            <w:pPr>
              <w:rPr>
                <w:b/>
                <w:iCs/>
                <w:sz w:val="18"/>
                <w:szCs w:val="18"/>
                <w:lang w:val="en-GB" w:eastAsia="en-US"/>
              </w:rPr>
            </w:pPr>
            <w:r w:rsidRPr="003D3330">
              <w:rPr>
                <w:bCs/>
                <w:i/>
                <w:sz w:val="16"/>
                <w:szCs w:val="16"/>
                <w:lang w:val="en-GB" w:eastAsia="en-US"/>
              </w:rPr>
              <w:t>(reference: point 4.4.17 in the table of the document titled Technical Specifications)</w:t>
            </w:r>
          </w:p>
        </w:tc>
        <w:tc>
          <w:tcPr>
            <w:tcW w:w="1451" w:type="pct"/>
            <w:tcBorders>
              <w:top w:val="single" w:sz="12" w:space="0" w:color="auto"/>
              <w:bottom w:val="single" w:sz="12" w:space="0" w:color="auto"/>
            </w:tcBorders>
            <w:vAlign w:val="center"/>
          </w:tcPr>
          <w:p w14:paraId="4F4CD75A" w14:textId="3AC5D038" w:rsidR="003D3330" w:rsidRPr="003D3330" w:rsidRDefault="003D3330" w:rsidP="002B7F82">
            <w:pPr>
              <w:rPr>
                <w:iCs/>
                <w:sz w:val="18"/>
                <w:szCs w:val="18"/>
                <w:lang w:val="en-GB" w:eastAsia="en-US"/>
              </w:rPr>
            </w:pPr>
            <w:r w:rsidRPr="003D3330">
              <w:rPr>
                <w:iCs/>
                <w:sz w:val="18"/>
                <w:szCs w:val="18"/>
                <w:lang w:val="en-GB" w:eastAsia="en-US"/>
              </w:rPr>
              <w:t>The combined antenna, receiving chain and RSP shall provide a RhoHV measurement better than 0.99 in light rain.</w:t>
            </w:r>
          </w:p>
        </w:tc>
        <w:tc>
          <w:tcPr>
            <w:tcW w:w="1404" w:type="pct"/>
            <w:tcBorders>
              <w:top w:val="single" w:sz="12" w:space="0" w:color="auto"/>
              <w:bottom w:val="single" w:sz="12" w:space="0" w:color="auto"/>
            </w:tcBorders>
            <w:vAlign w:val="center"/>
          </w:tcPr>
          <w:p w14:paraId="349F6F3D" w14:textId="77777777" w:rsidR="003D3330" w:rsidRPr="003D3330" w:rsidRDefault="003D333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da </w:t>
            </w:r>
            <w:r w:rsidRPr="003D3330">
              <w:rPr>
                <w:rFonts w:cs="Arial"/>
                <w:i/>
                <w:iCs/>
                <w:szCs w:val="20"/>
              </w:rPr>
              <w:t>(yes)</w:t>
            </w:r>
          </w:p>
          <w:p w14:paraId="79F8784F" w14:textId="637B3E6A" w:rsidR="003D3330" w:rsidRPr="003D3330" w:rsidRDefault="003D3330" w:rsidP="002B7F82">
            <w:pPr>
              <w:rPr>
                <w:b/>
                <w:bCs/>
                <w:iCs/>
                <w:lang w:val="en-GB" w:eastAsia="en-US"/>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ne </w:t>
            </w:r>
            <w:r w:rsidRPr="003D333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1EE6C4A" w14:textId="51D1BED2" w:rsidR="003D3330" w:rsidRPr="003D3330" w:rsidRDefault="003D3330" w:rsidP="002B7F82">
            <w:pPr>
              <w:rPr>
                <w:b/>
                <w:bCs/>
                <w:iCs/>
                <w:lang w:val="en-GB" w:eastAsia="en-US"/>
              </w:rPr>
            </w:pPr>
          </w:p>
        </w:tc>
      </w:tr>
      <w:tr w:rsidR="007C15FB" w:rsidRPr="007C15FB" w14:paraId="68A6670C" w14:textId="77777777" w:rsidTr="004B47AF">
        <w:trPr>
          <w:cantSplit/>
          <w:trHeight w:val="218"/>
        </w:trPr>
        <w:tc>
          <w:tcPr>
            <w:tcW w:w="209" w:type="pct"/>
            <w:vMerge w:val="restart"/>
            <w:tcBorders>
              <w:top w:val="single" w:sz="12" w:space="0" w:color="auto"/>
              <w:bottom w:val="single" w:sz="12" w:space="0" w:color="auto"/>
            </w:tcBorders>
            <w:vAlign w:val="center"/>
          </w:tcPr>
          <w:p w14:paraId="2B216C8A" w14:textId="77777777" w:rsidR="00056A40" w:rsidRPr="007C15FB" w:rsidRDefault="00056A40">
            <w:pPr>
              <w:pStyle w:val="Odstavekseznama"/>
              <w:numPr>
                <w:ilvl w:val="0"/>
                <w:numId w:val="52"/>
              </w:numPr>
              <w:rPr>
                <w:b/>
                <w:bCs/>
                <w:iCs/>
                <w:color w:val="00B0F0"/>
                <w:lang w:val="en-GB" w:eastAsia="en-US"/>
              </w:rPr>
            </w:pPr>
          </w:p>
        </w:tc>
        <w:tc>
          <w:tcPr>
            <w:tcW w:w="582" w:type="pct"/>
            <w:vMerge w:val="restart"/>
            <w:vAlign w:val="center"/>
          </w:tcPr>
          <w:p w14:paraId="3B551F2C" w14:textId="77777777" w:rsidR="00056A40" w:rsidRPr="003D3330" w:rsidRDefault="00056A40" w:rsidP="002B7F82">
            <w:pPr>
              <w:rPr>
                <w:b/>
                <w:bCs/>
                <w:iCs/>
                <w:sz w:val="18"/>
                <w:szCs w:val="18"/>
                <w:lang w:val="en-GB" w:eastAsia="en-US"/>
              </w:rPr>
            </w:pPr>
            <w:r w:rsidRPr="003D3330">
              <w:rPr>
                <w:b/>
                <w:bCs/>
                <w:iCs/>
                <w:sz w:val="18"/>
                <w:szCs w:val="18"/>
                <w:lang w:val="en-GB" w:eastAsia="en-US"/>
              </w:rPr>
              <w:t>High sensitivity polarimetric reflectivity estimator</w:t>
            </w:r>
          </w:p>
          <w:p w14:paraId="3C4DB835" w14:textId="7A2C5665" w:rsidR="00056A40" w:rsidRPr="003D3330" w:rsidRDefault="00056A40" w:rsidP="002B7F82">
            <w:pPr>
              <w:rPr>
                <w:bCs/>
                <w:i/>
                <w:sz w:val="18"/>
                <w:szCs w:val="18"/>
                <w:lang w:val="en-GB" w:eastAsia="en-US"/>
              </w:rPr>
            </w:pPr>
            <w:r w:rsidRPr="003D3330">
              <w:rPr>
                <w:bCs/>
                <w:i/>
                <w:sz w:val="18"/>
                <w:szCs w:val="18"/>
                <w:lang w:val="en-GB" w:eastAsia="en-US"/>
              </w:rPr>
              <w:t>(optional technical characteristic)</w:t>
            </w:r>
          </w:p>
        </w:tc>
        <w:tc>
          <w:tcPr>
            <w:tcW w:w="1451" w:type="pct"/>
            <w:vMerge w:val="restart"/>
            <w:tcBorders>
              <w:top w:val="single" w:sz="12" w:space="0" w:color="auto"/>
              <w:bottom w:val="single" w:sz="12" w:space="0" w:color="auto"/>
            </w:tcBorders>
            <w:vAlign w:val="center"/>
          </w:tcPr>
          <w:p w14:paraId="0CA0AD70" w14:textId="57EA0F49" w:rsidR="00056A40" w:rsidRPr="003D3330" w:rsidRDefault="003D3330" w:rsidP="002B7F82">
            <w:pPr>
              <w:jc w:val="both"/>
              <w:rPr>
                <w:iCs/>
                <w:sz w:val="18"/>
                <w:szCs w:val="18"/>
                <w:lang w:val="en-GB" w:eastAsia="en-US"/>
              </w:rPr>
            </w:pPr>
            <w:r w:rsidRPr="003D3330">
              <w:rPr>
                <w:iCs/>
                <w:sz w:val="18"/>
                <w:szCs w:val="18"/>
                <w:lang w:val="en-GB" w:eastAsia="en-US"/>
              </w:rPr>
              <w:t xml:space="preserve">A </w:t>
            </w:r>
            <w:proofErr w:type="gramStart"/>
            <w:r w:rsidRPr="003D3330">
              <w:rPr>
                <w:iCs/>
                <w:sz w:val="18"/>
                <w:szCs w:val="18"/>
                <w:lang w:val="en-GB" w:eastAsia="en-US"/>
              </w:rPr>
              <w:t>high-sensitivity</w:t>
            </w:r>
            <w:proofErr w:type="gramEnd"/>
            <w:r w:rsidRPr="003D3330">
              <w:rPr>
                <w:iCs/>
                <w:sz w:val="18"/>
                <w:szCs w:val="18"/>
                <w:lang w:val="en-GB" w:eastAsia="en-US"/>
              </w:rPr>
              <w:t xml:space="preserve"> polarimetric reflectivity estimator, designed to increase detectability by at least 3 dB compared to a traditional dBZh shall be provided.</w:t>
            </w:r>
          </w:p>
        </w:tc>
        <w:tc>
          <w:tcPr>
            <w:tcW w:w="1404" w:type="pct"/>
            <w:vMerge w:val="restart"/>
            <w:tcBorders>
              <w:top w:val="single" w:sz="12" w:space="0" w:color="auto"/>
              <w:bottom w:val="single" w:sz="12" w:space="0" w:color="auto"/>
            </w:tcBorders>
            <w:vAlign w:val="center"/>
          </w:tcPr>
          <w:p w14:paraId="5D976321" w14:textId="77777777" w:rsidR="00056A40" w:rsidRPr="003D3330" w:rsidRDefault="00056A4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da </w:t>
            </w:r>
            <w:r w:rsidRPr="003D3330">
              <w:rPr>
                <w:rFonts w:cs="Arial"/>
                <w:i/>
                <w:iCs/>
                <w:szCs w:val="20"/>
              </w:rPr>
              <w:t>(yes)</w:t>
            </w:r>
          </w:p>
          <w:p w14:paraId="0B2A4F8C" w14:textId="13C2DE2E" w:rsidR="00056A40" w:rsidRPr="003D3330" w:rsidRDefault="00056A4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ne </w:t>
            </w:r>
            <w:r w:rsidRPr="003D3330">
              <w:rPr>
                <w:rFonts w:cs="Arial"/>
                <w:i/>
                <w:iCs/>
                <w:szCs w:val="20"/>
              </w:rPr>
              <w:t>(no)</w:t>
            </w:r>
          </w:p>
        </w:tc>
        <w:tc>
          <w:tcPr>
            <w:tcW w:w="1354" w:type="pct"/>
            <w:tcBorders>
              <w:bottom w:val="single" w:sz="4" w:space="0" w:color="auto"/>
            </w:tcBorders>
            <w:shd w:val="clear" w:color="auto" w:fill="FAE2D5" w:themeFill="accent2" w:themeFillTint="33"/>
            <w:vAlign w:val="center"/>
          </w:tcPr>
          <w:p w14:paraId="713A67A0" w14:textId="530D306F" w:rsidR="00056A40" w:rsidRPr="003D3330" w:rsidRDefault="000D3516" w:rsidP="002B7F82">
            <w:pPr>
              <w:jc w:val="center"/>
              <w:rPr>
                <w:b/>
                <w:bCs/>
                <w:iCs/>
                <w:lang w:val="en-GB" w:eastAsia="en-US"/>
              </w:rPr>
            </w:pPr>
            <w:r w:rsidRPr="003D3330">
              <w:rPr>
                <w:b/>
                <w:bCs/>
                <w:iCs/>
                <w:lang w:val="en-GB" w:eastAsia="en-US"/>
              </w:rPr>
              <w:t>D</w:t>
            </w:r>
          </w:p>
        </w:tc>
      </w:tr>
      <w:tr w:rsidR="007C15FB" w:rsidRPr="007C15FB" w14:paraId="498F1C39" w14:textId="77777777" w:rsidTr="004B47AF">
        <w:trPr>
          <w:cantSplit/>
          <w:trHeight w:val="424"/>
        </w:trPr>
        <w:tc>
          <w:tcPr>
            <w:tcW w:w="209" w:type="pct"/>
            <w:vMerge/>
            <w:tcBorders>
              <w:top w:val="single" w:sz="12" w:space="0" w:color="auto"/>
              <w:bottom w:val="single" w:sz="12" w:space="0" w:color="auto"/>
            </w:tcBorders>
          </w:tcPr>
          <w:p w14:paraId="20A6555E" w14:textId="77777777" w:rsidR="00056A40" w:rsidRPr="007C15FB" w:rsidRDefault="00056A40" w:rsidP="002B7F82">
            <w:pPr>
              <w:jc w:val="both"/>
              <w:rPr>
                <w:b/>
                <w:bCs/>
                <w:iCs/>
                <w:color w:val="00B0F0"/>
                <w:lang w:val="en-GB" w:eastAsia="en-US"/>
              </w:rPr>
            </w:pPr>
          </w:p>
        </w:tc>
        <w:tc>
          <w:tcPr>
            <w:tcW w:w="582" w:type="pct"/>
            <w:vMerge/>
            <w:tcBorders>
              <w:bottom w:val="single" w:sz="4" w:space="0" w:color="auto"/>
            </w:tcBorders>
            <w:vAlign w:val="center"/>
          </w:tcPr>
          <w:p w14:paraId="2825B21E" w14:textId="37E6D8CF" w:rsidR="00056A40" w:rsidRPr="003D3330" w:rsidRDefault="00056A40" w:rsidP="002B7F82">
            <w:pPr>
              <w:rPr>
                <w:b/>
                <w:bCs/>
                <w:iCs/>
                <w:sz w:val="18"/>
                <w:szCs w:val="18"/>
                <w:lang w:val="en-GB" w:eastAsia="en-US"/>
              </w:rPr>
            </w:pPr>
          </w:p>
        </w:tc>
        <w:tc>
          <w:tcPr>
            <w:tcW w:w="1451" w:type="pct"/>
            <w:vMerge/>
            <w:tcBorders>
              <w:top w:val="single" w:sz="12" w:space="0" w:color="auto"/>
              <w:bottom w:val="single" w:sz="12" w:space="0" w:color="auto"/>
            </w:tcBorders>
            <w:vAlign w:val="center"/>
          </w:tcPr>
          <w:p w14:paraId="492F00DD" w14:textId="77777777" w:rsidR="00056A40" w:rsidRPr="003D3330" w:rsidRDefault="00056A40" w:rsidP="002B7F82">
            <w:pPr>
              <w:jc w:val="both"/>
              <w:rPr>
                <w:iCs/>
                <w:sz w:val="18"/>
                <w:szCs w:val="18"/>
                <w:lang w:val="en-GB" w:eastAsia="en-US"/>
              </w:rPr>
            </w:pPr>
          </w:p>
        </w:tc>
        <w:tc>
          <w:tcPr>
            <w:tcW w:w="1404" w:type="pct"/>
            <w:vMerge/>
            <w:tcBorders>
              <w:top w:val="single" w:sz="12" w:space="0" w:color="auto"/>
              <w:bottom w:val="single" w:sz="12" w:space="0" w:color="auto"/>
            </w:tcBorders>
            <w:vAlign w:val="center"/>
          </w:tcPr>
          <w:p w14:paraId="2B410191" w14:textId="77777777" w:rsidR="00056A40" w:rsidRPr="003D3330" w:rsidRDefault="00056A40"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77E5E500" w14:textId="37111D97" w:rsidR="00056A40" w:rsidRPr="003D3330"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3A8AA44" w14:textId="77777777" w:rsidTr="004B47AF">
        <w:trPr>
          <w:cantSplit/>
          <w:trHeight w:val="424"/>
        </w:trPr>
        <w:tc>
          <w:tcPr>
            <w:tcW w:w="209" w:type="pct"/>
            <w:vMerge/>
            <w:tcBorders>
              <w:top w:val="single" w:sz="12" w:space="0" w:color="auto"/>
              <w:bottom w:val="single" w:sz="12" w:space="0" w:color="auto"/>
            </w:tcBorders>
          </w:tcPr>
          <w:p w14:paraId="65E92EEC" w14:textId="77777777" w:rsidR="00056A40" w:rsidRPr="007C15FB" w:rsidRDefault="00056A40" w:rsidP="002B7F82">
            <w:p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3DB9F7D7" w14:textId="50C23656" w:rsidR="00056A40" w:rsidRPr="003D3330" w:rsidRDefault="00056A40" w:rsidP="002B7F82">
            <w:pPr>
              <w:rPr>
                <w:b/>
                <w:bCs/>
                <w:iCs/>
                <w:sz w:val="18"/>
                <w:szCs w:val="18"/>
                <w:lang w:val="en-GB" w:eastAsia="en-US"/>
              </w:rPr>
            </w:pPr>
            <w:r w:rsidRPr="003D3330">
              <w:rPr>
                <w:iCs/>
                <w:lang w:eastAsia="en-US"/>
              </w:rPr>
              <w:t>selection criteria</w:t>
            </w:r>
          </w:p>
        </w:tc>
        <w:tc>
          <w:tcPr>
            <w:tcW w:w="1451" w:type="pct"/>
            <w:vMerge/>
            <w:tcBorders>
              <w:top w:val="single" w:sz="12" w:space="0" w:color="auto"/>
              <w:bottom w:val="single" w:sz="12" w:space="0" w:color="auto"/>
            </w:tcBorders>
            <w:vAlign w:val="center"/>
          </w:tcPr>
          <w:p w14:paraId="2265C05C" w14:textId="77777777" w:rsidR="00056A40" w:rsidRPr="003D3330" w:rsidRDefault="00056A40" w:rsidP="002B7F82">
            <w:pPr>
              <w:jc w:val="both"/>
              <w:rPr>
                <w:iCs/>
                <w:sz w:val="18"/>
                <w:szCs w:val="18"/>
                <w:lang w:val="en-GB" w:eastAsia="en-US"/>
              </w:rPr>
            </w:pPr>
          </w:p>
        </w:tc>
        <w:tc>
          <w:tcPr>
            <w:tcW w:w="1404" w:type="pct"/>
            <w:vMerge/>
            <w:tcBorders>
              <w:top w:val="single" w:sz="12" w:space="0" w:color="auto"/>
              <w:bottom w:val="single" w:sz="12" w:space="0" w:color="auto"/>
            </w:tcBorders>
            <w:vAlign w:val="center"/>
          </w:tcPr>
          <w:p w14:paraId="34914750" w14:textId="77777777" w:rsidR="00056A40" w:rsidRPr="003D3330" w:rsidRDefault="00056A40" w:rsidP="002B7F82">
            <w:pPr>
              <w:widowControl w:val="0"/>
              <w:suppressAutoHyphens/>
              <w:jc w:val="both"/>
              <w:rPr>
                <w:rFonts w:cs="Arial"/>
                <w:szCs w:val="20"/>
              </w:rPr>
            </w:pPr>
          </w:p>
        </w:tc>
        <w:tc>
          <w:tcPr>
            <w:tcW w:w="1354" w:type="pct"/>
            <w:vMerge/>
            <w:tcBorders>
              <w:top w:val="single" w:sz="12" w:space="0" w:color="auto"/>
              <w:bottom w:val="single" w:sz="12" w:space="0" w:color="auto"/>
            </w:tcBorders>
            <w:vAlign w:val="center"/>
          </w:tcPr>
          <w:p w14:paraId="4469A340" w14:textId="77777777" w:rsidR="00056A40" w:rsidRPr="003D3330" w:rsidRDefault="00056A40" w:rsidP="002B7F82">
            <w:pPr>
              <w:jc w:val="center"/>
              <w:rPr>
                <w:b/>
                <w:bCs/>
                <w:iCs/>
                <w:lang w:val="en-GB" w:eastAsia="en-US"/>
              </w:rPr>
            </w:pPr>
          </w:p>
        </w:tc>
      </w:tr>
      <w:tr w:rsidR="007C15FB" w:rsidRPr="007C15FB" w14:paraId="0329C368" w14:textId="77777777" w:rsidTr="004B47AF">
        <w:trPr>
          <w:cantSplit/>
          <w:trHeight w:val="424"/>
        </w:trPr>
        <w:tc>
          <w:tcPr>
            <w:tcW w:w="5000" w:type="pct"/>
            <w:gridSpan w:val="5"/>
            <w:tcBorders>
              <w:bottom w:val="single" w:sz="12" w:space="0" w:color="auto"/>
            </w:tcBorders>
            <w:shd w:val="clear" w:color="auto" w:fill="FFF2CC"/>
            <w:vAlign w:val="center"/>
          </w:tcPr>
          <w:p w14:paraId="74D75020" w14:textId="7AFC6087" w:rsidR="00957ECD" w:rsidRPr="003D3330" w:rsidRDefault="00957ECD" w:rsidP="002B7F82">
            <w:pPr>
              <w:rPr>
                <w:b/>
                <w:iCs/>
                <w:lang w:val="en-GB" w:eastAsia="en-US"/>
              </w:rPr>
            </w:pPr>
            <w:r w:rsidRPr="003D3330">
              <w:rPr>
                <w:b/>
                <w:iCs/>
                <w:lang w:val="en-GB" w:eastAsia="en-US"/>
              </w:rPr>
              <w:lastRenderedPageBreak/>
              <w:t>Radar antenna and control processor (RCP)</w:t>
            </w:r>
          </w:p>
        </w:tc>
      </w:tr>
      <w:tr w:rsidR="00B05B41" w:rsidRPr="00B05B41" w14:paraId="14BD18B8" w14:textId="77777777" w:rsidTr="001A7BB1">
        <w:trPr>
          <w:cantSplit/>
          <w:trHeight w:val="2086"/>
        </w:trPr>
        <w:tc>
          <w:tcPr>
            <w:tcW w:w="209" w:type="pct"/>
            <w:tcBorders>
              <w:top w:val="single" w:sz="12" w:space="0" w:color="auto"/>
              <w:bottom w:val="single" w:sz="12" w:space="0" w:color="auto"/>
            </w:tcBorders>
            <w:vAlign w:val="center"/>
          </w:tcPr>
          <w:p w14:paraId="37803C79" w14:textId="77777777" w:rsidR="00FD34E1" w:rsidRPr="00B05B41" w:rsidRDefault="00FD34E1">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7281B1D7" w14:textId="77777777" w:rsidR="00FD34E1" w:rsidRPr="00B05B41" w:rsidRDefault="00FD34E1" w:rsidP="002B7F82">
            <w:pPr>
              <w:rPr>
                <w:b/>
                <w:iCs/>
                <w:sz w:val="18"/>
                <w:szCs w:val="18"/>
                <w:lang w:val="en-GB" w:eastAsia="en-US"/>
              </w:rPr>
            </w:pPr>
            <w:r w:rsidRPr="00B05B41">
              <w:rPr>
                <w:b/>
                <w:iCs/>
                <w:sz w:val="18"/>
                <w:szCs w:val="18"/>
                <w:lang w:val="en-GB" w:eastAsia="en-US"/>
              </w:rPr>
              <w:t>Safe operation thresholds</w:t>
            </w:r>
          </w:p>
          <w:p w14:paraId="7490859B" w14:textId="6108522D" w:rsidR="00FD34E1" w:rsidRPr="00B05B41" w:rsidRDefault="00654F6A" w:rsidP="002B7F82">
            <w:pPr>
              <w:rPr>
                <w:b/>
                <w:iCs/>
                <w:sz w:val="18"/>
                <w:szCs w:val="18"/>
                <w:lang w:val="en-GB" w:eastAsia="en-US"/>
              </w:rPr>
            </w:pPr>
            <w:r w:rsidRPr="00B05B41">
              <w:rPr>
                <w:bCs/>
                <w:i/>
                <w:sz w:val="16"/>
                <w:szCs w:val="16"/>
                <w:lang w:val="en-GB" w:eastAsia="en-US"/>
              </w:rPr>
              <w:t>(reference: point 4.5.1 in the table of the document titled Technical Specifications)</w:t>
            </w:r>
          </w:p>
        </w:tc>
        <w:tc>
          <w:tcPr>
            <w:tcW w:w="1451" w:type="pct"/>
            <w:tcBorders>
              <w:top w:val="single" w:sz="12" w:space="0" w:color="auto"/>
              <w:bottom w:val="single" w:sz="12" w:space="0" w:color="auto"/>
            </w:tcBorders>
            <w:vAlign w:val="center"/>
          </w:tcPr>
          <w:p w14:paraId="676278ED" w14:textId="2CBB23A2" w:rsidR="00FD34E1" w:rsidRPr="00B05B41" w:rsidRDefault="00B05B41" w:rsidP="002B7F82">
            <w:pPr>
              <w:jc w:val="both"/>
              <w:rPr>
                <w:b/>
                <w:iCs/>
                <w:sz w:val="18"/>
                <w:szCs w:val="18"/>
                <w:lang w:val="en-GB" w:eastAsia="en-US"/>
              </w:rPr>
            </w:pPr>
            <w:r w:rsidRPr="00B05B41">
              <w:rPr>
                <w:iCs/>
                <w:sz w:val="18"/>
                <w:szCs w:val="18"/>
                <w:lang w:val="en-GB" w:eastAsia="en-US"/>
              </w:rPr>
              <w:t>The RCP shall maintain thresholds for the safe operation of the hardware. In any case, any potential operating error either due to faulty user commands or due to a defective device shall under no circumstances harm the system hardware or the safety of the operating and maintenance personnel.</w:t>
            </w:r>
          </w:p>
        </w:tc>
        <w:tc>
          <w:tcPr>
            <w:tcW w:w="1404" w:type="pct"/>
            <w:tcBorders>
              <w:top w:val="single" w:sz="12" w:space="0" w:color="auto"/>
              <w:bottom w:val="single" w:sz="12" w:space="0" w:color="auto"/>
            </w:tcBorders>
            <w:vAlign w:val="center"/>
          </w:tcPr>
          <w:p w14:paraId="5FCCF1C4" w14:textId="77777777" w:rsidR="00FD34E1" w:rsidRPr="00B05B41" w:rsidRDefault="00FD34E1" w:rsidP="002B7F82">
            <w:pPr>
              <w:widowControl w:val="0"/>
              <w:suppressAutoHyphens/>
              <w:jc w:val="both"/>
              <w:rPr>
                <w:rFonts w:cs="Arial"/>
                <w:szCs w:val="20"/>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da </w:t>
            </w:r>
            <w:r w:rsidRPr="00B05B41">
              <w:rPr>
                <w:rFonts w:cs="Arial"/>
                <w:i/>
                <w:iCs/>
                <w:szCs w:val="20"/>
              </w:rPr>
              <w:t>(yes)</w:t>
            </w:r>
          </w:p>
          <w:p w14:paraId="15A6CAED" w14:textId="5463C644" w:rsidR="00FD34E1" w:rsidRPr="00B05B41" w:rsidRDefault="00FD34E1" w:rsidP="002B7F82">
            <w:pPr>
              <w:rPr>
                <w:b/>
                <w:bCs/>
                <w:iCs/>
                <w:lang w:val="en-GB" w:eastAsia="en-US"/>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ne </w:t>
            </w:r>
            <w:r w:rsidRPr="00B05B41">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7C61269" w14:textId="30A19DD5" w:rsidR="00FD34E1" w:rsidRPr="00B05B41" w:rsidRDefault="00FD34E1" w:rsidP="002B7F82">
            <w:pPr>
              <w:jc w:val="center"/>
              <w:rPr>
                <w:b/>
                <w:bCs/>
                <w:iCs/>
                <w:lang w:val="en-GB" w:eastAsia="en-US"/>
              </w:rPr>
            </w:pPr>
          </w:p>
        </w:tc>
      </w:tr>
      <w:tr w:rsidR="007C15FB" w:rsidRPr="007C15FB" w14:paraId="275CD89E" w14:textId="77777777" w:rsidTr="004B47AF">
        <w:trPr>
          <w:cantSplit/>
          <w:trHeight w:val="83"/>
        </w:trPr>
        <w:tc>
          <w:tcPr>
            <w:tcW w:w="209" w:type="pct"/>
            <w:vMerge w:val="restart"/>
            <w:tcBorders>
              <w:top w:val="single" w:sz="12" w:space="0" w:color="auto"/>
              <w:bottom w:val="single" w:sz="12" w:space="0" w:color="auto"/>
            </w:tcBorders>
            <w:vAlign w:val="center"/>
          </w:tcPr>
          <w:p w14:paraId="0ED85AC1"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8487843" w14:textId="77777777" w:rsidR="00654F6A" w:rsidRPr="00B05B41" w:rsidRDefault="00654F6A" w:rsidP="002B7F82">
            <w:pPr>
              <w:rPr>
                <w:b/>
                <w:iCs/>
                <w:sz w:val="18"/>
                <w:szCs w:val="18"/>
                <w:lang w:val="en-GB" w:eastAsia="en-US"/>
              </w:rPr>
            </w:pPr>
            <w:r w:rsidRPr="00B05B41">
              <w:rPr>
                <w:b/>
                <w:iCs/>
                <w:sz w:val="18"/>
                <w:szCs w:val="18"/>
                <w:lang w:val="en-GB" w:eastAsia="en-US"/>
              </w:rPr>
              <w:t>Radar system monitoring and safety actions</w:t>
            </w:r>
          </w:p>
          <w:p w14:paraId="3F459657" w14:textId="2252C9FB" w:rsidR="00654F6A" w:rsidRPr="00B05B41" w:rsidRDefault="00654F6A" w:rsidP="002B7F82">
            <w:pPr>
              <w:rPr>
                <w:b/>
                <w:iCs/>
                <w:sz w:val="18"/>
                <w:szCs w:val="18"/>
                <w:lang w:val="en-GB" w:eastAsia="en-US"/>
              </w:rPr>
            </w:pPr>
            <w:r w:rsidRPr="00B05B41">
              <w:rPr>
                <w:bCs/>
                <w:i/>
                <w:sz w:val="16"/>
                <w:szCs w:val="16"/>
                <w:lang w:val="en-GB" w:eastAsia="en-US"/>
              </w:rPr>
              <w:t>(reference: point 4.5.2 in the table of the document titled Technical Specifications)</w:t>
            </w:r>
          </w:p>
        </w:tc>
        <w:tc>
          <w:tcPr>
            <w:tcW w:w="1451" w:type="pct"/>
            <w:vMerge w:val="restart"/>
            <w:tcBorders>
              <w:top w:val="single" w:sz="12" w:space="0" w:color="auto"/>
              <w:bottom w:val="single" w:sz="12" w:space="0" w:color="auto"/>
            </w:tcBorders>
            <w:vAlign w:val="center"/>
          </w:tcPr>
          <w:p w14:paraId="3DF61187" w14:textId="77777777" w:rsidR="00B05B41" w:rsidRPr="00B05B41" w:rsidRDefault="00B05B41">
            <w:pPr>
              <w:numPr>
                <w:ilvl w:val="0"/>
                <w:numId w:val="29"/>
              </w:numPr>
              <w:ind w:left="281" w:hanging="218"/>
              <w:jc w:val="both"/>
              <w:rPr>
                <w:iCs/>
                <w:sz w:val="18"/>
                <w:szCs w:val="18"/>
                <w:lang w:val="en-GB" w:eastAsia="en-US"/>
              </w:rPr>
            </w:pPr>
            <w:r w:rsidRPr="00B05B41">
              <w:rPr>
                <w:iCs/>
                <w:sz w:val="18"/>
                <w:szCs w:val="18"/>
                <w:lang w:val="en-GB" w:eastAsia="en-US"/>
              </w:rPr>
              <w:t>The radar must include a capability for equipment monitoring and reporting the status of radar functions locally and remotely</w:t>
            </w:r>
          </w:p>
          <w:p w14:paraId="412834A4" w14:textId="240B44CE" w:rsidR="00654F6A" w:rsidRPr="00B05B41" w:rsidRDefault="00B05B41">
            <w:pPr>
              <w:numPr>
                <w:ilvl w:val="0"/>
                <w:numId w:val="29"/>
              </w:numPr>
              <w:ind w:left="281" w:hanging="218"/>
              <w:jc w:val="both"/>
              <w:rPr>
                <w:iCs/>
                <w:sz w:val="18"/>
                <w:szCs w:val="18"/>
                <w:lang w:val="en-GB" w:eastAsia="en-US"/>
              </w:rPr>
            </w:pPr>
            <w:r w:rsidRPr="00B05B41">
              <w:rPr>
                <w:iCs/>
                <w:sz w:val="18"/>
                <w:szCs w:val="18"/>
                <w:lang w:val="en-GB" w:eastAsia="en-US"/>
              </w:rPr>
              <w:t>Automatic safety actions, such as power switch</w:t>
            </w:r>
            <w:r w:rsidRPr="00B05B41">
              <w:rPr>
                <w:rFonts w:ascii="Cambria Math" w:hAnsi="Cambria Math" w:cs="Cambria Math"/>
                <w:iCs/>
                <w:sz w:val="18"/>
                <w:szCs w:val="18"/>
                <w:lang w:val="en-GB" w:eastAsia="en-US"/>
              </w:rPr>
              <w:t>‐</w:t>
            </w:r>
            <w:r w:rsidRPr="00B05B41">
              <w:rPr>
                <w:iCs/>
                <w:sz w:val="18"/>
                <w:szCs w:val="18"/>
                <w:lang w:val="en-GB" w:eastAsia="en-US"/>
              </w:rPr>
              <w:t>off (i. e. antenna shut-down), must be performed locally when undesired operating conditions are detected.</w:t>
            </w:r>
          </w:p>
        </w:tc>
        <w:tc>
          <w:tcPr>
            <w:tcW w:w="1404" w:type="pct"/>
            <w:vMerge w:val="restart"/>
            <w:tcBorders>
              <w:top w:val="single" w:sz="12" w:space="0" w:color="auto"/>
              <w:bottom w:val="single" w:sz="12" w:space="0" w:color="auto"/>
            </w:tcBorders>
            <w:vAlign w:val="center"/>
          </w:tcPr>
          <w:p w14:paraId="5219A1D7" w14:textId="77777777" w:rsidR="00654F6A" w:rsidRPr="00B05B41" w:rsidRDefault="00654F6A" w:rsidP="002B7F82">
            <w:pPr>
              <w:widowControl w:val="0"/>
              <w:suppressAutoHyphens/>
              <w:jc w:val="both"/>
              <w:rPr>
                <w:rFonts w:cs="Arial"/>
                <w:szCs w:val="20"/>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da </w:t>
            </w:r>
            <w:r w:rsidRPr="00B05B41">
              <w:rPr>
                <w:rFonts w:cs="Arial"/>
                <w:i/>
                <w:iCs/>
                <w:szCs w:val="20"/>
              </w:rPr>
              <w:t>(yes)</w:t>
            </w:r>
          </w:p>
          <w:p w14:paraId="008AC42D" w14:textId="3C629ADC" w:rsidR="00654F6A" w:rsidRPr="00B05B41" w:rsidRDefault="00654F6A" w:rsidP="002B7F82">
            <w:pPr>
              <w:rPr>
                <w:b/>
                <w:bCs/>
                <w:iCs/>
                <w:lang w:val="en-GB" w:eastAsia="en-US"/>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ne </w:t>
            </w:r>
            <w:r w:rsidRPr="00B05B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784787" w14:textId="00A9C4ED" w:rsidR="00654F6A" w:rsidRPr="00B05B41" w:rsidRDefault="00654F6A" w:rsidP="002B7F82">
            <w:pPr>
              <w:jc w:val="center"/>
              <w:rPr>
                <w:b/>
                <w:bCs/>
                <w:iCs/>
                <w:lang w:val="en-GB" w:eastAsia="en-US"/>
              </w:rPr>
            </w:pPr>
            <w:r w:rsidRPr="00B05B41">
              <w:rPr>
                <w:b/>
                <w:bCs/>
                <w:iCs/>
                <w:lang w:val="en-GB" w:eastAsia="en-US"/>
              </w:rPr>
              <w:t>D</w:t>
            </w:r>
          </w:p>
        </w:tc>
      </w:tr>
      <w:tr w:rsidR="007C15FB" w:rsidRPr="007C15FB" w14:paraId="34D73B04" w14:textId="77777777" w:rsidTr="0077370C">
        <w:trPr>
          <w:cantSplit/>
          <w:trHeight w:val="1983"/>
        </w:trPr>
        <w:tc>
          <w:tcPr>
            <w:tcW w:w="209" w:type="pct"/>
            <w:vMerge/>
            <w:tcBorders>
              <w:bottom w:val="single" w:sz="12" w:space="0" w:color="auto"/>
            </w:tcBorders>
          </w:tcPr>
          <w:p w14:paraId="59C91FC4"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13D49838" w14:textId="77777777" w:rsidR="00654F6A" w:rsidRPr="00B05B41" w:rsidRDefault="00654F6A" w:rsidP="002B7F82">
            <w:pPr>
              <w:jc w:val="both"/>
              <w:rPr>
                <w:b/>
                <w:bCs/>
                <w:iCs/>
                <w:sz w:val="18"/>
                <w:szCs w:val="18"/>
                <w:lang w:val="en-GB" w:eastAsia="en-US"/>
              </w:rPr>
            </w:pPr>
          </w:p>
        </w:tc>
        <w:tc>
          <w:tcPr>
            <w:tcW w:w="1451" w:type="pct"/>
            <w:vMerge/>
            <w:tcBorders>
              <w:bottom w:val="single" w:sz="12" w:space="0" w:color="auto"/>
            </w:tcBorders>
            <w:vAlign w:val="center"/>
          </w:tcPr>
          <w:p w14:paraId="5DE0530A" w14:textId="77777777" w:rsidR="00654F6A" w:rsidRPr="00B05B41" w:rsidRDefault="00654F6A" w:rsidP="002B7F82">
            <w:pPr>
              <w:jc w:val="both"/>
              <w:rPr>
                <w:iCs/>
                <w:sz w:val="18"/>
                <w:szCs w:val="18"/>
                <w:lang w:val="en-GB" w:eastAsia="en-US"/>
              </w:rPr>
            </w:pPr>
          </w:p>
        </w:tc>
        <w:tc>
          <w:tcPr>
            <w:tcW w:w="1404" w:type="pct"/>
            <w:vMerge/>
            <w:tcBorders>
              <w:bottom w:val="single" w:sz="12" w:space="0" w:color="auto"/>
            </w:tcBorders>
            <w:vAlign w:val="center"/>
          </w:tcPr>
          <w:p w14:paraId="01DE9767" w14:textId="77777777" w:rsidR="00654F6A" w:rsidRPr="00B05B41"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19D2536D" w14:textId="26A8FADB" w:rsidR="00654F6A" w:rsidRPr="00B05B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1A0B72E" w14:textId="77777777" w:rsidTr="004B47AF">
        <w:trPr>
          <w:cantSplit/>
          <w:trHeight w:val="264"/>
        </w:trPr>
        <w:tc>
          <w:tcPr>
            <w:tcW w:w="209" w:type="pct"/>
            <w:vMerge w:val="restart"/>
            <w:tcBorders>
              <w:top w:val="single" w:sz="12" w:space="0" w:color="auto"/>
              <w:bottom w:val="single" w:sz="12" w:space="0" w:color="auto"/>
            </w:tcBorders>
            <w:vAlign w:val="center"/>
          </w:tcPr>
          <w:p w14:paraId="321DFDA5"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282F7E" w14:textId="77777777" w:rsidR="00654F6A" w:rsidRPr="00BF4E19" w:rsidRDefault="00654F6A" w:rsidP="002B7F82">
            <w:pPr>
              <w:jc w:val="both"/>
              <w:rPr>
                <w:b/>
                <w:iCs/>
                <w:sz w:val="18"/>
                <w:szCs w:val="18"/>
                <w:lang w:val="en-GB" w:eastAsia="en-US"/>
              </w:rPr>
            </w:pPr>
            <w:r w:rsidRPr="00BF4E19">
              <w:rPr>
                <w:b/>
                <w:iCs/>
                <w:sz w:val="18"/>
                <w:szCs w:val="18"/>
                <w:lang w:val="en-GB" w:eastAsia="en-US"/>
              </w:rPr>
              <w:t>BITE system</w:t>
            </w:r>
          </w:p>
          <w:p w14:paraId="6516920C" w14:textId="691BEE96" w:rsidR="00654F6A" w:rsidRPr="00BF4E19" w:rsidRDefault="00654F6A" w:rsidP="002B7F82">
            <w:pPr>
              <w:rPr>
                <w:b/>
                <w:iCs/>
                <w:sz w:val="18"/>
                <w:szCs w:val="18"/>
                <w:lang w:val="en-GB" w:eastAsia="en-US"/>
              </w:rPr>
            </w:pPr>
            <w:r w:rsidRPr="00BF4E19">
              <w:rPr>
                <w:bCs/>
                <w:i/>
                <w:sz w:val="16"/>
                <w:szCs w:val="16"/>
                <w:lang w:val="en-GB" w:eastAsia="en-US"/>
              </w:rPr>
              <w:t>(reference: point 4.5.3 in the table of the document titled Technical Specifications)</w:t>
            </w:r>
          </w:p>
          <w:p w14:paraId="79FA0FEC"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0941C759" w14:textId="0F2139FC" w:rsidR="00654F6A" w:rsidRPr="00BF4E19" w:rsidRDefault="00BF4E19" w:rsidP="002B7F82">
            <w:pPr>
              <w:jc w:val="both"/>
              <w:rPr>
                <w:b/>
                <w:bCs/>
                <w:iCs/>
                <w:sz w:val="18"/>
                <w:szCs w:val="18"/>
                <w:lang w:val="en-GB" w:eastAsia="en-US"/>
              </w:rPr>
            </w:pPr>
            <w:r w:rsidRPr="00BF4E19">
              <w:rPr>
                <w:iCs/>
                <w:sz w:val="18"/>
                <w:szCs w:val="18"/>
                <w:lang w:val="en-GB" w:eastAsia="en-US"/>
              </w:rPr>
              <w:t>The radar system must be equipped with a comprehensive state</w:t>
            </w:r>
            <w:r w:rsidRPr="00BF4E19">
              <w:rPr>
                <w:rFonts w:ascii="Cambria Math" w:hAnsi="Cambria Math" w:cs="Cambria Math"/>
                <w:iCs/>
                <w:sz w:val="18"/>
                <w:szCs w:val="18"/>
                <w:lang w:val="en-GB" w:eastAsia="en-US"/>
              </w:rPr>
              <w:t>‐</w:t>
            </w:r>
            <w:r w:rsidRPr="00BF4E19">
              <w:rPr>
                <w:iCs/>
                <w:sz w:val="18"/>
                <w:szCs w:val="18"/>
                <w:lang w:val="en-GB" w:eastAsia="en-US"/>
              </w:rPr>
              <w:t>of</w:t>
            </w:r>
            <w:r w:rsidRPr="00BF4E19">
              <w:rPr>
                <w:rFonts w:ascii="Cambria Math" w:hAnsi="Cambria Math" w:cs="Cambria Math"/>
                <w:iCs/>
                <w:sz w:val="18"/>
                <w:szCs w:val="18"/>
                <w:lang w:val="en-GB" w:eastAsia="en-US"/>
              </w:rPr>
              <w:t>‐</w:t>
            </w:r>
            <w:r w:rsidRPr="00BF4E19">
              <w:rPr>
                <w:iCs/>
                <w:sz w:val="18"/>
                <w:szCs w:val="18"/>
                <w:lang w:val="en-GB" w:eastAsia="en-US"/>
              </w:rPr>
              <w:t>the</w:t>
            </w:r>
            <w:r w:rsidRPr="00BF4E19">
              <w:rPr>
                <w:rFonts w:ascii="Cambria Math" w:hAnsi="Cambria Math" w:cs="Cambria Math"/>
                <w:iCs/>
                <w:sz w:val="18"/>
                <w:szCs w:val="18"/>
                <w:lang w:val="en-GB" w:eastAsia="en-US"/>
              </w:rPr>
              <w:t>‐</w:t>
            </w:r>
            <w:r w:rsidRPr="00BF4E19">
              <w:rPr>
                <w:iCs/>
                <w:sz w:val="18"/>
                <w:szCs w:val="18"/>
                <w:lang w:val="en-GB" w:eastAsia="en-US"/>
              </w:rPr>
              <w:t>art BITE system. The RCP shall handle the BITE information and identify faulty operating conditions or devices, react promptly and report the malfunction together with the related actions (e.g. transmitter shut down) both to a log file and to a user interface.</w:t>
            </w:r>
          </w:p>
        </w:tc>
        <w:tc>
          <w:tcPr>
            <w:tcW w:w="1404" w:type="pct"/>
            <w:vMerge w:val="restart"/>
            <w:tcBorders>
              <w:top w:val="single" w:sz="12" w:space="0" w:color="auto"/>
              <w:bottom w:val="single" w:sz="12" w:space="0" w:color="auto"/>
            </w:tcBorders>
            <w:vAlign w:val="center"/>
          </w:tcPr>
          <w:p w14:paraId="47A64EA5"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(yes)</w:t>
            </w:r>
          </w:p>
          <w:p w14:paraId="70B8952B" w14:textId="5223EA4E"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B89697D" w14:textId="04A8F129"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416A5314" w14:textId="77777777" w:rsidTr="0077370C">
        <w:trPr>
          <w:cantSplit/>
          <w:trHeight w:val="2511"/>
        </w:trPr>
        <w:tc>
          <w:tcPr>
            <w:tcW w:w="209" w:type="pct"/>
            <w:vMerge/>
            <w:tcBorders>
              <w:bottom w:val="single" w:sz="12" w:space="0" w:color="auto"/>
            </w:tcBorders>
          </w:tcPr>
          <w:p w14:paraId="0F2FBF89"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35D3AA76"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143F337B"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57A6BB84"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3E8CFA47" w14:textId="1EA9AD58"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62CEB4C" w14:textId="77777777" w:rsidTr="004B47AF">
        <w:trPr>
          <w:cantSplit/>
          <w:trHeight w:val="64"/>
        </w:trPr>
        <w:tc>
          <w:tcPr>
            <w:tcW w:w="209" w:type="pct"/>
            <w:vMerge w:val="restart"/>
            <w:tcBorders>
              <w:top w:val="single" w:sz="12" w:space="0" w:color="auto"/>
              <w:bottom w:val="single" w:sz="12" w:space="0" w:color="auto"/>
            </w:tcBorders>
            <w:vAlign w:val="center"/>
          </w:tcPr>
          <w:p w14:paraId="4B11E0AC"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55628B8" w14:textId="77777777" w:rsidR="00654F6A" w:rsidRPr="00BF4E19" w:rsidRDefault="00654F6A" w:rsidP="002B7F82">
            <w:pPr>
              <w:jc w:val="both"/>
              <w:rPr>
                <w:b/>
                <w:iCs/>
                <w:sz w:val="18"/>
                <w:szCs w:val="18"/>
                <w:lang w:val="en-GB" w:eastAsia="en-US"/>
              </w:rPr>
            </w:pPr>
            <w:r w:rsidRPr="00BF4E19">
              <w:rPr>
                <w:b/>
                <w:iCs/>
                <w:sz w:val="18"/>
                <w:szCs w:val="18"/>
                <w:lang w:val="en-GB" w:eastAsia="en-US"/>
              </w:rPr>
              <w:t>BITE parameters</w:t>
            </w:r>
          </w:p>
          <w:p w14:paraId="6B1FD7F6" w14:textId="639B4B42" w:rsidR="00654F6A" w:rsidRPr="00BF4E19" w:rsidRDefault="00654F6A" w:rsidP="002B7F82">
            <w:pPr>
              <w:rPr>
                <w:b/>
                <w:iCs/>
                <w:sz w:val="18"/>
                <w:szCs w:val="18"/>
                <w:lang w:val="en-GB" w:eastAsia="en-US"/>
              </w:rPr>
            </w:pPr>
            <w:r w:rsidRPr="00BF4E19">
              <w:rPr>
                <w:bCs/>
                <w:i/>
                <w:sz w:val="16"/>
                <w:szCs w:val="16"/>
                <w:lang w:val="en-GB" w:eastAsia="en-US"/>
              </w:rPr>
              <w:t>(reference: point 4.5.4 in the table of the document titled Technical Specifications)</w:t>
            </w:r>
          </w:p>
          <w:p w14:paraId="7301139B"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4CDF1504" w14:textId="77777777" w:rsidR="00BF4E19" w:rsidRPr="00BF4E19" w:rsidRDefault="00BF4E19" w:rsidP="002B7F82">
            <w:pPr>
              <w:jc w:val="both"/>
              <w:rPr>
                <w:iCs/>
                <w:sz w:val="18"/>
                <w:szCs w:val="18"/>
                <w:lang w:val="en-GB" w:eastAsia="en-US"/>
              </w:rPr>
            </w:pPr>
            <w:r w:rsidRPr="00BF4E19">
              <w:rPr>
                <w:iCs/>
                <w:sz w:val="18"/>
                <w:szCs w:val="18"/>
                <w:lang w:val="en-GB" w:eastAsia="en-US"/>
              </w:rPr>
              <w:t>At least the following parameters must be monitored by the BITE system:</w:t>
            </w:r>
          </w:p>
          <w:p w14:paraId="25360F33"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transmit-signal modules operation</w:t>
            </w:r>
          </w:p>
          <w:p w14:paraId="25F1DBB7"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motor driver status and alarms</w:t>
            </w:r>
          </w:p>
          <w:p w14:paraId="4A86BA32"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temperatures at important positions</w:t>
            </w:r>
          </w:p>
          <w:p w14:paraId="2DA1EB47"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antenna elevation limit switches</w:t>
            </w:r>
          </w:p>
          <w:p w14:paraId="37CBD7D6"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interlocks</w:t>
            </w:r>
          </w:p>
          <w:p w14:paraId="22240CCD"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voltages of individual power supplies</w:t>
            </w:r>
          </w:p>
          <w:p w14:paraId="4235EDFD" w14:textId="5502BA5D" w:rsidR="00654F6A" w:rsidRPr="00BF4E19" w:rsidRDefault="00BF4E19">
            <w:pPr>
              <w:pStyle w:val="Odstavekseznama"/>
              <w:numPr>
                <w:ilvl w:val="0"/>
                <w:numId w:val="74"/>
              </w:numPr>
              <w:ind w:left="565" w:hanging="284"/>
              <w:jc w:val="both"/>
              <w:rPr>
                <w:iCs/>
                <w:sz w:val="18"/>
                <w:szCs w:val="18"/>
                <w:lang w:val="en-GB" w:eastAsia="en-US"/>
              </w:rPr>
            </w:pPr>
            <w:r w:rsidRPr="00BF4E19">
              <w:rPr>
                <w:rFonts w:ascii="Arial" w:hAnsi="Arial" w:cs="Arial"/>
                <w:iCs/>
                <w:sz w:val="18"/>
                <w:szCs w:val="18"/>
                <w:lang w:val="en-GB" w:eastAsia="en-US"/>
              </w:rPr>
              <w:t>pressure and relative humidity status of waveguide atmosphere.</w:t>
            </w:r>
          </w:p>
        </w:tc>
        <w:tc>
          <w:tcPr>
            <w:tcW w:w="1404" w:type="pct"/>
            <w:vMerge w:val="restart"/>
            <w:tcBorders>
              <w:top w:val="single" w:sz="12" w:space="0" w:color="auto"/>
              <w:bottom w:val="single" w:sz="12" w:space="0" w:color="auto"/>
            </w:tcBorders>
            <w:vAlign w:val="center"/>
          </w:tcPr>
          <w:p w14:paraId="4F4AE55E"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(yes)</w:t>
            </w:r>
          </w:p>
          <w:p w14:paraId="41478FFF" w14:textId="074E1D52"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9F7E585" w14:textId="4D264325"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7CB019FA" w14:textId="77777777" w:rsidTr="0077370C">
        <w:trPr>
          <w:cantSplit/>
          <w:trHeight w:val="2260"/>
        </w:trPr>
        <w:tc>
          <w:tcPr>
            <w:tcW w:w="209" w:type="pct"/>
            <w:vMerge/>
            <w:tcBorders>
              <w:bottom w:val="single" w:sz="12" w:space="0" w:color="auto"/>
            </w:tcBorders>
          </w:tcPr>
          <w:p w14:paraId="0C7F1B27"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03415135"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7BD50DE8"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37836B34"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73902A35" w14:textId="6E6BCAD4"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4F6DD39" w14:textId="77777777" w:rsidTr="004B47AF">
        <w:trPr>
          <w:cantSplit/>
          <w:trHeight w:val="258"/>
        </w:trPr>
        <w:tc>
          <w:tcPr>
            <w:tcW w:w="209" w:type="pct"/>
            <w:vMerge w:val="restart"/>
            <w:tcBorders>
              <w:top w:val="single" w:sz="12" w:space="0" w:color="auto"/>
              <w:bottom w:val="single" w:sz="12" w:space="0" w:color="auto"/>
            </w:tcBorders>
            <w:vAlign w:val="center"/>
          </w:tcPr>
          <w:p w14:paraId="7AA2DB48"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1DB2CB2" w14:textId="77777777" w:rsidR="00654F6A" w:rsidRPr="00BF4E19" w:rsidRDefault="00654F6A" w:rsidP="002B7F82">
            <w:pPr>
              <w:rPr>
                <w:b/>
                <w:iCs/>
                <w:sz w:val="18"/>
                <w:szCs w:val="18"/>
                <w:lang w:val="en-GB" w:eastAsia="en-US"/>
              </w:rPr>
            </w:pPr>
            <w:r w:rsidRPr="00BF4E19">
              <w:rPr>
                <w:b/>
                <w:iCs/>
                <w:sz w:val="18"/>
                <w:szCs w:val="18"/>
                <w:lang w:val="en-GB" w:eastAsia="en-US"/>
              </w:rPr>
              <w:t>Requirements for the BITE system</w:t>
            </w:r>
          </w:p>
          <w:p w14:paraId="20383CC6" w14:textId="2F163228" w:rsidR="00654F6A" w:rsidRPr="00BF4E19" w:rsidRDefault="00654F6A" w:rsidP="002B7F82">
            <w:pPr>
              <w:rPr>
                <w:b/>
                <w:iCs/>
                <w:sz w:val="18"/>
                <w:szCs w:val="18"/>
                <w:lang w:val="en-GB" w:eastAsia="en-US"/>
              </w:rPr>
            </w:pPr>
            <w:r w:rsidRPr="00BF4E19">
              <w:rPr>
                <w:bCs/>
                <w:i/>
                <w:sz w:val="16"/>
                <w:szCs w:val="16"/>
                <w:lang w:val="en-GB" w:eastAsia="en-US"/>
              </w:rPr>
              <w:t>(reference: point 4.5.5 in the table of the document titled Technical Specifications)</w:t>
            </w:r>
          </w:p>
          <w:p w14:paraId="7F0C2F81"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0FA3BDBC"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The user must be able to calibrate some of BITE signals.</w:t>
            </w:r>
          </w:p>
          <w:p w14:paraId="17B297B0"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Graphical interface must be available concerning the radar status and the BITE in the format of a system block diagram. Major subcomponents (i.e. transmitter, antenna) shall be indicated as blocks, with color</w:t>
            </w:r>
            <w:r w:rsidRPr="00BF4E19">
              <w:rPr>
                <w:rFonts w:ascii="Cambria Math" w:hAnsi="Cambria Math" w:cs="Cambria Math"/>
                <w:iCs/>
                <w:sz w:val="18"/>
                <w:szCs w:val="18"/>
                <w:lang w:val="en-GB" w:eastAsia="en-US"/>
              </w:rPr>
              <w:t>‐</w:t>
            </w:r>
            <w:r w:rsidRPr="00BF4E19">
              <w:rPr>
                <w:iCs/>
                <w:sz w:val="18"/>
                <w:szCs w:val="18"/>
                <w:lang w:val="en-GB" w:eastAsia="en-US"/>
              </w:rPr>
              <w:t>coded information regarding their operational status</w:t>
            </w:r>
          </w:p>
          <w:p w14:paraId="3971EBDE"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BITE must have an integrated sensor for displaying temperature in the radar equipment area and radome.</w:t>
            </w:r>
          </w:p>
          <w:p w14:paraId="3EB76A78" w14:textId="0167D792" w:rsidR="00654F6A"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BITE must issue a warning message if the critical statuses appear, such as exceeded temperature thresholds in the radar system or radome.</w:t>
            </w:r>
          </w:p>
        </w:tc>
        <w:tc>
          <w:tcPr>
            <w:tcW w:w="1404" w:type="pct"/>
            <w:vMerge w:val="restart"/>
            <w:tcBorders>
              <w:top w:val="single" w:sz="12" w:space="0" w:color="auto"/>
              <w:bottom w:val="single" w:sz="12" w:space="0" w:color="auto"/>
            </w:tcBorders>
            <w:vAlign w:val="center"/>
          </w:tcPr>
          <w:p w14:paraId="2770C143"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(yes)</w:t>
            </w:r>
          </w:p>
          <w:p w14:paraId="5555CD71" w14:textId="2BB2FCE9"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D7C4F31" w14:textId="7DEE3D8E"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4BCDC45B" w14:textId="77777777" w:rsidTr="001A7BB1">
        <w:trPr>
          <w:cantSplit/>
          <w:trHeight w:val="3096"/>
        </w:trPr>
        <w:tc>
          <w:tcPr>
            <w:tcW w:w="209" w:type="pct"/>
            <w:vMerge/>
            <w:tcBorders>
              <w:bottom w:val="single" w:sz="12" w:space="0" w:color="auto"/>
            </w:tcBorders>
          </w:tcPr>
          <w:p w14:paraId="291E262D"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04AB58B4" w14:textId="77777777" w:rsidR="00654F6A" w:rsidRPr="00BF4E19" w:rsidRDefault="00654F6A" w:rsidP="002B7F82">
            <w:pPr>
              <w:rPr>
                <w:b/>
                <w:iCs/>
                <w:sz w:val="18"/>
                <w:szCs w:val="18"/>
                <w:lang w:val="en-GB" w:eastAsia="en-US"/>
              </w:rPr>
            </w:pPr>
          </w:p>
        </w:tc>
        <w:tc>
          <w:tcPr>
            <w:tcW w:w="1451" w:type="pct"/>
            <w:vMerge/>
            <w:tcBorders>
              <w:bottom w:val="single" w:sz="12" w:space="0" w:color="auto"/>
            </w:tcBorders>
            <w:vAlign w:val="center"/>
          </w:tcPr>
          <w:p w14:paraId="3C76A863"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2F26C43E"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1B489D78" w14:textId="38511A42"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63F7A13" w14:textId="77777777" w:rsidTr="004B47AF">
        <w:trPr>
          <w:cantSplit/>
          <w:trHeight w:val="211"/>
        </w:trPr>
        <w:tc>
          <w:tcPr>
            <w:tcW w:w="209" w:type="pct"/>
            <w:vMerge w:val="restart"/>
            <w:tcBorders>
              <w:top w:val="single" w:sz="12" w:space="0" w:color="auto"/>
              <w:bottom w:val="single" w:sz="12" w:space="0" w:color="auto"/>
            </w:tcBorders>
            <w:vAlign w:val="center"/>
          </w:tcPr>
          <w:p w14:paraId="6EDF9BE2"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4244C15" w14:textId="3B8351CD" w:rsidR="00654F6A" w:rsidRPr="00BF4E19" w:rsidRDefault="00265249" w:rsidP="002B7F82">
            <w:pPr>
              <w:rPr>
                <w:b/>
                <w:iCs/>
                <w:sz w:val="18"/>
                <w:szCs w:val="18"/>
                <w:lang w:val="en-GB" w:eastAsia="en-US"/>
              </w:rPr>
            </w:pPr>
            <w:r w:rsidRPr="00BF4E19">
              <w:rPr>
                <w:b/>
                <w:iCs/>
                <w:sz w:val="18"/>
                <w:szCs w:val="18"/>
                <w:lang w:val="en-GB" w:eastAsia="en-US"/>
              </w:rPr>
              <w:t>Additional r</w:t>
            </w:r>
            <w:r w:rsidR="00654F6A" w:rsidRPr="00BF4E19">
              <w:rPr>
                <w:b/>
                <w:iCs/>
                <w:sz w:val="18"/>
                <w:szCs w:val="18"/>
                <w:lang w:val="en-GB" w:eastAsia="en-US"/>
              </w:rPr>
              <w:t>equirements for the BITE system</w:t>
            </w:r>
          </w:p>
          <w:p w14:paraId="5B3FC99E" w14:textId="77777777" w:rsidR="00654F6A" w:rsidRDefault="00265249" w:rsidP="002B7F82">
            <w:pPr>
              <w:rPr>
                <w:bCs/>
                <w:i/>
                <w:sz w:val="18"/>
                <w:szCs w:val="18"/>
                <w:lang w:val="en-GB" w:eastAsia="en-US"/>
              </w:rPr>
            </w:pPr>
            <w:r w:rsidRPr="00BF4E19">
              <w:rPr>
                <w:bCs/>
                <w:i/>
                <w:sz w:val="18"/>
                <w:szCs w:val="18"/>
                <w:lang w:val="en-GB" w:eastAsia="en-US"/>
              </w:rPr>
              <w:t>(optional technical characteristic)</w:t>
            </w:r>
          </w:p>
          <w:p w14:paraId="136C29B6" w14:textId="6B2C9895" w:rsidR="0077370C" w:rsidRPr="00BF4E19" w:rsidRDefault="0077370C" w:rsidP="002B7F82">
            <w:pPr>
              <w:rPr>
                <w:bCs/>
                <w:i/>
                <w:sz w:val="18"/>
                <w:szCs w:val="18"/>
                <w:lang w:val="en-GB" w:eastAsia="en-US"/>
              </w:rPr>
            </w:pPr>
          </w:p>
        </w:tc>
        <w:tc>
          <w:tcPr>
            <w:tcW w:w="1451" w:type="pct"/>
            <w:vMerge w:val="restart"/>
            <w:tcBorders>
              <w:top w:val="single" w:sz="12" w:space="0" w:color="auto"/>
              <w:bottom w:val="single" w:sz="12" w:space="0" w:color="auto"/>
            </w:tcBorders>
            <w:vAlign w:val="center"/>
          </w:tcPr>
          <w:p w14:paraId="3788E14B" w14:textId="549CB9CA" w:rsidR="00654F6A" w:rsidRPr="00BF4E19" w:rsidRDefault="00265249" w:rsidP="002B7F82">
            <w:pPr>
              <w:jc w:val="both"/>
              <w:rPr>
                <w:iCs/>
                <w:sz w:val="18"/>
                <w:szCs w:val="18"/>
                <w:lang w:val="en-GB" w:eastAsia="en-US"/>
              </w:rPr>
            </w:pPr>
            <w:r w:rsidRPr="00BF4E19">
              <w:rPr>
                <w:iCs/>
                <w:sz w:val="18"/>
                <w:szCs w:val="18"/>
                <w:lang w:val="en-GB" w:eastAsia="en-US"/>
              </w:rPr>
              <w:t xml:space="preserve">BITE system shall support SNMP protocol. </w:t>
            </w:r>
          </w:p>
        </w:tc>
        <w:tc>
          <w:tcPr>
            <w:tcW w:w="1404" w:type="pct"/>
            <w:vMerge w:val="restart"/>
            <w:tcBorders>
              <w:top w:val="single" w:sz="12" w:space="0" w:color="auto"/>
              <w:bottom w:val="single" w:sz="12" w:space="0" w:color="auto"/>
            </w:tcBorders>
            <w:vAlign w:val="center"/>
          </w:tcPr>
          <w:p w14:paraId="2AC48330" w14:textId="77777777" w:rsidR="00265249"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(yes)</w:t>
            </w:r>
          </w:p>
          <w:p w14:paraId="1937BA3D" w14:textId="4FE99324" w:rsidR="00654F6A"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7C39BDE" w14:textId="71FA8771" w:rsidR="00654F6A" w:rsidRPr="00BF4E19" w:rsidRDefault="00265249" w:rsidP="002B7F82">
            <w:pPr>
              <w:jc w:val="center"/>
              <w:rPr>
                <w:b/>
                <w:bCs/>
                <w:iCs/>
                <w:lang w:val="en-GB" w:eastAsia="en-US"/>
              </w:rPr>
            </w:pPr>
            <w:r w:rsidRPr="00BF4E19">
              <w:rPr>
                <w:b/>
                <w:bCs/>
                <w:iCs/>
                <w:lang w:val="en-GB" w:eastAsia="en-US"/>
              </w:rPr>
              <w:t>D</w:t>
            </w:r>
          </w:p>
        </w:tc>
      </w:tr>
      <w:tr w:rsidR="007C15FB" w:rsidRPr="007C15FB" w14:paraId="351D803F" w14:textId="77777777" w:rsidTr="004B47AF">
        <w:trPr>
          <w:cantSplit/>
          <w:trHeight w:val="424"/>
        </w:trPr>
        <w:tc>
          <w:tcPr>
            <w:tcW w:w="209" w:type="pct"/>
            <w:vMerge/>
            <w:tcBorders>
              <w:bottom w:val="single" w:sz="12" w:space="0" w:color="auto"/>
            </w:tcBorders>
          </w:tcPr>
          <w:p w14:paraId="6F7F4F9C" w14:textId="77777777" w:rsidR="00654F6A" w:rsidRPr="007C15FB" w:rsidRDefault="00654F6A" w:rsidP="002B7F82">
            <w:pPr>
              <w:jc w:val="both"/>
              <w:rPr>
                <w:b/>
                <w:bCs/>
                <w:iCs/>
                <w:color w:val="00B0F0"/>
                <w:lang w:val="en-GB" w:eastAsia="en-US"/>
              </w:rPr>
            </w:pPr>
          </w:p>
        </w:tc>
        <w:tc>
          <w:tcPr>
            <w:tcW w:w="582" w:type="pct"/>
            <w:vMerge/>
            <w:tcBorders>
              <w:bottom w:val="single" w:sz="4" w:space="0" w:color="auto"/>
            </w:tcBorders>
            <w:vAlign w:val="center"/>
          </w:tcPr>
          <w:p w14:paraId="021E17A0"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577D03A8"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72021627" w14:textId="77777777" w:rsidR="00654F6A" w:rsidRPr="00BF4E19" w:rsidRDefault="00654F6A"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330A81AC" w14:textId="0E2BED23"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00F830C1" w14:textId="77777777" w:rsidTr="004B47AF">
        <w:trPr>
          <w:cantSplit/>
          <w:trHeight w:val="424"/>
        </w:trPr>
        <w:tc>
          <w:tcPr>
            <w:tcW w:w="209" w:type="pct"/>
            <w:vMerge/>
            <w:tcBorders>
              <w:bottom w:val="single" w:sz="12" w:space="0" w:color="auto"/>
            </w:tcBorders>
          </w:tcPr>
          <w:p w14:paraId="2D04412F" w14:textId="77777777" w:rsidR="00654F6A" w:rsidRPr="007C15FB" w:rsidRDefault="00654F6A" w:rsidP="002B7F82">
            <w:p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174564FE" w14:textId="20DA50D5" w:rsidR="00654F6A" w:rsidRPr="00BF4E19" w:rsidRDefault="00654F6A" w:rsidP="002B7F82">
            <w:pPr>
              <w:jc w:val="both"/>
              <w:rPr>
                <w:b/>
                <w:iCs/>
                <w:sz w:val="18"/>
                <w:szCs w:val="18"/>
                <w:lang w:val="en-GB" w:eastAsia="en-US"/>
              </w:rPr>
            </w:pPr>
            <w:r w:rsidRPr="00BF4E19">
              <w:rPr>
                <w:iCs/>
                <w:lang w:eastAsia="en-US"/>
              </w:rPr>
              <w:t>selection criteria</w:t>
            </w:r>
          </w:p>
        </w:tc>
        <w:tc>
          <w:tcPr>
            <w:tcW w:w="1451" w:type="pct"/>
            <w:vMerge/>
            <w:tcBorders>
              <w:bottom w:val="single" w:sz="12" w:space="0" w:color="auto"/>
            </w:tcBorders>
            <w:vAlign w:val="center"/>
          </w:tcPr>
          <w:p w14:paraId="5C403199" w14:textId="77777777" w:rsidR="00654F6A" w:rsidRPr="007C15FB" w:rsidRDefault="00654F6A" w:rsidP="002B7F82">
            <w:pPr>
              <w:jc w:val="both"/>
              <w:rPr>
                <w:iCs/>
                <w:color w:val="00B0F0"/>
                <w:sz w:val="18"/>
                <w:szCs w:val="18"/>
                <w:lang w:val="en-GB" w:eastAsia="en-US"/>
              </w:rPr>
            </w:pPr>
          </w:p>
        </w:tc>
        <w:tc>
          <w:tcPr>
            <w:tcW w:w="1404" w:type="pct"/>
            <w:vMerge/>
            <w:tcBorders>
              <w:bottom w:val="single" w:sz="12" w:space="0" w:color="auto"/>
            </w:tcBorders>
            <w:vAlign w:val="center"/>
          </w:tcPr>
          <w:p w14:paraId="25BBA5CE" w14:textId="77777777" w:rsidR="00654F6A" w:rsidRPr="007C15FB" w:rsidRDefault="00654F6A"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B13C84E" w14:textId="77777777" w:rsidR="00654F6A" w:rsidRPr="007C15FB" w:rsidRDefault="00654F6A" w:rsidP="002B7F82">
            <w:pPr>
              <w:jc w:val="center"/>
              <w:rPr>
                <w:b/>
                <w:bCs/>
                <w:iCs/>
                <w:color w:val="00B0F0"/>
                <w:lang w:val="en-GB" w:eastAsia="en-US"/>
              </w:rPr>
            </w:pPr>
          </w:p>
        </w:tc>
      </w:tr>
      <w:tr w:rsidR="007C15FB" w:rsidRPr="007C15FB" w14:paraId="11C23119" w14:textId="77777777" w:rsidTr="004B47AF">
        <w:trPr>
          <w:cantSplit/>
          <w:trHeight w:val="119"/>
        </w:trPr>
        <w:tc>
          <w:tcPr>
            <w:tcW w:w="209" w:type="pct"/>
            <w:vMerge w:val="restart"/>
            <w:tcBorders>
              <w:top w:val="single" w:sz="12" w:space="0" w:color="auto"/>
              <w:bottom w:val="single" w:sz="12" w:space="0" w:color="auto"/>
            </w:tcBorders>
            <w:vAlign w:val="center"/>
          </w:tcPr>
          <w:p w14:paraId="652571B8"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A36E957" w14:textId="77777777" w:rsidR="00265249" w:rsidRPr="00BF4E19" w:rsidRDefault="00265249" w:rsidP="002B7F82">
            <w:pPr>
              <w:jc w:val="both"/>
              <w:rPr>
                <w:b/>
                <w:iCs/>
                <w:sz w:val="18"/>
                <w:szCs w:val="18"/>
                <w:lang w:val="en-GB" w:eastAsia="en-US"/>
              </w:rPr>
            </w:pPr>
            <w:r w:rsidRPr="00BF4E19">
              <w:rPr>
                <w:b/>
                <w:iCs/>
                <w:sz w:val="18"/>
                <w:szCs w:val="18"/>
                <w:lang w:val="en-GB" w:eastAsia="en-US"/>
              </w:rPr>
              <w:t>Operation logging</w:t>
            </w:r>
          </w:p>
          <w:p w14:paraId="679C3276" w14:textId="28E68E48" w:rsidR="00265249" w:rsidRPr="00BF4E19" w:rsidRDefault="00265249" w:rsidP="002B7F82">
            <w:pPr>
              <w:rPr>
                <w:b/>
                <w:iCs/>
                <w:sz w:val="18"/>
                <w:szCs w:val="18"/>
                <w:lang w:val="en-GB" w:eastAsia="en-US"/>
              </w:rPr>
            </w:pPr>
            <w:r w:rsidRPr="00BF4E19">
              <w:rPr>
                <w:bCs/>
                <w:i/>
                <w:sz w:val="16"/>
                <w:szCs w:val="16"/>
                <w:lang w:val="en-GB" w:eastAsia="en-US"/>
              </w:rPr>
              <w:t>(reference: point 4.5.6 in the table of the document titled Technical Specifications)</w:t>
            </w:r>
          </w:p>
        </w:tc>
        <w:tc>
          <w:tcPr>
            <w:tcW w:w="1451" w:type="pct"/>
            <w:vMerge w:val="restart"/>
            <w:tcBorders>
              <w:top w:val="single" w:sz="12" w:space="0" w:color="auto"/>
              <w:bottom w:val="single" w:sz="12" w:space="0" w:color="auto"/>
            </w:tcBorders>
            <w:vAlign w:val="center"/>
          </w:tcPr>
          <w:p w14:paraId="6E48CEBA" w14:textId="2B23BA4F" w:rsidR="00265249" w:rsidRPr="00BF4E19" w:rsidRDefault="00BF4E19" w:rsidP="002B7F82">
            <w:pPr>
              <w:jc w:val="both"/>
              <w:rPr>
                <w:b/>
                <w:iCs/>
                <w:sz w:val="18"/>
                <w:szCs w:val="18"/>
                <w:lang w:val="en-GB" w:eastAsia="en-US"/>
              </w:rPr>
            </w:pPr>
            <w:r w:rsidRPr="00BF4E19">
              <w:rPr>
                <w:iCs/>
                <w:sz w:val="18"/>
                <w:szCs w:val="18"/>
                <w:lang w:val="en-GB" w:eastAsia="en-US"/>
              </w:rPr>
              <w:t>A system operation and a malfunction shall be recorded continuously in logging files.</w:t>
            </w:r>
          </w:p>
        </w:tc>
        <w:tc>
          <w:tcPr>
            <w:tcW w:w="1404" w:type="pct"/>
            <w:vMerge w:val="restart"/>
            <w:tcBorders>
              <w:top w:val="single" w:sz="12" w:space="0" w:color="auto"/>
              <w:bottom w:val="single" w:sz="12" w:space="0" w:color="auto"/>
            </w:tcBorders>
            <w:vAlign w:val="center"/>
          </w:tcPr>
          <w:p w14:paraId="24DA6CF0" w14:textId="77777777" w:rsidR="00265249"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(yes)</w:t>
            </w:r>
          </w:p>
          <w:p w14:paraId="2FFF701E" w14:textId="6A91F9D8" w:rsidR="00265249" w:rsidRPr="00BF4E19" w:rsidRDefault="00265249"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A2FAB0E" w14:textId="68C551FE" w:rsidR="00265249" w:rsidRPr="00BF4E19" w:rsidRDefault="00265249" w:rsidP="002B7F82">
            <w:pPr>
              <w:jc w:val="center"/>
              <w:rPr>
                <w:b/>
                <w:bCs/>
                <w:iCs/>
                <w:lang w:val="en-GB" w:eastAsia="en-US"/>
              </w:rPr>
            </w:pPr>
            <w:r w:rsidRPr="00BF4E19">
              <w:rPr>
                <w:b/>
                <w:bCs/>
                <w:iCs/>
                <w:lang w:val="en-GB" w:eastAsia="en-US"/>
              </w:rPr>
              <w:t>D</w:t>
            </w:r>
          </w:p>
        </w:tc>
      </w:tr>
      <w:tr w:rsidR="007C15FB" w:rsidRPr="007C15FB" w14:paraId="5AA40E95" w14:textId="77777777" w:rsidTr="0077370C">
        <w:trPr>
          <w:cantSplit/>
          <w:trHeight w:val="1242"/>
        </w:trPr>
        <w:tc>
          <w:tcPr>
            <w:tcW w:w="209" w:type="pct"/>
            <w:vMerge/>
            <w:tcBorders>
              <w:bottom w:val="single" w:sz="12" w:space="0" w:color="auto"/>
            </w:tcBorders>
          </w:tcPr>
          <w:p w14:paraId="27F063B6"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4C2DF71C" w14:textId="77777777" w:rsidR="00265249" w:rsidRPr="00BF4E19" w:rsidRDefault="00265249" w:rsidP="002B7F82">
            <w:pPr>
              <w:jc w:val="both"/>
              <w:rPr>
                <w:b/>
                <w:iCs/>
                <w:sz w:val="18"/>
                <w:szCs w:val="18"/>
                <w:lang w:val="en-GB" w:eastAsia="en-US"/>
              </w:rPr>
            </w:pPr>
          </w:p>
        </w:tc>
        <w:tc>
          <w:tcPr>
            <w:tcW w:w="1451" w:type="pct"/>
            <w:vMerge/>
            <w:tcBorders>
              <w:bottom w:val="single" w:sz="12" w:space="0" w:color="auto"/>
            </w:tcBorders>
            <w:vAlign w:val="center"/>
          </w:tcPr>
          <w:p w14:paraId="1A6DDDA4" w14:textId="77777777" w:rsidR="00265249" w:rsidRPr="00BF4E19" w:rsidRDefault="00265249" w:rsidP="002B7F82">
            <w:pPr>
              <w:jc w:val="both"/>
              <w:rPr>
                <w:iCs/>
                <w:sz w:val="18"/>
                <w:szCs w:val="18"/>
                <w:lang w:val="en-GB" w:eastAsia="en-US"/>
              </w:rPr>
            </w:pPr>
          </w:p>
        </w:tc>
        <w:tc>
          <w:tcPr>
            <w:tcW w:w="1404" w:type="pct"/>
            <w:vMerge/>
            <w:tcBorders>
              <w:bottom w:val="single" w:sz="12" w:space="0" w:color="auto"/>
            </w:tcBorders>
            <w:vAlign w:val="center"/>
          </w:tcPr>
          <w:p w14:paraId="03DCA8B6" w14:textId="77777777" w:rsidR="00265249" w:rsidRPr="00BF4E19"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2D4C13E5" w14:textId="392699F3" w:rsidR="00265249"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C1429DD" w14:textId="77777777" w:rsidTr="004B47AF">
        <w:trPr>
          <w:cantSplit/>
          <w:trHeight w:val="196"/>
        </w:trPr>
        <w:tc>
          <w:tcPr>
            <w:tcW w:w="209" w:type="pct"/>
            <w:vMerge w:val="restart"/>
            <w:tcBorders>
              <w:top w:val="single" w:sz="12" w:space="0" w:color="auto"/>
              <w:bottom w:val="single" w:sz="12" w:space="0" w:color="auto"/>
            </w:tcBorders>
            <w:vAlign w:val="center"/>
          </w:tcPr>
          <w:p w14:paraId="595481DA"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EBBCC96" w14:textId="77777777" w:rsidR="00265249" w:rsidRPr="00EE3B6D" w:rsidRDefault="00265249" w:rsidP="002B7F82">
            <w:pPr>
              <w:jc w:val="both"/>
              <w:rPr>
                <w:b/>
                <w:iCs/>
                <w:sz w:val="18"/>
                <w:szCs w:val="18"/>
                <w:lang w:val="en-GB" w:eastAsia="en-US"/>
              </w:rPr>
            </w:pPr>
            <w:r w:rsidRPr="00EE3B6D">
              <w:rPr>
                <w:b/>
                <w:iCs/>
                <w:sz w:val="18"/>
                <w:szCs w:val="18"/>
                <w:lang w:val="en-GB" w:eastAsia="en-US"/>
              </w:rPr>
              <w:t>Warning and error messages</w:t>
            </w:r>
          </w:p>
          <w:p w14:paraId="41B28B58" w14:textId="5720169D" w:rsidR="00265249" w:rsidRPr="00EE3B6D" w:rsidRDefault="00265249" w:rsidP="002B7F82">
            <w:pPr>
              <w:rPr>
                <w:b/>
                <w:iCs/>
                <w:sz w:val="18"/>
                <w:szCs w:val="18"/>
                <w:lang w:val="en-GB" w:eastAsia="en-US"/>
              </w:rPr>
            </w:pPr>
            <w:r w:rsidRPr="00EE3B6D">
              <w:rPr>
                <w:bCs/>
                <w:i/>
                <w:sz w:val="16"/>
                <w:szCs w:val="16"/>
                <w:lang w:val="en-GB" w:eastAsia="en-US"/>
              </w:rPr>
              <w:t>(reference: point 4.5.7 in the table of the document titled Technical Specifications)</w:t>
            </w:r>
          </w:p>
        </w:tc>
        <w:tc>
          <w:tcPr>
            <w:tcW w:w="1451" w:type="pct"/>
            <w:vMerge w:val="restart"/>
            <w:tcBorders>
              <w:top w:val="single" w:sz="12" w:space="0" w:color="auto"/>
              <w:bottom w:val="single" w:sz="12" w:space="0" w:color="auto"/>
            </w:tcBorders>
            <w:vAlign w:val="center"/>
          </w:tcPr>
          <w:p w14:paraId="79987B78" w14:textId="5FA8505E" w:rsidR="00265249" w:rsidRPr="00EE3B6D" w:rsidRDefault="00EE3B6D" w:rsidP="002B7F82">
            <w:pPr>
              <w:jc w:val="both"/>
              <w:rPr>
                <w:b/>
                <w:iCs/>
                <w:sz w:val="18"/>
                <w:szCs w:val="18"/>
                <w:lang w:val="en-GB" w:eastAsia="en-US"/>
              </w:rPr>
            </w:pPr>
            <w:r w:rsidRPr="00EE3B6D">
              <w:rPr>
                <w:iCs/>
                <w:sz w:val="18"/>
                <w:szCs w:val="18"/>
                <w:lang w:val="en-GB" w:eastAsia="en-US"/>
              </w:rPr>
              <w:t>Warning and error messages shall automatically be forwarded to pre</w:t>
            </w:r>
            <w:r w:rsidRPr="00EE3B6D">
              <w:rPr>
                <w:rFonts w:ascii="Cambria Math" w:hAnsi="Cambria Math" w:cs="Cambria Math"/>
                <w:iCs/>
                <w:sz w:val="18"/>
                <w:szCs w:val="18"/>
                <w:lang w:val="en-GB" w:eastAsia="en-US"/>
              </w:rPr>
              <w:t>‐</w:t>
            </w:r>
            <w:r w:rsidRPr="00EE3B6D">
              <w:rPr>
                <w:iCs/>
                <w:sz w:val="18"/>
                <w:szCs w:val="18"/>
                <w:lang w:val="en-GB" w:eastAsia="en-US"/>
              </w:rPr>
              <w:t>defined mail addresses or GUI displays.</w:t>
            </w:r>
          </w:p>
        </w:tc>
        <w:tc>
          <w:tcPr>
            <w:tcW w:w="1404" w:type="pct"/>
            <w:vMerge w:val="restart"/>
            <w:tcBorders>
              <w:top w:val="single" w:sz="12" w:space="0" w:color="auto"/>
              <w:bottom w:val="single" w:sz="12" w:space="0" w:color="auto"/>
            </w:tcBorders>
            <w:vAlign w:val="center"/>
          </w:tcPr>
          <w:p w14:paraId="37E914A2" w14:textId="77777777" w:rsidR="00265249" w:rsidRPr="00EE3B6D" w:rsidRDefault="00265249" w:rsidP="002B7F82">
            <w:pPr>
              <w:widowControl w:val="0"/>
              <w:suppressAutoHyphens/>
              <w:jc w:val="both"/>
              <w:rPr>
                <w:rFonts w:cs="Arial"/>
                <w:szCs w:val="20"/>
              </w:rPr>
            </w:pPr>
            <w:r w:rsidRPr="00EE3B6D">
              <w:rPr>
                <w:rFonts w:cs="Arial"/>
                <w:szCs w:val="20"/>
              </w:rPr>
              <w:fldChar w:fldCharType="begin">
                <w:ffData>
                  <w:name w:val="Check2"/>
                  <w:enabled/>
                  <w:calcOnExit w:val="0"/>
                  <w:checkBox>
                    <w:size w:val="20"/>
                    <w:default w:val="0"/>
                  </w:checkBox>
                </w:ffData>
              </w:fldChar>
            </w:r>
            <w:r w:rsidRPr="00EE3B6D">
              <w:rPr>
                <w:rFonts w:cs="Arial"/>
                <w:szCs w:val="20"/>
              </w:rPr>
              <w:instrText xml:space="preserve"> FORMCHECKBOX </w:instrText>
            </w:r>
            <w:r w:rsidRPr="00EE3B6D">
              <w:rPr>
                <w:rFonts w:cs="Arial"/>
                <w:szCs w:val="20"/>
              </w:rPr>
            </w:r>
            <w:r w:rsidRPr="00EE3B6D">
              <w:rPr>
                <w:rFonts w:cs="Arial"/>
                <w:szCs w:val="20"/>
              </w:rPr>
              <w:fldChar w:fldCharType="separate"/>
            </w:r>
            <w:r w:rsidRPr="00EE3B6D">
              <w:rPr>
                <w:rFonts w:cs="Arial"/>
                <w:szCs w:val="20"/>
              </w:rPr>
              <w:fldChar w:fldCharType="end"/>
            </w:r>
            <w:r w:rsidRPr="00EE3B6D">
              <w:rPr>
                <w:rFonts w:cs="Arial"/>
                <w:szCs w:val="20"/>
              </w:rPr>
              <w:t xml:space="preserve"> da </w:t>
            </w:r>
            <w:r w:rsidRPr="00EE3B6D">
              <w:rPr>
                <w:rFonts w:cs="Arial"/>
                <w:i/>
                <w:iCs/>
                <w:szCs w:val="20"/>
              </w:rPr>
              <w:t>(yes)</w:t>
            </w:r>
          </w:p>
          <w:p w14:paraId="568BE5F0" w14:textId="03C95BB4" w:rsidR="00265249" w:rsidRPr="00EE3B6D" w:rsidRDefault="00265249" w:rsidP="002B7F82">
            <w:pPr>
              <w:rPr>
                <w:b/>
                <w:bCs/>
                <w:iCs/>
                <w:lang w:val="en-GB" w:eastAsia="en-US"/>
              </w:rPr>
            </w:pPr>
            <w:r w:rsidRPr="00EE3B6D">
              <w:rPr>
                <w:rFonts w:cs="Arial"/>
                <w:szCs w:val="20"/>
              </w:rPr>
              <w:fldChar w:fldCharType="begin">
                <w:ffData>
                  <w:name w:val="Check2"/>
                  <w:enabled/>
                  <w:calcOnExit w:val="0"/>
                  <w:checkBox>
                    <w:size w:val="20"/>
                    <w:default w:val="0"/>
                  </w:checkBox>
                </w:ffData>
              </w:fldChar>
            </w:r>
            <w:r w:rsidRPr="00EE3B6D">
              <w:rPr>
                <w:rFonts w:cs="Arial"/>
                <w:szCs w:val="20"/>
              </w:rPr>
              <w:instrText xml:space="preserve"> FORMCHECKBOX </w:instrText>
            </w:r>
            <w:r w:rsidRPr="00EE3B6D">
              <w:rPr>
                <w:rFonts w:cs="Arial"/>
                <w:szCs w:val="20"/>
              </w:rPr>
            </w:r>
            <w:r w:rsidRPr="00EE3B6D">
              <w:rPr>
                <w:rFonts w:cs="Arial"/>
                <w:szCs w:val="20"/>
              </w:rPr>
              <w:fldChar w:fldCharType="separate"/>
            </w:r>
            <w:r w:rsidRPr="00EE3B6D">
              <w:rPr>
                <w:rFonts w:cs="Arial"/>
                <w:szCs w:val="20"/>
              </w:rPr>
              <w:fldChar w:fldCharType="end"/>
            </w:r>
            <w:r w:rsidRPr="00EE3B6D">
              <w:rPr>
                <w:rFonts w:cs="Arial"/>
                <w:szCs w:val="20"/>
              </w:rPr>
              <w:t xml:space="preserve"> ne </w:t>
            </w:r>
            <w:r w:rsidRPr="00EE3B6D">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9C595E4" w14:textId="4DC8E030" w:rsidR="00265249" w:rsidRPr="00EE3B6D" w:rsidRDefault="00265249" w:rsidP="002B7F82">
            <w:pPr>
              <w:jc w:val="center"/>
              <w:rPr>
                <w:b/>
                <w:bCs/>
                <w:iCs/>
                <w:lang w:val="en-GB" w:eastAsia="en-US"/>
              </w:rPr>
            </w:pPr>
            <w:r w:rsidRPr="00EE3B6D">
              <w:rPr>
                <w:b/>
                <w:bCs/>
                <w:iCs/>
                <w:lang w:val="en-GB" w:eastAsia="en-US"/>
              </w:rPr>
              <w:t>D</w:t>
            </w:r>
          </w:p>
        </w:tc>
      </w:tr>
      <w:tr w:rsidR="007C15FB" w:rsidRPr="007C15FB" w14:paraId="1FE23253" w14:textId="77777777" w:rsidTr="004B47AF">
        <w:trPr>
          <w:cantSplit/>
          <w:trHeight w:val="424"/>
        </w:trPr>
        <w:tc>
          <w:tcPr>
            <w:tcW w:w="209" w:type="pct"/>
            <w:vMerge/>
            <w:tcBorders>
              <w:bottom w:val="single" w:sz="12" w:space="0" w:color="auto"/>
            </w:tcBorders>
          </w:tcPr>
          <w:p w14:paraId="1A2E3A19"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7A779B42" w14:textId="77777777" w:rsidR="00265249" w:rsidRPr="00EE3B6D" w:rsidRDefault="00265249" w:rsidP="002B7F82">
            <w:pPr>
              <w:jc w:val="both"/>
              <w:rPr>
                <w:b/>
                <w:iCs/>
                <w:sz w:val="18"/>
                <w:szCs w:val="18"/>
                <w:lang w:val="en-GB" w:eastAsia="en-US"/>
              </w:rPr>
            </w:pPr>
          </w:p>
        </w:tc>
        <w:tc>
          <w:tcPr>
            <w:tcW w:w="1451" w:type="pct"/>
            <w:vMerge/>
            <w:tcBorders>
              <w:bottom w:val="single" w:sz="12" w:space="0" w:color="auto"/>
            </w:tcBorders>
            <w:vAlign w:val="center"/>
          </w:tcPr>
          <w:p w14:paraId="598C2C6F" w14:textId="77777777" w:rsidR="00265249" w:rsidRPr="00EE3B6D" w:rsidRDefault="00265249" w:rsidP="002B7F82">
            <w:pPr>
              <w:jc w:val="both"/>
              <w:rPr>
                <w:iCs/>
                <w:sz w:val="18"/>
                <w:szCs w:val="18"/>
                <w:lang w:val="en-GB" w:eastAsia="en-US"/>
              </w:rPr>
            </w:pPr>
          </w:p>
        </w:tc>
        <w:tc>
          <w:tcPr>
            <w:tcW w:w="1404" w:type="pct"/>
            <w:vMerge/>
            <w:tcBorders>
              <w:bottom w:val="single" w:sz="12" w:space="0" w:color="auto"/>
            </w:tcBorders>
            <w:vAlign w:val="center"/>
          </w:tcPr>
          <w:p w14:paraId="71918918" w14:textId="77777777" w:rsidR="00265249" w:rsidRPr="00EE3B6D"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3A426324" w14:textId="1296B8A1" w:rsidR="00265249" w:rsidRPr="00EE3B6D"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D0D56D" w14:textId="77777777" w:rsidTr="004B47AF">
        <w:trPr>
          <w:cantSplit/>
          <w:trHeight w:val="203"/>
        </w:trPr>
        <w:tc>
          <w:tcPr>
            <w:tcW w:w="209" w:type="pct"/>
            <w:vMerge w:val="restart"/>
            <w:tcBorders>
              <w:top w:val="single" w:sz="12" w:space="0" w:color="auto"/>
              <w:bottom w:val="single" w:sz="12" w:space="0" w:color="auto"/>
            </w:tcBorders>
            <w:vAlign w:val="center"/>
          </w:tcPr>
          <w:p w14:paraId="0632F3AC"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BF861D4" w14:textId="77777777" w:rsidR="00265249" w:rsidRPr="00B4054B" w:rsidRDefault="00265249" w:rsidP="002B7F82">
            <w:pPr>
              <w:rPr>
                <w:b/>
                <w:iCs/>
                <w:sz w:val="18"/>
                <w:szCs w:val="18"/>
                <w:lang w:val="en-GB" w:eastAsia="en-US"/>
              </w:rPr>
            </w:pPr>
            <w:r w:rsidRPr="00B4054B">
              <w:rPr>
                <w:b/>
                <w:iCs/>
                <w:sz w:val="18"/>
                <w:szCs w:val="18"/>
                <w:lang w:val="en-GB" w:eastAsia="en-US"/>
              </w:rPr>
              <w:t>Maintenance functionalities in software</w:t>
            </w:r>
          </w:p>
          <w:p w14:paraId="22A3AC73" w14:textId="453478AB" w:rsidR="00265249" w:rsidRPr="00B4054B" w:rsidRDefault="00265249" w:rsidP="002B7F82">
            <w:pPr>
              <w:rPr>
                <w:b/>
                <w:iCs/>
                <w:sz w:val="18"/>
                <w:szCs w:val="18"/>
                <w:lang w:val="en-GB" w:eastAsia="en-US"/>
              </w:rPr>
            </w:pPr>
            <w:r w:rsidRPr="00B4054B">
              <w:rPr>
                <w:bCs/>
                <w:i/>
                <w:sz w:val="16"/>
                <w:szCs w:val="16"/>
                <w:lang w:val="en-GB" w:eastAsia="en-US"/>
              </w:rPr>
              <w:t>(reference: point 4.5.8 in the table of the document titled Technical Specifications)</w:t>
            </w:r>
          </w:p>
          <w:p w14:paraId="12718904" w14:textId="77777777" w:rsidR="00265249" w:rsidRPr="00B4054B" w:rsidRDefault="00265249"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25A9FF4E" w14:textId="05C63604"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 xml:space="preserve">The identical maintenance functions that are available locally at the radar site must be available to maintenance personnel logged in on networked maintenance workstations, e. g. on the RPG server. </w:t>
            </w:r>
          </w:p>
          <w:p w14:paraId="05B415BA" w14:textId="77777777"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Comprehensive supervision and monitoring of antenna, receiver, transmitter and signal processor. Malfunctions and faulty conditions must be highlighted automatically.</w:t>
            </w:r>
          </w:p>
          <w:p w14:paraId="68B2317F" w14:textId="2012F8F1"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Real-time visualization of all supported raw data types: PPI, RHI or A-SCOPE.</w:t>
            </w:r>
          </w:p>
          <w:p w14:paraId="4AC6AEBE" w14:textId="1721C66E" w:rsidR="00265249"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Automatic sun tracking to support the geographical north alignment of the antenna subsystem.</w:t>
            </w:r>
          </w:p>
        </w:tc>
        <w:tc>
          <w:tcPr>
            <w:tcW w:w="1404" w:type="pct"/>
            <w:vMerge w:val="restart"/>
            <w:tcBorders>
              <w:top w:val="single" w:sz="12" w:space="0" w:color="auto"/>
              <w:bottom w:val="single" w:sz="12" w:space="0" w:color="auto"/>
            </w:tcBorders>
            <w:vAlign w:val="center"/>
          </w:tcPr>
          <w:p w14:paraId="2CD7D940" w14:textId="77777777" w:rsidR="00265249" w:rsidRPr="00B4054B" w:rsidRDefault="00265249" w:rsidP="002B7F82">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(yes)</w:t>
            </w:r>
          </w:p>
          <w:p w14:paraId="53330725" w14:textId="6FB63441" w:rsidR="00265249" w:rsidRPr="00B4054B" w:rsidRDefault="00265249" w:rsidP="002B7F82">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32A9CDE" w14:textId="67081DA7" w:rsidR="00265249" w:rsidRPr="00B4054B" w:rsidRDefault="00265249" w:rsidP="002B7F82">
            <w:pPr>
              <w:jc w:val="center"/>
              <w:rPr>
                <w:b/>
                <w:bCs/>
                <w:iCs/>
                <w:lang w:val="en-GB" w:eastAsia="en-US"/>
              </w:rPr>
            </w:pPr>
            <w:r w:rsidRPr="00B4054B">
              <w:rPr>
                <w:b/>
                <w:bCs/>
                <w:iCs/>
                <w:lang w:val="en-GB" w:eastAsia="en-US"/>
              </w:rPr>
              <w:t>D</w:t>
            </w:r>
          </w:p>
        </w:tc>
      </w:tr>
      <w:tr w:rsidR="007C15FB" w:rsidRPr="007C15FB" w14:paraId="1604422A" w14:textId="77777777" w:rsidTr="004B47AF">
        <w:trPr>
          <w:cantSplit/>
          <w:trHeight w:val="424"/>
        </w:trPr>
        <w:tc>
          <w:tcPr>
            <w:tcW w:w="209" w:type="pct"/>
            <w:vMerge/>
            <w:tcBorders>
              <w:bottom w:val="single" w:sz="12" w:space="0" w:color="auto"/>
            </w:tcBorders>
          </w:tcPr>
          <w:p w14:paraId="6ABD2F72"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76D20C97" w14:textId="77777777" w:rsidR="00265249" w:rsidRPr="00B4054B" w:rsidRDefault="00265249" w:rsidP="002B7F82">
            <w:pPr>
              <w:rPr>
                <w:b/>
                <w:iCs/>
                <w:sz w:val="18"/>
                <w:szCs w:val="18"/>
                <w:lang w:val="en-GB" w:eastAsia="en-US"/>
              </w:rPr>
            </w:pPr>
          </w:p>
        </w:tc>
        <w:tc>
          <w:tcPr>
            <w:tcW w:w="1451" w:type="pct"/>
            <w:vMerge/>
            <w:tcBorders>
              <w:bottom w:val="single" w:sz="12" w:space="0" w:color="auto"/>
            </w:tcBorders>
            <w:vAlign w:val="center"/>
          </w:tcPr>
          <w:p w14:paraId="7339F76F" w14:textId="77777777" w:rsidR="00265249" w:rsidRPr="00B4054B" w:rsidRDefault="00265249" w:rsidP="002B7F82">
            <w:pPr>
              <w:ind w:left="720"/>
              <w:jc w:val="both"/>
              <w:rPr>
                <w:iCs/>
                <w:sz w:val="18"/>
                <w:szCs w:val="18"/>
                <w:lang w:val="en-GB" w:eastAsia="en-US"/>
              </w:rPr>
            </w:pPr>
          </w:p>
        </w:tc>
        <w:tc>
          <w:tcPr>
            <w:tcW w:w="1404" w:type="pct"/>
            <w:vMerge/>
            <w:tcBorders>
              <w:bottom w:val="single" w:sz="12" w:space="0" w:color="auto"/>
            </w:tcBorders>
            <w:vAlign w:val="center"/>
          </w:tcPr>
          <w:p w14:paraId="11D663D3" w14:textId="77777777" w:rsidR="00265249" w:rsidRPr="00B4054B"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3407458F" w14:textId="3B35A5D2" w:rsidR="00265249" w:rsidRPr="00B4054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B4054B" w14:paraId="3EFF95A5" w14:textId="77777777" w:rsidTr="004B47AF">
        <w:trPr>
          <w:cantSplit/>
          <w:trHeight w:val="510"/>
        </w:trPr>
        <w:tc>
          <w:tcPr>
            <w:tcW w:w="791" w:type="pct"/>
            <w:gridSpan w:val="2"/>
            <w:tcBorders>
              <w:bottom w:val="single" w:sz="4" w:space="0" w:color="auto"/>
            </w:tcBorders>
            <w:shd w:val="clear" w:color="auto" w:fill="9CC2E5"/>
            <w:vAlign w:val="center"/>
          </w:tcPr>
          <w:p w14:paraId="6A989C33" w14:textId="0E65228D" w:rsidR="004B52EC" w:rsidRPr="00B4054B" w:rsidRDefault="004B52EC" w:rsidP="004B52EC">
            <w:pPr>
              <w:rPr>
                <w:b/>
                <w:i/>
                <w:iCs/>
                <w:lang w:val="en-GB" w:eastAsia="en-US"/>
              </w:rPr>
            </w:pPr>
            <w:r w:rsidRPr="00B4054B">
              <w:rPr>
                <w:b/>
                <w:i/>
                <w:iCs/>
                <w:lang w:val="en-GB" w:eastAsia="en-US"/>
              </w:rPr>
              <w:t>Group 5 (MRC Lisca)</w:t>
            </w:r>
          </w:p>
        </w:tc>
        <w:tc>
          <w:tcPr>
            <w:tcW w:w="4209" w:type="pct"/>
            <w:gridSpan w:val="3"/>
            <w:tcBorders>
              <w:bottom w:val="single" w:sz="4" w:space="0" w:color="auto"/>
            </w:tcBorders>
            <w:shd w:val="clear" w:color="auto" w:fill="9CC2E5"/>
            <w:vAlign w:val="center"/>
          </w:tcPr>
          <w:p w14:paraId="7BAD360D" w14:textId="67A5E8EF" w:rsidR="004B52EC" w:rsidRPr="00B4054B" w:rsidRDefault="004B52EC" w:rsidP="004B52EC">
            <w:pPr>
              <w:jc w:val="center"/>
              <w:rPr>
                <w:b/>
                <w:i/>
                <w:iCs/>
                <w:lang w:val="en-GB" w:eastAsia="en-US"/>
              </w:rPr>
            </w:pPr>
            <w:r w:rsidRPr="00B4054B">
              <w:rPr>
                <w:b/>
                <w:i/>
                <w:iCs/>
                <w:lang w:val="en-GB" w:eastAsia="en-US"/>
              </w:rPr>
              <w:t>Radar data acquisition (RDA)</w:t>
            </w:r>
          </w:p>
        </w:tc>
      </w:tr>
      <w:tr w:rsidR="004B52EC" w:rsidRPr="00B4054B" w14:paraId="760FC8EE" w14:textId="77777777" w:rsidTr="004B47AF">
        <w:trPr>
          <w:cantSplit/>
          <w:trHeight w:val="424"/>
        </w:trPr>
        <w:tc>
          <w:tcPr>
            <w:tcW w:w="5000" w:type="pct"/>
            <w:gridSpan w:val="5"/>
            <w:tcBorders>
              <w:bottom w:val="single" w:sz="12" w:space="0" w:color="auto"/>
            </w:tcBorders>
            <w:shd w:val="clear" w:color="auto" w:fill="FFF2CC"/>
            <w:vAlign w:val="center"/>
          </w:tcPr>
          <w:p w14:paraId="5FA91ECF" w14:textId="3046D41F" w:rsidR="004B52EC" w:rsidRPr="00B4054B" w:rsidRDefault="004B52EC" w:rsidP="004B52EC">
            <w:pPr>
              <w:rPr>
                <w:b/>
                <w:iCs/>
                <w:lang w:val="en-GB" w:eastAsia="en-US"/>
              </w:rPr>
            </w:pPr>
            <w:r w:rsidRPr="00B4054B">
              <w:rPr>
                <w:b/>
                <w:iCs/>
                <w:lang w:val="en-GB" w:eastAsia="en-US"/>
              </w:rPr>
              <w:t>RDA Computer</w:t>
            </w:r>
          </w:p>
        </w:tc>
      </w:tr>
      <w:tr w:rsidR="004B52EC" w:rsidRPr="007C15FB" w14:paraId="57BE4F4D" w14:textId="77777777" w:rsidTr="0077370C">
        <w:trPr>
          <w:cantSplit/>
          <w:trHeight w:val="424"/>
        </w:trPr>
        <w:tc>
          <w:tcPr>
            <w:tcW w:w="209" w:type="pct"/>
            <w:tcBorders>
              <w:top w:val="single" w:sz="12" w:space="0" w:color="auto"/>
              <w:bottom w:val="single" w:sz="12" w:space="0" w:color="auto"/>
            </w:tcBorders>
            <w:vAlign w:val="center"/>
          </w:tcPr>
          <w:p w14:paraId="1220F4D0" w14:textId="77777777" w:rsidR="004B52EC" w:rsidRPr="007C15FB" w:rsidRDefault="004B52EC" w:rsidP="004B5305">
            <w:pPr>
              <w:pStyle w:val="Odstavekseznama"/>
              <w:numPr>
                <w:ilvl w:val="0"/>
                <w:numId w:val="52"/>
              </w:numPr>
              <w:rPr>
                <w:b/>
                <w:iCs/>
                <w:color w:val="00B0F0"/>
                <w:lang w:val="en-GB" w:eastAsia="en-US"/>
              </w:rPr>
            </w:pPr>
          </w:p>
        </w:tc>
        <w:tc>
          <w:tcPr>
            <w:tcW w:w="582" w:type="pct"/>
            <w:tcBorders>
              <w:top w:val="single" w:sz="12" w:space="0" w:color="auto"/>
              <w:bottom w:val="single" w:sz="12" w:space="0" w:color="auto"/>
            </w:tcBorders>
            <w:vAlign w:val="center"/>
          </w:tcPr>
          <w:p w14:paraId="42462B92" w14:textId="77777777" w:rsidR="004B52EC" w:rsidRPr="00B4054B" w:rsidRDefault="004B52EC" w:rsidP="004B52EC">
            <w:pPr>
              <w:rPr>
                <w:b/>
                <w:iCs/>
                <w:sz w:val="18"/>
                <w:szCs w:val="18"/>
                <w:lang w:val="en-GB" w:eastAsia="en-US"/>
              </w:rPr>
            </w:pPr>
            <w:r w:rsidRPr="00B4054B">
              <w:rPr>
                <w:b/>
                <w:iCs/>
                <w:sz w:val="18"/>
                <w:szCs w:val="18"/>
                <w:lang w:val="en-GB" w:eastAsia="en-US"/>
              </w:rPr>
              <w:t>Platform</w:t>
            </w:r>
          </w:p>
          <w:p w14:paraId="47722631" w14:textId="1C12F2D1" w:rsidR="004B52EC" w:rsidRPr="00B4054B" w:rsidRDefault="004B52EC" w:rsidP="004B52EC">
            <w:pPr>
              <w:rPr>
                <w:b/>
                <w:iCs/>
                <w:sz w:val="18"/>
                <w:szCs w:val="18"/>
                <w:lang w:val="en-GB" w:eastAsia="en-US"/>
              </w:rPr>
            </w:pPr>
            <w:r w:rsidRPr="00B4054B">
              <w:rPr>
                <w:bCs/>
                <w:i/>
                <w:sz w:val="16"/>
                <w:szCs w:val="16"/>
                <w:lang w:val="en-GB" w:eastAsia="en-US"/>
              </w:rPr>
              <w:t>(reference: point 5.1.1 in the table of the document titled Technical Specifications)</w:t>
            </w:r>
          </w:p>
        </w:tc>
        <w:tc>
          <w:tcPr>
            <w:tcW w:w="1451" w:type="pct"/>
            <w:tcBorders>
              <w:top w:val="single" w:sz="12" w:space="0" w:color="auto"/>
              <w:bottom w:val="single" w:sz="12" w:space="0" w:color="auto"/>
            </w:tcBorders>
            <w:vAlign w:val="center"/>
          </w:tcPr>
          <w:p w14:paraId="26F3C4D5" w14:textId="25538DF3" w:rsidR="004B52EC" w:rsidRPr="00B4054B" w:rsidRDefault="004B52EC" w:rsidP="006D48CB">
            <w:pPr>
              <w:jc w:val="both"/>
              <w:rPr>
                <w:iCs/>
                <w:sz w:val="18"/>
                <w:szCs w:val="18"/>
                <w:lang w:val="en-GB" w:eastAsia="en-US"/>
              </w:rPr>
            </w:pPr>
            <w:r w:rsidRPr="00B4054B">
              <w:rPr>
                <w:iCs/>
                <w:sz w:val="18"/>
                <w:szCs w:val="18"/>
                <w:lang w:val="en-GB" w:eastAsia="en-US"/>
              </w:rPr>
              <w:t xml:space="preserve">The RDA computer shall be a standard PC </w:t>
            </w:r>
            <w:proofErr w:type="gramStart"/>
            <w:r w:rsidRPr="00B4054B">
              <w:rPr>
                <w:iCs/>
                <w:sz w:val="18"/>
                <w:szCs w:val="18"/>
                <w:lang w:val="en-GB" w:eastAsia="en-US"/>
              </w:rPr>
              <w:t>platform based</w:t>
            </w:r>
            <w:proofErr w:type="gramEnd"/>
            <w:r w:rsidRPr="00B4054B">
              <w:rPr>
                <w:iCs/>
                <w:sz w:val="18"/>
                <w:szCs w:val="18"/>
                <w:lang w:val="en-GB" w:eastAsia="en-US"/>
              </w:rPr>
              <w:t xml:space="preserve"> system. </w:t>
            </w:r>
            <w:r w:rsidRPr="006D48CB">
              <w:rPr>
                <w:iCs/>
                <w:sz w:val="18"/>
                <w:szCs w:val="18"/>
                <w:lang w:val="en-GB" w:eastAsia="en-US"/>
              </w:rPr>
              <w:t>All off</w:t>
            </w:r>
            <w:r w:rsidRPr="006D48CB">
              <w:rPr>
                <w:rFonts w:ascii="Cambria Math" w:hAnsi="Cambria Math" w:cs="Cambria Math"/>
                <w:iCs/>
                <w:sz w:val="18"/>
                <w:szCs w:val="18"/>
                <w:lang w:val="en-GB" w:eastAsia="en-US"/>
              </w:rPr>
              <w:t>‐</w:t>
            </w:r>
            <w:r w:rsidRPr="006D48CB">
              <w:rPr>
                <w:iCs/>
                <w:sz w:val="18"/>
                <w:szCs w:val="18"/>
                <w:lang w:val="en-GB" w:eastAsia="en-US"/>
              </w:rPr>
              <w:t>the</w:t>
            </w:r>
            <w:r w:rsidRPr="006D48CB">
              <w:rPr>
                <w:rFonts w:ascii="Cambria Math" w:hAnsi="Cambria Math" w:cs="Cambria Math"/>
                <w:iCs/>
                <w:sz w:val="18"/>
                <w:szCs w:val="18"/>
                <w:lang w:val="en-GB" w:eastAsia="en-US"/>
              </w:rPr>
              <w:t>‐</w:t>
            </w:r>
            <w:r w:rsidRPr="006D48CB">
              <w:rPr>
                <w:iCs/>
                <w:sz w:val="18"/>
                <w:szCs w:val="18"/>
                <w:lang w:val="en-GB" w:eastAsia="en-US"/>
              </w:rPr>
              <w:t>shelf computer hardware shall be of latest version</w:t>
            </w:r>
            <w:r w:rsidR="006D48CB" w:rsidRPr="006D48CB">
              <w:rPr>
                <w:iCs/>
                <w:sz w:val="18"/>
                <w:szCs w:val="18"/>
                <w:lang w:val="en-GB" w:eastAsia="en-US"/>
              </w:rPr>
              <w:t xml:space="preserve"> at the time of FAT</w:t>
            </w:r>
            <w:r w:rsidRPr="006D48CB">
              <w:rPr>
                <w:iCs/>
                <w:sz w:val="18"/>
                <w:szCs w:val="18"/>
                <w:lang w:val="en-GB" w:eastAsia="en-US"/>
              </w:rPr>
              <w:t>.</w:t>
            </w:r>
          </w:p>
          <w:p w14:paraId="70D2EECD" w14:textId="621D60AF" w:rsidR="004B52EC" w:rsidRPr="00B4054B" w:rsidRDefault="004B52EC" w:rsidP="000208D3">
            <w:pPr>
              <w:jc w:val="center"/>
              <w:rPr>
                <w:b/>
                <w:bCs/>
                <w:iCs/>
                <w:sz w:val="18"/>
                <w:szCs w:val="18"/>
                <w:lang w:val="en-GB" w:eastAsia="en-US"/>
              </w:rPr>
            </w:pPr>
          </w:p>
        </w:tc>
        <w:tc>
          <w:tcPr>
            <w:tcW w:w="1404" w:type="pct"/>
            <w:tcBorders>
              <w:top w:val="single" w:sz="12" w:space="0" w:color="auto"/>
              <w:bottom w:val="single" w:sz="12" w:space="0" w:color="auto"/>
            </w:tcBorders>
            <w:vAlign w:val="center"/>
          </w:tcPr>
          <w:p w14:paraId="3AC08DF4"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(yes)</w:t>
            </w:r>
          </w:p>
          <w:p w14:paraId="103AAAD5" w14:textId="0812AC7A" w:rsidR="004B52EC" w:rsidRPr="00B4054B" w:rsidRDefault="004B52EC" w:rsidP="004B52EC">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20287E" w14:textId="488FB7A1" w:rsidR="004B52EC" w:rsidRPr="0077370C" w:rsidRDefault="004B52EC" w:rsidP="004B52EC">
            <w:pPr>
              <w:jc w:val="center"/>
              <w:rPr>
                <w:b/>
                <w:bCs/>
                <w:iCs/>
                <w:lang w:val="en-GB" w:eastAsia="en-US"/>
              </w:rPr>
            </w:pPr>
          </w:p>
        </w:tc>
      </w:tr>
      <w:tr w:rsidR="004B52EC" w:rsidRPr="00B4054B" w14:paraId="422E9EC2" w14:textId="77777777" w:rsidTr="0077370C">
        <w:trPr>
          <w:cantSplit/>
          <w:trHeight w:val="424"/>
        </w:trPr>
        <w:tc>
          <w:tcPr>
            <w:tcW w:w="209" w:type="pct"/>
            <w:tcBorders>
              <w:top w:val="single" w:sz="12" w:space="0" w:color="auto"/>
              <w:bottom w:val="single" w:sz="12" w:space="0" w:color="auto"/>
            </w:tcBorders>
            <w:vAlign w:val="center"/>
          </w:tcPr>
          <w:p w14:paraId="1C0746AF" w14:textId="77777777" w:rsidR="004B52EC" w:rsidRPr="00B4054B"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7838ED16" w14:textId="77777777" w:rsidR="004B52EC" w:rsidRPr="00B4054B" w:rsidRDefault="004B52EC" w:rsidP="004B52EC">
            <w:pPr>
              <w:jc w:val="both"/>
              <w:rPr>
                <w:b/>
                <w:iCs/>
                <w:sz w:val="18"/>
                <w:szCs w:val="18"/>
                <w:lang w:val="en-GB" w:eastAsia="en-US"/>
              </w:rPr>
            </w:pPr>
            <w:r w:rsidRPr="00B4054B">
              <w:rPr>
                <w:b/>
                <w:iCs/>
                <w:sz w:val="18"/>
                <w:szCs w:val="18"/>
                <w:lang w:val="en-GB" w:eastAsia="en-US"/>
              </w:rPr>
              <w:t>Operating system</w:t>
            </w:r>
          </w:p>
          <w:p w14:paraId="682E1316" w14:textId="4C6772FA" w:rsidR="004B52EC" w:rsidRPr="00B4054B" w:rsidRDefault="004B52EC" w:rsidP="004B52EC">
            <w:pPr>
              <w:rPr>
                <w:b/>
                <w:iCs/>
                <w:sz w:val="18"/>
                <w:szCs w:val="18"/>
                <w:lang w:val="en-GB" w:eastAsia="en-US"/>
              </w:rPr>
            </w:pPr>
            <w:r w:rsidRPr="00B4054B">
              <w:rPr>
                <w:bCs/>
                <w:i/>
                <w:sz w:val="16"/>
                <w:szCs w:val="16"/>
                <w:lang w:val="en-GB" w:eastAsia="en-US"/>
              </w:rPr>
              <w:t>(reference: point 5.1.2 in the table of the document titled Technical Specifications)</w:t>
            </w:r>
          </w:p>
        </w:tc>
        <w:tc>
          <w:tcPr>
            <w:tcW w:w="1451" w:type="pct"/>
            <w:tcBorders>
              <w:top w:val="single" w:sz="12" w:space="0" w:color="auto"/>
              <w:bottom w:val="single" w:sz="12" w:space="0" w:color="auto"/>
            </w:tcBorders>
            <w:vAlign w:val="center"/>
          </w:tcPr>
          <w:p w14:paraId="4A9F154C" w14:textId="70A7D78C" w:rsidR="004B52EC" w:rsidRPr="00B4054B" w:rsidRDefault="004B52EC" w:rsidP="004B52EC">
            <w:pPr>
              <w:jc w:val="both"/>
              <w:rPr>
                <w:b/>
                <w:bCs/>
                <w:iCs/>
                <w:sz w:val="18"/>
                <w:szCs w:val="18"/>
                <w:lang w:val="en-GB" w:eastAsia="en-US"/>
              </w:rPr>
            </w:pPr>
            <w:r w:rsidRPr="00B4054B">
              <w:rPr>
                <w:iCs/>
                <w:sz w:val="18"/>
                <w:szCs w:val="18"/>
                <w:lang w:val="en-GB" w:eastAsia="en-US"/>
              </w:rPr>
              <w:t xml:space="preserve">RDA computer shall have </w:t>
            </w:r>
            <w:r w:rsidRPr="006D48CB">
              <w:rPr>
                <w:iCs/>
                <w:sz w:val="18"/>
                <w:szCs w:val="18"/>
                <w:lang w:val="en-GB" w:eastAsia="en-US"/>
              </w:rPr>
              <w:t>preinstalled Linux OS. All off</w:t>
            </w:r>
            <w:r w:rsidRPr="006D48CB">
              <w:rPr>
                <w:rFonts w:ascii="Cambria Math" w:hAnsi="Cambria Math" w:cs="Cambria Math"/>
                <w:iCs/>
                <w:sz w:val="18"/>
                <w:szCs w:val="18"/>
                <w:lang w:val="en-GB" w:eastAsia="en-US"/>
              </w:rPr>
              <w:t>‐</w:t>
            </w:r>
            <w:r w:rsidRPr="006D48CB">
              <w:rPr>
                <w:iCs/>
                <w:sz w:val="18"/>
                <w:szCs w:val="18"/>
                <w:lang w:val="en-GB" w:eastAsia="en-US"/>
              </w:rPr>
              <w:t>the</w:t>
            </w:r>
            <w:r w:rsidRPr="006D48CB">
              <w:rPr>
                <w:rFonts w:ascii="Cambria Math" w:hAnsi="Cambria Math" w:cs="Cambria Math"/>
                <w:iCs/>
                <w:sz w:val="18"/>
                <w:szCs w:val="18"/>
                <w:lang w:val="en-GB" w:eastAsia="en-US"/>
              </w:rPr>
              <w:t>‐</w:t>
            </w:r>
            <w:r w:rsidRPr="006D48CB">
              <w:rPr>
                <w:iCs/>
                <w:sz w:val="18"/>
                <w:szCs w:val="18"/>
                <w:lang w:val="en-GB" w:eastAsia="en-US"/>
              </w:rPr>
              <w:t xml:space="preserve">shelf operating or supporting software shall be of latest version </w:t>
            </w:r>
            <w:r w:rsidR="006D48CB" w:rsidRPr="006D48CB">
              <w:rPr>
                <w:iCs/>
                <w:sz w:val="18"/>
                <w:szCs w:val="18"/>
                <w:lang w:val="en-GB" w:eastAsia="en-US"/>
              </w:rPr>
              <w:t>at the time of FAT</w:t>
            </w:r>
            <w:r w:rsidRPr="006D48CB">
              <w:rPr>
                <w:iCs/>
                <w:sz w:val="18"/>
                <w:szCs w:val="18"/>
                <w:lang w:val="en-GB" w:eastAsia="en-US"/>
              </w:rPr>
              <w:t>.</w:t>
            </w:r>
          </w:p>
        </w:tc>
        <w:tc>
          <w:tcPr>
            <w:tcW w:w="1404" w:type="pct"/>
            <w:tcBorders>
              <w:top w:val="single" w:sz="12" w:space="0" w:color="auto"/>
              <w:bottom w:val="single" w:sz="12" w:space="0" w:color="auto"/>
            </w:tcBorders>
            <w:vAlign w:val="center"/>
          </w:tcPr>
          <w:p w14:paraId="7FF677BF"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(yes)</w:t>
            </w:r>
          </w:p>
          <w:p w14:paraId="7FB2E8D8" w14:textId="2D5CD33F" w:rsidR="004B52EC" w:rsidRPr="00B4054B" w:rsidRDefault="004B52EC" w:rsidP="004B52EC">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400EA70" w14:textId="4C847939" w:rsidR="004B52EC" w:rsidRPr="00B4054B" w:rsidRDefault="004B52EC" w:rsidP="004B52EC">
            <w:pPr>
              <w:jc w:val="center"/>
              <w:rPr>
                <w:b/>
                <w:bCs/>
                <w:iCs/>
                <w:lang w:val="en-GB" w:eastAsia="en-US"/>
              </w:rPr>
            </w:pPr>
          </w:p>
        </w:tc>
      </w:tr>
      <w:tr w:rsidR="004B52EC" w:rsidRPr="00C00353" w14:paraId="37602A10" w14:textId="77777777" w:rsidTr="0077370C">
        <w:trPr>
          <w:cantSplit/>
          <w:trHeight w:val="424"/>
        </w:trPr>
        <w:tc>
          <w:tcPr>
            <w:tcW w:w="209" w:type="pct"/>
            <w:tcBorders>
              <w:top w:val="single" w:sz="12" w:space="0" w:color="auto"/>
              <w:bottom w:val="single" w:sz="12" w:space="0" w:color="auto"/>
            </w:tcBorders>
            <w:vAlign w:val="center"/>
          </w:tcPr>
          <w:p w14:paraId="5A1B0F83" w14:textId="77777777" w:rsidR="004B52EC" w:rsidRPr="00C0035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43C511A" w14:textId="77777777" w:rsidR="004B52EC" w:rsidRPr="00C00353" w:rsidRDefault="004B52EC" w:rsidP="004B52EC">
            <w:pPr>
              <w:jc w:val="both"/>
              <w:rPr>
                <w:b/>
                <w:iCs/>
                <w:sz w:val="18"/>
                <w:szCs w:val="18"/>
                <w:lang w:val="en-GB" w:eastAsia="en-US"/>
              </w:rPr>
            </w:pPr>
            <w:r w:rsidRPr="00C00353">
              <w:rPr>
                <w:b/>
                <w:iCs/>
                <w:sz w:val="18"/>
                <w:szCs w:val="18"/>
                <w:lang w:val="en-GB" w:eastAsia="en-US"/>
              </w:rPr>
              <w:t>Spare synchronized disk</w:t>
            </w:r>
          </w:p>
          <w:p w14:paraId="74768C49" w14:textId="414E4BE2" w:rsidR="004B52EC" w:rsidRPr="00C00353" w:rsidRDefault="004B52EC" w:rsidP="004B52EC">
            <w:pPr>
              <w:rPr>
                <w:b/>
                <w:iCs/>
                <w:sz w:val="18"/>
                <w:szCs w:val="18"/>
                <w:lang w:val="en-GB" w:eastAsia="en-US"/>
              </w:rPr>
            </w:pPr>
            <w:r w:rsidRPr="00C00353">
              <w:rPr>
                <w:bCs/>
                <w:i/>
                <w:sz w:val="16"/>
                <w:szCs w:val="16"/>
                <w:lang w:val="en-GB" w:eastAsia="en-US"/>
              </w:rPr>
              <w:t>(reference: point 5.1.3 in the table of the document titled Technical Specifications)</w:t>
            </w:r>
          </w:p>
        </w:tc>
        <w:tc>
          <w:tcPr>
            <w:tcW w:w="1451" w:type="pct"/>
            <w:tcBorders>
              <w:top w:val="single" w:sz="12" w:space="0" w:color="auto"/>
              <w:bottom w:val="single" w:sz="12" w:space="0" w:color="auto"/>
            </w:tcBorders>
            <w:vAlign w:val="center"/>
          </w:tcPr>
          <w:p w14:paraId="02F0CAA1" w14:textId="3AC2B9CD" w:rsidR="004B52EC" w:rsidRPr="00C00353" w:rsidRDefault="004B52EC" w:rsidP="004B52EC">
            <w:pPr>
              <w:jc w:val="both"/>
              <w:rPr>
                <w:b/>
                <w:iCs/>
                <w:sz w:val="18"/>
                <w:szCs w:val="18"/>
                <w:lang w:val="en-GB" w:eastAsia="en-US"/>
              </w:rPr>
            </w:pPr>
            <w:r w:rsidRPr="00C00353">
              <w:rPr>
                <w:iCs/>
                <w:sz w:val="18"/>
                <w:szCs w:val="18"/>
                <w:lang w:val="en-GB" w:eastAsia="en-US"/>
              </w:rPr>
              <w:t>At least one synchronized spare hard disk, (identical to the installed disk in the RDA computer) shall be delivered with the RDA computer. Equivalent robust backup solutions are acceptable, too.</w:t>
            </w:r>
          </w:p>
        </w:tc>
        <w:tc>
          <w:tcPr>
            <w:tcW w:w="1404" w:type="pct"/>
            <w:tcBorders>
              <w:top w:val="single" w:sz="12" w:space="0" w:color="auto"/>
              <w:bottom w:val="single" w:sz="12" w:space="0" w:color="auto"/>
            </w:tcBorders>
            <w:vAlign w:val="center"/>
          </w:tcPr>
          <w:p w14:paraId="79A63097" w14:textId="77777777" w:rsidR="004B52EC" w:rsidRPr="00C00353" w:rsidRDefault="004B52EC" w:rsidP="004B52EC">
            <w:pPr>
              <w:widowControl w:val="0"/>
              <w:suppressAutoHyphens/>
              <w:jc w:val="both"/>
              <w:rPr>
                <w:rFonts w:cs="Arial"/>
                <w:szCs w:val="20"/>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(yes)</w:t>
            </w:r>
          </w:p>
          <w:p w14:paraId="27C32152" w14:textId="77A3079D"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A9A2A93" w14:textId="112B6277" w:rsidR="004B52EC" w:rsidRPr="00C00353" w:rsidRDefault="004B52EC" w:rsidP="004B52EC">
            <w:pPr>
              <w:jc w:val="center"/>
              <w:rPr>
                <w:b/>
                <w:bCs/>
                <w:iCs/>
                <w:lang w:val="en-GB" w:eastAsia="en-US"/>
              </w:rPr>
            </w:pPr>
          </w:p>
        </w:tc>
      </w:tr>
      <w:tr w:rsidR="004B52EC" w:rsidRPr="00C00353" w14:paraId="2450D447" w14:textId="77777777" w:rsidTr="0077370C">
        <w:trPr>
          <w:cantSplit/>
          <w:trHeight w:val="424"/>
        </w:trPr>
        <w:tc>
          <w:tcPr>
            <w:tcW w:w="209" w:type="pct"/>
            <w:tcBorders>
              <w:top w:val="single" w:sz="12" w:space="0" w:color="auto"/>
              <w:bottom w:val="single" w:sz="12" w:space="0" w:color="auto"/>
            </w:tcBorders>
            <w:vAlign w:val="center"/>
          </w:tcPr>
          <w:p w14:paraId="01E2A33D" w14:textId="77777777" w:rsidR="004B52EC" w:rsidRPr="00C00353"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00D37A6" w14:textId="77777777" w:rsidR="004B52EC" w:rsidRPr="00C00353" w:rsidRDefault="004B52EC" w:rsidP="004B52EC">
            <w:pPr>
              <w:rPr>
                <w:b/>
                <w:iCs/>
                <w:sz w:val="18"/>
                <w:szCs w:val="18"/>
                <w:lang w:val="en-GB" w:eastAsia="en-US"/>
              </w:rPr>
            </w:pPr>
            <w:r w:rsidRPr="00C00353">
              <w:rPr>
                <w:b/>
                <w:iCs/>
                <w:sz w:val="18"/>
                <w:szCs w:val="18"/>
                <w:lang w:val="en-GB" w:eastAsia="en-US"/>
              </w:rPr>
              <w:t>Automatic recovery from a power failure</w:t>
            </w:r>
          </w:p>
          <w:p w14:paraId="2A39EEB7" w14:textId="5C9D902D" w:rsidR="004B52EC" w:rsidRPr="00C00353" w:rsidRDefault="004B52EC" w:rsidP="004B52EC">
            <w:pPr>
              <w:rPr>
                <w:b/>
                <w:iCs/>
                <w:sz w:val="18"/>
                <w:szCs w:val="18"/>
                <w:lang w:val="en-GB" w:eastAsia="en-US"/>
              </w:rPr>
            </w:pPr>
            <w:r w:rsidRPr="00C00353">
              <w:rPr>
                <w:bCs/>
                <w:i/>
                <w:sz w:val="16"/>
                <w:szCs w:val="16"/>
                <w:lang w:val="en-GB" w:eastAsia="en-US"/>
              </w:rPr>
              <w:t>(reference: point 5.1.4 in the table of the document titled Technical Specifications)</w:t>
            </w:r>
          </w:p>
        </w:tc>
        <w:tc>
          <w:tcPr>
            <w:tcW w:w="1451" w:type="pct"/>
            <w:tcBorders>
              <w:top w:val="single" w:sz="12" w:space="0" w:color="auto"/>
              <w:bottom w:val="single" w:sz="12" w:space="0" w:color="auto"/>
            </w:tcBorders>
            <w:vAlign w:val="center"/>
          </w:tcPr>
          <w:p w14:paraId="0B87BE93" w14:textId="22A96596" w:rsidR="004B52EC" w:rsidRPr="00C00353" w:rsidRDefault="004B52EC" w:rsidP="004B52EC">
            <w:pPr>
              <w:jc w:val="both"/>
              <w:rPr>
                <w:b/>
                <w:bCs/>
                <w:iCs/>
                <w:sz w:val="18"/>
                <w:szCs w:val="18"/>
                <w:lang w:val="en-GB" w:eastAsia="en-US"/>
              </w:rPr>
            </w:pPr>
            <w:r w:rsidRPr="00C00353">
              <w:rPr>
                <w:iCs/>
                <w:sz w:val="18"/>
                <w:szCs w:val="18"/>
                <w:lang w:val="en-GB" w:eastAsia="en-US"/>
              </w:rPr>
              <w:t>Hardware combination (RSP, RCP, RDA computer) must be capable of automatic recovery from a power failure. The power-up state of all signals to the radar must be well defined and must not permit any uncontrolled operation of the radar.</w:t>
            </w:r>
          </w:p>
        </w:tc>
        <w:tc>
          <w:tcPr>
            <w:tcW w:w="1404" w:type="pct"/>
            <w:tcBorders>
              <w:top w:val="single" w:sz="12" w:space="0" w:color="auto"/>
              <w:bottom w:val="single" w:sz="12" w:space="0" w:color="auto"/>
            </w:tcBorders>
            <w:vAlign w:val="center"/>
          </w:tcPr>
          <w:p w14:paraId="2E60F436" w14:textId="77777777" w:rsidR="004B52EC" w:rsidRPr="00C00353" w:rsidRDefault="004B52EC" w:rsidP="004B52EC">
            <w:pPr>
              <w:widowControl w:val="0"/>
              <w:suppressAutoHyphens/>
              <w:jc w:val="both"/>
              <w:rPr>
                <w:rFonts w:cs="Arial"/>
                <w:szCs w:val="20"/>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(yes)</w:t>
            </w:r>
          </w:p>
          <w:p w14:paraId="7F92580D" w14:textId="58858FD6"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1A6BA95" w14:textId="486D3224" w:rsidR="004B52EC" w:rsidRPr="00C00353" w:rsidRDefault="004B52EC" w:rsidP="004B52EC">
            <w:pPr>
              <w:jc w:val="center"/>
              <w:rPr>
                <w:b/>
                <w:bCs/>
                <w:iCs/>
                <w:lang w:val="en-GB" w:eastAsia="en-US"/>
              </w:rPr>
            </w:pPr>
          </w:p>
        </w:tc>
      </w:tr>
      <w:tr w:rsidR="004B52EC" w:rsidRPr="00C00353" w14:paraId="5578762D"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458D36B4" w14:textId="2C48D7D2" w:rsidR="004B52EC" w:rsidRPr="00C00353" w:rsidRDefault="004B52EC" w:rsidP="004B52EC">
            <w:pPr>
              <w:rPr>
                <w:b/>
                <w:iCs/>
                <w:lang w:val="en-GB" w:eastAsia="en-US"/>
              </w:rPr>
            </w:pPr>
            <w:r w:rsidRPr="00C00353">
              <w:rPr>
                <w:b/>
                <w:iCs/>
                <w:lang w:val="en-GB" w:eastAsia="en-US"/>
              </w:rPr>
              <w:t>RDA Software</w:t>
            </w:r>
          </w:p>
        </w:tc>
      </w:tr>
      <w:tr w:rsidR="004B52EC" w:rsidRPr="007C15FB" w14:paraId="2968E3C0" w14:textId="77777777" w:rsidTr="004B47AF">
        <w:trPr>
          <w:cantSplit/>
          <w:trHeight w:val="215"/>
        </w:trPr>
        <w:tc>
          <w:tcPr>
            <w:tcW w:w="209" w:type="pct"/>
            <w:vMerge w:val="restart"/>
            <w:tcBorders>
              <w:top w:val="single" w:sz="12" w:space="0" w:color="auto"/>
              <w:bottom w:val="single" w:sz="12" w:space="0" w:color="auto"/>
            </w:tcBorders>
            <w:vAlign w:val="center"/>
          </w:tcPr>
          <w:p w14:paraId="18D3D07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D706DB2" w14:textId="77777777" w:rsidR="004B52EC" w:rsidRPr="00C00353" w:rsidRDefault="004B52EC" w:rsidP="004B52EC">
            <w:pPr>
              <w:jc w:val="both"/>
              <w:rPr>
                <w:b/>
                <w:iCs/>
                <w:sz w:val="18"/>
                <w:szCs w:val="18"/>
                <w:lang w:val="en-GB" w:eastAsia="en-US"/>
              </w:rPr>
            </w:pPr>
            <w:r w:rsidRPr="00C00353">
              <w:rPr>
                <w:b/>
                <w:iCs/>
                <w:sz w:val="18"/>
                <w:szCs w:val="18"/>
                <w:lang w:val="en-GB" w:eastAsia="en-US"/>
              </w:rPr>
              <w:t>Basic requirements</w:t>
            </w:r>
          </w:p>
          <w:p w14:paraId="7FD71B52" w14:textId="71D12F51" w:rsidR="004B52EC" w:rsidRPr="00C00353" w:rsidRDefault="004B52EC" w:rsidP="004B52EC">
            <w:pPr>
              <w:rPr>
                <w:b/>
                <w:iCs/>
                <w:sz w:val="18"/>
                <w:szCs w:val="18"/>
                <w:lang w:val="en-GB" w:eastAsia="en-US"/>
              </w:rPr>
            </w:pPr>
            <w:r w:rsidRPr="00C00353">
              <w:rPr>
                <w:bCs/>
                <w:i/>
                <w:sz w:val="16"/>
                <w:szCs w:val="16"/>
                <w:lang w:val="en-GB" w:eastAsia="en-US"/>
              </w:rPr>
              <w:t>(reference: point 5.2.1 in the table of the document titled Technical Specifications)</w:t>
            </w:r>
          </w:p>
          <w:p w14:paraId="6D2A4FFB" w14:textId="77777777" w:rsidR="004B52EC" w:rsidRPr="00C00353" w:rsidRDefault="004B52EC" w:rsidP="004B52EC">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7B3B4E21"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The RDA software shall be GUI based, running on Linux OS.</w:t>
            </w:r>
          </w:p>
          <w:p w14:paraId="2D313E00"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The access to operational parameters such as radar scanning settings, product scheduler and radar control utilities shall be password</w:t>
            </w:r>
            <w:r w:rsidRPr="00C00353">
              <w:rPr>
                <w:rFonts w:ascii="Cambria Math" w:hAnsi="Cambria Math" w:cs="Cambria Math"/>
                <w:iCs/>
                <w:sz w:val="18"/>
                <w:szCs w:val="18"/>
                <w:lang w:val="en-GB" w:eastAsia="en-US"/>
              </w:rPr>
              <w:t>‐</w:t>
            </w:r>
            <w:r w:rsidRPr="00C00353">
              <w:rPr>
                <w:iCs/>
                <w:sz w:val="18"/>
                <w:szCs w:val="18"/>
                <w:lang w:val="en-GB" w:eastAsia="en-US"/>
              </w:rPr>
              <w:t xml:space="preserve">protected. </w:t>
            </w:r>
          </w:p>
          <w:p w14:paraId="55246323"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All operational parameters and scheduler shall be configurable and controllable from remote locations as well.</w:t>
            </w:r>
          </w:p>
          <w:p w14:paraId="6FFC0716"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 xml:space="preserve">The RDA software shall control the radar by controlling the RSP and the RCP. </w:t>
            </w:r>
          </w:p>
          <w:p w14:paraId="78E5E193" w14:textId="51F79C2F"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 xml:space="preserve">The RDA software shall permit the operator to control all major radar functions and parameters, both switching and configuration. All combinations of radar parameters selected for use shall be checked for consistency and reasonability. </w:t>
            </w:r>
            <w:r w:rsidRPr="00C00353">
              <w:rPr>
                <w:iCs/>
                <w:sz w:val="18"/>
                <w:szCs w:val="18"/>
                <w:lang w:val="en-GB" w:eastAsia="en-US"/>
              </w:rPr>
              <w:lastRenderedPageBreak/>
              <w:t>Operation of the radar system outside its safe limits shall not be possible.</w:t>
            </w:r>
          </w:p>
        </w:tc>
        <w:tc>
          <w:tcPr>
            <w:tcW w:w="1404" w:type="pct"/>
            <w:vMerge w:val="restart"/>
            <w:tcBorders>
              <w:top w:val="single" w:sz="12" w:space="0" w:color="auto"/>
              <w:bottom w:val="single" w:sz="12" w:space="0" w:color="auto"/>
            </w:tcBorders>
            <w:vAlign w:val="center"/>
          </w:tcPr>
          <w:p w14:paraId="60B7C80A" w14:textId="77777777" w:rsidR="004B52EC" w:rsidRPr="00C00353" w:rsidRDefault="004B52EC" w:rsidP="004B52EC">
            <w:pPr>
              <w:widowControl w:val="0"/>
              <w:suppressAutoHyphens/>
              <w:jc w:val="both"/>
              <w:rPr>
                <w:rFonts w:cs="Arial"/>
                <w:szCs w:val="20"/>
              </w:rPr>
            </w:pPr>
            <w:r w:rsidRPr="00C00353">
              <w:rPr>
                <w:rFonts w:cs="Arial"/>
                <w:szCs w:val="20"/>
              </w:rPr>
              <w:lastRenderedPageBreak/>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(yes)</w:t>
            </w:r>
          </w:p>
          <w:p w14:paraId="1F761687" w14:textId="05822285"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60BAFED" w14:textId="2C591254" w:rsidR="004B52EC" w:rsidRPr="00C00353" w:rsidRDefault="004B52EC" w:rsidP="004B52EC">
            <w:pPr>
              <w:jc w:val="center"/>
              <w:rPr>
                <w:b/>
                <w:bCs/>
                <w:iCs/>
                <w:lang w:val="en-GB" w:eastAsia="en-US"/>
              </w:rPr>
            </w:pPr>
            <w:r w:rsidRPr="00C00353">
              <w:rPr>
                <w:b/>
                <w:bCs/>
                <w:iCs/>
                <w:lang w:val="en-GB" w:eastAsia="en-US"/>
              </w:rPr>
              <w:t>D</w:t>
            </w:r>
          </w:p>
        </w:tc>
      </w:tr>
      <w:tr w:rsidR="004B52EC" w:rsidRPr="007C15FB" w14:paraId="24134354" w14:textId="77777777" w:rsidTr="006D48CB">
        <w:trPr>
          <w:cantSplit/>
          <w:trHeight w:val="424"/>
        </w:trPr>
        <w:tc>
          <w:tcPr>
            <w:tcW w:w="209" w:type="pct"/>
            <w:vMerge/>
            <w:tcBorders>
              <w:bottom w:val="single" w:sz="12" w:space="0" w:color="auto"/>
            </w:tcBorders>
          </w:tcPr>
          <w:p w14:paraId="32BEF1F5"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2550E42" w14:textId="77777777" w:rsidR="004B52EC" w:rsidRPr="00C0035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7410D40A" w14:textId="77777777" w:rsidR="004B52EC" w:rsidRPr="00C00353" w:rsidRDefault="004B52EC" w:rsidP="004B52EC">
            <w:pPr>
              <w:ind w:left="720"/>
              <w:jc w:val="both"/>
              <w:rPr>
                <w:iCs/>
                <w:sz w:val="18"/>
                <w:szCs w:val="18"/>
                <w:lang w:val="en-GB" w:eastAsia="en-US"/>
              </w:rPr>
            </w:pPr>
          </w:p>
        </w:tc>
        <w:tc>
          <w:tcPr>
            <w:tcW w:w="1404" w:type="pct"/>
            <w:vMerge/>
            <w:tcBorders>
              <w:bottom w:val="single" w:sz="12" w:space="0" w:color="auto"/>
            </w:tcBorders>
            <w:vAlign w:val="center"/>
          </w:tcPr>
          <w:p w14:paraId="44A36A36" w14:textId="77777777" w:rsidR="004B52EC" w:rsidRPr="00C0035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B27772A" w14:textId="722E6E15" w:rsidR="004B52EC" w:rsidRPr="00C00353" w:rsidRDefault="0077370C"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D48CB" w:rsidRPr="005356EF" w14:paraId="70F92D4E" w14:textId="77777777" w:rsidTr="006D48CB">
        <w:trPr>
          <w:cantSplit/>
          <w:trHeight w:val="248"/>
        </w:trPr>
        <w:tc>
          <w:tcPr>
            <w:tcW w:w="209" w:type="pct"/>
            <w:vMerge w:val="restart"/>
            <w:tcBorders>
              <w:top w:val="single" w:sz="12" w:space="0" w:color="auto"/>
            </w:tcBorders>
            <w:vAlign w:val="center"/>
          </w:tcPr>
          <w:p w14:paraId="397C3E1A" w14:textId="77777777" w:rsidR="006D48CB" w:rsidRPr="005356EF" w:rsidRDefault="006D48CB" w:rsidP="004B52EC">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2EA1BD52" w14:textId="77777777" w:rsidR="006D48CB" w:rsidRPr="005356EF" w:rsidRDefault="006D48CB" w:rsidP="004B52EC">
            <w:pPr>
              <w:rPr>
                <w:b/>
                <w:iCs/>
                <w:sz w:val="18"/>
                <w:szCs w:val="18"/>
                <w:lang w:val="en-GB" w:eastAsia="en-US"/>
              </w:rPr>
            </w:pPr>
            <w:r w:rsidRPr="005356EF">
              <w:rPr>
                <w:b/>
                <w:iCs/>
                <w:sz w:val="18"/>
                <w:szCs w:val="18"/>
                <w:lang w:val="en-GB" w:eastAsia="en-US"/>
              </w:rPr>
              <w:t>Radar scanning control</w:t>
            </w:r>
          </w:p>
          <w:p w14:paraId="0DE8D1BA" w14:textId="77777777" w:rsidR="006D48CB" w:rsidRPr="005356EF" w:rsidRDefault="006D48CB" w:rsidP="004B52EC">
            <w:pPr>
              <w:rPr>
                <w:b/>
                <w:iCs/>
                <w:sz w:val="18"/>
                <w:szCs w:val="18"/>
                <w:lang w:val="en-GB" w:eastAsia="en-US"/>
              </w:rPr>
            </w:pPr>
            <w:r w:rsidRPr="005356EF">
              <w:rPr>
                <w:bCs/>
                <w:i/>
                <w:sz w:val="16"/>
                <w:szCs w:val="16"/>
                <w:lang w:val="en-GB" w:eastAsia="en-US"/>
              </w:rPr>
              <w:t>(reference: point 5.2.2 in the table of the document titled Technical Specifications)</w:t>
            </w:r>
          </w:p>
          <w:p w14:paraId="6E6732A0" w14:textId="77777777" w:rsidR="006D48CB" w:rsidRPr="005356EF" w:rsidRDefault="006D48CB" w:rsidP="00AE0675">
            <w:pPr>
              <w:jc w:val="both"/>
              <w:rPr>
                <w:b/>
                <w:iCs/>
                <w:sz w:val="18"/>
                <w:szCs w:val="18"/>
                <w:lang w:val="en-GB" w:eastAsia="en-US"/>
              </w:rPr>
            </w:pPr>
          </w:p>
        </w:tc>
        <w:tc>
          <w:tcPr>
            <w:tcW w:w="1451" w:type="pct"/>
            <w:vMerge w:val="restart"/>
            <w:tcBorders>
              <w:top w:val="single" w:sz="12" w:space="0" w:color="auto"/>
            </w:tcBorders>
            <w:vAlign w:val="center"/>
          </w:tcPr>
          <w:p w14:paraId="64BD87B4"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GUI shall enable the complete configuration of the radar scanning parameters, such as scan elevations, time and range sampling rate, pulse length, PRF, antenna speed, clutter filter, signal thresholds, quality control etc.</w:t>
            </w:r>
          </w:p>
          <w:p w14:paraId="560BFA7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abovementioned parameters shall be configurable separately for each elevation of a group of elevations (hybrid scanning).</w:t>
            </w:r>
          </w:p>
          <w:p w14:paraId="2494FE5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RDA software shall permit different scanning modes, during which data (intensity, Doppler and polarimetric radar moments) shall be collected.</w:t>
            </w:r>
          </w:p>
          <w:p w14:paraId="02EE88FB"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Antenna shall scan in one of selected scan modes: PPI mode, 3D</w:t>
            </w:r>
            <w:r w:rsidRPr="005356EF">
              <w:rPr>
                <w:rFonts w:ascii="Cambria Math" w:hAnsi="Cambria Math" w:cs="Cambria Math"/>
                <w:iCs/>
                <w:sz w:val="18"/>
                <w:szCs w:val="18"/>
                <w:lang w:val="en-GB" w:eastAsia="en-US"/>
              </w:rPr>
              <w:t>‐</w:t>
            </w:r>
            <w:r w:rsidRPr="005356EF">
              <w:rPr>
                <w:iCs/>
                <w:sz w:val="18"/>
                <w:szCs w:val="18"/>
                <w:lang w:val="en-GB" w:eastAsia="en-US"/>
              </w:rPr>
              <w:t>scan mode (Volume), RHI</w:t>
            </w:r>
            <w:r w:rsidRPr="005356EF">
              <w:rPr>
                <w:rFonts w:ascii="Cambria Math" w:hAnsi="Cambria Math" w:cs="Cambria Math"/>
                <w:iCs/>
                <w:sz w:val="18"/>
                <w:szCs w:val="18"/>
                <w:lang w:val="en-GB" w:eastAsia="en-US"/>
              </w:rPr>
              <w:t>‐</w:t>
            </w:r>
            <w:r w:rsidRPr="005356EF">
              <w:rPr>
                <w:iCs/>
                <w:sz w:val="18"/>
                <w:szCs w:val="18"/>
                <w:lang w:val="en-GB" w:eastAsia="en-US"/>
              </w:rPr>
              <w:t>scan mode, Sector scan mode, Pointing mode. At least decreasing and increasing elevation angles shall be possible.</w:t>
            </w:r>
          </w:p>
          <w:p w14:paraId="1409C733"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Any scan mode may be selected to repeat at a given interval, starting from a given time. Once repeating, any scan mode may also be stopped at a predetermined time.</w:t>
            </w:r>
          </w:p>
          <w:p w14:paraId="562BA3F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schedule may be constructed of any series of different scan modes, which then repeat according to the schedule.</w:t>
            </w:r>
          </w:p>
          <w:p w14:paraId="080E1366" w14:textId="633EA45B" w:rsidR="006D48CB" w:rsidRPr="005356EF" w:rsidRDefault="006D48CB" w:rsidP="00D735C0">
            <w:pPr>
              <w:numPr>
                <w:ilvl w:val="0"/>
                <w:numId w:val="32"/>
              </w:numPr>
              <w:ind w:left="281" w:hanging="218"/>
              <w:jc w:val="both"/>
              <w:rPr>
                <w:iCs/>
                <w:sz w:val="18"/>
                <w:szCs w:val="18"/>
                <w:lang w:val="en-GB" w:eastAsia="en-US"/>
              </w:rPr>
            </w:pPr>
            <w:r w:rsidRPr="005356EF">
              <w:rPr>
                <w:iCs/>
                <w:sz w:val="18"/>
                <w:szCs w:val="18"/>
                <w:lang w:val="en-GB" w:eastAsia="en-US"/>
              </w:rPr>
              <w:t>If two or more different scans are scheduled for execution at exact same time, it must be possible to define which scan has higher priority.</w:t>
            </w:r>
          </w:p>
        </w:tc>
        <w:tc>
          <w:tcPr>
            <w:tcW w:w="1404" w:type="pct"/>
            <w:vMerge w:val="restart"/>
            <w:tcBorders>
              <w:top w:val="single" w:sz="12" w:space="0" w:color="auto"/>
            </w:tcBorders>
            <w:vAlign w:val="center"/>
          </w:tcPr>
          <w:p w14:paraId="0B04CCAE" w14:textId="77777777" w:rsidR="006D48CB" w:rsidRPr="005356EF" w:rsidRDefault="006D48CB"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(yes)</w:t>
            </w:r>
          </w:p>
          <w:p w14:paraId="1F0AD97E" w14:textId="522CF618" w:rsidR="006D48CB" w:rsidRPr="005356EF" w:rsidRDefault="006D48CB" w:rsidP="00316672">
            <w:pPr>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E467B67" w14:textId="20FB9ABF" w:rsidR="006D48CB" w:rsidRPr="005356EF" w:rsidRDefault="006D48CB" w:rsidP="004B52EC">
            <w:pPr>
              <w:jc w:val="center"/>
              <w:rPr>
                <w:b/>
                <w:bCs/>
                <w:iCs/>
                <w:lang w:val="en-GB" w:eastAsia="en-US"/>
              </w:rPr>
            </w:pPr>
            <w:r>
              <w:rPr>
                <w:b/>
                <w:bCs/>
                <w:iCs/>
                <w:lang w:val="en-GB" w:eastAsia="en-US"/>
              </w:rPr>
              <w:t>D</w:t>
            </w:r>
          </w:p>
        </w:tc>
      </w:tr>
      <w:tr w:rsidR="006D48CB" w:rsidRPr="005356EF" w14:paraId="734AF816" w14:textId="77777777" w:rsidTr="00DC3154">
        <w:trPr>
          <w:cantSplit/>
          <w:trHeight w:val="424"/>
        </w:trPr>
        <w:tc>
          <w:tcPr>
            <w:tcW w:w="209" w:type="pct"/>
            <w:vMerge/>
            <w:tcBorders>
              <w:bottom w:val="single" w:sz="12" w:space="0" w:color="auto"/>
            </w:tcBorders>
            <w:vAlign w:val="center"/>
          </w:tcPr>
          <w:p w14:paraId="0135A934" w14:textId="77777777" w:rsidR="006D48CB" w:rsidRPr="000E6568" w:rsidRDefault="006D48CB" w:rsidP="000E6568">
            <w:pPr>
              <w:rPr>
                <w:b/>
                <w:bCs/>
                <w:iCs/>
                <w:lang w:val="en-GB" w:eastAsia="en-US"/>
              </w:rPr>
            </w:pPr>
          </w:p>
        </w:tc>
        <w:tc>
          <w:tcPr>
            <w:tcW w:w="582" w:type="pct"/>
            <w:vMerge/>
            <w:tcBorders>
              <w:bottom w:val="single" w:sz="12" w:space="0" w:color="auto"/>
            </w:tcBorders>
            <w:vAlign w:val="center"/>
          </w:tcPr>
          <w:p w14:paraId="75C21C8D" w14:textId="77777777" w:rsidR="006D48CB" w:rsidRPr="005356EF" w:rsidRDefault="006D48CB" w:rsidP="004B52EC">
            <w:pPr>
              <w:jc w:val="both"/>
              <w:rPr>
                <w:b/>
                <w:iCs/>
                <w:sz w:val="18"/>
                <w:szCs w:val="18"/>
                <w:lang w:val="en-GB" w:eastAsia="en-US"/>
              </w:rPr>
            </w:pPr>
          </w:p>
        </w:tc>
        <w:tc>
          <w:tcPr>
            <w:tcW w:w="1451" w:type="pct"/>
            <w:vMerge/>
            <w:tcBorders>
              <w:bottom w:val="single" w:sz="12" w:space="0" w:color="auto"/>
            </w:tcBorders>
            <w:vAlign w:val="center"/>
          </w:tcPr>
          <w:p w14:paraId="0C9DE645" w14:textId="440A9331" w:rsidR="006D48CB" w:rsidRPr="005356EF" w:rsidRDefault="006D48CB" w:rsidP="004B52EC">
            <w:pPr>
              <w:numPr>
                <w:ilvl w:val="0"/>
                <w:numId w:val="32"/>
              </w:numPr>
              <w:ind w:left="281" w:hanging="218"/>
              <w:jc w:val="both"/>
              <w:rPr>
                <w:iCs/>
                <w:sz w:val="18"/>
                <w:szCs w:val="18"/>
                <w:lang w:val="en-GB" w:eastAsia="en-US"/>
              </w:rPr>
            </w:pPr>
          </w:p>
        </w:tc>
        <w:tc>
          <w:tcPr>
            <w:tcW w:w="1404" w:type="pct"/>
            <w:vMerge/>
            <w:tcBorders>
              <w:bottom w:val="single" w:sz="12" w:space="0" w:color="auto"/>
            </w:tcBorders>
            <w:vAlign w:val="center"/>
          </w:tcPr>
          <w:p w14:paraId="2756014E" w14:textId="114E7C57" w:rsidR="006D48CB" w:rsidRPr="005356EF" w:rsidRDefault="006D48CB" w:rsidP="004B52EC">
            <w:pPr>
              <w:rPr>
                <w:b/>
                <w:bCs/>
                <w:iCs/>
                <w:lang w:val="en-GB" w:eastAsia="en-US"/>
              </w:rPr>
            </w:pPr>
          </w:p>
        </w:tc>
        <w:tc>
          <w:tcPr>
            <w:tcW w:w="1354" w:type="pct"/>
            <w:tcBorders>
              <w:top w:val="single" w:sz="4" w:space="0" w:color="auto"/>
              <w:bottom w:val="single" w:sz="12" w:space="0" w:color="auto"/>
            </w:tcBorders>
            <w:vAlign w:val="center"/>
          </w:tcPr>
          <w:p w14:paraId="20979C11" w14:textId="01D4431A" w:rsidR="006D48CB" w:rsidRPr="005356EF" w:rsidRDefault="0077370C"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D48CB" w:rsidRPr="007C15FB" w14:paraId="2C782C57" w14:textId="77777777" w:rsidTr="0020224B">
        <w:trPr>
          <w:cantSplit/>
          <w:trHeight w:val="2288"/>
        </w:trPr>
        <w:tc>
          <w:tcPr>
            <w:tcW w:w="209" w:type="pct"/>
            <w:tcBorders>
              <w:top w:val="single" w:sz="12" w:space="0" w:color="auto"/>
              <w:bottom w:val="single" w:sz="12" w:space="0" w:color="auto"/>
            </w:tcBorders>
            <w:vAlign w:val="center"/>
          </w:tcPr>
          <w:p w14:paraId="24D996CE" w14:textId="77777777" w:rsidR="006D48CB" w:rsidRPr="007C15FB" w:rsidRDefault="006D48CB" w:rsidP="004B52EC">
            <w:pPr>
              <w:pStyle w:val="Odstavekseznama"/>
              <w:numPr>
                <w:ilvl w:val="0"/>
                <w:numId w:val="52"/>
              </w:numPr>
              <w:rPr>
                <w:b/>
                <w:bCs/>
                <w:iCs/>
                <w:color w:val="00B0F0"/>
                <w:lang w:val="en-GB" w:eastAsia="en-US"/>
              </w:rPr>
            </w:pPr>
          </w:p>
        </w:tc>
        <w:tc>
          <w:tcPr>
            <w:tcW w:w="582" w:type="pct"/>
            <w:tcBorders>
              <w:top w:val="single" w:sz="12" w:space="0" w:color="auto"/>
              <w:bottom w:val="single" w:sz="12" w:space="0" w:color="auto"/>
            </w:tcBorders>
            <w:vAlign w:val="center"/>
          </w:tcPr>
          <w:p w14:paraId="2ECD7A1E" w14:textId="77777777" w:rsidR="006D48CB" w:rsidRPr="005356EF" w:rsidRDefault="006D48CB" w:rsidP="004B52EC">
            <w:pPr>
              <w:jc w:val="both"/>
              <w:rPr>
                <w:b/>
                <w:iCs/>
                <w:sz w:val="18"/>
                <w:szCs w:val="18"/>
                <w:lang w:val="en-GB" w:eastAsia="en-US"/>
              </w:rPr>
            </w:pPr>
            <w:r w:rsidRPr="005356EF">
              <w:rPr>
                <w:b/>
                <w:iCs/>
                <w:sz w:val="18"/>
                <w:szCs w:val="18"/>
                <w:lang w:val="en-GB" w:eastAsia="en-US"/>
              </w:rPr>
              <w:t>Automatic change of scan schedule</w:t>
            </w:r>
          </w:p>
          <w:p w14:paraId="75B8542B" w14:textId="270BF7E7" w:rsidR="006D48CB" w:rsidRPr="005356EF" w:rsidRDefault="006D48CB" w:rsidP="004B52EC">
            <w:pPr>
              <w:rPr>
                <w:b/>
                <w:iCs/>
                <w:sz w:val="18"/>
                <w:szCs w:val="18"/>
                <w:lang w:val="en-GB" w:eastAsia="en-US"/>
              </w:rPr>
            </w:pPr>
            <w:r w:rsidRPr="005356EF">
              <w:rPr>
                <w:bCs/>
                <w:i/>
                <w:sz w:val="16"/>
                <w:szCs w:val="16"/>
                <w:lang w:val="en-GB" w:eastAsia="en-US"/>
              </w:rPr>
              <w:t>(reference: point 5.2.3 in the table of the document titled Technical Specifications)</w:t>
            </w:r>
          </w:p>
          <w:p w14:paraId="41E387D8" w14:textId="77777777" w:rsidR="006D48CB" w:rsidRPr="005356EF" w:rsidRDefault="006D48CB" w:rsidP="004B52EC">
            <w:pPr>
              <w:jc w:val="both"/>
              <w:rPr>
                <w:b/>
                <w:iCs/>
                <w:sz w:val="18"/>
                <w:szCs w:val="18"/>
                <w:lang w:val="en-GB" w:eastAsia="en-US"/>
              </w:rPr>
            </w:pPr>
          </w:p>
        </w:tc>
        <w:tc>
          <w:tcPr>
            <w:tcW w:w="1451" w:type="pct"/>
            <w:tcBorders>
              <w:top w:val="single" w:sz="12" w:space="0" w:color="auto"/>
              <w:bottom w:val="single" w:sz="12" w:space="0" w:color="auto"/>
            </w:tcBorders>
            <w:vAlign w:val="center"/>
          </w:tcPr>
          <w:p w14:paraId="2B03A6B0" w14:textId="5877866E" w:rsidR="006D48CB" w:rsidRPr="005356EF" w:rsidRDefault="006D48CB" w:rsidP="004B52EC">
            <w:pPr>
              <w:jc w:val="both"/>
              <w:rPr>
                <w:iCs/>
                <w:sz w:val="18"/>
                <w:szCs w:val="18"/>
                <w:lang w:val="en-GB" w:eastAsia="en-US"/>
              </w:rPr>
            </w:pPr>
            <w:r w:rsidRPr="005356EF">
              <w:rPr>
                <w:iCs/>
                <w:sz w:val="18"/>
                <w:szCs w:val="18"/>
                <w:lang w:val="en-GB" w:eastAsia="en-US"/>
              </w:rPr>
              <w:t>Automatic change of scan schedule:</w:t>
            </w:r>
          </w:p>
          <w:p w14:paraId="461E65FC" w14:textId="77777777" w:rsidR="006D48CB" w:rsidRPr="005356EF" w:rsidRDefault="006D48CB" w:rsidP="004B52EC">
            <w:pPr>
              <w:pStyle w:val="Odstavekseznama"/>
              <w:numPr>
                <w:ilvl w:val="0"/>
                <w:numId w:val="75"/>
              </w:numPr>
              <w:jc w:val="both"/>
              <w:rPr>
                <w:rFonts w:ascii="Arial" w:hAnsi="Arial" w:cs="Arial"/>
                <w:iCs/>
                <w:sz w:val="18"/>
                <w:szCs w:val="18"/>
                <w:lang w:val="en-GB" w:eastAsia="en-US"/>
              </w:rPr>
            </w:pPr>
            <w:r w:rsidRPr="005356EF">
              <w:rPr>
                <w:rFonts w:ascii="Arial" w:hAnsi="Arial" w:cs="Arial"/>
                <w:iCs/>
                <w:sz w:val="18"/>
                <w:szCs w:val="18"/>
                <w:lang w:val="en-GB" w:eastAsia="en-US"/>
              </w:rPr>
              <w:t>The scan schedule may be changed automatically to a different schedule based on atmospheric phenomena in specific area detected by the system. Users shall have the ability to define types of phenomena which shall make this change in schedule.</w:t>
            </w:r>
          </w:p>
          <w:p w14:paraId="23982515" w14:textId="60688031" w:rsidR="006D48CB" w:rsidRPr="005356EF" w:rsidRDefault="006D48CB" w:rsidP="004B52EC">
            <w:pPr>
              <w:pStyle w:val="Odstavekseznama"/>
              <w:numPr>
                <w:ilvl w:val="0"/>
                <w:numId w:val="75"/>
              </w:numPr>
              <w:jc w:val="both"/>
              <w:rPr>
                <w:iCs/>
                <w:sz w:val="18"/>
                <w:szCs w:val="18"/>
                <w:lang w:val="en-GB" w:eastAsia="en-US"/>
              </w:rPr>
            </w:pPr>
            <w:r w:rsidRPr="005356EF">
              <w:rPr>
                <w:rFonts w:ascii="Arial" w:hAnsi="Arial" w:cs="Arial"/>
                <w:iCs/>
                <w:sz w:val="18"/>
                <w:szCs w:val="18"/>
                <w:lang w:val="en-GB" w:eastAsia="en-US"/>
              </w:rPr>
              <w:t xml:space="preserve">Automatic changes of the scan schedules shall be </w:t>
            </w:r>
            <w:proofErr w:type="gramStart"/>
            <w:r w:rsidRPr="005356EF">
              <w:rPr>
                <w:rFonts w:ascii="Arial" w:hAnsi="Arial" w:cs="Arial"/>
                <w:iCs/>
                <w:sz w:val="18"/>
                <w:szCs w:val="18"/>
                <w:lang w:val="en-GB" w:eastAsia="en-US"/>
              </w:rPr>
              <w:t>logged</w:t>
            </w:r>
            <w:proofErr w:type="gramEnd"/>
            <w:r w:rsidRPr="005356EF">
              <w:rPr>
                <w:rFonts w:ascii="Arial" w:hAnsi="Arial" w:cs="Arial"/>
                <w:iCs/>
                <w:sz w:val="18"/>
                <w:szCs w:val="18"/>
                <w:lang w:val="en-GB" w:eastAsia="en-US"/>
              </w:rPr>
              <w:t xml:space="preserve"> and users shall be notified when the schedule has changed.</w:t>
            </w:r>
          </w:p>
        </w:tc>
        <w:tc>
          <w:tcPr>
            <w:tcW w:w="1404" w:type="pct"/>
            <w:tcBorders>
              <w:top w:val="single" w:sz="12" w:space="0" w:color="auto"/>
              <w:bottom w:val="single" w:sz="12" w:space="0" w:color="auto"/>
            </w:tcBorders>
            <w:vAlign w:val="center"/>
          </w:tcPr>
          <w:p w14:paraId="70DCD671" w14:textId="77777777" w:rsidR="006D48CB" w:rsidRPr="005356EF" w:rsidRDefault="006D48CB"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(yes)</w:t>
            </w:r>
          </w:p>
          <w:p w14:paraId="34B55DF0" w14:textId="631BA2B0" w:rsidR="006D48CB" w:rsidRPr="005356EF" w:rsidRDefault="006D48CB"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ED35532" w14:textId="736A8909" w:rsidR="006D48CB" w:rsidRPr="005356EF" w:rsidRDefault="006D48CB" w:rsidP="004B52EC">
            <w:pPr>
              <w:jc w:val="center"/>
              <w:rPr>
                <w:b/>
                <w:bCs/>
                <w:iCs/>
                <w:lang w:val="en-GB" w:eastAsia="en-US"/>
              </w:rPr>
            </w:pPr>
          </w:p>
        </w:tc>
      </w:tr>
      <w:tr w:rsidR="004B52EC" w:rsidRPr="005356EF" w14:paraId="778D6305" w14:textId="77777777" w:rsidTr="0077370C">
        <w:trPr>
          <w:cantSplit/>
          <w:trHeight w:val="1541"/>
        </w:trPr>
        <w:tc>
          <w:tcPr>
            <w:tcW w:w="209" w:type="pct"/>
            <w:tcBorders>
              <w:top w:val="single" w:sz="12" w:space="0" w:color="auto"/>
              <w:bottom w:val="single" w:sz="12" w:space="0" w:color="auto"/>
            </w:tcBorders>
            <w:vAlign w:val="center"/>
          </w:tcPr>
          <w:p w14:paraId="472A39DB" w14:textId="77777777" w:rsidR="004B52EC" w:rsidRPr="005356EF"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6EA92F7" w14:textId="77777777" w:rsidR="004B52EC" w:rsidRPr="005356EF" w:rsidRDefault="004B52EC" w:rsidP="004B52EC">
            <w:pPr>
              <w:rPr>
                <w:b/>
                <w:iCs/>
                <w:sz w:val="18"/>
                <w:szCs w:val="18"/>
                <w:lang w:val="en-GB" w:eastAsia="en-US"/>
              </w:rPr>
            </w:pPr>
            <w:r w:rsidRPr="005356EF">
              <w:rPr>
                <w:b/>
                <w:iCs/>
                <w:sz w:val="18"/>
                <w:szCs w:val="18"/>
                <w:lang w:val="en-GB" w:eastAsia="en-US"/>
              </w:rPr>
              <w:t>Dissemination of radar files</w:t>
            </w:r>
          </w:p>
          <w:p w14:paraId="1217D545" w14:textId="14E8E0B8" w:rsidR="004B52EC" w:rsidRPr="005356EF" w:rsidRDefault="004B52EC" w:rsidP="004B52EC">
            <w:pPr>
              <w:rPr>
                <w:b/>
                <w:iCs/>
                <w:sz w:val="18"/>
                <w:szCs w:val="18"/>
                <w:lang w:val="en-GB" w:eastAsia="en-US"/>
              </w:rPr>
            </w:pPr>
            <w:r w:rsidRPr="005356EF">
              <w:rPr>
                <w:bCs/>
                <w:i/>
                <w:sz w:val="16"/>
                <w:szCs w:val="16"/>
                <w:lang w:val="en-GB" w:eastAsia="en-US"/>
              </w:rPr>
              <w:t>(reference: point 5.2.4 in the table of the document titled Technical Specifications)</w:t>
            </w:r>
          </w:p>
        </w:tc>
        <w:tc>
          <w:tcPr>
            <w:tcW w:w="1451" w:type="pct"/>
            <w:tcBorders>
              <w:top w:val="single" w:sz="12" w:space="0" w:color="auto"/>
              <w:bottom w:val="single" w:sz="12" w:space="0" w:color="auto"/>
            </w:tcBorders>
            <w:vAlign w:val="center"/>
          </w:tcPr>
          <w:p w14:paraId="375D62A0" w14:textId="39F40106" w:rsidR="004B52EC" w:rsidRPr="005356EF" w:rsidRDefault="004B52EC" w:rsidP="004B52EC">
            <w:pPr>
              <w:jc w:val="both"/>
              <w:rPr>
                <w:b/>
                <w:bCs/>
                <w:iCs/>
                <w:sz w:val="18"/>
                <w:szCs w:val="18"/>
                <w:lang w:val="en-GB" w:eastAsia="en-US"/>
              </w:rPr>
            </w:pPr>
            <w:r w:rsidRPr="005356EF">
              <w:rPr>
                <w:iCs/>
                <w:sz w:val="18"/>
                <w:szCs w:val="18"/>
                <w:lang w:val="en-GB" w:eastAsia="en-US"/>
              </w:rPr>
              <w:t>It shall be possible to immediately automatically disseminate radar raw data (volumes or PPI's) to the remote sites (especially to the central RPG server) for archiving, research, 2D radar product generation and postproduction.</w:t>
            </w:r>
          </w:p>
        </w:tc>
        <w:tc>
          <w:tcPr>
            <w:tcW w:w="1404" w:type="pct"/>
            <w:tcBorders>
              <w:top w:val="single" w:sz="12" w:space="0" w:color="auto"/>
              <w:bottom w:val="single" w:sz="12" w:space="0" w:color="auto"/>
            </w:tcBorders>
            <w:vAlign w:val="center"/>
          </w:tcPr>
          <w:p w14:paraId="7740D6DB"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(yes)</w:t>
            </w:r>
          </w:p>
          <w:p w14:paraId="317E74ED" w14:textId="0D7F7D1B"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49D7490" w14:textId="60D823C3" w:rsidR="004B52EC" w:rsidRPr="005356EF" w:rsidRDefault="004B52EC" w:rsidP="004B52EC">
            <w:pPr>
              <w:rPr>
                <w:b/>
                <w:bCs/>
                <w:iCs/>
                <w:lang w:val="en-GB" w:eastAsia="en-US"/>
              </w:rPr>
            </w:pPr>
          </w:p>
        </w:tc>
      </w:tr>
      <w:tr w:rsidR="004B52EC" w:rsidRPr="007C15FB" w14:paraId="744FFFC4" w14:textId="77777777" w:rsidTr="004B47AF">
        <w:trPr>
          <w:cantSplit/>
          <w:trHeight w:val="246"/>
        </w:trPr>
        <w:tc>
          <w:tcPr>
            <w:tcW w:w="209" w:type="pct"/>
            <w:vMerge w:val="restart"/>
            <w:tcBorders>
              <w:top w:val="single" w:sz="12" w:space="0" w:color="auto"/>
              <w:bottom w:val="single" w:sz="12" w:space="0" w:color="auto"/>
            </w:tcBorders>
            <w:vAlign w:val="center"/>
          </w:tcPr>
          <w:p w14:paraId="52D5B74F"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66B6362" w14:textId="77777777" w:rsidR="004B52EC" w:rsidRPr="005356EF" w:rsidRDefault="004B52EC" w:rsidP="004B52EC">
            <w:pPr>
              <w:jc w:val="both"/>
              <w:rPr>
                <w:b/>
                <w:iCs/>
                <w:sz w:val="18"/>
                <w:szCs w:val="18"/>
                <w:lang w:val="en-GB" w:eastAsia="en-US"/>
              </w:rPr>
            </w:pPr>
            <w:r w:rsidRPr="005356EF">
              <w:rPr>
                <w:b/>
                <w:iCs/>
                <w:sz w:val="18"/>
                <w:szCs w:val="18"/>
                <w:lang w:val="en-GB" w:eastAsia="en-US"/>
              </w:rPr>
              <w:t>Required algorithms of data quality control</w:t>
            </w:r>
          </w:p>
          <w:p w14:paraId="13F9EB59" w14:textId="15D1E984" w:rsidR="004B52EC" w:rsidRPr="005356EF" w:rsidRDefault="004B52EC" w:rsidP="004B52EC">
            <w:pPr>
              <w:rPr>
                <w:b/>
                <w:iCs/>
                <w:sz w:val="18"/>
                <w:szCs w:val="18"/>
                <w:lang w:val="en-GB" w:eastAsia="en-US"/>
              </w:rPr>
            </w:pPr>
            <w:r w:rsidRPr="005356EF">
              <w:rPr>
                <w:bCs/>
                <w:i/>
                <w:sz w:val="16"/>
                <w:szCs w:val="16"/>
                <w:lang w:val="en-GB" w:eastAsia="en-US"/>
              </w:rPr>
              <w:t>(reference: point 5.2.5 in the table of the document titled Technical Specifications)</w:t>
            </w:r>
          </w:p>
        </w:tc>
        <w:tc>
          <w:tcPr>
            <w:tcW w:w="1451" w:type="pct"/>
            <w:vMerge w:val="restart"/>
            <w:tcBorders>
              <w:top w:val="single" w:sz="12" w:space="0" w:color="auto"/>
              <w:bottom w:val="single" w:sz="12" w:space="0" w:color="auto"/>
            </w:tcBorders>
            <w:vAlign w:val="center"/>
          </w:tcPr>
          <w:p w14:paraId="4186D989" w14:textId="77777777" w:rsidR="004B52EC" w:rsidRPr="005356EF" w:rsidRDefault="004B52EC" w:rsidP="004B52EC">
            <w:pPr>
              <w:numPr>
                <w:ilvl w:val="0"/>
                <w:numId w:val="33"/>
              </w:numPr>
              <w:ind w:left="281" w:hanging="218"/>
              <w:jc w:val="both"/>
              <w:rPr>
                <w:iCs/>
                <w:sz w:val="18"/>
                <w:szCs w:val="18"/>
                <w:lang w:val="en-GB" w:eastAsia="en-US"/>
              </w:rPr>
            </w:pPr>
            <w:r w:rsidRPr="005356EF">
              <w:rPr>
                <w:iCs/>
                <w:sz w:val="18"/>
                <w:szCs w:val="18"/>
                <w:lang w:val="en-GB" w:eastAsia="en-US"/>
              </w:rPr>
              <w:t>PhiDP</w:t>
            </w:r>
            <w:r w:rsidRPr="005356EF">
              <w:rPr>
                <w:rFonts w:ascii="Cambria Math" w:hAnsi="Cambria Math" w:cs="Cambria Math"/>
                <w:iCs/>
                <w:sz w:val="18"/>
                <w:szCs w:val="18"/>
                <w:lang w:val="en-GB" w:eastAsia="en-US"/>
              </w:rPr>
              <w:t>‐</w:t>
            </w:r>
            <w:r w:rsidRPr="005356EF">
              <w:rPr>
                <w:iCs/>
                <w:sz w:val="18"/>
                <w:szCs w:val="18"/>
                <w:lang w:val="en-GB" w:eastAsia="en-US"/>
              </w:rPr>
              <w:t>based attenuation correction: Correction of dBZ data for rainfall attenuation based on filtered PhiDP data. The system shall be able to correct for signal attenuation through rainfall.</w:t>
            </w:r>
          </w:p>
          <w:p w14:paraId="604CD33C" w14:textId="1604682B" w:rsidR="004B52EC" w:rsidRPr="005356EF" w:rsidRDefault="004B52EC" w:rsidP="004B52EC">
            <w:pPr>
              <w:numPr>
                <w:ilvl w:val="0"/>
                <w:numId w:val="33"/>
              </w:numPr>
              <w:ind w:left="281" w:hanging="218"/>
              <w:jc w:val="both"/>
              <w:rPr>
                <w:iCs/>
                <w:sz w:val="18"/>
                <w:szCs w:val="18"/>
                <w:lang w:val="en-GB" w:eastAsia="en-US"/>
              </w:rPr>
            </w:pPr>
            <w:r w:rsidRPr="005356EF">
              <w:rPr>
                <w:iCs/>
                <w:sz w:val="18"/>
                <w:szCs w:val="18"/>
                <w:lang w:val="en-GB" w:eastAsia="en-US"/>
              </w:rPr>
              <w:t>Bright Band Correction: the system shall be able to detect and correct for biases in reflectivity due to bright band effects.</w:t>
            </w:r>
          </w:p>
        </w:tc>
        <w:tc>
          <w:tcPr>
            <w:tcW w:w="1404" w:type="pct"/>
            <w:vMerge w:val="restart"/>
            <w:tcBorders>
              <w:top w:val="single" w:sz="12" w:space="0" w:color="auto"/>
              <w:bottom w:val="single" w:sz="12" w:space="0" w:color="auto"/>
            </w:tcBorders>
            <w:vAlign w:val="center"/>
          </w:tcPr>
          <w:p w14:paraId="3B1FFCC1"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(yes)</w:t>
            </w:r>
          </w:p>
          <w:p w14:paraId="6D7DA5DB" w14:textId="55303E78"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E509423" w14:textId="716A52C5" w:rsidR="004B52EC" w:rsidRPr="005356EF" w:rsidRDefault="004B52EC" w:rsidP="004B52EC">
            <w:pPr>
              <w:jc w:val="center"/>
              <w:rPr>
                <w:b/>
                <w:bCs/>
                <w:iCs/>
                <w:lang w:val="en-GB" w:eastAsia="en-US"/>
              </w:rPr>
            </w:pPr>
            <w:r w:rsidRPr="005356EF">
              <w:rPr>
                <w:b/>
                <w:bCs/>
                <w:iCs/>
                <w:lang w:val="en-GB" w:eastAsia="en-US"/>
              </w:rPr>
              <w:t>D</w:t>
            </w:r>
          </w:p>
        </w:tc>
      </w:tr>
      <w:tr w:rsidR="004B52EC" w:rsidRPr="007C15FB" w14:paraId="577E3990" w14:textId="77777777" w:rsidTr="001A7BB1">
        <w:trPr>
          <w:cantSplit/>
          <w:trHeight w:val="1485"/>
        </w:trPr>
        <w:tc>
          <w:tcPr>
            <w:tcW w:w="209" w:type="pct"/>
            <w:vMerge/>
            <w:tcBorders>
              <w:bottom w:val="single" w:sz="12" w:space="0" w:color="auto"/>
            </w:tcBorders>
          </w:tcPr>
          <w:p w14:paraId="5EE8FB57"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FF3344" w14:textId="77777777" w:rsidR="004B52EC" w:rsidRPr="005356EF"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1B5E7872" w14:textId="77777777" w:rsidR="004B52EC" w:rsidRPr="005356EF" w:rsidRDefault="004B52EC" w:rsidP="004B52EC">
            <w:pPr>
              <w:numPr>
                <w:ilvl w:val="0"/>
                <w:numId w:val="33"/>
              </w:numPr>
              <w:jc w:val="both"/>
              <w:rPr>
                <w:iCs/>
                <w:sz w:val="18"/>
                <w:szCs w:val="18"/>
                <w:lang w:val="en-GB" w:eastAsia="en-US"/>
              </w:rPr>
            </w:pPr>
          </w:p>
        </w:tc>
        <w:tc>
          <w:tcPr>
            <w:tcW w:w="1404" w:type="pct"/>
            <w:vMerge/>
            <w:tcBorders>
              <w:bottom w:val="single" w:sz="12" w:space="0" w:color="auto"/>
            </w:tcBorders>
            <w:vAlign w:val="center"/>
          </w:tcPr>
          <w:p w14:paraId="123F5E7F" w14:textId="77777777" w:rsidR="004B52EC" w:rsidRPr="005356EF"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96EB763" w14:textId="05B5CA14" w:rsidR="004B52EC" w:rsidRPr="005356EF"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0F18DDBD" w14:textId="77777777" w:rsidTr="004B47AF">
        <w:trPr>
          <w:cantSplit/>
          <w:trHeight w:val="225"/>
        </w:trPr>
        <w:tc>
          <w:tcPr>
            <w:tcW w:w="209" w:type="pct"/>
            <w:vMerge w:val="restart"/>
            <w:tcBorders>
              <w:top w:val="single" w:sz="12" w:space="0" w:color="auto"/>
              <w:bottom w:val="single" w:sz="12" w:space="0" w:color="auto"/>
            </w:tcBorders>
            <w:vAlign w:val="center"/>
          </w:tcPr>
          <w:p w14:paraId="769190C7"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C1DEF1E" w14:textId="77777777" w:rsidR="004B52EC" w:rsidRPr="005356EF" w:rsidRDefault="004B52EC" w:rsidP="004B52EC">
            <w:pPr>
              <w:rPr>
                <w:b/>
                <w:iCs/>
                <w:sz w:val="18"/>
                <w:szCs w:val="18"/>
                <w:lang w:val="en-GB" w:eastAsia="en-US"/>
              </w:rPr>
            </w:pPr>
            <w:r w:rsidRPr="005356EF">
              <w:rPr>
                <w:b/>
                <w:iCs/>
                <w:sz w:val="18"/>
                <w:szCs w:val="18"/>
                <w:lang w:val="en-GB" w:eastAsia="en-US"/>
              </w:rPr>
              <w:t>Radar data formatting</w:t>
            </w:r>
          </w:p>
          <w:p w14:paraId="1BE44196" w14:textId="4B130362" w:rsidR="004B52EC" w:rsidRPr="005356EF" w:rsidRDefault="004B52EC" w:rsidP="004B52EC">
            <w:pPr>
              <w:rPr>
                <w:b/>
                <w:iCs/>
                <w:sz w:val="18"/>
                <w:szCs w:val="18"/>
                <w:lang w:val="en-GB" w:eastAsia="en-US"/>
              </w:rPr>
            </w:pPr>
            <w:r w:rsidRPr="005356EF">
              <w:rPr>
                <w:bCs/>
                <w:i/>
                <w:sz w:val="16"/>
                <w:szCs w:val="16"/>
                <w:lang w:val="en-GB" w:eastAsia="en-US"/>
              </w:rPr>
              <w:t>(reference: point 5.2.6 in the table of the document titled Technical Specifications)</w:t>
            </w:r>
          </w:p>
          <w:p w14:paraId="6798D6EC" w14:textId="77777777" w:rsidR="004B52EC" w:rsidRPr="005356EF" w:rsidRDefault="004B52EC" w:rsidP="004B52EC">
            <w:pPr>
              <w:rPr>
                <w:b/>
                <w:iCs/>
                <w:sz w:val="18"/>
                <w:szCs w:val="18"/>
                <w:lang w:val="en-GB" w:eastAsia="en-US"/>
              </w:rPr>
            </w:pPr>
          </w:p>
        </w:tc>
        <w:tc>
          <w:tcPr>
            <w:tcW w:w="1451" w:type="pct"/>
            <w:vMerge w:val="restart"/>
            <w:tcBorders>
              <w:top w:val="single" w:sz="12" w:space="0" w:color="auto"/>
              <w:bottom w:val="single" w:sz="12" w:space="0" w:color="auto"/>
            </w:tcBorders>
            <w:vAlign w:val="center"/>
          </w:tcPr>
          <w:p w14:paraId="1A0C802D" w14:textId="77777777"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 xml:space="preserve">All radar data shall be stored in </w:t>
            </w:r>
            <w:proofErr w:type="gramStart"/>
            <w:r w:rsidRPr="005356EF">
              <w:rPr>
                <w:iCs/>
                <w:sz w:val="18"/>
                <w:szCs w:val="18"/>
                <w:lang w:val="en-GB" w:eastAsia="en-US"/>
              </w:rPr>
              <w:t>a</w:t>
            </w:r>
            <w:proofErr w:type="gramEnd"/>
            <w:r w:rsidRPr="005356EF">
              <w:rPr>
                <w:iCs/>
                <w:sz w:val="18"/>
                <w:szCs w:val="18"/>
                <w:lang w:val="en-GB" w:eastAsia="en-US"/>
              </w:rPr>
              <w:t xml:space="preserve"> 8</w:t>
            </w:r>
            <w:r w:rsidRPr="005356EF">
              <w:rPr>
                <w:rFonts w:ascii="Cambria Math" w:hAnsi="Cambria Math" w:cs="Cambria Math"/>
                <w:iCs/>
                <w:sz w:val="18"/>
                <w:szCs w:val="18"/>
                <w:lang w:val="en-GB" w:eastAsia="en-US"/>
              </w:rPr>
              <w:t>‐</w:t>
            </w:r>
            <w:r w:rsidRPr="005356EF">
              <w:rPr>
                <w:iCs/>
                <w:sz w:val="18"/>
                <w:szCs w:val="18"/>
                <w:lang w:val="en-GB" w:eastAsia="en-US"/>
              </w:rPr>
              <w:t>bit or 16</w:t>
            </w:r>
            <w:r w:rsidRPr="005356EF">
              <w:rPr>
                <w:rFonts w:ascii="Cambria Math" w:hAnsi="Cambria Math" w:cs="Cambria Math"/>
                <w:iCs/>
                <w:sz w:val="18"/>
                <w:szCs w:val="18"/>
                <w:lang w:val="en-GB" w:eastAsia="en-US"/>
              </w:rPr>
              <w:t>‐</w:t>
            </w:r>
            <w:r w:rsidRPr="005356EF">
              <w:rPr>
                <w:iCs/>
                <w:sz w:val="18"/>
                <w:szCs w:val="18"/>
                <w:lang w:val="en-GB" w:eastAsia="en-US"/>
              </w:rPr>
              <w:t>bit binary form.</w:t>
            </w:r>
          </w:p>
          <w:p w14:paraId="6C9DF99D" w14:textId="77777777"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The polar volume data shall be subjected to height</w:t>
            </w:r>
            <w:r w:rsidRPr="005356EF">
              <w:rPr>
                <w:rFonts w:ascii="Cambria Math" w:hAnsi="Cambria Math" w:cs="Cambria Math"/>
                <w:iCs/>
                <w:sz w:val="18"/>
                <w:szCs w:val="18"/>
                <w:lang w:val="en-GB" w:eastAsia="en-US"/>
              </w:rPr>
              <w:t>‐</w:t>
            </w:r>
            <w:r w:rsidRPr="005356EF">
              <w:rPr>
                <w:iCs/>
                <w:sz w:val="18"/>
                <w:szCs w:val="18"/>
                <w:lang w:val="en-GB" w:eastAsia="en-US"/>
              </w:rPr>
              <w:t>threshold (i.e. all echoes above a specifiable maximum height shall be removed) and compressed for disk storage and onward transmission.</w:t>
            </w:r>
          </w:p>
          <w:p w14:paraId="1D736A24" w14:textId="037DEFE1"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Polar data shall be compressed at least to reduce “clear sky” data.</w:t>
            </w:r>
          </w:p>
        </w:tc>
        <w:tc>
          <w:tcPr>
            <w:tcW w:w="1404" w:type="pct"/>
            <w:vMerge w:val="restart"/>
            <w:tcBorders>
              <w:top w:val="single" w:sz="12" w:space="0" w:color="auto"/>
              <w:bottom w:val="single" w:sz="12" w:space="0" w:color="auto"/>
            </w:tcBorders>
            <w:vAlign w:val="center"/>
          </w:tcPr>
          <w:p w14:paraId="44C9B081"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(yes)</w:t>
            </w:r>
          </w:p>
          <w:p w14:paraId="1D3B455D" w14:textId="08850F6C"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FBBB4ED" w14:textId="30AABDAD" w:rsidR="004B52EC" w:rsidRPr="005356EF" w:rsidRDefault="004B52EC" w:rsidP="004B52EC">
            <w:pPr>
              <w:jc w:val="center"/>
              <w:rPr>
                <w:b/>
                <w:bCs/>
                <w:iCs/>
                <w:lang w:val="en-GB" w:eastAsia="en-US"/>
              </w:rPr>
            </w:pPr>
            <w:r w:rsidRPr="005356EF">
              <w:rPr>
                <w:b/>
                <w:bCs/>
                <w:iCs/>
                <w:lang w:val="en-GB" w:eastAsia="en-US"/>
              </w:rPr>
              <w:t>D</w:t>
            </w:r>
          </w:p>
        </w:tc>
      </w:tr>
      <w:tr w:rsidR="004B52EC" w:rsidRPr="007C15FB" w14:paraId="12939BD6" w14:textId="77777777" w:rsidTr="004B47AF">
        <w:trPr>
          <w:cantSplit/>
          <w:trHeight w:val="424"/>
        </w:trPr>
        <w:tc>
          <w:tcPr>
            <w:tcW w:w="209" w:type="pct"/>
            <w:vMerge/>
            <w:tcBorders>
              <w:bottom w:val="single" w:sz="12" w:space="0" w:color="auto"/>
            </w:tcBorders>
          </w:tcPr>
          <w:p w14:paraId="1070EE26"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576CED90" w14:textId="77777777" w:rsidR="004B52EC" w:rsidRPr="005356EF" w:rsidRDefault="004B52EC" w:rsidP="004B52EC">
            <w:pPr>
              <w:rPr>
                <w:b/>
                <w:iCs/>
                <w:sz w:val="18"/>
                <w:szCs w:val="18"/>
                <w:lang w:val="en-GB" w:eastAsia="en-US"/>
              </w:rPr>
            </w:pPr>
          </w:p>
        </w:tc>
        <w:tc>
          <w:tcPr>
            <w:tcW w:w="1451" w:type="pct"/>
            <w:vMerge/>
            <w:tcBorders>
              <w:bottom w:val="single" w:sz="12" w:space="0" w:color="auto"/>
            </w:tcBorders>
            <w:vAlign w:val="center"/>
          </w:tcPr>
          <w:p w14:paraId="08E28B47" w14:textId="77777777" w:rsidR="004B52EC" w:rsidRPr="005356EF" w:rsidRDefault="004B52EC" w:rsidP="004B52EC">
            <w:pPr>
              <w:ind w:left="720"/>
              <w:jc w:val="both"/>
              <w:rPr>
                <w:iCs/>
                <w:sz w:val="18"/>
                <w:szCs w:val="18"/>
                <w:lang w:val="en-GB" w:eastAsia="en-US"/>
              </w:rPr>
            </w:pPr>
          </w:p>
        </w:tc>
        <w:tc>
          <w:tcPr>
            <w:tcW w:w="1404" w:type="pct"/>
            <w:vMerge/>
            <w:tcBorders>
              <w:bottom w:val="single" w:sz="12" w:space="0" w:color="auto"/>
            </w:tcBorders>
            <w:vAlign w:val="center"/>
          </w:tcPr>
          <w:p w14:paraId="7605CDB9" w14:textId="77777777" w:rsidR="004B52EC" w:rsidRPr="005356EF"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ABA9283" w14:textId="2A162155" w:rsidR="004B52EC" w:rsidRPr="005356EF"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0B240DF" w14:textId="77777777" w:rsidTr="004B47AF">
        <w:trPr>
          <w:cantSplit/>
          <w:trHeight w:val="139"/>
        </w:trPr>
        <w:tc>
          <w:tcPr>
            <w:tcW w:w="209" w:type="pct"/>
            <w:vMerge w:val="restart"/>
            <w:tcBorders>
              <w:top w:val="single" w:sz="12" w:space="0" w:color="auto"/>
            </w:tcBorders>
            <w:vAlign w:val="center"/>
          </w:tcPr>
          <w:p w14:paraId="5401390E"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79625DB" w14:textId="77777777" w:rsidR="004B52EC" w:rsidRPr="00A53818" w:rsidRDefault="004B52EC" w:rsidP="004B52EC">
            <w:pPr>
              <w:jc w:val="both"/>
              <w:rPr>
                <w:b/>
                <w:iCs/>
                <w:sz w:val="18"/>
                <w:szCs w:val="18"/>
                <w:lang w:val="en-GB" w:eastAsia="en-US"/>
              </w:rPr>
            </w:pPr>
            <w:r w:rsidRPr="00A53818">
              <w:rPr>
                <w:b/>
                <w:iCs/>
                <w:sz w:val="18"/>
                <w:szCs w:val="18"/>
                <w:lang w:val="en-GB" w:eastAsia="en-US"/>
              </w:rPr>
              <w:t>Hydrometeor classification moment</w:t>
            </w:r>
          </w:p>
          <w:p w14:paraId="29C6F4FA" w14:textId="7662D53D" w:rsidR="004B52EC" w:rsidRPr="00A53818" w:rsidRDefault="004B52EC" w:rsidP="004B52EC">
            <w:pPr>
              <w:rPr>
                <w:b/>
                <w:iCs/>
                <w:sz w:val="18"/>
                <w:szCs w:val="18"/>
                <w:lang w:val="en-GB" w:eastAsia="en-US"/>
              </w:rPr>
            </w:pPr>
            <w:r w:rsidRPr="00A53818">
              <w:rPr>
                <w:bCs/>
                <w:i/>
                <w:sz w:val="16"/>
                <w:szCs w:val="16"/>
                <w:lang w:val="en-GB" w:eastAsia="en-US"/>
              </w:rPr>
              <w:t>(reference: point 5.2.7 in the table of the document titled Technical Specifications)</w:t>
            </w:r>
          </w:p>
          <w:p w14:paraId="2994377E" w14:textId="77777777" w:rsidR="004B52EC" w:rsidRPr="00A53818" w:rsidRDefault="004B52EC" w:rsidP="004B52EC">
            <w:pPr>
              <w:jc w:val="both"/>
              <w:rPr>
                <w:b/>
                <w:iCs/>
                <w:sz w:val="18"/>
                <w:szCs w:val="18"/>
                <w:lang w:val="en-GB" w:eastAsia="en-US"/>
              </w:rPr>
            </w:pPr>
          </w:p>
        </w:tc>
        <w:tc>
          <w:tcPr>
            <w:tcW w:w="1451" w:type="pct"/>
            <w:vMerge w:val="restart"/>
            <w:tcBorders>
              <w:top w:val="single" w:sz="12" w:space="0" w:color="auto"/>
            </w:tcBorders>
            <w:vAlign w:val="center"/>
          </w:tcPr>
          <w:p w14:paraId="4142F1F0" w14:textId="578C94D6" w:rsidR="004B52EC" w:rsidRPr="00A53818" w:rsidRDefault="004B52EC" w:rsidP="004B52EC">
            <w:pPr>
              <w:jc w:val="both"/>
              <w:rPr>
                <w:iCs/>
                <w:sz w:val="18"/>
                <w:szCs w:val="18"/>
                <w:lang w:val="en-GB" w:eastAsia="en-US"/>
              </w:rPr>
            </w:pPr>
            <w:r w:rsidRPr="00A53818">
              <w:rPr>
                <w:iCs/>
                <w:sz w:val="18"/>
                <w:szCs w:val="18"/>
                <w:lang w:val="en-GB" w:eastAsia="en-US"/>
              </w:rPr>
              <w:t>RDA software (of RSP) shall generate a radar moment - quantity (HCL) that classifies prevalent precipitation phenomena in each radar volume, at least: rain, hail, snow, wet show, graupel, and non</w:t>
            </w:r>
            <w:r w:rsidRPr="00A53818">
              <w:rPr>
                <w:rFonts w:ascii="Cambria Math" w:hAnsi="Cambria Math" w:cs="Cambria Math"/>
                <w:iCs/>
                <w:sz w:val="18"/>
                <w:szCs w:val="18"/>
                <w:lang w:val="en-GB" w:eastAsia="en-US"/>
              </w:rPr>
              <w:t>‐</w:t>
            </w:r>
            <w:r w:rsidRPr="00A53818">
              <w:rPr>
                <w:iCs/>
                <w:sz w:val="18"/>
                <w:szCs w:val="18"/>
                <w:lang w:val="en-GB" w:eastAsia="en-US"/>
              </w:rPr>
              <w:t xml:space="preserve">meteorological targets using non-polarimetric and polarimetric radar moments. </w:t>
            </w:r>
          </w:p>
          <w:p w14:paraId="0F85E9A0" w14:textId="77777777" w:rsidR="004B52EC" w:rsidRPr="00A53818" w:rsidRDefault="004B52EC" w:rsidP="004B52EC">
            <w:pPr>
              <w:jc w:val="both"/>
              <w:rPr>
                <w:iCs/>
                <w:sz w:val="18"/>
                <w:szCs w:val="18"/>
                <w:lang w:val="en-GB" w:eastAsia="en-US"/>
              </w:rPr>
            </w:pPr>
          </w:p>
          <w:p w14:paraId="40486538" w14:textId="76BC592D" w:rsidR="004B52EC" w:rsidRPr="00A53818" w:rsidRDefault="004B52EC" w:rsidP="004B52EC">
            <w:pPr>
              <w:jc w:val="both"/>
              <w:rPr>
                <w:b/>
                <w:iCs/>
                <w:sz w:val="18"/>
                <w:szCs w:val="18"/>
                <w:lang w:val="en-GB" w:eastAsia="en-US"/>
              </w:rPr>
            </w:pPr>
            <w:r w:rsidRPr="00A53818">
              <w:rPr>
                <w:iCs/>
                <w:sz w:val="18"/>
                <w:szCs w:val="18"/>
                <w:lang w:val="en-GB" w:eastAsia="en-US"/>
              </w:rPr>
              <w:t>The quantity shall be added to the other radar moments in the radar volume file(s).</w:t>
            </w:r>
          </w:p>
        </w:tc>
        <w:tc>
          <w:tcPr>
            <w:tcW w:w="1404" w:type="pct"/>
            <w:vMerge w:val="restart"/>
            <w:tcBorders>
              <w:top w:val="single" w:sz="12" w:space="0" w:color="auto"/>
            </w:tcBorders>
            <w:vAlign w:val="center"/>
          </w:tcPr>
          <w:p w14:paraId="498A5F1A" w14:textId="77777777"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da </w:t>
            </w:r>
            <w:r w:rsidRPr="00A53818">
              <w:rPr>
                <w:rFonts w:cs="Arial"/>
                <w:i/>
                <w:iCs/>
                <w:szCs w:val="20"/>
              </w:rPr>
              <w:t>(yes)</w:t>
            </w:r>
          </w:p>
          <w:p w14:paraId="1D1EEA16" w14:textId="5C6F3F10" w:rsidR="004B52EC" w:rsidRPr="00A53818" w:rsidRDefault="004B52EC" w:rsidP="004B52EC">
            <w:pPr>
              <w:rPr>
                <w:b/>
                <w:bCs/>
                <w:iCs/>
                <w:lang w:val="en-GB" w:eastAsia="en-US"/>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ne </w:t>
            </w:r>
            <w:r w:rsidRPr="00A53818">
              <w:rPr>
                <w:rFonts w:cs="Arial"/>
                <w:i/>
                <w:iCs/>
                <w:szCs w:val="20"/>
              </w:rPr>
              <w:t>(no)</w:t>
            </w:r>
          </w:p>
        </w:tc>
        <w:tc>
          <w:tcPr>
            <w:tcW w:w="1354" w:type="pct"/>
            <w:tcBorders>
              <w:top w:val="single" w:sz="12" w:space="0" w:color="auto"/>
            </w:tcBorders>
            <w:shd w:val="clear" w:color="auto" w:fill="FAE2D5" w:themeFill="accent2" w:themeFillTint="33"/>
            <w:vAlign w:val="center"/>
          </w:tcPr>
          <w:p w14:paraId="345FF7CD" w14:textId="0CACA1C9" w:rsidR="004B52EC" w:rsidRPr="00A53818" w:rsidRDefault="004B52EC" w:rsidP="004B52EC">
            <w:pPr>
              <w:jc w:val="center"/>
              <w:rPr>
                <w:b/>
                <w:bCs/>
                <w:iCs/>
                <w:lang w:val="en-GB" w:eastAsia="en-US"/>
              </w:rPr>
            </w:pPr>
            <w:r w:rsidRPr="00A53818">
              <w:rPr>
                <w:b/>
                <w:bCs/>
                <w:iCs/>
                <w:lang w:val="en-GB" w:eastAsia="en-US"/>
              </w:rPr>
              <w:t>D</w:t>
            </w:r>
          </w:p>
        </w:tc>
      </w:tr>
      <w:tr w:rsidR="004B52EC" w:rsidRPr="007C15FB" w14:paraId="53644194" w14:textId="77777777" w:rsidTr="001A7BB1">
        <w:trPr>
          <w:cantSplit/>
          <w:trHeight w:val="2570"/>
        </w:trPr>
        <w:tc>
          <w:tcPr>
            <w:tcW w:w="209" w:type="pct"/>
            <w:vMerge/>
            <w:tcBorders>
              <w:bottom w:val="single" w:sz="12" w:space="0" w:color="auto"/>
            </w:tcBorders>
          </w:tcPr>
          <w:p w14:paraId="416F6FA5"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B1AEBA6" w14:textId="77777777" w:rsidR="004B52EC" w:rsidRPr="00A53818"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2CF2FED" w14:textId="77777777" w:rsidR="004B52EC" w:rsidRPr="00A53818" w:rsidRDefault="004B52EC" w:rsidP="004B52EC">
            <w:pPr>
              <w:jc w:val="both"/>
              <w:rPr>
                <w:iCs/>
                <w:sz w:val="18"/>
                <w:szCs w:val="18"/>
                <w:lang w:val="en-GB" w:eastAsia="en-US"/>
              </w:rPr>
            </w:pPr>
          </w:p>
        </w:tc>
        <w:tc>
          <w:tcPr>
            <w:tcW w:w="1404" w:type="pct"/>
            <w:vMerge/>
            <w:tcBorders>
              <w:bottom w:val="single" w:sz="12" w:space="0" w:color="auto"/>
            </w:tcBorders>
            <w:vAlign w:val="center"/>
          </w:tcPr>
          <w:p w14:paraId="616E4ADF" w14:textId="77777777" w:rsidR="004B52EC" w:rsidRPr="00A5381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7E425FDB" w14:textId="2E0978F8" w:rsidR="004B52EC" w:rsidRPr="00A53818" w:rsidRDefault="0020224B" w:rsidP="0020224B">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A814416" w14:textId="77777777" w:rsidTr="00616A4E">
        <w:trPr>
          <w:cantSplit/>
          <w:trHeight w:val="205"/>
        </w:trPr>
        <w:tc>
          <w:tcPr>
            <w:tcW w:w="209" w:type="pct"/>
            <w:vMerge w:val="restart"/>
            <w:tcBorders>
              <w:top w:val="single" w:sz="12" w:space="0" w:color="auto"/>
            </w:tcBorders>
            <w:vAlign w:val="center"/>
          </w:tcPr>
          <w:p w14:paraId="1F4A00B9"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A859723" w14:textId="77777777" w:rsidR="004B52EC" w:rsidRPr="00A53818" w:rsidRDefault="004B52EC" w:rsidP="004B52EC">
            <w:pPr>
              <w:rPr>
                <w:b/>
                <w:iCs/>
                <w:sz w:val="18"/>
                <w:szCs w:val="18"/>
                <w:lang w:val="en-GB" w:eastAsia="en-US"/>
              </w:rPr>
            </w:pPr>
            <w:r w:rsidRPr="00A53818">
              <w:rPr>
                <w:b/>
                <w:iCs/>
                <w:sz w:val="18"/>
                <w:szCs w:val="18"/>
                <w:lang w:val="en-GB" w:eastAsia="en-US"/>
              </w:rPr>
              <w:t>Interaction with central RPG server</w:t>
            </w:r>
          </w:p>
          <w:p w14:paraId="3203ED69" w14:textId="77777777" w:rsidR="004B52EC" w:rsidRPr="00A53818" w:rsidRDefault="004B52EC" w:rsidP="004B52EC">
            <w:pPr>
              <w:rPr>
                <w:b/>
                <w:iCs/>
                <w:sz w:val="18"/>
                <w:szCs w:val="18"/>
                <w:lang w:val="en-GB" w:eastAsia="en-US"/>
              </w:rPr>
            </w:pPr>
            <w:r w:rsidRPr="00A53818">
              <w:rPr>
                <w:bCs/>
                <w:i/>
                <w:sz w:val="16"/>
                <w:szCs w:val="16"/>
                <w:lang w:val="en-GB" w:eastAsia="en-US"/>
              </w:rPr>
              <w:t>(reference: point 5.2.8 in the table of the document titled Technical Specifications)</w:t>
            </w:r>
          </w:p>
          <w:p w14:paraId="750A8F26" w14:textId="77777777" w:rsidR="004B52EC" w:rsidRPr="00A53818" w:rsidRDefault="004B52EC" w:rsidP="004B52EC">
            <w:pPr>
              <w:rPr>
                <w:b/>
                <w:iCs/>
                <w:sz w:val="18"/>
                <w:szCs w:val="18"/>
                <w:lang w:val="en-GB" w:eastAsia="en-US"/>
              </w:rPr>
            </w:pPr>
          </w:p>
        </w:tc>
        <w:tc>
          <w:tcPr>
            <w:tcW w:w="1451" w:type="pct"/>
            <w:vMerge w:val="restart"/>
            <w:tcBorders>
              <w:top w:val="single" w:sz="12" w:space="0" w:color="auto"/>
            </w:tcBorders>
            <w:vAlign w:val="center"/>
          </w:tcPr>
          <w:p w14:paraId="649123CA"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shall transmit raw data and possible single-radar products in an efficient manner (using loss</w:t>
            </w:r>
            <w:r w:rsidRPr="00A53818">
              <w:rPr>
                <w:rFonts w:ascii="Cambria Math" w:hAnsi="Cambria Math" w:cs="Cambria Math"/>
                <w:iCs/>
                <w:sz w:val="18"/>
                <w:szCs w:val="18"/>
                <w:lang w:val="en-GB" w:eastAsia="en-US"/>
              </w:rPr>
              <w:t>‐</w:t>
            </w:r>
            <w:r w:rsidRPr="00A53818">
              <w:rPr>
                <w:iCs/>
                <w:sz w:val="18"/>
                <w:szCs w:val="18"/>
                <w:lang w:val="en-GB" w:eastAsia="en-US"/>
              </w:rPr>
              <w:t>less data compression if needed) techniques.</w:t>
            </w:r>
          </w:p>
          <w:p w14:paraId="2F16DD91"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may produce the same single-radar products as RPG (see 8.5 of Technical Specification)</w:t>
            </w:r>
          </w:p>
          <w:p w14:paraId="1B3ECDB5"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and RPG system shall communicate using TCP/IP protocols.</w:t>
            </w:r>
          </w:p>
          <w:p w14:paraId="53665DE9"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It must be possible to store and archive at least 5 running days of raw data locally at the radar site.</w:t>
            </w:r>
          </w:p>
          <w:p w14:paraId="192DA696" w14:textId="77777777" w:rsidR="004B52EC"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raw data must be adequately buffered at the radar site so that temporary loss of communications does not result in loss of data communicated to the main LAN.</w:t>
            </w:r>
          </w:p>
          <w:p w14:paraId="01CB1118" w14:textId="6E6C42A4" w:rsidR="00616A4E" w:rsidRPr="00616A4E" w:rsidRDefault="00616A4E" w:rsidP="00616A4E">
            <w:pPr>
              <w:pStyle w:val="Odstavekseznama"/>
              <w:numPr>
                <w:ilvl w:val="0"/>
                <w:numId w:val="40"/>
              </w:numPr>
              <w:ind w:left="281"/>
              <w:jc w:val="both"/>
              <w:rPr>
                <w:rFonts w:ascii="Arial" w:eastAsia="Times New Roman" w:hAnsi="Arial" w:cs="Times New Roman"/>
                <w:iCs/>
                <w:sz w:val="18"/>
                <w:szCs w:val="18"/>
                <w:lang w:val="en-GB" w:eastAsia="en-US" w:bidi="ar-SA"/>
              </w:rPr>
            </w:pPr>
            <w:r w:rsidRPr="00616A4E">
              <w:rPr>
                <w:rFonts w:ascii="Arial" w:eastAsia="Times New Roman" w:hAnsi="Arial" w:cs="Times New Roman"/>
                <w:iCs/>
                <w:sz w:val="18"/>
                <w:szCs w:val="18"/>
                <w:lang w:val="en-GB" w:eastAsia="en-US" w:bidi="ar-SA"/>
              </w:rPr>
              <w:t xml:space="preserve">In case communication is lost for short period of time, the RDA software shall be capable of re-transmitting the data files to RPG server. If communications lost is longer </w:t>
            </w:r>
            <w:proofErr w:type="gramStart"/>
            <w:r w:rsidRPr="00616A4E">
              <w:rPr>
                <w:rFonts w:ascii="Arial" w:eastAsia="Times New Roman" w:hAnsi="Arial" w:cs="Times New Roman"/>
                <w:iCs/>
                <w:sz w:val="18"/>
                <w:szCs w:val="18"/>
                <w:lang w:val="en-GB" w:eastAsia="en-US" w:bidi="ar-SA"/>
              </w:rPr>
              <w:t>period of time</w:t>
            </w:r>
            <w:proofErr w:type="gramEnd"/>
            <w:r w:rsidRPr="00616A4E">
              <w:rPr>
                <w:rFonts w:ascii="Arial" w:eastAsia="Times New Roman" w:hAnsi="Arial" w:cs="Times New Roman"/>
                <w:iCs/>
                <w:sz w:val="18"/>
                <w:szCs w:val="18"/>
                <w:lang w:val="en-GB" w:eastAsia="en-US" w:bidi="ar-SA"/>
              </w:rPr>
              <w:t>, the RDA shall have adjustable function to re-transmit only the most recent data first to avoid overload of communication network</w:t>
            </w:r>
            <w:r>
              <w:rPr>
                <w:rFonts w:ascii="Arial" w:eastAsia="Times New Roman" w:hAnsi="Arial" w:cs="Times New Roman"/>
                <w:iCs/>
                <w:sz w:val="18"/>
                <w:szCs w:val="18"/>
                <w:lang w:val="en-GB" w:eastAsia="en-US" w:bidi="ar-SA"/>
              </w:rPr>
              <w:t>.</w:t>
            </w:r>
          </w:p>
          <w:p w14:paraId="31228BC2" w14:textId="665B851B" w:rsidR="004B52EC" w:rsidRPr="00A53818" w:rsidRDefault="004B52EC" w:rsidP="004B52EC">
            <w:pPr>
              <w:ind w:left="281"/>
              <w:jc w:val="both"/>
              <w:rPr>
                <w:iCs/>
                <w:sz w:val="18"/>
                <w:szCs w:val="18"/>
                <w:lang w:val="en-GB" w:eastAsia="en-US"/>
              </w:rPr>
            </w:pPr>
          </w:p>
        </w:tc>
        <w:tc>
          <w:tcPr>
            <w:tcW w:w="1404" w:type="pct"/>
            <w:vMerge w:val="restart"/>
            <w:tcBorders>
              <w:top w:val="single" w:sz="12" w:space="0" w:color="auto"/>
            </w:tcBorders>
            <w:vAlign w:val="center"/>
          </w:tcPr>
          <w:p w14:paraId="0E419E0A" w14:textId="77777777"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da </w:t>
            </w:r>
            <w:r w:rsidRPr="00A53818">
              <w:rPr>
                <w:rFonts w:cs="Arial"/>
                <w:i/>
                <w:iCs/>
                <w:szCs w:val="20"/>
              </w:rPr>
              <w:t>(yes)</w:t>
            </w:r>
          </w:p>
          <w:p w14:paraId="15585B22" w14:textId="0658ABB2"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ne </w:t>
            </w:r>
            <w:r w:rsidRPr="00A5381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9ACF007" w14:textId="39823A3C" w:rsidR="004B52EC" w:rsidRPr="00A53818" w:rsidRDefault="004B52EC" w:rsidP="004B52EC">
            <w:pPr>
              <w:jc w:val="center"/>
              <w:rPr>
                <w:b/>
                <w:bCs/>
                <w:iCs/>
                <w:lang w:val="en-GB" w:eastAsia="en-US"/>
              </w:rPr>
            </w:pPr>
            <w:r>
              <w:rPr>
                <w:b/>
                <w:bCs/>
                <w:iCs/>
                <w:lang w:val="en-GB" w:eastAsia="en-US"/>
              </w:rPr>
              <w:t>D</w:t>
            </w:r>
          </w:p>
        </w:tc>
      </w:tr>
      <w:tr w:rsidR="004B52EC" w:rsidRPr="007C15FB" w14:paraId="738E42A3" w14:textId="77777777" w:rsidTr="00616A4E">
        <w:trPr>
          <w:cantSplit/>
          <w:trHeight w:val="307"/>
        </w:trPr>
        <w:tc>
          <w:tcPr>
            <w:tcW w:w="209" w:type="pct"/>
            <w:vMerge/>
            <w:tcBorders>
              <w:bottom w:val="single" w:sz="12" w:space="0" w:color="auto"/>
            </w:tcBorders>
            <w:vAlign w:val="center"/>
          </w:tcPr>
          <w:p w14:paraId="1290DE2B" w14:textId="77777777" w:rsidR="004B52EC" w:rsidRPr="00EF1783" w:rsidRDefault="004B52EC" w:rsidP="004B52EC">
            <w:pPr>
              <w:rPr>
                <w:b/>
                <w:bCs/>
                <w:iCs/>
                <w:color w:val="00B0F0"/>
                <w:lang w:val="en-GB" w:eastAsia="en-US"/>
              </w:rPr>
            </w:pPr>
          </w:p>
        </w:tc>
        <w:tc>
          <w:tcPr>
            <w:tcW w:w="582" w:type="pct"/>
            <w:vMerge/>
            <w:tcBorders>
              <w:bottom w:val="single" w:sz="12" w:space="0" w:color="auto"/>
            </w:tcBorders>
            <w:vAlign w:val="center"/>
          </w:tcPr>
          <w:p w14:paraId="5AA7D9A2" w14:textId="77777777" w:rsidR="004B52EC" w:rsidRPr="00A53818" w:rsidRDefault="004B52EC" w:rsidP="004B52EC">
            <w:pPr>
              <w:rPr>
                <w:b/>
                <w:iCs/>
                <w:sz w:val="18"/>
                <w:szCs w:val="18"/>
                <w:lang w:val="en-GB" w:eastAsia="en-US"/>
              </w:rPr>
            </w:pPr>
          </w:p>
        </w:tc>
        <w:tc>
          <w:tcPr>
            <w:tcW w:w="1451" w:type="pct"/>
            <w:vMerge/>
            <w:tcBorders>
              <w:bottom w:val="single" w:sz="12" w:space="0" w:color="auto"/>
            </w:tcBorders>
            <w:vAlign w:val="center"/>
          </w:tcPr>
          <w:p w14:paraId="7454F6A9" w14:textId="45EE5DCC" w:rsidR="004B52EC" w:rsidRPr="00A53818" w:rsidRDefault="004B52EC" w:rsidP="004B52EC">
            <w:pPr>
              <w:ind w:left="281"/>
              <w:jc w:val="both"/>
              <w:rPr>
                <w:iCs/>
                <w:sz w:val="18"/>
                <w:szCs w:val="18"/>
                <w:lang w:val="en-GB" w:eastAsia="en-US"/>
              </w:rPr>
            </w:pPr>
          </w:p>
        </w:tc>
        <w:tc>
          <w:tcPr>
            <w:tcW w:w="1404" w:type="pct"/>
            <w:vMerge/>
            <w:tcBorders>
              <w:bottom w:val="single" w:sz="12" w:space="0" w:color="auto"/>
            </w:tcBorders>
            <w:vAlign w:val="center"/>
          </w:tcPr>
          <w:p w14:paraId="7A87B74A" w14:textId="7E4DEB1C" w:rsidR="004B52EC" w:rsidRPr="00A5381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438F8280" w14:textId="3C7299AF"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3407E047" w14:textId="77777777" w:rsidTr="00616A4E">
        <w:trPr>
          <w:cantSplit/>
          <w:trHeight w:val="162"/>
        </w:trPr>
        <w:tc>
          <w:tcPr>
            <w:tcW w:w="209" w:type="pct"/>
            <w:vMerge w:val="restart"/>
            <w:vAlign w:val="center"/>
          </w:tcPr>
          <w:p w14:paraId="5F7323A1"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vAlign w:val="center"/>
          </w:tcPr>
          <w:p w14:paraId="17F28C12" w14:textId="77777777" w:rsidR="004B52EC" w:rsidRPr="00B4054B" w:rsidRDefault="004B52EC" w:rsidP="004B52EC">
            <w:pPr>
              <w:rPr>
                <w:b/>
                <w:iCs/>
                <w:sz w:val="18"/>
                <w:szCs w:val="18"/>
                <w:lang w:val="en-GB" w:eastAsia="en-US"/>
              </w:rPr>
            </w:pPr>
            <w:r w:rsidRPr="00B4054B">
              <w:rPr>
                <w:b/>
                <w:iCs/>
                <w:sz w:val="18"/>
                <w:szCs w:val="18"/>
                <w:lang w:val="en-GB" w:eastAsia="en-US"/>
              </w:rPr>
              <w:t>RDA GUI display for I/Q data, spectra and moments</w:t>
            </w:r>
          </w:p>
          <w:p w14:paraId="5F2AB153" w14:textId="4EF45E7D" w:rsidR="004B52EC" w:rsidRPr="00A53818" w:rsidRDefault="004B52EC" w:rsidP="004B52EC">
            <w:pPr>
              <w:rPr>
                <w:b/>
                <w:iCs/>
                <w:sz w:val="18"/>
                <w:szCs w:val="18"/>
                <w:lang w:val="en-GB" w:eastAsia="en-US"/>
              </w:rPr>
            </w:pPr>
            <w:r w:rsidRPr="00B4054B">
              <w:rPr>
                <w:bCs/>
                <w:i/>
                <w:sz w:val="18"/>
                <w:szCs w:val="18"/>
                <w:lang w:val="en-GB" w:eastAsia="en-US"/>
              </w:rPr>
              <w:t>(optional technical characteristic)</w:t>
            </w:r>
          </w:p>
        </w:tc>
        <w:tc>
          <w:tcPr>
            <w:tcW w:w="1451" w:type="pct"/>
            <w:vMerge w:val="restart"/>
            <w:vAlign w:val="center"/>
          </w:tcPr>
          <w:p w14:paraId="03E1B531" w14:textId="0B5B3E44" w:rsidR="004B52EC" w:rsidRPr="00A53818" w:rsidRDefault="004B52EC" w:rsidP="004B52EC">
            <w:pPr>
              <w:ind w:left="281"/>
              <w:jc w:val="both"/>
              <w:rPr>
                <w:iCs/>
                <w:sz w:val="18"/>
                <w:szCs w:val="18"/>
                <w:lang w:val="en-GB" w:eastAsia="en-US"/>
              </w:rPr>
            </w:pPr>
            <w:r w:rsidRPr="00B4054B">
              <w:rPr>
                <w:iCs/>
                <w:sz w:val="18"/>
                <w:szCs w:val="18"/>
                <w:lang w:val="en-GB" w:eastAsia="en-US"/>
              </w:rPr>
              <w:t>RDA shall have GUI display for plotting I/Q values, spectra and moments, for diagnostic and maintenance purposes (A Scope).</w:t>
            </w:r>
          </w:p>
        </w:tc>
        <w:tc>
          <w:tcPr>
            <w:tcW w:w="1404" w:type="pct"/>
            <w:vMerge w:val="restart"/>
            <w:vAlign w:val="center"/>
          </w:tcPr>
          <w:p w14:paraId="299604CB"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(yes)</w:t>
            </w:r>
          </w:p>
          <w:p w14:paraId="04F0CBD5" w14:textId="7B429E28" w:rsidR="004B52EC" w:rsidRPr="00A53818"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4C8523E" w14:textId="3F5A7C37" w:rsidR="004B52EC" w:rsidRPr="00A53818" w:rsidRDefault="004B52EC" w:rsidP="004B52EC">
            <w:pPr>
              <w:jc w:val="center"/>
              <w:rPr>
                <w:b/>
                <w:bCs/>
                <w:iCs/>
                <w:lang w:val="en-GB" w:eastAsia="en-US"/>
              </w:rPr>
            </w:pPr>
            <w:r>
              <w:rPr>
                <w:b/>
                <w:bCs/>
                <w:iCs/>
                <w:lang w:val="en-GB" w:eastAsia="en-US"/>
              </w:rPr>
              <w:t>D</w:t>
            </w:r>
          </w:p>
        </w:tc>
      </w:tr>
      <w:tr w:rsidR="004B52EC" w:rsidRPr="007C15FB" w14:paraId="74241C86" w14:textId="77777777" w:rsidTr="00616A4E">
        <w:trPr>
          <w:cantSplit/>
          <w:trHeight w:val="307"/>
        </w:trPr>
        <w:tc>
          <w:tcPr>
            <w:tcW w:w="209" w:type="pct"/>
            <w:vMerge/>
            <w:vAlign w:val="center"/>
          </w:tcPr>
          <w:p w14:paraId="55D4AFEB" w14:textId="77777777" w:rsidR="004B52EC" w:rsidRPr="004B52EC" w:rsidRDefault="004B52EC" w:rsidP="004B52EC">
            <w:pPr>
              <w:rPr>
                <w:b/>
                <w:bCs/>
                <w:iCs/>
                <w:color w:val="00B0F0"/>
                <w:lang w:val="en-GB" w:eastAsia="en-US"/>
              </w:rPr>
            </w:pPr>
          </w:p>
        </w:tc>
        <w:tc>
          <w:tcPr>
            <w:tcW w:w="582" w:type="pct"/>
            <w:vMerge/>
            <w:vAlign w:val="center"/>
          </w:tcPr>
          <w:p w14:paraId="5B6D9E11" w14:textId="70C6DBFE" w:rsidR="004B52EC" w:rsidRPr="00A53818" w:rsidRDefault="004B52EC" w:rsidP="004B52EC">
            <w:pPr>
              <w:rPr>
                <w:b/>
                <w:iCs/>
                <w:sz w:val="18"/>
                <w:szCs w:val="18"/>
                <w:lang w:val="en-GB" w:eastAsia="en-US"/>
              </w:rPr>
            </w:pPr>
          </w:p>
        </w:tc>
        <w:tc>
          <w:tcPr>
            <w:tcW w:w="1451" w:type="pct"/>
            <w:vMerge/>
            <w:vAlign w:val="center"/>
          </w:tcPr>
          <w:p w14:paraId="1755C7E6" w14:textId="6623ED80" w:rsidR="004B52EC" w:rsidRPr="00A53818" w:rsidRDefault="004B52EC" w:rsidP="004B52EC">
            <w:pPr>
              <w:ind w:left="281"/>
              <w:jc w:val="both"/>
              <w:rPr>
                <w:iCs/>
                <w:sz w:val="18"/>
                <w:szCs w:val="18"/>
                <w:lang w:val="en-GB" w:eastAsia="en-US"/>
              </w:rPr>
            </w:pPr>
          </w:p>
        </w:tc>
        <w:tc>
          <w:tcPr>
            <w:tcW w:w="1404" w:type="pct"/>
            <w:vMerge/>
            <w:vAlign w:val="center"/>
          </w:tcPr>
          <w:p w14:paraId="50E26E3D" w14:textId="62B3DF9A" w:rsidR="004B52EC" w:rsidRPr="00A53818" w:rsidRDefault="004B52EC" w:rsidP="004B52EC">
            <w:pPr>
              <w:widowControl w:val="0"/>
              <w:suppressAutoHyphens/>
              <w:jc w:val="both"/>
              <w:rPr>
                <w:rFonts w:cs="Arial"/>
                <w:szCs w:val="20"/>
              </w:rPr>
            </w:pPr>
          </w:p>
        </w:tc>
        <w:tc>
          <w:tcPr>
            <w:tcW w:w="1354" w:type="pct"/>
            <w:vMerge w:val="restart"/>
            <w:tcBorders>
              <w:top w:val="single" w:sz="4" w:space="0" w:color="auto"/>
            </w:tcBorders>
            <w:vAlign w:val="center"/>
          </w:tcPr>
          <w:p w14:paraId="19ABF008" w14:textId="137EB561"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4C8B504C" w14:textId="77777777" w:rsidTr="0020224B">
        <w:trPr>
          <w:cantSplit/>
          <w:trHeight w:val="517"/>
        </w:trPr>
        <w:tc>
          <w:tcPr>
            <w:tcW w:w="209" w:type="pct"/>
            <w:vMerge/>
            <w:tcBorders>
              <w:bottom w:val="single" w:sz="12" w:space="0" w:color="auto"/>
            </w:tcBorders>
            <w:vAlign w:val="center"/>
          </w:tcPr>
          <w:p w14:paraId="472E1C39" w14:textId="77777777" w:rsidR="004B52EC" w:rsidRPr="004B52EC" w:rsidRDefault="004B52EC" w:rsidP="004B52EC">
            <w:pPr>
              <w:rPr>
                <w:b/>
                <w:bCs/>
                <w:iCs/>
                <w:color w:val="00B0F0"/>
                <w:lang w:val="en-GB" w:eastAsia="en-US"/>
              </w:rPr>
            </w:pPr>
          </w:p>
        </w:tc>
        <w:tc>
          <w:tcPr>
            <w:tcW w:w="582" w:type="pct"/>
            <w:tcBorders>
              <w:bottom w:val="single" w:sz="4" w:space="0" w:color="auto"/>
            </w:tcBorders>
            <w:shd w:val="clear" w:color="auto" w:fill="95DCF7" w:themeFill="accent4" w:themeFillTint="66"/>
            <w:vAlign w:val="center"/>
          </w:tcPr>
          <w:p w14:paraId="4EFD8E39" w14:textId="38B353B5" w:rsidR="004B52EC" w:rsidRPr="004B52EC" w:rsidRDefault="004B52EC" w:rsidP="004B52EC">
            <w:pPr>
              <w:rPr>
                <w:bCs/>
                <w:iCs/>
                <w:sz w:val="18"/>
                <w:szCs w:val="18"/>
                <w:lang w:val="en-GB" w:eastAsia="en-US"/>
              </w:rPr>
            </w:pPr>
            <w:r w:rsidRPr="004B52EC">
              <w:rPr>
                <w:bCs/>
                <w:iCs/>
                <w:sz w:val="18"/>
                <w:szCs w:val="18"/>
                <w:lang w:val="en-GB" w:eastAsia="en-US"/>
              </w:rPr>
              <w:t>selection criteria</w:t>
            </w:r>
          </w:p>
        </w:tc>
        <w:tc>
          <w:tcPr>
            <w:tcW w:w="1451" w:type="pct"/>
            <w:vMerge/>
            <w:tcBorders>
              <w:bottom w:val="single" w:sz="12" w:space="0" w:color="auto"/>
            </w:tcBorders>
            <w:vAlign w:val="center"/>
          </w:tcPr>
          <w:p w14:paraId="7046008A" w14:textId="77777777" w:rsidR="004B52EC" w:rsidRPr="00A53818" w:rsidRDefault="004B52EC" w:rsidP="004B52EC">
            <w:pPr>
              <w:ind w:left="281"/>
              <w:jc w:val="both"/>
              <w:rPr>
                <w:iCs/>
                <w:sz w:val="18"/>
                <w:szCs w:val="18"/>
                <w:lang w:val="en-GB" w:eastAsia="en-US"/>
              </w:rPr>
            </w:pPr>
          </w:p>
        </w:tc>
        <w:tc>
          <w:tcPr>
            <w:tcW w:w="1404" w:type="pct"/>
            <w:vMerge/>
            <w:tcBorders>
              <w:bottom w:val="single" w:sz="12" w:space="0" w:color="auto"/>
            </w:tcBorders>
            <w:vAlign w:val="center"/>
          </w:tcPr>
          <w:p w14:paraId="488F942F" w14:textId="77777777" w:rsidR="004B52EC" w:rsidRPr="00A53818" w:rsidRDefault="004B52EC" w:rsidP="004B52EC">
            <w:pPr>
              <w:widowControl w:val="0"/>
              <w:suppressAutoHyphens/>
              <w:jc w:val="both"/>
              <w:rPr>
                <w:rFonts w:cs="Arial"/>
                <w:szCs w:val="20"/>
              </w:rPr>
            </w:pPr>
          </w:p>
        </w:tc>
        <w:tc>
          <w:tcPr>
            <w:tcW w:w="1354" w:type="pct"/>
            <w:vMerge/>
            <w:tcBorders>
              <w:bottom w:val="single" w:sz="12" w:space="0" w:color="auto"/>
            </w:tcBorders>
            <w:vAlign w:val="center"/>
          </w:tcPr>
          <w:p w14:paraId="4734B833" w14:textId="77777777" w:rsidR="004B52EC" w:rsidRPr="00A53818" w:rsidRDefault="004B52EC" w:rsidP="004B52EC">
            <w:pPr>
              <w:jc w:val="center"/>
              <w:rPr>
                <w:b/>
                <w:bCs/>
                <w:iCs/>
                <w:lang w:val="en-GB" w:eastAsia="en-US"/>
              </w:rPr>
            </w:pPr>
          </w:p>
        </w:tc>
      </w:tr>
      <w:tr w:rsidR="004B52EC" w:rsidRPr="007C15FB" w14:paraId="393869B5" w14:textId="77777777" w:rsidTr="00B75877">
        <w:trPr>
          <w:cantSplit/>
          <w:trHeight w:val="307"/>
        </w:trPr>
        <w:tc>
          <w:tcPr>
            <w:tcW w:w="209" w:type="pct"/>
            <w:vMerge w:val="restart"/>
            <w:vAlign w:val="center"/>
          </w:tcPr>
          <w:p w14:paraId="2503F35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6C7D107" w14:textId="77777777" w:rsidR="004B52EC" w:rsidRPr="00B4054B" w:rsidRDefault="004B52EC" w:rsidP="004B52EC">
            <w:pPr>
              <w:rPr>
                <w:b/>
                <w:iCs/>
                <w:sz w:val="18"/>
                <w:szCs w:val="18"/>
                <w:lang w:val="en-GB" w:eastAsia="en-US"/>
              </w:rPr>
            </w:pPr>
            <w:r w:rsidRPr="00B4054B">
              <w:rPr>
                <w:b/>
                <w:iCs/>
                <w:sz w:val="18"/>
                <w:szCs w:val="18"/>
                <w:lang w:val="en-GB" w:eastAsia="en-US"/>
              </w:rPr>
              <w:t>RDA limited radar product generator functions</w:t>
            </w:r>
          </w:p>
          <w:p w14:paraId="239C0BD5" w14:textId="2AAAB975" w:rsidR="004B52EC" w:rsidRPr="00A53818" w:rsidRDefault="004B52EC" w:rsidP="004B52EC">
            <w:pPr>
              <w:rPr>
                <w:b/>
                <w:iCs/>
                <w:sz w:val="18"/>
                <w:szCs w:val="18"/>
                <w:lang w:val="en-GB" w:eastAsia="en-US"/>
              </w:rPr>
            </w:pPr>
            <w:r w:rsidRPr="00B4054B">
              <w:rPr>
                <w:bCs/>
                <w:i/>
                <w:sz w:val="18"/>
                <w:szCs w:val="18"/>
                <w:lang w:val="en-GB" w:eastAsia="en-US"/>
              </w:rPr>
              <w:t>(optional technical characteristic)</w:t>
            </w:r>
          </w:p>
        </w:tc>
        <w:tc>
          <w:tcPr>
            <w:tcW w:w="1451" w:type="pct"/>
            <w:vMerge w:val="restart"/>
            <w:tcBorders>
              <w:top w:val="single" w:sz="12" w:space="0" w:color="auto"/>
            </w:tcBorders>
            <w:vAlign w:val="center"/>
          </w:tcPr>
          <w:p w14:paraId="347EA413" w14:textId="6D505E6A" w:rsidR="004B52EC" w:rsidRPr="00A53818" w:rsidRDefault="004B52EC" w:rsidP="004B52EC">
            <w:pPr>
              <w:ind w:left="281"/>
              <w:jc w:val="both"/>
              <w:rPr>
                <w:iCs/>
                <w:sz w:val="18"/>
                <w:szCs w:val="18"/>
                <w:lang w:val="en-GB" w:eastAsia="en-US"/>
              </w:rPr>
            </w:pPr>
            <w:r w:rsidRPr="00B4054B">
              <w:rPr>
                <w:iCs/>
                <w:sz w:val="18"/>
                <w:szCs w:val="18"/>
                <w:lang w:val="en-GB" w:eastAsia="en-US"/>
              </w:rPr>
              <w:t>RDA shall have basic radar product generator function, i.e. generation of PPI and RHI products and the ability to display this in GUI.</w:t>
            </w:r>
          </w:p>
        </w:tc>
        <w:tc>
          <w:tcPr>
            <w:tcW w:w="1404" w:type="pct"/>
            <w:vMerge w:val="restart"/>
            <w:tcBorders>
              <w:top w:val="single" w:sz="12" w:space="0" w:color="auto"/>
            </w:tcBorders>
            <w:vAlign w:val="center"/>
          </w:tcPr>
          <w:p w14:paraId="19C6C3B3"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(yes)</w:t>
            </w:r>
          </w:p>
          <w:p w14:paraId="7969417E" w14:textId="794E601F" w:rsidR="004B52EC" w:rsidRPr="00A53818"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60281BF" w14:textId="5DE5E665" w:rsidR="004B52EC" w:rsidRPr="00A53818" w:rsidRDefault="004B52EC" w:rsidP="004B52EC">
            <w:pPr>
              <w:jc w:val="center"/>
              <w:rPr>
                <w:b/>
                <w:bCs/>
                <w:iCs/>
                <w:lang w:val="en-GB" w:eastAsia="en-US"/>
              </w:rPr>
            </w:pPr>
            <w:r w:rsidRPr="00B4054B">
              <w:rPr>
                <w:b/>
                <w:bCs/>
                <w:iCs/>
                <w:lang w:val="en-GB" w:eastAsia="en-US"/>
              </w:rPr>
              <w:t>D</w:t>
            </w:r>
          </w:p>
        </w:tc>
      </w:tr>
      <w:tr w:rsidR="004B52EC" w:rsidRPr="007C15FB" w14:paraId="02FCF805" w14:textId="77777777" w:rsidTr="004B52EC">
        <w:trPr>
          <w:cantSplit/>
          <w:trHeight w:val="912"/>
        </w:trPr>
        <w:tc>
          <w:tcPr>
            <w:tcW w:w="209" w:type="pct"/>
            <w:vMerge/>
            <w:vAlign w:val="center"/>
          </w:tcPr>
          <w:p w14:paraId="2CAD823C" w14:textId="77777777" w:rsidR="004B52EC" w:rsidRPr="004B52EC" w:rsidRDefault="004B52EC" w:rsidP="004B52EC">
            <w:pPr>
              <w:rPr>
                <w:b/>
                <w:bCs/>
                <w:iCs/>
                <w:color w:val="00B0F0"/>
                <w:lang w:val="en-GB" w:eastAsia="en-US"/>
              </w:rPr>
            </w:pPr>
          </w:p>
        </w:tc>
        <w:tc>
          <w:tcPr>
            <w:tcW w:w="582" w:type="pct"/>
            <w:vMerge/>
            <w:tcBorders>
              <w:bottom w:val="single" w:sz="4" w:space="0" w:color="auto"/>
            </w:tcBorders>
            <w:vAlign w:val="center"/>
          </w:tcPr>
          <w:p w14:paraId="176A0859" w14:textId="34AEF3B2" w:rsidR="004B52EC" w:rsidRPr="00A53818" w:rsidRDefault="004B52EC" w:rsidP="004B52EC">
            <w:pPr>
              <w:rPr>
                <w:b/>
                <w:iCs/>
                <w:sz w:val="18"/>
                <w:szCs w:val="18"/>
                <w:lang w:val="en-GB" w:eastAsia="en-US"/>
              </w:rPr>
            </w:pPr>
          </w:p>
        </w:tc>
        <w:tc>
          <w:tcPr>
            <w:tcW w:w="1451" w:type="pct"/>
            <w:vMerge/>
            <w:vAlign w:val="center"/>
          </w:tcPr>
          <w:p w14:paraId="59CEFBEC" w14:textId="3B7AB3CC" w:rsidR="004B52EC" w:rsidRPr="00A53818" w:rsidRDefault="004B52EC" w:rsidP="004B52EC">
            <w:pPr>
              <w:ind w:left="281"/>
              <w:jc w:val="both"/>
              <w:rPr>
                <w:iCs/>
                <w:sz w:val="18"/>
                <w:szCs w:val="18"/>
                <w:lang w:val="en-GB" w:eastAsia="en-US"/>
              </w:rPr>
            </w:pPr>
          </w:p>
        </w:tc>
        <w:tc>
          <w:tcPr>
            <w:tcW w:w="1404" w:type="pct"/>
            <w:vMerge/>
            <w:vAlign w:val="center"/>
          </w:tcPr>
          <w:p w14:paraId="74A37269" w14:textId="18E16405" w:rsidR="004B52EC" w:rsidRPr="00A53818" w:rsidRDefault="004B52EC" w:rsidP="004B52EC">
            <w:pPr>
              <w:widowControl w:val="0"/>
              <w:suppressAutoHyphens/>
              <w:jc w:val="both"/>
              <w:rPr>
                <w:rFonts w:cs="Arial"/>
                <w:szCs w:val="20"/>
              </w:rPr>
            </w:pPr>
          </w:p>
        </w:tc>
        <w:tc>
          <w:tcPr>
            <w:tcW w:w="1354" w:type="pct"/>
            <w:vMerge w:val="restart"/>
            <w:vAlign w:val="center"/>
          </w:tcPr>
          <w:p w14:paraId="3D6912A4" w14:textId="757572CF"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15C39A0" w14:textId="77777777" w:rsidTr="0020224B">
        <w:trPr>
          <w:cantSplit/>
          <w:trHeight w:val="491"/>
        </w:trPr>
        <w:tc>
          <w:tcPr>
            <w:tcW w:w="209" w:type="pct"/>
            <w:vMerge/>
            <w:tcBorders>
              <w:bottom w:val="single" w:sz="12" w:space="0" w:color="auto"/>
            </w:tcBorders>
            <w:vAlign w:val="center"/>
          </w:tcPr>
          <w:p w14:paraId="0D4401DD" w14:textId="77777777" w:rsidR="004B52EC" w:rsidRPr="004B52EC" w:rsidRDefault="004B52EC" w:rsidP="004B52EC">
            <w:pPr>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21EEA6D7" w14:textId="092C836A" w:rsidR="004B52EC" w:rsidRPr="007C15FB" w:rsidRDefault="004B52EC" w:rsidP="004B52EC">
            <w:pPr>
              <w:rPr>
                <w:b/>
                <w:iCs/>
                <w:color w:val="00B0F0"/>
                <w:sz w:val="18"/>
                <w:szCs w:val="18"/>
                <w:lang w:val="en-GB" w:eastAsia="en-US"/>
              </w:rPr>
            </w:pPr>
            <w:r w:rsidRPr="004B52EC">
              <w:rPr>
                <w:bCs/>
                <w:iCs/>
                <w:sz w:val="18"/>
                <w:szCs w:val="18"/>
                <w:lang w:val="en-GB" w:eastAsia="en-US"/>
              </w:rPr>
              <w:t>selection criteria</w:t>
            </w:r>
          </w:p>
        </w:tc>
        <w:tc>
          <w:tcPr>
            <w:tcW w:w="1451" w:type="pct"/>
            <w:vMerge/>
            <w:tcBorders>
              <w:bottom w:val="single" w:sz="12" w:space="0" w:color="auto"/>
            </w:tcBorders>
            <w:vAlign w:val="center"/>
          </w:tcPr>
          <w:p w14:paraId="1A4213BC" w14:textId="3583F0EC" w:rsidR="004B52EC" w:rsidRPr="00A53818" w:rsidRDefault="004B52EC" w:rsidP="004B52EC">
            <w:pPr>
              <w:jc w:val="both"/>
              <w:rPr>
                <w:iCs/>
                <w:sz w:val="18"/>
                <w:szCs w:val="18"/>
                <w:lang w:val="en-GB" w:eastAsia="en-US"/>
              </w:rPr>
            </w:pPr>
          </w:p>
        </w:tc>
        <w:tc>
          <w:tcPr>
            <w:tcW w:w="1404" w:type="pct"/>
            <w:vMerge/>
            <w:tcBorders>
              <w:bottom w:val="single" w:sz="12" w:space="0" w:color="auto"/>
            </w:tcBorders>
            <w:vAlign w:val="center"/>
          </w:tcPr>
          <w:p w14:paraId="16ECBD77" w14:textId="76ACD79F" w:rsidR="004B52EC" w:rsidRPr="00A53818" w:rsidRDefault="004B52EC" w:rsidP="004B52EC">
            <w:pPr>
              <w:rPr>
                <w:b/>
                <w:bCs/>
                <w:iCs/>
                <w:lang w:val="en-GB" w:eastAsia="en-US"/>
              </w:rPr>
            </w:pPr>
          </w:p>
        </w:tc>
        <w:tc>
          <w:tcPr>
            <w:tcW w:w="1354" w:type="pct"/>
            <w:vMerge/>
            <w:tcBorders>
              <w:bottom w:val="single" w:sz="12" w:space="0" w:color="auto"/>
            </w:tcBorders>
            <w:vAlign w:val="center"/>
          </w:tcPr>
          <w:p w14:paraId="20FEFDD3" w14:textId="54A9B527" w:rsidR="004B52EC" w:rsidRPr="00A53818" w:rsidRDefault="004B52EC" w:rsidP="004B52EC">
            <w:pPr>
              <w:jc w:val="center"/>
              <w:rPr>
                <w:b/>
                <w:bCs/>
                <w:iCs/>
                <w:lang w:val="en-GB" w:eastAsia="en-US"/>
              </w:rPr>
            </w:pPr>
          </w:p>
        </w:tc>
      </w:tr>
      <w:tr w:rsidR="00616A4E" w:rsidRPr="00A53818" w14:paraId="52E6EF15" w14:textId="77777777" w:rsidTr="00616A4E">
        <w:trPr>
          <w:cantSplit/>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F05F647" w14:textId="56FA5003" w:rsidR="00616A4E" w:rsidRDefault="00616A4E" w:rsidP="004B52EC">
            <w:pPr>
              <w:jc w:val="center"/>
              <w:rPr>
                <w:b/>
                <w:i/>
                <w:iCs/>
                <w:lang w:val="en-GB" w:eastAsia="en-US"/>
              </w:rPr>
            </w:pPr>
            <w:r>
              <w:rPr>
                <w:b/>
                <w:i/>
                <w:iCs/>
                <w:lang w:val="en-GB" w:eastAsia="en-US"/>
              </w:rPr>
              <w:t>Dobava, namestitev in zagon sprejemnika na MRC Pasja ravan</w:t>
            </w:r>
          </w:p>
          <w:p w14:paraId="4D8A6F91" w14:textId="01C2BE22" w:rsidR="00616A4E" w:rsidRPr="00616A4E" w:rsidRDefault="00616A4E" w:rsidP="004B52EC">
            <w:pPr>
              <w:jc w:val="center"/>
              <w:rPr>
                <w:bCs/>
                <w:i/>
                <w:iCs/>
                <w:lang w:val="en-GB" w:eastAsia="en-US"/>
              </w:rPr>
            </w:pPr>
            <w:r w:rsidRPr="00616A4E">
              <w:rPr>
                <w:bCs/>
                <w:i/>
                <w:iCs/>
                <w:lang w:val="en-GB" w:eastAsia="en-US"/>
              </w:rPr>
              <w:t xml:space="preserve">(Supply, upgrade and commission the receiver </w:t>
            </w:r>
            <w:r>
              <w:rPr>
                <w:bCs/>
                <w:i/>
                <w:iCs/>
                <w:lang w:val="en-GB" w:eastAsia="en-US"/>
              </w:rPr>
              <w:t>at</w:t>
            </w:r>
            <w:r w:rsidRPr="00616A4E">
              <w:rPr>
                <w:bCs/>
                <w:i/>
                <w:iCs/>
                <w:lang w:val="en-GB" w:eastAsia="en-US"/>
              </w:rPr>
              <w:t xml:space="preserve"> MRC Pasja ravan) </w:t>
            </w:r>
          </w:p>
        </w:tc>
      </w:tr>
      <w:tr w:rsidR="004B52EC" w:rsidRPr="00A53818" w14:paraId="697ABEB8" w14:textId="77777777" w:rsidTr="004B47AF">
        <w:trPr>
          <w:cantSplit/>
          <w:trHeight w:val="468"/>
        </w:trPr>
        <w:tc>
          <w:tcPr>
            <w:tcW w:w="791" w:type="pct"/>
            <w:gridSpan w:val="2"/>
            <w:tcBorders>
              <w:top w:val="single" w:sz="4" w:space="0" w:color="auto"/>
              <w:left w:val="single" w:sz="4" w:space="0" w:color="auto"/>
              <w:bottom w:val="single" w:sz="4" w:space="0" w:color="auto"/>
              <w:right w:val="single" w:sz="4" w:space="0" w:color="auto"/>
            </w:tcBorders>
            <w:shd w:val="clear" w:color="auto" w:fill="9CC2E5"/>
            <w:vAlign w:val="center"/>
          </w:tcPr>
          <w:p w14:paraId="4BA5C412" w14:textId="77777777" w:rsidR="004B52EC" w:rsidRDefault="004B52EC" w:rsidP="004B52EC">
            <w:pPr>
              <w:rPr>
                <w:b/>
                <w:i/>
                <w:iCs/>
                <w:lang w:val="en-GB" w:eastAsia="en-US"/>
              </w:rPr>
            </w:pPr>
            <w:r w:rsidRPr="00A53818">
              <w:rPr>
                <w:b/>
                <w:i/>
                <w:iCs/>
                <w:lang w:val="en-GB" w:eastAsia="en-US"/>
              </w:rPr>
              <w:t xml:space="preserve">Group 6 </w:t>
            </w:r>
          </w:p>
          <w:p w14:paraId="216EA702" w14:textId="5D421829" w:rsidR="004B52EC" w:rsidRPr="00A53818" w:rsidRDefault="004B52EC" w:rsidP="004B52EC">
            <w:pPr>
              <w:rPr>
                <w:b/>
                <w:i/>
                <w:iCs/>
                <w:lang w:val="en-GB" w:eastAsia="en-US"/>
              </w:rPr>
            </w:pPr>
            <w:r w:rsidRPr="00A53818">
              <w:rPr>
                <w:b/>
                <w:i/>
                <w:iCs/>
                <w:lang w:val="en-GB" w:eastAsia="en-US"/>
              </w:rPr>
              <w:t>(MRC Pasja ravan)</w:t>
            </w:r>
          </w:p>
        </w:tc>
        <w:tc>
          <w:tcPr>
            <w:tcW w:w="4209" w:type="pct"/>
            <w:gridSpan w:val="3"/>
            <w:tcBorders>
              <w:top w:val="single" w:sz="4" w:space="0" w:color="auto"/>
              <w:left w:val="single" w:sz="4" w:space="0" w:color="auto"/>
              <w:bottom w:val="single" w:sz="4" w:space="0" w:color="auto"/>
              <w:right w:val="single" w:sz="4" w:space="0" w:color="auto"/>
            </w:tcBorders>
            <w:shd w:val="clear" w:color="auto" w:fill="9CC2E5"/>
            <w:vAlign w:val="center"/>
          </w:tcPr>
          <w:p w14:paraId="2D09BBEA" w14:textId="58D71332" w:rsidR="004B52EC" w:rsidRPr="00A53818" w:rsidRDefault="004B52EC" w:rsidP="004B52EC">
            <w:pPr>
              <w:jc w:val="center"/>
              <w:rPr>
                <w:b/>
                <w:i/>
                <w:iCs/>
                <w:lang w:val="en-GB" w:eastAsia="en-US"/>
              </w:rPr>
            </w:pPr>
            <w:r w:rsidRPr="00A53818">
              <w:rPr>
                <w:b/>
                <w:i/>
                <w:iCs/>
                <w:lang w:val="en-GB" w:eastAsia="en-US"/>
              </w:rPr>
              <w:t>Upgrade of the receiver and RDA computer at the Pasja ravan radar</w:t>
            </w:r>
          </w:p>
        </w:tc>
      </w:tr>
      <w:tr w:rsidR="004B52EC" w:rsidRPr="00416820" w14:paraId="2C60A724" w14:textId="77777777" w:rsidTr="0020224B">
        <w:trPr>
          <w:cantSplit/>
          <w:trHeight w:val="424"/>
        </w:trPr>
        <w:tc>
          <w:tcPr>
            <w:tcW w:w="209" w:type="pct"/>
            <w:tcBorders>
              <w:bottom w:val="single" w:sz="12" w:space="0" w:color="auto"/>
            </w:tcBorders>
            <w:vAlign w:val="center"/>
          </w:tcPr>
          <w:p w14:paraId="0BBD8A6F" w14:textId="77777777" w:rsidR="004B52EC" w:rsidRPr="00416820" w:rsidRDefault="004B52EC" w:rsidP="004B52EC">
            <w:pPr>
              <w:pStyle w:val="Odstavekseznama"/>
              <w:numPr>
                <w:ilvl w:val="0"/>
                <w:numId w:val="52"/>
              </w:numPr>
              <w:rPr>
                <w:b/>
                <w:bCs/>
                <w:iCs/>
                <w:lang w:val="en-GB" w:eastAsia="en-US"/>
              </w:rPr>
            </w:pPr>
          </w:p>
        </w:tc>
        <w:tc>
          <w:tcPr>
            <w:tcW w:w="582" w:type="pct"/>
            <w:tcBorders>
              <w:bottom w:val="single" w:sz="12" w:space="0" w:color="auto"/>
            </w:tcBorders>
            <w:vAlign w:val="center"/>
          </w:tcPr>
          <w:p w14:paraId="7380164D" w14:textId="153971FC" w:rsidR="004B52EC" w:rsidRPr="00416820" w:rsidRDefault="004B52EC" w:rsidP="004B52EC">
            <w:pPr>
              <w:rPr>
                <w:b/>
                <w:bCs/>
                <w:iCs/>
                <w:sz w:val="18"/>
                <w:szCs w:val="18"/>
                <w:lang w:val="en-GB" w:eastAsia="en-US"/>
              </w:rPr>
            </w:pPr>
            <w:r w:rsidRPr="00416820">
              <w:rPr>
                <w:b/>
                <w:iCs/>
                <w:sz w:val="18"/>
                <w:szCs w:val="18"/>
                <w:lang w:val="en-GB" w:eastAsia="en-US"/>
              </w:rPr>
              <w:t>Preservation of radar performance</w:t>
            </w:r>
          </w:p>
          <w:p w14:paraId="6C0D2606" w14:textId="129B9F8A" w:rsidR="004B52EC" w:rsidRPr="00416820" w:rsidRDefault="004B52EC" w:rsidP="004B52EC">
            <w:pPr>
              <w:rPr>
                <w:b/>
                <w:iCs/>
                <w:sz w:val="18"/>
                <w:szCs w:val="18"/>
                <w:lang w:val="en-GB" w:eastAsia="en-US"/>
              </w:rPr>
            </w:pPr>
            <w:r w:rsidRPr="00416820">
              <w:rPr>
                <w:bCs/>
                <w:i/>
                <w:sz w:val="16"/>
                <w:szCs w:val="16"/>
                <w:lang w:val="en-GB" w:eastAsia="en-US"/>
              </w:rPr>
              <w:t>(reference: point 6.3 in the table of the document titled Technical Specifications)</w:t>
            </w:r>
          </w:p>
        </w:tc>
        <w:tc>
          <w:tcPr>
            <w:tcW w:w="1451" w:type="pct"/>
            <w:tcBorders>
              <w:bottom w:val="single" w:sz="12" w:space="0" w:color="auto"/>
            </w:tcBorders>
            <w:vAlign w:val="center"/>
          </w:tcPr>
          <w:p w14:paraId="7F9A7A99" w14:textId="77777777" w:rsidR="004B52EC" w:rsidRPr="00416820" w:rsidRDefault="004B52EC" w:rsidP="004B52EC">
            <w:pPr>
              <w:jc w:val="both"/>
              <w:rPr>
                <w:rFonts w:cs="Arial"/>
                <w:iCs/>
                <w:sz w:val="18"/>
                <w:szCs w:val="18"/>
                <w:lang w:val="en-GB" w:eastAsia="en-US"/>
              </w:rPr>
            </w:pPr>
            <w:r w:rsidRPr="00416820">
              <w:rPr>
                <w:iCs/>
                <w:sz w:val="18"/>
                <w:szCs w:val="18"/>
                <w:lang w:val="en-GB" w:eastAsia="en-US"/>
              </w:rPr>
              <w:t xml:space="preserve">The upgrade shall not deteriorate any of technical </w:t>
            </w:r>
            <w:r w:rsidRPr="00416820">
              <w:rPr>
                <w:rFonts w:cs="Arial"/>
                <w:iCs/>
                <w:sz w:val="18"/>
                <w:szCs w:val="18"/>
                <w:lang w:val="en-GB" w:eastAsia="en-US"/>
              </w:rPr>
              <w:t>properties and capabilities of the existing radar, especially:</w:t>
            </w:r>
          </w:p>
          <w:p w14:paraId="645E4002"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Radar sensitivity (MDS, Z0), maximum RhoHV, maximum de-aliased radial velocity etc.</w:t>
            </w:r>
          </w:p>
          <w:p w14:paraId="0ECA7375"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Reliable operation including antenna steering.</w:t>
            </w:r>
          </w:p>
          <w:p w14:paraId="07BC041B"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Radar transmitter capabilities and reliability.</w:t>
            </w:r>
          </w:p>
          <w:p w14:paraId="4127B29F" w14:textId="52F646EA" w:rsidR="004B52EC" w:rsidRPr="00416820" w:rsidRDefault="004B52EC" w:rsidP="004B52EC">
            <w:pPr>
              <w:pStyle w:val="Odstavekseznama"/>
              <w:numPr>
                <w:ilvl w:val="0"/>
                <w:numId w:val="76"/>
              </w:numPr>
              <w:ind w:left="423" w:hanging="283"/>
              <w:jc w:val="both"/>
              <w:rPr>
                <w:iCs/>
                <w:sz w:val="18"/>
                <w:szCs w:val="18"/>
                <w:lang w:val="en-GB" w:eastAsia="en-US"/>
              </w:rPr>
            </w:pPr>
            <w:r w:rsidRPr="00416820">
              <w:rPr>
                <w:rFonts w:ascii="Arial" w:hAnsi="Arial" w:cs="Arial"/>
                <w:iCs/>
                <w:sz w:val="18"/>
                <w:szCs w:val="18"/>
                <w:lang w:val="en-GB" w:eastAsia="en-US"/>
              </w:rPr>
              <w:t>Connectivity and interaction with the central RPG server.</w:t>
            </w:r>
          </w:p>
        </w:tc>
        <w:tc>
          <w:tcPr>
            <w:tcW w:w="1404" w:type="pct"/>
            <w:tcBorders>
              <w:bottom w:val="single" w:sz="12" w:space="0" w:color="auto"/>
            </w:tcBorders>
            <w:vAlign w:val="center"/>
          </w:tcPr>
          <w:p w14:paraId="1F82C6AF"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(yes)</w:t>
            </w:r>
          </w:p>
          <w:p w14:paraId="72A1A41A" w14:textId="770CE4A3" w:rsidR="004B52EC" w:rsidRPr="00416820" w:rsidRDefault="004B52EC" w:rsidP="004B52EC">
            <w:pPr>
              <w:rPr>
                <w:b/>
                <w:bCs/>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2AFC4E9D" w14:textId="54B12945" w:rsidR="004B52EC" w:rsidRPr="00416820" w:rsidRDefault="004B52EC" w:rsidP="004B52EC">
            <w:pPr>
              <w:jc w:val="center"/>
              <w:rPr>
                <w:b/>
                <w:bCs/>
                <w:iCs/>
                <w:lang w:val="en-GB" w:eastAsia="en-US"/>
              </w:rPr>
            </w:pPr>
          </w:p>
        </w:tc>
      </w:tr>
      <w:tr w:rsidR="004B52EC" w:rsidRPr="00416820" w14:paraId="41949FC5" w14:textId="77777777" w:rsidTr="0020224B">
        <w:trPr>
          <w:cantSplit/>
          <w:trHeight w:val="424"/>
        </w:trPr>
        <w:tc>
          <w:tcPr>
            <w:tcW w:w="209" w:type="pct"/>
            <w:tcBorders>
              <w:top w:val="single" w:sz="12" w:space="0" w:color="auto"/>
              <w:bottom w:val="single" w:sz="12" w:space="0" w:color="auto"/>
            </w:tcBorders>
            <w:vAlign w:val="center"/>
          </w:tcPr>
          <w:p w14:paraId="6F24429D" w14:textId="77777777" w:rsidR="004B52EC" w:rsidRPr="00416820" w:rsidRDefault="004B52EC" w:rsidP="004B52EC">
            <w:pPr>
              <w:pStyle w:val="Odstavekseznama"/>
              <w:numPr>
                <w:ilvl w:val="0"/>
                <w:numId w:val="52"/>
              </w:numPr>
              <w:rPr>
                <w:b/>
                <w:bCs/>
                <w:iCs/>
                <w:sz w:val="18"/>
                <w:szCs w:val="18"/>
                <w:lang w:val="en-GB" w:eastAsia="en-US"/>
              </w:rPr>
            </w:pPr>
          </w:p>
        </w:tc>
        <w:tc>
          <w:tcPr>
            <w:tcW w:w="582" w:type="pct"/>
            <w:tcBorders>
              <w:top w:val="single" w:sz="12" w:space="0" w:color="auto"/>
              <w:bottom w:val="single" w:sz="12" w:space="0" w:color="auto"/>
            </w:tcBorders>
            <w:vAlign w:val="center"/>
          </w:tcPr>
          <w:p w14:paraId="1EA866E9" w14:textId="2CB7E55D" w:rsidR="004B52EC" w:rsidRPr="00416820" w:rsidRDefault="004B52EC" w:rsidP="004B52EC">
            <w:pPr>
              <w:jc w:val="both"/>
              <w:rPr>
                <w:b/>
                <w:bCs/>
                <w:iCs/>
                <w:sz w:val="18"/>
                <w:szCs w:val="18"/>
                <w:lang w:val="en-GB" w:eastAsia="en-US"/>
              </w:rPr>
            </w:pPr>
            <w:r w:rsidRPr="00416820">
              <w:rPr>
                <w:b/>
                <w:bCs/>
                <w:iCs/>
                <w:sz w:val="18"/>
                <w:szCs w:val="18"/>
                <w:lang w:val="en-GB" w:eastAsia="en-US"/>
              </w:rPr>
              <w:t xml:space="preserve"> </w:t>
            </w:r>
            <w:r w:rsidRPr="00416820">
              <w:rPr>
                <w:b/>
                <w:iCs/>
                <w:sz w:val="18"/>
                <w:szCs w:val="18"/>
                <w:lang w:val="en-GB" w:eastAsia="en-US"/>
              </w:rPr>
              <w:t>Power consumption</w:t>
            </w:r>
          </w:p>
          <w:p w14:paraId="7024A5B5" w14:textId="7608749C" w:rsidR="004B52EC" w:rsidRPr="00416820" w:rsidRDefault="004B52EC" w:rsidP="004B52EC">
            <w:pPr>
              <w:rPr>
                <w:b/>
                <w:iCs/>
                <w:sz w:val="18"/>
                <w:szCs w:val="18"/>
                <w:lang w:val="en-GB" w:eastAsia="en-US"/>
              </w:rPr>
            </w:pPr>
            <w:r w:rsidRPr="00416820">
              <w:rPr>
                <w:bCs/>
                <w:i/>
                <w:sz w:val="16"/>
                <w:szCs w:val="16"/>
                <w:lang w:val="en-GB" w:eastAsia="en-US"/>
              </w:rPr>
              <w:t>(reference: point 6.4 in the table of the document titled Technical Specifications)</w:t>
            </w:r>
          </w:p>
        </w:tc>
        <w:tc>
          <w:tcPr>
            <w:tcW w:w="1451" w:type="pct"/>
            <w:tcBorders>
              <w:top w:val="single" w:sz="12" w:space="0" w:color="auto"/>
              <w:bottom w:val="single" w:sz="12" w:space="0" w:color="auto"/>
            </w:tcBorders>
            <w:vAlign w:val="center"/>
          </w:tcPr>
          <w:p w14:paraId="48F60365" w14:textId="4BB7FCB4" w:rsidR="004B52EC" w:rsidRPr="00416820" w:rsidRDefault="004B52EC" w:rsidP="004B52EC">
            <w:pPr>
              <w:jc w:val="both"/>
              <w:rPr>
                <w:b/>
                <w:bCs/>
                <w:iCs/>
                <w:sz w:val="18"/>
                <w:szCs w:val="18"/>
                <w:lang w:val="en-GB" w:eastAsia="en-US"/>
              </w:rPr>
            </w:pPr>
            <w:r w:rsidRPr="00416820">
              <w:rPr>
                <w:iCs/>
                <w:sz w:val="18"/>
                <w:szCs w:val="18"/>
                <w:lang w:val="en-GB" w:eastAsia="en-US"/>
              </w:rPr>
              <w:t>The upgrade shall not considerably increase power consumption of</w:t>
            </w:r>
            <w:r w:rsidR="00FF1B26">
              <w:t xml:space="preserve"> </w:t>
            </w:r>
            <w:proofErr w:type="gramStart"/>
            <w:r w:rsidR="00FF1B26" w:rsidRPr="00FF1B26">
              <w:rPr>
                <w:iCs/>
                <w:sz w:val="18"/>
                <w:szCs w:val="18"/>
                <w:lang w:val="en-GB" w:eastAsia="en-US"/>
              </w:rPr>
              <w:t>the  radar</w:t>
            </w:r>
            <w:proofErr w:type="gramEnd"/>
            <w:r w:rsidR="00FF1B26" w:rsidRPr="00FF1B26">
              <w:rPr>
                <w:iCs/>
                <w:sz w:val="18"/>
                <w:szCs w:val="18"/>
                <w:lang w:val="en-GB" w:eastAsia="en-US"/>
              </w:rPr>
              <w:t xml:space="preserve"> cabinet (2500 W max)</w:t>
            </w:r>
            <w:r w:rsidRPr="00416820">
              <w:rPr>
                <w:iCs/>
                <w:sz w:val="18"/>
                <w:szCs w:val="18"/>
                <w:lang w:val="en-GB" w:eastAsia="en-US"/>
              </w:rPr>
              <w:t>.</w:t>
            </w:r>
          </w:p>
        </w:tc>
        <w:tc>
          <w:tcPr>
            <w:tcW w:w="1404" w:type="pct"/>
            <w:tcBorders>
              <w:top w:val="single" w:sz="12" w:space="0" w:color="auto"/>
              <w:bottom w:val="single" w:sz="12" w:space="0" w:color="auto"/>
            </w:tcBorders>
            <w:vAlign w:val="center"/>
          </w:tcPr>
          <w:p w14:paraId="6406AC7B"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(yes)</w:t>
            </w:r>
          </w:p>
          <w:p w14:paraId="2319E017" w14:textId="6F13D707" w:rsidR="004B52EC" w:rsidRPr="00416820" w:rsidRDefault="004B52EC" w:rsidP="004B52EC">
            <w:pPr>
              <w:rPr>
                <w:b/>
                <w:bCs/>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0ED103C" w14:textId="2B891695" w:rsidR="004B52EC" w:rsidRPr="00416820" w:rsidRDefault="004B52EC" w:rsidP="004B52EC">
            <w:pPr>
              <w:jc w:val="center"/>
              <w:rPr>
                <w:b/>
                <w:bCs/>
                <w:iCs/>
                <w:lang w:val="en-GB" w:eastAsia="en-US"/>
              </w:rPr>
            </w:pPr>
          </w:p>
        </w:tc>
      </w:tr>
      <w:tr w:rsidR="004B52EC" w:rsidRPr="000A1722" w14:paraId="1A0B1456" w14:textId="77777777" w:rsidTr="004B47AF">
        <w:trPr>
          <w:cantSplit/>
          <w:trHeight w:val="686"/>
        </w:trPr>
        <w:tc>
          <w:tcPr>
            <w:tcW w:w="5000" w:type="pct"/>
            <w:gridSpan w:val="5"/>
            <w:tcBorders>
              <w:top w:val="single" w:sz="12" w:space="0" w:color="auto"/>
              <w:bottom w:val="single" w:sz="4" w:space="0" w:color="auto"/>
            </w:tcBorders>
            <w:shd w:val="clear" w:color="auto" w:fill="00B0F0"/>
            <w:vAlign w:val="center"/>
          </w:tcPr>
          <w:p w14:paraId="265E4249" w14:textId="77777777" w:rsidR="004B52EC" w:rsidRPr="000A1722" w:rsidRDefault="004B52EC" w:rsidP="004B52EC">
            <w:pPr>
              <w:jc w:val="center"/>
              <w:rPr>
                <w:b/>
                <w:bCs/>
                <w:iCs/>
                <w:u w:val="single"/>
                <w:lang w:val="en-GB" w:eastAsia="en-US"/>
              </w:rPr>
            </w:pPr>
          </w:p>
          <w:p w14:paraId="00155E3E" w14:textId="4AD69D52" w:rsidR="004B52EC" w:rsidRPr="000A1722" w:rsidRDefault="004B52EC" w:rsidP="004B52EC">
            <w:pPr>
              <w:jc w:val="center"/>
              <w:rPr>
                <w:b/>
                <w:bCs/>
                <w:iCs/>
                <w:u w:val="single"/>
                <w:lang w:val="en-GB" w:eastAsia="en-US"/>
              </w:rPr>
            </w:pPr>
            <w:r w:rsidRPr="000A1722">
              <w:rPr>
                <w:b/>
                <w:bCs/>
                <w:iCs/>
                <w:u w:val="single"/>
                <w:lang w:val="en-GB" w:eastAsia="en-US"/>
              </w:rPr>
              <w:t xml:space="preserve">Dobava, namestitev in zagon centralne procesne programske radarske opreme (RPG) in spletnega prikazovalnika (RWS) na centralni lokaciji ARSO </w:t>
            </w:r>
          </w:p>
          <w:p w14:paraId="4528D740" w14:textId="77777777" w:rsidR="004B52EC" w:rsidRPr="000A1722" w:rsidRDefault="004B52EC" w:rsidP="004B52EC">
            <w:pPr>
              <w:jc w:val="center"/>
              <w:rPr>
                <w:i/>
                <w:lang w:val="en-GB" w:eastAsia="en-US"/>
              </w:rPr>
            </w:pPr>
            <w:r w:rsidRPr="000A1722">
              <w:rPr>
                <w:i/>
                <w:lang w:val="en-GB" w:eastAsia="en-US"/>
              </w:rPr>
              <w:t>(Supply, installation and commissioning of the central radar processing software (RPG) and web display software (RWS) at the ARSO central facility)</w:t>
            </w:r>
          </w:p>
          <w:p w14:paraId="7DC21776" w14:textId="2EDF6631" w:rsidR="004B52EC" w:rsidRPr="000A1722" w:rsidRDefault="004B52EC" w:rsidP="004B52EC">
            <w:pPr>
              <w:jc w:val="center"/>
              <w:rPr>
                <w:i/>
                <w:lang w:val="en-GB" w:eastAsia="en-US"/>
              </w:rPr>
            </w:pPr>
          </w:p>
        </w:tc>
      </w:tr>
      <w:tr w:rsidR="004B52EC" w:rsidRPr="00416820" w14:paraId="60EF69BB" w14:textId="77777777" w:rsidTr="004B47AF">
        <w:trPr>
          <w:cantSplit/>
          <w:trHeight w:val="510"/>
        </w:trPr>
        <w:tc>
          <w:tcPr>
            <w:tcW w:w="791" w:type="pct"/>
            <w:gridSpan w:val="2"/>
            <w:tcBorders>
              <w:bottom w:val="single" w:sz="4" w:space="0" w:color="auto"/>
            </w:tcBorders>
            <w:shd w:val="clear" w:color="auto" w:fill="9CC2E5"/>
            <w:vAlign w:val="center"/>
          </w:tcPr>
          <w:p w14:paraId="5C027B8B" w14:textId="77777777" w:rsidR="004B52EC" w:rsidRPr="00416820" w:rsidRDefault="004B52EC" w:rsidP="004B52EC">
            <w:pPr>
              <w:rPr>
                <w:b/>
                <w:iCs/>
                <w:lang w:val="en-GB" w:eastAsia="en-US"/>
              </w:rPr>
            </w:pPr>
            <w:r w:rsidRPr="00416820">
              <w:rPr>
                <w:b/>
                <w:iCs/>
                <w:lang w:val="en-GB" w:eastAsia="en-US"/>
              </w:rPr>
              <w:t xml:space="preserve">Group 7 </w:t>
            </w:r>
          </w:p>
          <w:p w14:paraId="3617F47F" w14:textId="7AA3455A" w:rsidR="004B52EC" w:rsidRPr="00416820" w:rsidRDefault="004B52EC" w:rsidP="004B52EC">
            <w:pPr>
              <w:rPr>
                <w:b/>
                <w:iCs/>
                <w:lang w:val="en-GB" w:eastAsia="en-US"/>
              </w:rPr>
            </w:pPr>
            <w:r w:rsidRPr="00416820">
              <w:rPr>
                <w:b/>
                <w:iCs/>
                <w:lang w:val="en-GB" w:eastAsia="en-US"/>
              </w:rPr>
              <w:t>(ARSO central facility</w:t>
            </w:r>
            <w:r>
              <w:rPr>
                <w:b/>
                <w:iCs/>
                <w:lang w:val="en-GB" w:eastAsia="en-US"/>
              </w:rPr>
              <w:t xml:space="preserve"> RPG in RWS</w:t>
            </w:r>
            <w:r w:rsidRPr="00416820">
              <w:rPr>
                <w:b/>
                <w:iCs/>
                <w:lang w:val="en-GB" w:eastAsia="en-US"/>
              </w:rPr>
              <w:t>)</w:t>
            </w:r>
          </w:p>
        </w:tc>
        <w:tc>
          <w:tcPr>
            <w:tcW w:w="4209" w:type="pct"/>
            <w:gridSpan w:val="3"/>
            <w:tcBorders>
              <w:bottom w:val="single" w:sz="4" w:space="0" w:color="auto"/>
            </w:tcBorders>
            <w:shd w:val="clear" w:color="auto" w:fill="9CC2E5"/>
            <w:vAlign w:val="center"/>
          </w:tcPr>
          <w:p w14:paraId="500B6A07" w14:textId="70B0AB68" w:rsidR="004B52EC" w:rsidRPr="00416820" w:rsidRDefault="004B52EC" w:rsidP="004B52EC">
            <w:pPr>
              <w:jc w:val="center"/>
              <w:rPr>
                <w:b/>
                <w:iCs/>
                <w:lang w:val="en-GB" w:eastAsia="en-US"/>
              </w:rPr>
            </w:pPr>
            <w:r w:rsidRPr="00416820">
              <w:rPr>
                <w:b/>
                <w:iCs/>
                <w:lang w:val="en-GB" w:eastAsia="en-US"/>
              </w:rPr>
              <w:t>Web-based visualization service for graphical radar products (RWS)</w:t>
            </w:r>
          </w:p>
        </w:tc>
      </w:tr>
      <w:tr w:rsidR="004B52EC" w:rsidRPr="00416820" w14:paraId="4160A0AF" w14:textId="77777777" w:rsidTr="001A7BB1">
        <w:trPr>
          <w:cantSplit/>
          <w:trHeight w:val="1753"/>
        </w:trPr>
        <w:tc>
          <w:tcPr>
            <w:tcW w:w="209" w:type="pct"/>
            <w:tcBorders>
              <w:bottom w:val="single" w:sz="12" w:space="0" w:color="auto"/>
            </w:tcBorders>
            <w:vAlign w:val="center"/>
          </w:tcPr>
          <w:p w14:paraId="103A578F" w14:textId="77777777" w:rsidR="004B52EC" w:rsidRPr="00416820" w:rsidRDefault="004B52EC" w:rsidP="004B52EC">
            <w:pPr>
              <w:pStyle w:val="Odstavekseznama"/>
              <w:numPr>
                <w:ilvl w:val="0"/>
                <w:numId w:val="52"/>
              </w:numPr>
              <w:rPr>
                <w:b/>
                <w:iCs/>
                <w:lang w:val="en-GB" w:eastAsia="en-US"/>
              </w:rPr>
            </w:pPr>
          </w:p>
        </w:tc>
        <w:tc>
          <w:tcPr>
            <w:tcW w:w="582" w:type="pct"/>
            <w:tcBorders>
              <w:bottom w:val="single" w:sz="12" w:space="0" w:color="auto"/>
            </w:tcBorders>
            <w:vAlign w:val="center"/>
          </w:tcPr>
          <w:p w14:paraId="0005FC57" w14:textId="77777777" w:rsidR="004B52EC" w:rsidRPr="00416820" w:rsidRDefault="004B52EC" w:rsidP="004B52EC">
            <w:pPr>
              <w:jc w:val="both"/>
              <w:rPr>
                <w:b/>
                <w:iCs/>
                <w:sz w:val="18"/>
                <w:szCs w:val="18"/>
                <w:lang w:val="en-GB" w:eastAsia="en-US"/>
              </w:rPr>
            </w:pPr>
            <w:r w:rsidRPr="00416820">
              <w:rPr>
                <w:b/>
                <w:iCs/>
                <w:sz w:val="18"/>
                <w:szCs w:val="18"/>
                <w:lang w:val="en-GB" w:eastAsia="en-US"/>
              </w:rPr>
              <w:t>Browser support</w:t>
            </w:r>
          </w:p>
          <w:p w14:paraId="23E74C2C" w14:textId="18F3ED89" w:rsidR="004B52EC" w:rsidRPr="00416820" w:rsidRDefault="004B52EC" w:rsidP="004B52EC">
            <w:pPr>
              <w:rPr>
                <w:b/>
                <w:iCs/>
                <w:sz w:val="18"/>
                <w:szCs w:val="18"/>
                <w:lang w:val="en-GB" w:eastAsia="en-US"/>
              </w:rPr>
            </w:pPr>
            <w:r w:rsidRPr="00416820">
              <w:rPr>
                <w:bCs/>
                <w:i/>
                <w:sz w:val="16"/>
                <w:szCs w:val="16"/>
                <w:lang w:val="en-GB" w:eastAsia="en-US"/>
              </w:rPr>
              <w:t>(reference: point 7.3 in the table of the document titled Technical Specifications)</w:t>
            </w:r>
          </w:p>
        </w:tc>
        <w:tc>
          <w:tcPr>
            <w:tcW w:w="1451" w:type="pct"/>
            <w:tcBorders>
              <w:bottom w:val="single" w:sz="12" w:space="0" w:color="auto"/>
            </w:tcBorders>
            <w:vAlign w:val="center"/>
          </w:tcPr>
          <w:p w14:paraId="7B61EE33" w14:textId="19E3EEE0" w:rsidR="004B52EC" w:rsidRPr="00416820" w:rsidRDefault="004B52EC" w:rsidP="004B52EC">
            <w:pPr>
              <w:jc w:val="both"/>
              <w:rPr>
                <w:b/>
                <w:bCs/>
                <w:iCs/>
                <w:sz w:val="18"/>
                <w:szCs w:val="18"/>
                <w:lang w:val="en-GB" w:eastAsia="en-US"/>
              </w:rPr>
            </w:pPr>
            <w:r w:rsidRPr="00416820">
              <w:rPr>
                <w:iCs/>
                <w:sz w:val="18"/>
                <w:szCs w:val="18"/>
                <w:lang w:val="en-GB" w:eastAsia="en-US"/>
              </w:rPr>
              <w:t>RWS shall support the latest versions of the widely used web browsers, at least Google Chrome and Mozilla Firefox.</w:t>
            </w:r>
          </w:p>
        </w:tc>
        <w:tc>
          <w:tcPr>
            <w:tcW w:w="1404" w:type="pct"/>
            <w:tcBorders>
              <w:bottom w:val="single" w:sz="12" w:space="0" w:color="auto"/>
            </w:tcBorders>
            <w:vAlign w:val="center"/>
          </w:tcPr>
          <w:p w14:paraId="6FB2FC90"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(yes)</w:t>
            </w:r>
          </w:p>
          <w:p w14:paraId="2BECC11B" w14:textId="40901FEA" w:rsidR="004B52EC" w:rsidRPr="00416820" w:rsidRDefault="004B52EC" w:rsidP="004B52EC">
            <w:pPr>
              <w:rPr>
                <w:b/>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76FC1FE6" w14:textId="582EC176" w:rsidR="004B52EC" w:rsidRPr="00416820" w:rsidRDefault="004B52EC" w:rsidP="004B52EC">
            <w:pPr>
              <w:jc w:val="center"/>
              <w:rPr>
                <w:b/>
                <w:iCs/>
                <w:lang w:val="en-GB" w:eastAsia="en-US"/>
              </w:rPr>
            </w:pPr>
          </w:p>
        </w:tc>
      </w:tr>
      <w:tr w:rsidR="004B52EC" w:rsidRPr="007C15FB" w14:paraId="3A893689" w14:textId="77777777" w:rsidTr="004B47AF">
        <w:trPr>
          <w:cantSplit/>
          <w:trHeight w:val="246"/>
        </w:trPr>
        <w:tc>
          <w:tcPr>
            <w:tcW w:w="209" w:type="pct"/>
            <w:vMerge w:val="restart"/>
            <w:tcBorders>
              <w:top w:val="single" w:sz="12" w:space="0" w:color="auto"/>
              <w:bottom w:val="single" w:sz="12" w:space="0" w:color="auto"/>
            </w:tcBorders>
            <w:vAlign w:val="center"/>
          </w:tcPr>
          <w:p w14:paraId="422A3F7C"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95A12A4" w14:textId="77777777" w:rsidR="00FF1B26" w:rsidRDefault="004B52EC" w:rsidP="004B52EC">
            <w:pPr>
              <w:jc w:val="both"/>
              <w:rPr>
                <w:b/>
                <w:iCs/>
                <w:sz w:val="18"/>
                <w:szCs w:val="18"/>
                <w:lang w:val="en-GB" w:eastAsia="en-US"/>
              </w:rPr>
            </w:pPr>
            <w:r w:rsidRPr="00DF7B19">
              <w:rPr>
                <w:b/>
                <w:iCs/>
                <w:sz w:val="18"/>
                <w:szCs w:val="18"/>
                <w:lang w:val="en-GB" w:eastAsia="en-US"/>
              </w:rPr>
              <w:t>Multi-user</w:t>
            </w:r>
          </w:p>
          <w:p w14:paraId="1AAF21F9" w14:textId="044294FB" w:rsidR="004B52EC" w:rsidRPr="00DF7B19" w:rsidRDefault="004B52EC" w:rsidP="004B52EC">
            <w:pPr>
              <w:jc w:val="both"/>
              <w:rPr>
                <w:b/>
                <w:iCs/>
                <w:sz w:val="18"/>
                <w:szCs w:val="18"/>
                <w:lang w:val="en-GB" w:eastAsia="en-US"/>
              </w:rPr>
            </w:pPr>
            <w:r w:rsidRPr="00DF7B19">
              <w:rPr>
                <w:b/>
                <w:iCs/>
                <w:sz w:val="18"/>
                <w:szCs w:val="18"/>
                <w:lang w:val="en-GB" w:eastAsia="en-US"/>
              </w:rPr>
              <w:t>authentication</w:t>
            </w:r>
          </w:p>
          <w:p w14:paraId="4DB1571D" w14:textId="4BCF8984" w:rsidR="004B52EC" w:rsidRPr="00DF7B19" w:rsidRDefault="004B52EC" w:rsidP="004B52EC">
            <w:pPr>
              <w:rPr>
                <w:b/>
                <w:iCs/>
                <w:sz w:val="18"/>
                <w:szCs w:val="18"/>
                <w:lang w:val="en-GB" w:eastAsia="en-US"/>
              </w:rPr>
            </w:pPr>
            <w:r w:rsidRPr="00DF7B19">
              <w:rPr>
                <w:bCs/>
                <w:i/>
                <w:sz w:val="16"/>
                <w:szCs w:val="16"/>
                <w:lang w:val="en-GB" w:eastAsia="en-US"/>
              </w:rPr>
              <w:t>(reference: point 7.4 in the table of the document titled Technical Specifications)</w:t>
            </w:r>
          </w:p>
        </w:tc>
        <w:tc>
          <w:tcPr>
            <w:tcW w:w="1451" w:type="pct"/>
            <w:vMerge w:val="restart"/>
            <w:tcBorders>
              <w:top w:val="single" w:sz="12" w:space="0" w:color="auto"/>
              <w:bottom w:val="single" w:sz="12" w:space="0" w:color="auto"/>
            </w:tcBorders>
            <w:vAlign w:val="center"/>
          </w:tcPr>
          <w:p w14:paraId="2767D4B8" w14:textId="19758ADA" w:rsidR="004B52EC" w:rsidRPr="00DF7B19" w:rsidRDefault="004B52EC" w:rsidP="004B52EC">
            <w:pPr>
              <w:jc w:val="both"/>
              <w:rPr>
                <w:b/>
                <w:iCs/>
                <w:sz w:val="18"/>
                <w:szCs w:val="18"/>
                <w:lang w:val="en-GB" w:eastAsia="en-US"/>
              </w:rPr>
            </w:pPr>
            <w:r w:rsidRPr="00DF7B19">
              <w:rPr>
                <w:iCs/>
                <w:sz w:val="18"/>
                <w:szCs w:val="18"/>
                <w:lang w:val="en-GB" w:eastAsia="en-US"/>
              </w:rPr>
              <w:t>RWS shall include multi-user authentication and flawless simultaneous operation. The maximum number of simultaneously connected clients shall be at least 10 for data visualization.</w:t>
            </w:r>
          </w:p>
        </w:tc>
        <w:tc>
          <w:tcPr>
            <w:tcW w:w="1404" w:type="pct"/>
            <w:vMerge w:val="restart"/>
            <w:tcBorders>
              <w:top w:val="single" w:sz="12" w:space="0" w:color="auto"/>
              <w:bottom w:val="single" w:sz="12" w:space="0" w:color="auto"/>
            </w:tcBorders>
            <w:vAlign w:val="center"/>
          </w:tcPr>
          <w:p w14:paraId="732D0D0D"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(yes)</w:t>
            </w:r>
          </w:p>
          <w:p w14:paraId="36152998" w14:textId="225AA45C"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55860DF" w14:textId="10F24191" w:rsidR="004B52EC" w:rsidRPr="00DF7B19" w:rsidRDefault="004B52EC" w:rsidP="004B52EC">
            <w:pPr>
              <w:jc w:val="center"/>
              <w:rPr>
                <w:b/>
                <w:bCs/>
                <w:iCs/>
                <w:lang w:val="en-GB" w:eastAsia="en-US"/>
              </w:rPr>
            </w:pPr>
            <w:r w:rsidRPr="00DF7B19">
              <w:rPr>
                <w:b/>
                <w:bCs/>
                <w:iCs/>
                <w:lang w:val="en-GB" w:eastAsia="en-US"/>
              </w:rPr>
              <w:t>D</w:t>
            </w:r>
          </w:p>
        </w:tc>
      </w:tr>
      <w:tr w:rsidR="004B52EC" w:rsidRPr="007C15FB" w14:paraId="0CB748B5" w14:textId="77777777" w:rsidTr="001A7BB1">
        <w:trPr>
          <w:cantSplit/>
          <w:trHeight w:val="2102"/>
        </w:trPr>
        <w:tc>
          <w:tcPr>
            <w:tcW w:w="209" w:type="pct"/>
            <w:vMerge/>
            <w:tcBorders>
              <w:bottom w:val="single" w:sz="12" w:space="0" w:color="auto"/>
            </w:tcBorders>
          </w:tcPr>
          <w:p w14:paraId="460BD94C"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4F9C1A2A" w14:textId="77777777" w:rsidR="004B52EC" w:rsidRPr="00DF7B19"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32A4AA21" w14:textId="77777777" w:rsidR="004B52EC" w:rsidRPr="00DF7B19" w:rsidRDefault="004B52EC" w:rsidP="004B52EC">
            <w:pPr>
              <w:jc w:val="both"/>
              <w:rPr>
                <w:iCs/>
                <w:sz w:val="18"/>
                <w:szCs w:val="18"/>
                <w:lang w:val="en-GB" w:eastAsia="en-US"/>
              </w:rPr>
            </w:pPr>
          </w:p>
        </w:tc>
        <w:tc>
          <w:tcPr>
            <w:tcW w:w="1404" w:type="pct"/>
            <w:vMerge/>
            <w:tcBorders>
              <w:bottom w:val="single" w:sz="12" w:space="0" w:color="auto"/>
            </w:tcBorders>
            <w:vAlign w:val="center"/>
          </w:tcPr>
          <w:p w14:paraId="721F8AE7" w14:textId="77777777" w:rsidR="004B52EC" w:rsidRPr="00DF7B19"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4C24AAA" w14:textId="20D4CD8F" w:rsidR="004B52EC" w:rsidRPr="00DF7B19"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DF7B19" w14:paraId="69D4D8BE" w14:textId="77777777" w:rsidTr="001A7BB1">
        <w:trPr>
          <w:cantSplit/>
          <w:trHeight w:val="1681"/>
        </w:trPr>
        <w:tc>
          <w:tcPr>
            <w:tcW w:w="209" w:type="pct"/>
            <w:tcBorders>
              <w:top w:val="single" w:sz="12" w:space="0" w:color="auto"/>
              <w:bottom w:val="single" w:sz="12" w:space="0" w:color="auto"/>
            </w:tcBorders>
            <w:vAlign w:val="center"/>
          </w:tcPr>
          <w:p w14:paraId="420A00C1" w14:textId="77777777" w:rsidR="004B52EC" w:rsidRPr="00DF7B19" w:rsidRDefault="004B52EC" w:rsidP="004B52EC">
            <w:pPr>
              <w:pStyle w:val="Odstavekseznama"/>
              <w:numPr>
                <w:ilvl w:val="0"/>
                <w:numId w:val="52"/>
              </w:numPr>
              <w:jc w:val="center"/>
              <w:rPr>
                <w:b/>
                <w:bCs/>
                <w:iCs/>
                <w:lang w:val="en-GB" w:eastAsia="en-US"/>
              </w:rPr>
            </w:pPr>
          </w:p>
        </w:tc>
        <w:tc>
          <w:tcPr>
            <w:tcW w:w="582" w:type="pct"/>
            <w:tcBorders>
              <w:top w:val="single" w:sz="12" w:space="0" w:color="auto"/>
              <w:bottom w:val="single" w:sz="12" w:space="0" w:color="auto"/>
            </w:tcBorders>
            <w:vAlign w:val="center"/>
          </w:tcPr>
          <w:p w14:paraId="34B8B437" w14:textId="77777777" w:rsidR="004B52EC" w:rsidRPr="00DF7B19" w:rsidRDefault="004B52EC" w:rsidP="004B52EC">
            <w:pPr>
              <w:rPr>
                <w:b/>
                <w:iCs/>
                <w:sz w:val="18"/>
                <w:szCs w:val="18"/>
                <w:lang w:val="en-GB" w:eastAsia="en-US"/>
              </w:rPr>
            </w:pPr>
            <w:r w:rsidRPr="00DF7B19">
              <w:rPr>
                <w:b/>
                <w:iCs/>
                <w:sz w:val="18"/>
                <w:szCs w:val="18"/>
                <w:lang w:val="en-GB" w:eastAsia="en-US"/>
              </w:rPr>
              <w:t>Accounts and licensing</w:t>
            </w:r>
          </w:p>
          <w:p w14:paraId="75470C3B" w14:textId="266A5BDA" w:rsidR="004B52EC" w:rsidRPr="00DF7B19" w:rsidRDefault="004B52EC" w:rsidP="004B52EC">
            <w:pPr>
              <w:rPr>
                <w:b/>
                <w:iCs/>
                <w:sz w:val="18"/>
                <w:szCs w:val="18"/>
                <w:lang w:val="en-GB" w:eastAsia="en-US"/>
              </w:rPr>
            </w:pPr>
            <w:r w:rsidRPr="00DF7B19">
              <w:rPr>
                <w:bCs/>
                <w:i/>
                <w:sz w:val="16"/>
                <w:szCs w:val="16"/>
                <w:lang w:val="en-GB" w:eastAsia="en-US"/>
              </w:rPr>
              <w:t>(reference: point 7.5 in the table of the document titled Technical Specifications)</w:t>
            </w:r>
          </w:p>
        </w:tc>
        <w:tc>
          <w:tcPr>
            <w:tcW w:w="1451" w:type="pct"/>
            <w:tcBorders>
              <w:top w:val="single" w:sz="12" w:space="0" w:color="auto"/>
              <w:bottom w:val="single" w:sz="12" w:space="0" w:color="auto"/>
            </w:tcBorders>
            <w:vAlign w:val="center"/>
          </w:tcPr>
          <w:p w14:paraId="41AD33B6" w14:textId="41ACC30B" w:rsidR="004B52EC" w:rsidRPr="00DF7B19" w:rsidRDefault="004B52EC" w:rsidP="004B52EC">
            <w:pPr>
              <w:jc w:val="both"/>
              <w:rPr>
                <w:b/>
                <w:bCs/>
                <w:iCs/>
                <w:sz w:val="18"/>
                <w:szCs w:val="18"/>
                <w:lang w:val="en-GB" w:eastAsia="en-US"/>
              </w:rPr>
            </w:pPr>
            <w:r w:rsidRPr="00DF7B19">
              <w:rPr>
                <w:iCs/>
                <w:sz w:val="18"/>
                <w:szCs w:val="18"/>
                <w:lang w:val="en-GB" w:eastAsia="en-US"/>
              </w:rPr>
              <w:t>RWS system administrator shall be able to configure user accounts which have access to the data displays. If licensing is per-user based, ten (10) permanent licenses shall be included in the offer.</w:t>
            </w:r>
          </w:p>
        </w:tc>
        <w:tc>
          <w:tcPr>
            <w:tcW w:w="1404" w:type="pct"/>
            <w:tcBorders>
              <w:top w:val="single" w:sz="12" w:space="0" w:color="auto"/>
              <w:bottom w:val="single" w:sz="12" w:space="0" w:color="auto"/>
            </w:tcBorders>
            <w:vAlign w:val="center"/>
          </w:tcPr>
          <w:p w14:paraId="3070AC85"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(yes)</w:t>
            </w:r>
          </w:p>
          <w:p w14:paraId="6B6A3A68" w14:textId="6D974773"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CA5A5C2" w14:textId="0DFCE88E" w:rsidR="004B52EC" w:rsidRPr="00DF7B19" w:rsidRDefault="004B52EC" w:rsidP="004B52EC">
            <w:pPr>
              <w:jc w:val="center"/>
              <w:rPr>
                <w:b/>
                <w:bCs/>
                <w:iCs/>
                <w:lang w:val="en-GB" w:eastAsia="en-US"/>
              </w:rPr>
            </w:pPr>
          </w:p>
        </w:tc>
      </w:tr>
      <w:tr w:rsidR="004B52EC" w:rsidRPr="007C15FB" w14:paraId="67A47AB3" w14:textId="77777777" w:rsidTr="004B47AF">
        <w:trPr>
          <w:cantSplit/>
          <w:trHeight w:val="267"/>
        </w:trPr>
        <w:tc>
          <w:tcPr>
            <w:tcW w:w="209" w:type="pct"/>
            <w:vMerge w:val="restart"/>
            <w:tcBorders>
              <w:top w:val="single" w:sz="12" w:space="0" w:color="auto"/>
              <w:bottom w:val="single" w:sz="12" w:space="0" w:color="auto"/>
            </w:tcBorders>
            <w:vAlign w:val="center"/>
          </w:tcPr>
          <w:p w14:paraId="66176E99"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81CFB71" w14:textId="77777777" w:rsidR="004B52EC" w:rsidRPr="00DF7B19" w:rsidRDefault="004B52EC" w:rsidP="004B52EC">
            <w:pPr>
              <w:jc w:val="both"/>
              <w:rPr>
                <w:b/>
                <w:iCs/>
                <w:sz w:val="18"/>
                <w:szCs w:val="18"/>
                <w:lang w:val="en-GB" w:eastAsia="en-US"/>
              </w:rPr>
            </w:pPr>
            <w:r w:rsidRPr="00DF7B19">
              <w:rPr>
                <w:b/>
                <w:iCs/>
                <w:sz w:val="18"/>
                <w:szCs w:val="18"/>
                <w:lang w:val="en-GB" w:eastAsia="en-US"/>
              </w:rPr>
              <w:t>Security standards</w:t>
            </w:r>
          </w:p>
          <w:p w14:paraId="0302E325" w14:textId="25250972" w:rsidR="004B52EC" w:rsidRPr="00DF7B19" w:rsidRDefault="004B52EC" w:rsidP="004B52EC">
            <w:pPr>
              <w:rPr>
                <w:b/>
                <w:iCs/>
                <w:sz w:val="18"/>
                <w:szCs w:val="18"/>
                <w:lang w:val="en-GB" w:eastAsia="en-US"/>
              </w:rPr>
            </w:pPr>
            <w:r w:rsidRPr="00DF7B19">
              <w:rPr>
                <w:bCs/>
                <w:i/>
                <w:sz w:val="16"/>
                <w:szCs w:val="16"/>
                <w:lang w:val="en-GB" w:eastAsia="en-US"/>
              </w:rPr>
              <w:t>(reference: point 7.6 in the table of the document titled Technical Specifications)</w:t>
            </w:r>
          </w:p>
        </w:tc>
        <w:tc>
          <w:tcPr>
            <w:tcW w:w="1451" w:type="pct"/>
            <w:vMerge w:val="restart"/>
            <w:tcBorders>
              <w:top w:val="single" w:sz="12" w:space="0" w:color="auto"/>
              <w:bottom w:val="single" w:sz="12" w:space="0" w:color="auto"/>
            </w:tcBorders>
            <w:vAlign w:val="center"/>
          </w:tcPr>
          <w:p w14:paraId="646E9F74" w14:textId="77777777" w:rsidR="004B52EC" w:rsidRPr="00DF7B19" w:rsidRDefault="004B52EC" w:rsidP="004B52EC">
            <w:pPr>
              <w:jc w:val="both"/>
              <w:rPr>
                <w:iCs/>
                <w:sz w:val="18"/>
                <w:szCs w:val="18"/>
                <w:lang w:val="en-GB" w:eastAsia="en-US"/>
              </w:rPr>
            </w:pPr>
            <w:r w:rsidRPr="00DF7B19">
              <w:rPr>
                <w:iCs/>
                <w:sz w:val="18"/>
                <w:szCs w:val="18"/>
                <w:lang w:val="en-GB" w:eastAsia="en-US"/>
              </w:rPr>
              <w:t xml:space="preserve">RWS shall conform to general security standards for web-based systems (such as Web Services Security). </w:t>
            </w:r>
          </w:p>
          <w:p w14:paraId="1C8C0E0F" w14:textId="77777777" w:rsidR="004B52EC" w:rsidRPr="00DF7B19" w:rsidRDefault="004B52EC" w:rsidP="004B52EC">
            <w:pPr>
              <w:jc w:val="both"/>
              <w:rPr>
                <w:iCs/>
                <w:sz w:val="18"/>
                <w:szCs w:val="18"/>
                <w:lang w:val="en-GB" w:eastAsia="en-US"/>
              </w:rPr>
            </w:pPr>
          </w:p>
          <w:p w14:paraId="20D0B9D1" w14:textId="02E81576" w:rsidR="004B52EC" w:rsidRPr="00DF7B19" w:rsidRDefault="004B52EC" w:rsidP="004B52EC">
            <w:pPr>
              <w:jc w:val="both"/>
              <w:rPr>
                <w:iCs/>
                <w:sz w:val="18"/>
                <w:szCs w:val="18"/>
                <w:lang w:val="en-GB" w:eastAsia="en-US"/>
              </w:rPr>
            </w:pPr>
            <w:r w:rsidRPr="00DF7B19">
              <w:rPr>
                <w:iCs/>
                <w:sz w:val="18"/>
                <w:szCs w:val="18"/>
                <w:lang w:val="en-GB" w:eastAsia="en-US"/>
              </w:rPr>
              <w:t>The RWS security level must be certified by an independent third party</w:t>
            </w:r>
          </w:p>
        </w:tc>
        <w:tc>
          <w:tcPr>
            <w:tcW w:w="1404" w:type="pct"/>
            <w:vMerge w:val="restart"/>
            <w:tcBorders>
              <w:top w:val="single" w:sz="12" w:space="0" w:color="auto"/>
              <w:bottom w:val="single" w:sz="12" w:space="0" w:color="auto"/>
            </w:tcBorders>
            <w:vAlign w:val="center"/>
          </w:tcPr>
          <w:p w14:paraId="2B50A26D"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(yes)</w:t>
            </w:r>
          </w:p>
          <w:p w14:paraId="39EF7743" w14:textId="4F73E7F1"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B5F9310" w14:textId="77777777" w:rsidR="004B52EC" w:rsidRDefault="004B52EC" w:rsidP="004B52EC">
            <w:pPr>
              <w:jc w:val="center"/>
              <w:rPr>
                <w:rStyle w:val="normaltextrun"/>
                <w:rFonts w:cs="Arial"/>
                <w:sz w:val="18"/>
                <w:szCs w:val="18"/>
                <w:shd w:val="clear" w:color="auto" w:fill="FAE2D5" w:themeFill="accent2" w:themeFillTint="33"/>
                <w:lang w:val="en-GB"/>
              </w:rPr>
            </w:pPr>
            <w:r w:rsidRPr="002B7F82">
              <w:rPr>
                <w:rStyle w:val="normaltextrun"/>
                <w:rFonts w:cs="Arial"/>
                <w:b/>
                <w:bCs/>
                <w:szCs w:val="20"/>
                <w:shd w:val="clear" w:color="auto" w:fill="FAE2D5" w:themeFill="accent2" w:themeFillTint="33"/>
                <w:lang w:val="en-GB"/>
              </w:rPr>
              <w:t>D</w:t>
            </w:r>
          </w:p>
          <w:p w14:paraId="02754353" w14:textId="2A8E97BA" w:rsidR="004B52EC" w:rsidRPr="00DF7B19" w:rsidRDefault="004B52EC" w:rsidP="004B52EC">
            <w:pPr>
              <w:jc w:val="both"/>
              <w:rPr>
                <w:b/>
                <w:bCs/>
                <w:iCs/>
                <w:sz w:val="18"/>
                <w:szCs w:val="18"/>
                <w:lang w:val="en-GB" w:eastAsia="en-US"/>
              </w:rPr>
            </w:pPr>
            <w:r w:rsidRPr="002B7F82">
              <w:rPr>
                <w:rStyle w:val="normaltextrun"/>
                <w:rFonts w:cs="Arial"/>
                <w:sz w:val="18"/>
                <w:szCs w:val="18"/>
                <w:shd w:val="clear" w:color="auto" w:fill="FAE2D5" w:themeFill="accent2" w:themeFillTint="33"/>
                <w:lang w:val="en-GB"/>
              </w:rPr>
              <w:t>(The Tenderer must provide the required certificate or other document from an independent third party)</w:t>
            </w:r>
          </w:p>
        </w:tc>
      </w:tr>
      <w:tr w:rsidR="004B52EC" w:rsidRPr="007C15FB" w14:paraId="690990E7" w14:textId="77777777" w:rsidTr="0020224B">
        <w:trPr>
          <w:cantSplit/>
          <w:trHeight w:val="1615"/>
        </w:trPr>
        <w:tc>
          <w:tcPr>
            <w:tcW w:w="209" w:type="pct"/>
            <w:vMerge/>
            <w:tcBorders>
              <w:bottom w:val="single" w:sz="12" w:space="0" w:color="auto"/>
            </w:tcBorders>
          </w:tcPr>
          <w:p w14:paraId="19B0590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1D531BBC" w14:textId="77777777" w:rsidR="004B52EC" w:rsidRPr="00DF7B19"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185BC0C2" w14:textId="77777777" w:rsidR="004B52EC" w:rsidRPr="00DF7B19" w:rsidRDefault="004B52EC" w:rsidP="004B52EC">
            <w:pPr>
              <w:jc w:val="both"/>
              <w:rPr>
                <w:iCs/>
                <w:sz w:val="18"/>
                <w:szCs w:val="18"/>
                <w:lang w:val="en-GB" w:eastAsia="en-US"/>
              </w:rPr>
            </w:pPr>
          </w:p>
        </w:tc>
        <w:tc>
          <w:tcPr>
            <w:tcW w:w="1404" w:type="pct"/>
            <w:vMerge/>
            <w:tcBorders>
              <w:bottom w:val="single" w:sz="12" w:space="0" w:color="auto"/>
            </w:tcBorders>
            <w:vAlign w:val="center"/>
          </w:tcPr>
          <w:p w14:paraId="12FE9491" w14:textId="77777777" w:rsidR="004B52EC" w:rsidRPr="00DF7B19"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5D3F8621" w14:textId="47512E23" w:rsidR="004B52EC" w:rsidRPr="00DF7B19"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2C793863" w14:textId="77777777" w:rsidTr="0020224B">
        <w:trPr>
          <w:cantSplit/>
          <w:trHeight w:val="4363"/>
        </w:trPr>
        <w:tc>
          <w:tcPr>
            <w:tcW w:w="209" w:type="pct"/>
            <w:tcBorders>
              <w:top w:val="single" w:sz="12" w:space="0" w:color="auto"/>
              <w:bottom w:val="single" w:sz="4" w:space="0" w:color="auto"/>
            </w:tcBorders>
            <w:vAlign w:val="center"/>
          </w:tcPr>
          <w:p w14:paraId="51049E95" w14:textId="77777777" w:rsidR="004B52EC" w:rsidRPr="007C15FB" w:rsidRDefault="004B52EC" w:rsidP="004B52EC">
            <w:pPr>
              <w:pStyle w:val="Odstavekseznama"/>
              <w:numPr>
                <w:ilvl w:val="0"/>
                <w:numId w:val="52"/>
              </w:numPr>
              <w:rPr>
                <w:b/>
                <w:bCs/>
                <w:iCs/>
                <w:color w:val="00B0F0"/>
                <w:lang w:val="en-GB" w:eastAsia="en-US"/>
              </w:rPr>
            </w:pPr>
          </w:p>
        </w:tc>
        <w:tc>
          <w:tcPr>
            <w:tcW w:w="582" w:type="pct"/>
            <w:tcBorders>
              <w:top w:val="single" w:sz="12" w:space="0" w:color="auto"/>
              <w:bottom w:val="single" w:sz="4" w:space="0" w:color="auto"/>
            </w:tcBorders>
            <w:vAlign w:val="center"/>
          </w:tcPr>
          <w:p w14:paraId="2B61078A" w14:textId="18297112" w:rsidR="004B52EC" w:rsidRPr="00DF7B19" w:rsidRDefault="004B52EC" w:rsidP="004B52EC">
            <w:pPr>
              <w:jc w:val="both"/>
              <w:rPr>
                <w:b/>
                <w:bCs/>
                <w:iCs/>
                <w:sz w:val="18"/>
                <w:szCs w:val="18"/>
                <w:lang w:val="en-GB" w:eastAsia="en-US"/>
              </w:rPr>
            </w:pPr>
            <w:r w:rsidRPr="00DF7B19">
              <w:rPr>
                <w:b/>
                <w:iCs/>
                <w:sz w:val="18"/>
                <w:szCs w:val="18"/>
                <w:lang w:val="en-GB" w:eastAsia="en-US"/>
              </w:rPr>
              <w:t>Basic requirements</w:t>
            </w:r>
          </w:p>
          <w:p w14:paraId="35E7332E" w14:textId="60818885" w:rsidR="004B52EC" w:rsidRPr="00DF7B19" w:rsidRDefault="004B52EC" w:rsidP="004B52EC">
            <w:pPr>
              <w:rPr>
                <w:b/>
                <w:iCs/>
                <w:sz w:val="18"/>
                <w:szCs w:val="18"/>
                <w:lang w:val="en-GB" w:eastAsia="en-US"/>
              </w:rPr>
            </w:pPr>
            <w:r w:rsidRPr="00DF7B19">
              <w:rPr>
                <w:bCs/>
                <w:i/>
                <w:sz w:val="16"/>
                <w:szCs w:val="16"/>
                <w:lang w:val="en-GB" w:eastAsia="en-US"/>
              </w:rPr>
              <w:t>(reference: point 7.7 in the table of the document titled Technical Specifications)</w:t>
            </w:r>
          </w:p>
        </w:tc>
        <w:tc>
          <w:tcPr>
            <w:tcW w:w="1451" w:type="pct"/>
            <w:tcBorders>
              <w:top w:val="single" w:sz="12" w:space="0" w:color="auto"/>
              <w:bottom w:val="single" w:sz="4" w:space="0" w:color="auto"/>
            </w:tcBorders>
            <w:vAlign w:val="center"/>
          </w:tcPr>
          <w:p w14:paraId="240FC6C5"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RWS shall be able to display products generated by the RPG.</w:t>
            </w:r>
          </w:p>
          <w:p w14:paraId="0C494864"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most recent data must always be available for display. In online mode, displays shall be updated automatically as soon as a new product of the selected type has been acquired and generated.</w:t>
            </w:r>
          </w:p>
          <w:p w14:paraId="726AC91D"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product displays shall include standard zoom, pan, and scroll</w:t>
            </w:r>
            <w:r w:rsidRPr="00DF7B19">
              <w:rPr>
                <w:rFonts w:ascii="Cambria Math" w:hAnsi="Cambria Math" w:cs="Cambria Math"/>
                <w:iCs/>
                <w:sz w:val="18"/>
                <w:szCs w:val="18"/>
                <w:lang w:val="en-GB" w:eastAsia="en-US"/>
              </w:rPr>
              <w:t>‐</w:t>
            </w:r>
            <w:r w:rsidRPr="00DF7B19">
              <w:rPr>
                <w:iCs/>
                <w:sz w:val="18"/>
                <w:szCs w:val="18"/>
                <w:lang w:val="en-GB" w:eastAsia="en-US"/>
              </w:rPr>
              <w:t>functions.</w:t>
            </w:r>
          </w:p>
          <w:p w14:paraId="05B264DC"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software shall be able to create an animated loop of products that are displayed step-by-step or animated at selectable frame rate. It shall be possible to include at least 30 radar images of an arbitrary type in one animation.</w:t>
            </w:r>
          </w:p>
          <w:p w14:paraId="553280E5" w14:textId="27D40133"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system shall use underlaid 2D topographical maps, geographical maps and other user</w:t>
            </w:r>
            <w:r w:rsidRPr="00DF7B19">
              <w:rPr>
                <w:rFonts w:ascii="Cambria Math" w:hAnsi="Cambria Math" w:cs="Cambria Math"/>
                <w:iCs/>
                <w:sz w:val="18"/>
                <w:szCs w:val="18"/>
                <w:lang w:val="en-GB" w:eastAsia="en-US"/>
              </w:rPr>
              <w:t>‐</w:t>
            </w:r>
            <w:r w:rsidRPr="00DF7B19">
              <w:rPr>
                <w:iCs/>
                <w:sz w:val="18"/>
                <w:szCs w:val="18"/>
                <w:lang w:val="en-GB" w:eastAsia="en-US"/>
              </w:rPr>
              <w:t>selectable maps to be displayed below the radar data. It must be possible to configure borders, rivers, roads and cities as separate layers. Users must be able to switch off/on single layers individually.</w:t>
            </w:r>
          </w:p>
        </w:tc>
        <w:tc>
          <w:tcPr>
            <w:tcW w:w="1404" w:type="pct"/>
            <w:tcBorders>
              <w:top w:val="single" w:sz="12" w:space="0" w:color="auto"/>
              <w:bottom w:val="single" w:sz="4" w:space="0" w:color="auto"/>
            </w:tcBorders>
            <w:vAlign w:val="center"/>
          </w:tcPr>
          <w:p w14:paraId="571ED493"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(yes)</w:t>
            </w:r>
          </w:p>
          <w:p w14:paraId="6575C369" w14:textId="54CDE790" w:rsidR="004B52EC" w:rsidRPr="00DF7B19" w:rsidRDefault="004B52EC" w:rsidP="004B52EC">
            <w:pPr>
              <w:rPr>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l2br w:val="single" w:sz="4" w:space="0" w:color="auto"/>
              <w:tr2bl w:val="single" w:sz="4" w:space="0" w:color="auto"/>
            </w:tcBorders>
            <w:shd w:val="clear" w:color="auto" w:fill="E8E8E8" w:themeFill="background2"/>
            <w:vAlign w:val="center"/>
          </w:tcPr>
          <w:p w14:paraId="0D87C40F" w14:textId="7171104F" w:rsidR="004B52EC" w:rsidRPr="00DF7B19" w:rsidRDefault="004B52EC" w:rsidP="004B52EC">
            <w:pPr>
              <w:jc w:val="center"/>
              <w:rPr>
                <w:b/>
                <w:bCs/>
                <w:iCs/>
                <w:lang w:val="en-GB" w:eastAsia="en-US"/>
              </w:rPr>
            </w:pPr>
          </w:p>
        </w:tc>
      </w:tr>
      <w:tr w:rsidR="004B52EC" w:rsidRPr="004768E8" w14:paraId="07065E5F" w14:textId="77777777" w:rsidTr="0020224B">
        <w:trPr>
          <w:cantSplit/>
          <w:trHeight w:val="2970"/>
        </w:trPr>
        <w:tc>
          <w:tcPr>
            <w:tcW w:w="209" w:type="pct"/>
            <w:tcBorders>
              <w:bottom w:val="single" w:sz="12" w:space="0" w:color="auto"/>
            </w:tcBorders>
            <w:vAlign w:val="center"/>
          </w:tcPr>
          <w:p w14:paraId="16F042A4" w14:textId="77777777" w:rsidR="004B52EC" w:rsidRPr="004768E8" w:rsidRDefault="004B52EC" w:rsidP="004B52EC">
            <w:pPr>
              <w:pStyle w:val="Odstavekseznama"/>
              <w:numPr>
                <w:ilvl w:val="0"/>
                <w:numId w:val="52"/>
              </w:numPr>
              <w:rPr>
                <w:b/>
                <w:bCs/>
                <w:iCs/>
                <w:lang w:val="en-GB" w:eastAsia="en-US"/>
              </w:rPr>
            </w:pPr>
          </w:p>
        </w:tc>
        <w:tc>
          <w:tcPr>
            <w:tcW w:w="582" w:type="pct"/>
            <w:tcBorders>
              <w:bottom w:val="single" w:sz="12" w:space="0" w:color="auto"/>
            </w:tcBorders>
            <w:vAlign w:val="center"/>
          </w:tcPr>
          <w:p w14:paraId="29637967" w14:textId="77777777" w:rsidR="004B52EC" w:rsidRPr="004768E8" w:rsidRDefault="004B52EC" w:rsidP="004B52EC">
            <w:pPr>
              <w:rPr>
                <w:b/>
                <w:iCs/>
                <w:sz w:val="18"/>
                <w:szCs w:val="18"/>
                <w:lang w:val="en-GB" w:eastAsia="en-US"/>
              </w:rPr>
            </w:pPr>
            <w:r w:rsidRPr="004768E8">
              <w:rPr>
                <w:b/>
                <w:iCs/>
                <w:sz w:val="18"/>
                <w:szCs w:val="18"/>
                <w:lang w:val="en-GB" w:eastAsia="en-US"/>
              </w:rPr>
              <w:t>Basic interactive capabilities</w:t>
            </w:r>
          </w:p>
          <w:p w14:paraId="3C9A767B" w14:textId="4A5FC5FF" w:rsidR="004B52EC" w:rsidRPr="004768E8" w:rsidRDefault="004B52EC" w:rsidP="004B52EC">
            <w:pPr>
              <w:rPr>
                <w:b/>
                <w:iCs/>
                <w:sz w:val="18"/>
                <w:szCs w:val="18"/>
                <w:lang w:val="en-GB" w:eastAsia="en-US"/>
              </w:rPr>
            </w:pPr>
            <w:r w:rsidRPr="004768E8">
              <w:rPr>
                <w:bCs/>
                <w:i/>
                <w:sz w:val="16"/>
                <w:szCs w:val="16"/>
                <w:lang w:val="en-GB" w:eastAsia="en-US"/>
              </w:rPr>
              <w:t>(reference: point 7.8 in the table of the document titled Technical Specifications)</w:t>
            </w:r>
          </w:p>
        </w:tc>
        <w:tc>
          <w:tcPr>
            <w:tcW w:w="1451" w:type="pct"/>
            <w:tcBorders>
              <w:bottom w:val="single" w:sz="12" w:space="0" w:color="auto"/>
            </w:tcBorders>
            <w:vAlign w:val="center"/>
          </w:tcPr>
          <w:p w14:paraId="22A57CAC"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It shall be possible for a user to measure distances between any two locations on the product display.</w:t>
            </w:r>
          </w:p>
          <w:p w14:paraId="41AC952C"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It shall be possible to obtain information regarding geographical position, distance and intensity by mouseclick onto the product display.</w:t>
            </w:r>
          </w:p>
          <w:p w14:paraId="14E385CA"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 xml:space="preserve">It shall be possible to generate on-line vertical cross-sections (VCS) of the selected radar volume along the line as defined by two mouse-selected points. It shall be possible to reposition the </w:t>
            </w:r>
            <w:proofErr w:type="gramStart"/>
            <w:r w:rsidRPr="004768E8">
              <w:rPr>
                <w:iCs/>
                <w:sz w:val="18"/>
                <w:szCs w:val="18"/>
                <w:lang w:val="en-GB" w:eastAsia="en-US"/>
              </w:rPr>
              <w:t>end</w:t>
            </w:r>
            <w:r w:rsidRPr="004768E8">
              <w:rPr>
                <w:rFonts w:ascii="Cambria Math" w:hAnsi="Cambria Math" w:cs="Cambria Math"/>
                <w:iCs/>
                <w:sz w:val="18"/>
                <w:szCs w:val="18"/>
                <w:lang w:val="en-GB" w:eastAsia="en-US"/>
              </w:rPr>
              <w:t>‐</w:t>
            </w:r>
            <w:r w:rsidRPr="004768E8">
              <w:rPr>
                <w:iCs/>
                <w:sz w:val="18"/>
                <w:szCs w:val="18"/>
                <w:lang w:val="en-GB" w:eastAsia="en-US"/>
              </w:rPr>
              <w:t>points</w:t>
            </w:r>
            <w:proofErr w:type="gramEnd"/>
            <w:r w:rsidRPr="004768E8">
              <w:rPr>
                <w:iCs/>
                <w:sz w:val="18"/>
                <w:szCs w:val="18"/>
                <w:lang w:val="en-GB" w:eastAsia="en-US"/>
              </w:rPr>
              <w:t xml:space="preserve"> of the VCS in a plan view and have the VCS view immediate update interactively.</w:t>
            </w:r>
          </w:p>
          <w:p w14:paraId="0E4C4962" w14:textId="51DFBBD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It shall be possible to retain the selected VCS line and redraw the VCS with the radar volumes at different measured times.</w:t>
            </w:r>
          </w:p>
        </w:tc>
        <w:tc>
          <w:tcPr>
            <w:tcW w:w="1404" w:type="pct"/>
            <w:tcBorders>
              <w:bottom w:val="single" w:sz="12" w:space="0" w:color="auto"/>
            </w:tcBorders>
            <w:vAlign w:val="center"/>
          </w:tcPr>
          <w:p w14:paraId="62B27934"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(yes)</w:t>
            </w:r>
          </w:p>
          <w:p w14:paraId="4F4CF599" w14:textId="73E0BC0B"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1FA7E4EF" w14:textId="1274FAD5" w:rsidR="004B52EC" w:rsidRPr="004768E8" w:rsidRDefault="004B52EC" w:rsidP="004B52EC">
            <w:pPr>
              <w:jc w:val="center"/>
              <w:rPr>
                <w:b/>
                <w:bCs/>
                <w:iCs/>
                <w:lang w:val="en-GB" w:eastAsia="en-US"/>
              </w:rPr>
            </w:pPr>
          </w:p>
        </w:tc>
      </w:tr>
      <w:tr w:rsidR="004B52EC" w:rsidRPr="004768E8" w14:paraId="00C56BB7" w14:textId="77777777" w:rsidTr="0020224B">
        <w:trPr>
          <w:cantSplit/>
          <w:trHeight w:val="1147"/>
        </w:trPr>
        <w:tc>
          <w:tcPr>
            <w:tcW w:w="209" w:type="pct"/>
            <w:tcBorders>
              <w:top w:val="single" w:sz="12" w:space="0" w:color="auto"/>
              <w:bottom w:val="single" w:sz="12" w:space="0" w:color="auto"/>
            </w:tcBorders>
            <w:vAlign w:val="center"/>
          </w:tcPr>
          <w:p w14:paraId="20D22FA6" w14:textId="77777777" w:rsidR="004B52EC" w:rsidRPr="004768E8"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9449FFC" w14:textId="77777777" w:rsidR="004B52EC" w:rsidRPr="004768E8" w:rsidRDefault="004B52EC" w:rsidP="004B52EC">
            <w:pPr>
              <w:jc w:val="both"/>
              <w:rPr>
                <w:b/>
                <w:iCs/>
                <w:sz w:val="18"/>
                <w:szCs w:val="18"/>
                <w:lang w:val="en-GB" w:eastAsia="en-US"/>
              </w:rPr>
            </w:pPr>
            <w:r w:rsidRPr="004768E8">
              <w:rPr>
                <w:b/>
                <w:iCs/>
                <w:sz w:val="18"/>
                <w:szCs w:val="18"/>
                <w:lang w:val="en-GB" w:eastAsia="en-US"/>
              </w:rPr>
              <w:t>Curvilinear VCS</w:t>
            </w:r>
          </w:p>
          <w:p w14:paraId="4FBB3B79" w14:textId="33E942FF" w:rsidR="004B52EC" w:rsidRPr="004768E8" w:rsidRDefault="004B52EC" w:rsidP="004B52EC">
            <w:pPr>
              <w:rPr>
                <w:b/>
                <w:iCs/>
                <w:sz w:val="18"/>
                <w:szCs w:val="18"/>
                <w:lang w:val="en-GB" w:eastAsia="en-US"/>
              </w:rPr>
            </w:pPr>
            <w:r w:rsidRPr="004768E8">
              <w:rPr>
                <w:bCs/>
                <w:i/>
                <w:sz w:val="16"/>
                <w:szCs w:val="16"/>
                <w:lang w:val="en-GB" w:eastAsia="en-US"/>
              </w:rPr>
              <w:t>(reference: point 7.9 in the table of the document titled Technical Specifications)</w:t>
            </w:r>
          </w:p>
        </w:tc>
        <w:tc>
          <w:tcPr>
            <w:tcW w:w="1451" w:type="pct"/>
            <w:tcBorders>
              <w:top w:val="single" w:sz="12" w:space="0" w:color="auto"/>
              <w:bottom w:val="single" w:sz="12" w:space="0" w:color="auto"/>
            </w:tcBorders>
            <w:vAlign w:val="center"/>
          </w:tcPr>
          <w:p w14:paraId="5CE57D87" w14:textId="376BA06E" w:rsidR="004B52EC" w:rsidRPr="004768E8" w:rsidRDefault="004B52EC" w:rsidP="004B52EC">
            <w:pPr>
              <w:jc w:val="both"/>
              <w:rPr>
                <w:b/>
                <w:bCs/>
                <w:iCs/>
                <w:sz w:val="18"/>
                <w:szCs w:val="18"/>
                <w:lang w:val="en-GB" w:eastAsia="en-US"/>
              </w:rPr>
            </w:pPr>
            <w:r w:rsidRPr="004768E8">
              <w:rPr>
                <w:iCs/>
                <w:sz w:val="18"/>
                <w:szCs w:val="18"/>
                <w:lang w:val="en-GB" w:eastAsia="en-US"/>
              </w:rPr>
              <w:t>It shall be possible to select a VCS curve instead of VCS line by mouse clicking and have the same capabilities as in 7.8 of Technical Specifications.</w:t>
            </w:r>
          </w:p>
        </w:tc>
        <w:tc>
          <w:tcPr>
            <w:tcW w:w="1404" w:type="pct"/>
            <w:tcBorders>
              <w:top w:val="single" w:sz="12" w:space="0" w:color="auto"/>
              <w:bottom w:val="single" w:sz="12" w:space="0" w:color="auto"/>
            </w:tcBorders>
            <w:vAlign w:val="center"/>
          </w:tcPr>
          <w:p w14:paraId="51C9B509"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(yes)</w:t>
            </w:r>
          </w:p>
          <w:p w14:paraId="28A589DF" w14:textId="4232EE1D"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B0D8573" w14:textId="20F166A9" w:rsidR="004B52EC" w:rsidRPr="004768E8" w:rsidRDefault="004B52EC" w:rsidP="004B52EC">
            <w:pPr>
              <w:rPr>
                <w:b/>
                <w:bCs/>
                <w:iCs/>
                <w:lang w:val="en-GB" w:eastAsia="en-US"/>
              </w:rPr>
            </w:pPr>
          </w:p>
        </w:tc>
      </w:tr>
      <w:tr w:rsidR="004B52EC" w:rsidRPr="007C15FB" w14:paraId="49DF1877" w14:textId="77777777" w:rsidTr="004B47AF">
        <w:trPr>
          <w:cantSplit/>
          <w:trHeight w:val="101"/>
        </w:trPr>
        <w:tc>
          <w:tcPr>
            <w:tcW w:w="209" w:type="pct"/>
            <w:vMerge w:val="restart"/>
            <w:tcBorders>
              <w:top w:val="single" w:sz="12" w:space="0" w:color="auto"/>
              <w:bottom w:val="single" w:sz="12" w:space="0" w:color="auto"/>
            </w:tcBorders>
            <w:vAlign w:val="center"/>
          </w:tcPr>
          <w:p w14:paraId="11795482"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0E72BFF" w14:textId="648B42CF" w:rsidR="004B52EC" w:rsidRPr="004768E8" w:rsidRDefault="004B52EC" w:rsidP="004B52EC">
            <w:pPr>
              <w:rPr>
                <w:b/>
                <w:iCs/>
                <w:sz w:val="18"/>
                <w:szCs w:val="18"/>
                <w:lang w:val="en-GB" w:eastAsia="en-US"/>
              </w:rPr>
            </w:pPr>
            <w:r w:rsidRPr="004768E8">
              <w:rPr>
                <w:b/>
                <w:iCs/>
                <w:sz w:val="18"/>
                <w:szCs w:val="18"/>
                <w:lang w:val="en-GB" w:eastAsia="en-US"/>
              </w:rPr>
              <w:t>Displaying of single radars' and radar composites' products</w:t>
            </w:r>
          </w:p>
          <w:p w14:paraId="1E2DC55E" w14:textId="05ED7E6D" w:rsidR="004B52EC" w:rsidRPr="004768E8" w:rsidRDefault="004B52EC" w:rsidP="004B52EC">
            <w:pPr>
              <w:rPr>
                <w:b/>
                <w:iCs/>
                <w:sz w:val="18"/>
                <w:szCs w:val="18"/>
                <w:lang w:val="en-GB" w:eastAsia="en-US"/>
              </w:rPr>
            </w:pPr>
            <w:r w:rsidRPr="004768E8">
              <w:rPr>
                <w:bCs/>
                <w:i/>
                <w:sz w:val="16"/>
                <w:szCs w:val="16"/>
                <w:lang w:val="en-GB" w:eastAsia="en-US"/>
              </w:rPr>
              <w:t>(reference: point 7.10 in the table of the document titled Technical Specifications)</w:t>
            </w:r>
          </w:p>
        </w:tc>
        <w:tc>
          <w:tcPr>
            <w:tcW w:w="1451" w:type="pct"/>
            <w:vMerge w:val="restart"/>
            <w:tcBorders>
              <w:top w:val="single" w:sz="12" w:space="0" w:color="auto"/>
              <w:bottom w:val="single" w:sz="12" w:space="0" w:color="auto"/>
            </w:tcBorders>
            <w:vAlign w:val="center"/>
          </w:tcPr>
          <w:p w14:paraId="5CF96FDD" w14:textId="1A2674B9" w:rsidR="004B52EC" w:rsidRPr="004768E8" w:rsidRDefault="004B52EC" w:rsidP="004B52EC">
            <w:pPr>
              <w:jc w:val="both"/>
              <w:rPr>
                <w:b/>
                <w:bCs/>
                <w:iCs/>
                <w:sz w:val="18"/>
                <w:szCs w:val="18"/>
                <w:lang w:val="en-GB" w:eastAsia="en-US"/>
              </w:rPr>
            </w:pPr>
            <w:r w:rsidRPr="004768E8">
              <w:rPr>
                <w:iCs/>
                <w:sz w:val="18"/>
                <w:szCs w:val="18"/>
                <w:lang w:val="en-GB" w:eastAsia="en-US"/>
              </w:rPr>
              <w:t>It shall be possible to display products of single radars and radar composites (mosaics).</w:t>
            </w:r>
          </w:p>
        </w:tc>
        <w:tc>
          <w:tcPr>
            <w:tcW w:w="1404" w:type="pct"/>
            <w:vMerge w:val="restart"/>
            <w:tcBorders>
              <w:top w:val="single" w:sz="12" w:space="0" w:color="auto"/>
              <w:bottom w:val="single" w:sz="12" w:space="0" w:color="auto"/>
            </w:tcBorders>
            <w:vAlign w:val="center"/>
          </w:tcPr>
          <w:p w14:paraId="7E8D76BC"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(yes)</w:t>
            </w:r>
          </w:p>
          <w:p w14:paraId="2BA2B660" w14:textId="141107E1"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8456921" w14:textId="2ECA8147" w:rsidR="004B52EC" w:rsidRPr="004768E8" w:rsidRDefault="004B52EC" w:rsidP="004B52EC">
            <w:pPr>
              <w:jc w:val="center"/>
              <w:rPr>
                <w:b/>
                <w:bCs/>
                <w:iCs/>
                <w:lang w:val="en-GB" w:eastAsia="en-US"/>
              </w:rPr>
            </w:pPr>
            <w:r w:rsidRPr="004768E8">
              <w:rPr>
                <w:b/>
                <w:bCs/>
                <w:iCs/>
                <w:lang w:val="en-GB" w:eastAsia="en-US"/>
              </w:rPr>
              <w:t>D</w:t>
            </w:r>
          </w:p>
        </w:tc>
      </w:tr>
      <w:tr w:rsidR="004B52EC" w:rsidRPr="007C15FB" w14:paraId="098CF077" w14:textId="77777777" w:rsidTr="0020224B">
        <w:trPr>
          <w:cantSplit/>
          <w:trHeight w:val="1659"/>
        </w:trPr>
        <w:tc>
          <w:tcPr>
            <w:tcW w:w="209" w:type="pct"/>
            <w:vMerge/>
            <w:tcBorders>
              <w:bottom w:val="single" w:sz="12" w:space="0" w:color="auto"/>
            </w:tcBorders>
          </w:tcPr>
          <w:p w14:paraId="4B5B336A"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04D03E8E" w14:textId="77777777" w:rsidR="004B52EC" w:rsidRPr="004768E8" w:rsidRDefault="004B52EC" w:rsidP="004B52EC">
            <w:pPr>
              <w:rPr>
                <w:b/>
                <w:iCs/>
                <w:sz w:val="18"/>
                <w:szCs w:val="18"/>
                <w:lang w:val="en-GB" w:eastAsia="en-US"/>
              </w:rPr>
            </w:pPr>
          </w:p>
        </w:tc>
        <w:tc>
          <w:tcPr>
            <w:tcW w:w="1451" w:type="pct"/>
            <w:vMerge/>
            <w:tcBorders>
              <w:bottom w:val="single" w:sz="12" w:space="0" w:color="auto"/>
            </w:tcBorders>
            <w:vAlign w:val="center"/>
          </w:tcPr>
          <w:p w14:paraId="43FC8748" w14:textId="77777777" w:rsidR="004B52EC" w:rsidRPr="004768E8" w:rsidRDefault="004B52EC" w:rsidP="004B52EC">
            <w:pPr>
              <w:jc w:val="both"/>
              <w:rPr>
                <w:iCs/>
                <w:sz w:val="18"/>
                <w:szCs w:val="18"/>
                <w:lang w:val="en-GB" w:eastAsia="en-US"/>
              </w:rPr>
            </w:pPr>
          </w:p>
        </w:tc>
        <w:tc>
          <w:tcPr>
            <w:tcW w:w="1404" w:type="pct"/>
            <w:vMerge/>
            <w:tcBorders>
              <w:bottom w:val="single" w:sz="12" w:space="0" w:color="auto"/>
            </w:tcBorders>
            <w:vAlign w:val="center"/>
          </w:tcPr>
          <w:p w14:paraId="49DEA9C0" w14:textId="77777777" w:rsidR="004B52EC" w:rsidRPr="004768E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0DE41BF" w14:textId="3CEAC86B" w:rsidR="004B52EC" w:rsidRPr="004768E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1904DAC8" w14:textId="77777777" w:rsidTr="004B47AF">
        <w:trPr>
          <w:cantSplit/>
          <w:trHeight w:val="178"/>
        </w:trPr>
        <w:tc>
          <w:tcPr>
            <w:tcW w:w="209" w:type="pct"/>
            <w:vMerge w:val="restart"/>
            <w:tcBorders>
              <w:top w:val="single" w:sz="12" w:space="0" w:color="auto"/>
              <w:bottom w:val="single" w:sz="12" w:space="0" w:color="auto"/>
            </w:tcBorders>
            <w:vAlign w:val="center"/>
          </w:tcPr>
          <w:p w14:paraId="354985AC"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F577079" w14:textId="50764198" w:rsidR="004B52EC" w:rsidRPr="004768E8" w:rsidRDefault="004B52EC" w:rsidP="004B52EC">
            <w:pPr>
              <w:rPr>
                <w:b/>
                <w:iCs/>
                <w:sz w:val="18"/>
                <w:szCs w:val="18"/>
                <w:lang w:val="en-GB" w:eastAsia="en-US"/>
              </w:rPr>
            </w:pPr>
            <w:r w:rsidRPr="004768E8">
              <w:rPr>
                <w:b/>
                <w:iCs/>
                <w:sz w:val="18"/>
                <w:szCs w:val="18"/>
                <w:lang w:val="en-GB" w:eastAsia="en-US"/>
              </w:rPr>
              <w:t>Import of data from other</w:t>
            </w:r>
            <w:r w:rsidRPr="004768E8">
              <w:rPr>
                <w:iCs/>
                <w:sz w:val="18"/>
                <w:szCs w:val="18"/>
                <w:lang w:val="en-GB" w:eastAsia="en-US"/>
              </w:rPr>
              <w:t xml:space="preserve"> </w:t>
            </w:r>
            <w:r w:rsidRPr="004768E8">
              <w:rPr>
                <w:b/>
                <w:iCs/>
                <w:sz w:val="18"/>
                <w:szCs w:val="18"/>
                <w:lang w:val="en-GB" w:eastAsia="en-US"/>
              </w:rPr>
              <w:t>remote sensing devices</w:t>
            </w:r>
          </w:p>
          <w:p w14:paraId="1F58F77D" w14:textId="5171AA70" w:rsidR="004B52EC" w:rsidRPr="004768E8" w:rsidRDefault="004B52EC" w:rsidP="004B52EC">
            <w:pPr>
              <w:rPr>
                <w:b/>
                <w:iCs/>
                <w:sz w:val="18"/>
                <w:szCs w:val="18"/>
                <w:lang w:val="en-GB" w:eastAsia="en-US"/>
              </w:rPr>
            </w:pPr>
            <w:r w:rsidRPr="004768E8">
              <w:rPr>
                <w:bCs/>
                <w:i/>
                <w:sz w:val="16"/>
                <w:szCs w:val="16"/>
                <w:lang w:val="en-GB" w:eastAsia="en-US"/>
              </w:rPr>
              <w:t>(reference: point 7.11 in the table of the document titled Technical Specifications)</w:t>
            </w:r>
          </w:p>
        </w:tc>
        <w:tc>
          <w:tcPr>
            <w:tcW w:w="1451" w:type="pct"/>
            <w:vMerge w:val="restart"/>
            <w:tcBorders>
              <w:top w:val="single" w:sz="12" w:space="0" w:color="auto"/>
              <w:bottom w:val="single" w:sz="12" w:space="0" w:color="auto"/>
            </w:tcBorders>
            <w:vAlign w:val="center"/>
          </w:tcPr>
          <w:p w14:paraId="331B4B01" w14:textId="2C953AC8" w:rsidR="004B52EC" w:rsidRPr="004768E8" w:rsidRDefault="004B52EC" w:rsidP="004B52EC">
            <w:pPr>
              <w:jc w:val="both"/>
              <w:rPr>
                <w:b/>
                <w:iCs/>
                <w:sz w:val="18"/>
                <w:szCs w:val="18"/>
                <w:lang w:val="en-GB" w:eastAsia="en-US"/>
              </w:rPr>
            </w:pPr>
            <w:r w:rsidRPr="004768E8">
              <w:rPr>
                <w:iCs/>
                <w:sz w:val="18"/>
                <w:szCs w:val="18"/>
                <w:lang w:val="en-GB" w:eastAsia="en-US"/>
              </w:rPr>
              <w:t xml:space="preserve">It shall be possible to import data from other remote sensing devices, especially lightning data and lidars. These data shall be displayed as a separate level on existing radar products and shall be synchronized in time with underlying radar products, in step-by-step or animated display. </w:t>
            </w:r>
          </w:p>
        </w:tc>
        <w:tc>
          <w:tcPr>
            <w:tcW w:w="1404" w:type="pct"/>
            <w:vMerge w:val="restart"/>
            <w:tcBorders>
              <w:top w:val="single" w:sz="12" w:space="0" w:color="auto"/>
              <w:bottom w:val="single" w:sz="12" w:space="0" w:color="auto"/>
            </w:tcBorders>
            <w:vAlign w:val="center"/>
          </w:tcPr>
          <w:p w14:paraId="4B88F2D0"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(yes)</w:t>
            </w:r>
          </w:p>
          <w:p w14:paraId="29C98A89" w14:textId="5FD7F2EC" w:rsidR="004B52EC" w:rsidRPr="004768E8" w:rsidRDefault="004B52EC" w:rsidP="004B52EC">
            <w:pPr>
              <w:rPr>
                <w:b/>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91941FA" w14:textId="79CC9FD8" w:rsidR="004B52EC" w:rsidRPr="004768E8" w:rsidRDefault="004B52EC" w:rsidP="004B52EC">
            <w:pPr>
              <w:jc w:val="center"/>
              <w:rPr>
                <w:b/>
                <w:iCs/>
                <w:lang w:val="en-GB" w:eastAsia="en-US"/>
              </w:rPr>
            </w:pPr>
            <w:r w:rsidRPr="004768E8">
              <w:rPr>
                <w:b/>
                <w:iCs/>
                <w:lang w:val="en-GB" w:eastAsia="en-US"/>
              </w:rPr>
              <w:t>D</w:t>
            </w:r>
          </w:p>
        </w:tc>
      </w:tr>
      <w:tr w:rsidR="004B52EC" w:rsidRPr="007C15FB" w14:paraId="6F39D6FA" w14:textId="77777777" w:rsidTr="004B47AF">
        <w:trPr>
          <w:cantSplit/>
          <w:trHeight w:val="424"/>
        </w:trPr>
        <w:tc>
          <w:tcPr>
            <w:tcW w:w="209" w:type="pct"/>
            <w:vMerge/>
            <w:tcBorders>
              <w:bottom w:val="single" w:sz="12" w:space="0" w:color="auto"/>
            </w:tcBorders>
          </w:tcPr>
          <w:p w14:paraId="7BE2973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ECEF44A" w14:textId="77777777" w:rsidR="004B52EC" w:rsidRPr="004768E8" w:rsidRDefault="004B52EC" w:rsidP="004B52EC">
            <w:pPr>
              <w:rPr>
                <w:b/>
                <w:iCs/>
                <w:sz w:val="18"/>
                <w:szCs w:val="18"/>
                <w:lang w:val="en-GB" w:eastAsia="en-US"/>
              </w:rPr>
            </w:pPr>
          </w:p>
        </w:tc>
        <w:tc>
          <w:tcPr>
            <w:tcW w:w="1451" w:type="pct"/>
            <w:vMerge/>
            <w:tcBorders>
              <w:bottom w:val="single" w:sz="12" w:space="0" w:color="auto"/>
            </w:tcBorders>
            <w:vAlign w:val="center"/>
          </w:tcPr>
          <w:p w14:paraId="247E8B6F" w14:textId="77777777" w:rsidR="004B52EC" w:rsidRPr="004768E8" w:rsidRDefault="004B52EC" w:rsidP="004B52EC">
            <w:pPr>
              <w:jc w:val="both"/>
              <w:rPr>
                <w:iCs/>
                <w:sz w:val="18"/>
                <w:szCs w:val="18"/>
                <w:lang w:val="en-GB" w:eastAsia="en-US"/>
              </w:rPr>
            </w:pPr>
          </w:p>
        </w:tc>
        <w:tc>
          <w:tcPr>
            <w:tcW w:w="1404" w:type="pct"/>
            <w:vMerge/>
            <w:tcBorders>
              <w:bottom w:val="single" w:sz="12" w:space="0" w:color="auto"/>
            </w:tcBorders>
            <w:vAlign w:val="center"/>
          </w:tcPr>
          <w:p w14:paraId="25B7DEEB" w14:textId="77777777" w:rsidR="004B52EC" w:rsidRPr="004768E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185AD213" w14:textId="16178611" w:rsidR="004B52EC" w:rsidRPr="004768E8"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DF99EA7" w14:textId="77777777" w:rsidTr="004B47AF">
        <w:trPr>
          <w:cantSplit/>
          <w:trHeight w:val="205"/>
        </w:trPr>
        <w:tc>
          <w:tcPr>
            <w:tcW w:w="209" w:type="pct"/>
            <w:vMerge w:val="restart"/>
            <w:tcBorders>
              <w:top w:val="single" w:sz="12" w:space="0" w:color="auto"/>
              <w:bottom w:val="single" w:sz="12" w:space="0" w:color="auto"/>
            </w:tcBorders>
            <w:vAlign w:val="center"/>
          </w:tcPr>
          <w:p w14:paraId="0DFC811E"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21774D" w14:textId="77777777" w:rsidR="004B52EC" w:rsidRPr="00F74DCC" w:rsidRDefault="004B52EC" w:rsidP="004B52EC">
            <w:pPr>
              <w:rPr>
                <w:b/>
                <w:iCs/>
                <w:sz w:val="18"/>
                <w:szCs w:val="18"/>
                <w:lang w:val="en-GB" w:eastAsia="en-US"/>
              </w:rPr>
            </w:pPr>
            <w:r w:rsidRPr="00F74DCC">
              <w:rPr>
                <w:b/>
                <w:iCs/>
                <w:sz w:val="18"/>
                <w:szCs w:val="18"/>
                <w:lang w:val="en-GB" w:eastAsia="en-US"/>
              </w:rPr>
              <w:t>Various display capabilities</w:t>
            </w:r>
          </w:p>
          <w:p w14:paraId="2EEFAF1F" w14:textId="6E0F14CB" w:rsidR="004B52EC" w:rsidRPr="00F74DCC" w:rsidRDefault="004B52EC" w:rsidP="004B52EC">
            <w:pPr>
              <w:rPr>
                <w:b/>
                <w:iCs/>
                <w:sz w:val="18"/>
                <w:szCs w:val="18"/>
                <w:lang w:val="en-GB" w:eastAsia="en-US"/>
              </w:rPr>
            </w:pPr>
            <w:r w:rsidRPr="00F74DCC">
              <w:rPr>
                <w:bCs/>
                <w:i/>
                <w:sz w:val="16"/>
                <w:szCs w:val="16"/>
                <w:lang w:val="en-GB" w:eastAsia="en-US"/>
              </w:rPr>
              <w:t>(reference: point 7.12 in the table of the document titled Technical Specifications)</w:t>
            </w:r>
          </w:p>
        </w:tc>
        <w:tc>
          <w:tcPr>
            <w:tcW w:w="1451" w:type="pct"/>
            <w:vMerge w:val="restart"/>
            <w:tcBorders>
              <w:top w:val="single" w:sz="12" w:space="0" w:color="auto"/>
              <w:bottom w:val="single" w:sz="12" w:space="0" w:color="auto"/>
            </w:tcBorders>
            <w:vAlign w:val="center"/>
          </w:tcPr>
          <w:p w14:paraId="7FE7A5C1"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The application allows the user to draw protected areas over the map and generate alerts based on radar</w:t>
            </w:r>
            <w:r w:rsidRPr="00F74DCC">
              <w:rPr>
                <w:rFonts w:ascii="Cambria Math" w:hAnsi="Cambria Math" w:cs="Cambria Math"/>
                <w:iCs/>
                <w:sz w:val="18"/>
                <w:szCs w:val="18"/>
                <w:lang w:val="en-GB" w:eastAsia="en-US"/>
              </w:rPr>
              <w:t>‐</w:t>
            </w:r>
            <w:r w:rsidRPr="00F74DCC">
              <w:rPr>
                <w:iCs/>
                <w:sz w:val="18"/>
                <w:szCs w:val="18"/>
                <w:lang w:val="en-GB" w:eastAsia="en-US"/>
              </w:rPr>
              <w:t>based criteria set by the user.</w:t>
            </w:r>
          </w:p>
          <w:p w14:paraId="74CED5D2"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The ability to display multiple radar products simultaneously overlaid on the same map with adjustable opacity.</w:t>
            </w:r>
          </w:p>
          <w:p w14:paraId="3DEDCB1B"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When displaying products in multiple windows, it shall be possible that the geographic location and data time are synchronized between the multiple displays of radar data.</w:t>
            </w:r>
          </w:p>
          <w:p w14:paraId="1AC766D4" w14:textId="6695A159"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The software displays radar products with at least 256 color levels.</w:t>
            </w:r>
          </w:p>
        </w:tc>
        <w:tc>
          <w:tcPr>
            <w:tcW w:w="1404" w:type="pct"/>
            <w:vMerge w:val="restart"/>
            <w:tcBorders>
              <w:top w:val="single" w:sz="12" w:space="0" w:color="auto"/>
              <w:bottom w:val="single" w:sz="12" w:space="0" w:color="auto"/>
            </w:tcBorders>
            <w:vAlign w:val="center"/>
          </w:tcPr>
          <w:p w14:paraId="6F15E45B"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(yes)</w:t>
            </w:r>
          </w:p>
          <w:p w14:paraId="7A3A0FCF" w14:textId="35E67AA2" w:rsidR="004B52EC" w:rsidRPr="007C15FB" w:rsidRDefault="004B52EC" w:rsidP="004B52EC">
            <w:pPr>
              <w:rPr>
                <w:b/>
                <w:bCs/>
                <w:iCs/>
                <w:color w:val="00B0F0"/>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EC09AA5" w14:textId="26AE7A7B" w:rsidR="004B52EC" w:rsidRPr="00F74DCC" w:rsidRDefault="004B52EC" w:rsidP="004B52EC">
            <w:pPr>
              <w:jc w:val="center"/>
              <w:rPr>
                <w:b/>
                <w:bCs/>
                <w:iCs/>
                <w:lang w:val="en-GB" w:eastAsia="en-US"/>
              </w:rPr>
            </w:pPr>
            <w:r w:rsidRPr="00F74DCC">
              <w:rPr>
                <w:b/>
                <w:bCs/>
                <w:iCs/>
                <w:lang w:val="en-GB" w:eastAsia="en-US"/>
              </w:rPr>
              <w:t>D</w:t>
            </w:r>
          </w:p>
        </w:tc>
      </w:tr>
      <w:tr w:rsidR="004B52EC" w:rsidRPr="007C15FB" w14:paraId="54A9E1F8" w14:textId="77777777" w:rsidTr="004B47AF">
        <w:trPr>
          <w:cantSplit/>
          <w:trHeight w:val="424"/>
        </w:trPr>
        <w:tc>
          <w:tcPr>
            <w:tcW w:w="209" w:type="pct"/>
            <w:vMerge/>
            <w:tcBorders>
              <w:bottom w:val="single" w:sz="4" w:space="0" w:color="auto"/>
            </w:tcBorders>
          </w:tcPr>
          <w:p w14:paraId="5A769A06" w14:textId="77777777" w:rsidR="004B52EC" w:rsidRPr="007C15FB" w:rsidRDefault="004B52EC" w:rsidP="004B52EC">
            <w:pPr>
              <w:jc w:val="both"/>
              <w:rPr>
                <w:b/>
                <w:bCs/>
                <w:iCs/>
                <w:color w:val="00B0F0"/>
                <w:lang w:val="en-GB" w:eastAsia="en-US"/>
              </w:rPr>
            </w:pPr>
          </w:p>
        </w:tc>
        <w:tc>
          <w:tcPr>
            <w:tcW w:w="582" w:type="pct"/>
            <w:vMerge/>
            <w:tcBorders>
              <w:bottom w:val="single" w:sz="4" w:space="0" w:color="auto"/>
            </w:tcBorders>
            <w:vAlign w:val="center"/>
          </w:tcPr>
          <w:p w14:paraId="12FFB65E" w14:textId="77777777" w:rsidR="004B52EC" w:rsidRPr="007C15FB" w:rsidRDefault="004B52EC" w:rsidP="004B52EC">
            <w:pPr>
              <w:rPr>
                <w:b/>
                <w:iCs/>
                <w:color w:val="00B0F0"/>
                <w:sz w:val="18"/>
                <w:szCs w:val="18"/>
                <w:lang w:val="en-GB" w:eastAsia="en-US"/>
              </w:rPr>
            </w:pPr>
          </w:p>
        </w:tc>
        <w:tc>
          <w:tcPr>
            <w:tcW w:w="1451" w:type="pct"/>
            <w:vMerge/>
            <w:tcBorders>
              <w:bottom w:val="single" w:sz="4" w:space="0" w:color="auto"/>
            </w:tcBorders>
            <w:vAlign w:val="center"/>
          </w:tcPr>
          <w:p w14:paraId="7703F3FC" w14:textId="77777777" w:rsidR="004B52EC" w:rsidRPr="007C15FB" w:rsidRDefault="004B52EC" w:rsidP="004B52EC">
            <w:pPr>
              <w:ind w:left="720"/>
              <w:jc w:val="both"/>
              <w:rPr>
                <w:iCs/>
                <w:color w:val="00B0F0"/>
                <w:sz w:val="18"/>
                <w:szCs w:val="18"/>
                <w:lang w:val="en-GB" w:eastAsia="en-US"/>
              </w:rPr>
            </w:pPr>
          </w:p>
        </w:tc>
        <w:tc>
          <w:tcPr>
            <w:tcW w:w="1404" w:type="pct"/>
            <w:vMerge/>
            <w:tcBorders>
              <w:bottom w:val="single" w:sz="4" w:space="0" w:color="auto"/>
            </w:tcBorders>
            <w:vAlign w:val="center"/>
          </w:tcPr>
          <w:p w14:paraId="6DB40175" w14:textId="77777777" w:rsidR="004B52EC" w:rsidRPr="007C15FB" w:rsidRDefault="004B52EC" w:rsidP="004B52EC">
            <w:pPr>
              <w:widowControl w:val="0"/>
              <w:suppressAutoHyphens/>
              <w:jc w:val="both"/>
              <w:rPr>
                <w:rFonts w:cs="Arial"/>
                <w:color w:val="00B0F0"/>
                <w:szCs w:val="20"/>
              </w:rPr>
            </w:pPr>
          </w:p>
        </w:tc>
        <w:tc>
          <w:tcPr>
            <w:tcW w:w="1354" w:type="pct"/>
            <w:tcBorders>
              <w:bottom w:val="single" w:sz="4" w:space="0" w:color="auto"/>
            </w:tcBorders>
            <w:vAlign w:val="center"/>
          </w:tcPr>
          <w:p w14:paraId="3F485321" w14:textId="1D4A71C4" w:rsidR="004B52EC" w:rsidRPr="00F74DCC"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F74DCC" w14:paraId="45AA6596" w14:textId="77777777" w:rsidTr="004B47AF">
        <w:trPr>
          <w:cantSplit/>
          <w:trHeight w:val="510"/>
        </w:trPr>
        <w:tc>
          <w:tcPr>
            <w:tcW w:w="791" w:type="pct"/>
            <w:gridSpan w:val="2"/>
            <w:tcBorders>
              <w:bottom w:val="single" w:sz="12" w:space="0" w:color="auto"/>
            </w:tcBorders>
            <w:shd w:val="clear" w:color="auto" w:fill="9CC2E5"/>
            <w:vAlign w:val="center"/>
          </w:tcPr>
          <w:p w14:paraId="12F355C9" w14:textId="77777777" w:rsidR="004B52EC" w:rsidRPr="00F74DCC" w:rsidRDefault="004B52EC" w:rsidP="004B52EC">
            <w:pPr>
              <w:rPr>
                <w:b/>
                <w:i/>
                <w:lang w:val="en-GB" w:eastAsia="en-US"/>
              </w:rPr>
            </w:pPr>
            <w:r w:rsidRPr="00F74DCC">
              <w:rPr>
                <w:b/>
                <w:i/>
                <w:lang w:val="en-GB" w:eastAsia="en-US"/>
              </w:rPr>
              <w:t xml:space="preserve">Group 8 </w:t>
            </w:r>
          </w:p>
          <w:p w14:paraId="1C487078" w14:textId="78669872" w:rsidR="004B52EC" w:rsidRPr="00F74DCC" w:rsidRDefault="004B52EC" w:rsidP="004B52EC">
            <w:pPr>
              <w:rPr>
                <w:b/>
                <w:i/>
                <w:lang w:val="en-GB" w:eastAsia="en-US"/>
              </w:rPr>
            </w:pPr>
            <w:r w:rsidRPr="00F74DCC">
              <w:rPr>
                <w:b/>
                <w:i/>
                <w:lang w:val="en-GB" w:eastAsia="en-US"/>
              </w:rPr>
              <w:t>(ARSO central facility RPG and RWS)</w:t>
            </w:r>
          </w:p>
        </w:tc>
        <w:tc>
          <w:tcPr>
            <w:tcW w:w="4209" w:type="pct"/>
            <w:gridSpan w:val="3"/>
            <w:tcBorders>
              <w:bottom w:val="single" w:sz="12" w:space="0" w:color="auto"/>
            </w:tcBorders>
            <w:shd w:val="clear" w:color="auto" w:fill="9CC2E5"/>
            <w:vAlign w:val="center"/>
          </w:tcPr>
          <w:p w14:paraId="220F728E" w14:textId="207D5FD4" w:rsidR="004B52EC" w:rsidRPr="00F74DCC" w:rsidRDefault="004B52EC" w:rsidP="004B52EC">
            <w:pPr>
              <w:jc w:val="center"/>
              <w:rPr>
                <w:b/>
                <w:iCs/>
                <w:lang w:val="en-GB" w:eastAsia="en-US"/>
              </w:rPr>
            </w:pPr>
            <w:r w:rsidRPr="00F74DCC">
              <w:rPr>
                <w:b/>
                <w:iCs/>
                <w:lang w:val="en-GB" w:eastAsia="en-US"/>
              </w:rPr>
              <w:t>Central Radar Product Generator (RPG) software</w:t>
            </w:r>
          </w:p>
        </w:tc>
      </w:tr>
      <w:tr w:rsidR="004B52EC" w:rsidRPr="00F74DCC" w14:paraId="472CBC7A" w14:textId="77777777" w:rsidTr="0020224B">
        <w:trPr>
          <w:cantSplit/>
          <w:trHeight w:val="2664"/>
        </w:trPr>
        <w:tc>
          <w:tcPr>
            <w:tcW w:w="209" w:type="pct"/>
            <w:tcBorders>
              <w:top w:val="single" w:sz="12" w:space="0" w:color="auto"/>
              <w:bottom w:val="single" w:sz="12" w:space="0" w:color="auto"/>
            </w:tcBorders>
            <w:vAlign w:val="center"/>
          </w:tcPr>
          <w:p w14:paraId="6CDB06ED" w14:textId="77777777" w:rsidR="004B52EC" w:rsidRPr="00F74DCC"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4F00F669" w14:textId="77777777" w:rsidR="004B52EC" w:rsidRPr="00F74DCC" w:rsidRDefault="004B52EC" w:rsidP="004B52EC">
            <w:pPr>
              <w:jc w:val="both"/>
              <w:rPr>
                <w:b/>
                <w:iCs/>
                <w:sz w:val="18"/>
                <w:szCs w:val="18"/>
                <w:lang w:val="en-GB" w:eastAsia="en-US"/>
              </w:rPr>
            </w:pPr>
            <w:r w:rsidRPr="00F74DCC">
              <w:rPr>
                <w:b/>
                <w:iCs/>
                <w:sz w:val="18"/>
                <w:szCs w:val="18"/>
                <w:lang w:val="en-GB" w:eastAsia="en-US"/>
              </w:rPr>
              <w:t>Basic requirements</w:t>
            </w:r>
          </w:p>
          <w:p w14:paraId="10179BAD" w14:textId="5DF1D50F" w:rsidR="004B52EC" w:rsidRPr="00F74DCC" w:rsidRDefault="004B52EC" w:rsidP="004B52EC">
            <w:pPr>
              <w:rPr>
                <w:b/>
                <w:iCs/>
                <w:sz w:val="18"/>
                <w:szCs w:val="18"/>
                <w:lang w:val="en-GB" w:eastAsia="en-US"/>
              </w:rPr>
            </w:pPr>
            <w:r w:rsidRPr="00F74DCC">
              <w:rPr>
                <w:bCs/>
                <w:i/>
                <w:sz w:val="16"/>
                <w:szCs w:val="16"/>
                <w:lang w:val="en-GB" w:eastAsia="en-US"/>
              </w:rPr>
              <w:t>(reference: point 8.1 in the table of the document titled Technical Specifications)</w:t>
            </w:r>
          </w:p>
        </w:tc>
        <w:tc>
          <w:tcPr>
            <w:tcW w:w="1451" w:type="pct"/>
            <w:tcBorders>
              <w:top w:val="single" w:sz="12" w:space="0" w:color="auto"/>
              <w:bottom w:val="single" w:sz="12" w:space="0" w:color="auto"/>
            </w:tcBorders>
            <w:vAlign w:val="center"/>
          </w:tcPr>
          <w:p w14:paraId="39E2A9CE"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 xml:space="preserve">The RPG software shall be located at the Contracting Authority's central facilities. </w:t>
            </w:r>
          </w:p>
          <w:p w14:paraId="4799282A"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It shall be installed on a virtualized Linux OS server, pre-prepared by the Contracting Authority in accordance with selected Tenderer’s specifications.</w:t>
            </w:r>
          </w:p>
          <w:p w14:paraId="59A6B56A"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A graphical GUI using English language shall be able to configure all types of radar products as specified in Group 8.</w:t>
            </w:r>
          </w:p>
          <w:p w14:paraId="0A7AE7A2" w14:textId="59583A0A"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The new RPG software shall produce the same set of radar products as the current operating RPG at the Contracting Authority's central facilities.</w:t>
            </w:r>
          </w:p>
        </w:tc>
        <w:tc>
          <w:tcPr>
            <w:tcW w:w="1404" w:type="pct"/>
            <w:tcBorders>
              <w:top w:val="single" w:sz="12" w:space="0" w:color="auto"/>
              <w:bottom w:val="single" w:sz="12" w:space="0" w:color="auto"/>
            </w:tcBorders>
            <w:vAlign w:val="center"/>
          </w:tcPr>
          <w:p w14:paraId="2B005C98"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(yes)</w:t>
            </w:r>
          </w:p>
          <w:p w14:paraId="4415B4FF" w14:textId="47ECFFDF" w:rsidR="004B52EC" w:rsidRPr="00F74DCC" w:rsidRDefault="004B52EC" w:rsidP="004B52EC">
            <w:pPr>
              <w:rPr>
                <w:b/>
                <w:iCs/>
                <w:lang w:val="en-GB" w:eastAsia="en-US"/>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814F5F7" w14:textId="597D4A06" w:rsidR="004B52EC" w:rsidRPr="00F74DCC" w:rsidRDefault="004B52EC" w:rsidP="004B52EC">
            <w:pPr>
              <w:jc w:val="center"/>
              <w:rPr>
                <w:b/>
                <w:iCs/>
                <w:lang w:val="en-GB" w:eastAsia="en-US"/>
              </w:rPr>
            </w:pPr>
          </w:p>
        </w:tc>
      </w:tr>
      <w:tr w:rsidR="004B52EC" w:rsidRPr="007C15FB" w14:paraId="574B45A7" w14:textId="77777777" w:rsidTr="00753102">
        <w:trPr>
          <w:cantSplit/>
          <w:trHeight w:val="101"/>
        </w:trPr>
        <w:tc>
          <w:tcPr>
            <w:tcW w:w="209" w:type="pct"/>
            <w:vMerge w:val="restart"/>
            <w:tcBorders>
              <w:top w:val="single" w:sz="12" w:space="0" w:color="auto"/>
              <w:left w:val="single" w:sz="4" w:space="0" w:color="auto"/>
              <w:bottom w:val="single" w:sz="12" w:space="0" w:color="auto"/>
              <w:right w:val="single" w:sz="4" w:space="0" w:color="auto"/>
            </w:tcBorders>
            <w:vAlign w:val="center"/>
          </w:tcPr>
          <w:p w14:paraId="51073023"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left w:val="single" w:sz="4" w:space="0" w:color="auto"/>
              <w:bottom w:val="single" w:sz="12" w:space="0" w:color="auto"/>
              <w:right w:val="single" w:sz="4" w:space="0" w:color="auto"/>
            </w:tcBorders>
            <w:vAlign w:val="center"/>
          </w:tcPr>
          <w:p w14:paraId="76F25C97" w14:textId="77777777" w:rsidR="004B52EC" w:rsidRPr="00F74DCC" w:rsidRDefault="004B52EC" w:rsidP="004B52EC">
            <w:pPr>
              <w:rPr>
                <w:b/>
                <w:iCs/>
                <w:sz w:val="18"/>
                <w:szCs w:val="18"/>
                <w:lang w:val="en-GB" w:eastAsia="en-US"/>
              </w:rPr>
            </w:pPr>
            <w:r w:rsidRPr="00F74DCC">
              <w:rPr>
                <w:b/>
                <w:iCs/>
                <w:sz w:val="18"/>
                <w:szCs w:val="18"/>
                <w:lang w:val="en-GB" w:eastAsia="en-US"/>
              </w:rPr>
              <w:t>File format support</w:t>
            </w:r>
          </w:p>
          <w:p w14:paraId="4228E341" w14:textId="32FDAE52" w:rsidR="004B52EC" w:rsidRPr="00F74DCC" w:rsidRDefault="004B52EC" w:rsidP="004B52EC">
            <w:pPr>
              <w:rPr>
                <w:b/>
                <w:iCs/>
                <w:sz w:val="18"/>
                <w:szCs w:val="18"/>
                <w:lang w:val="en-GB" w:eastAsia="en-US"/>
              </w:rPr>
            </w:pPr>
            <w:r w:rsidRPr="00F74DCC">
              <w:rPr>
                <w:bCs/>
                <w:i/>
                <w:sz w:val="16"/>
                <w:szCs w:val="16"/>
                <w:lang w:val="en-GB" w:eastAsia="en-US"/>
              </w:rPr>
              <w:t>(reference: point 8.2 in the table of the document titled Technical Specifications)</w:t>
            </w:r>
          </w:p>
        </w:tc>
        <w:tc>
          <w:tcPr>
            <w:tcW w:w="1451" w:type="pct"/>
            <w:vMerge w:val="restart"/>
            <w:tcBorders>
              <w:top w:val="single" w:sz="12" w:space="0" w:color="auto"/>
              <w:left w:val="single" w:sz="4" w:space="0" w:color="auto"/>
              <w:bottom w:val="single" w:sz="12" w:space="0" w:color="auto"/>
              <w:right w:val="single" w:sz="4" w:space="0" w:color="auto"/>
            </w:tcBorders>
            <w:vAlign w:val="center"/>
          </w:tcPr>
          <w:p w14:paraId="342D9F72" w14:textId="77777777" w:rsidR="004B52EC" w:rsidRPr="00F74DCC" w:rsidRDefault="004B52EC" w:rsidP="004B52EC">
            <w:pPr>
              <w:jc w:val="both"/>
              <w:rPr>
                <w:rFonts w:cs="Arial"/>
                <w:iCs/>
                <w:sz w:val="18"/>
                <w:szCs w:val="18"/>
                <w:lang w:val="en-GB" w:eastAsia="en-US"/>
              </w:rPr>
            </w:pPr>
            <w:r w:rsidRPr="00F74DCC">
              <w:rPr>
                <w:rFonts w:cs="Arial"/>
                <w:iCs/>
                <w:sz w:val="18"/>
                <w:szCs w:val="18"/>
                <w:lang w:val="en-GB" w:eastAsia="en-US"/>
              </w:rPr>
              <w:t>RPG software, along native, shall support various radar data file formats, at least:</w:t>
            </w:r>
          </w:p>
          <w:p w14:paraId="554A9C99" w14:textId="1F4483DB"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 xml:space="preserve">ODIM HDF5 (EUMETNET/OPERA Data Information Model), versions 2.3 </w:t>
            </w:r>
            <w:r w:rsidR="00753102">
              <w:rPr>
                <w:rFonts w:ascii="Arial" w:hAnsi="Arial" w:cs="Arial"/>
                <w:iCs/>
                <w:sz w:val="18"/>
                <w:szCs w:val="18"/>
                <w:lang w:val="en-GB" w:eastAsia="en-US"/>
              </w:rPr>
              <w:t>or newer</w:t>
            </w:r>
          </w:p>
          <w:p w14:paraId="2A667EA9" w14:textId="77777777"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NetCDF</w:t>
            </w:r>
          </w:p>
          <w:p w14:paraId="3915F482" w14:textId="77777777"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GeoTIFF</w:t>
            </w:r>
          </w:p>
          <w:p w14:paraId="1A51F446" w14:textId="16C006B3"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OPERA BUFR</w:t>
            </w:r>
          </w:p>
          <w:p w14:paraId="4B71255F" w14:textId="5514DB20" w:rsidR="004B52EC" w:rsidRPr="00F74DCC" w:rsidRDefault="004B52EC" w:rsidP="004B52EC">
            <w:pPr>
              <w:jc w:val="both"/>
              <w:rPr>
                <w:b/>
                <w:bCs/>
                <w:iCs/>
                <w:sz w:val="18"/>
                <w:szCs w:val="18"/>
                <w:lang w:val="en-GB" w:eastAsia="en-US"/>
              </w:rPr>
            </w:pPr>
            <w:r w:rsidRPr="00F74DCC">
              <w:rPr>
                <w:rFonts w:cs="Arial"/>
                <w:iCs/>
                <w:sz w:val="18"/>
                <w:szCs w:val="18"/>
                <w:lang w:val="en-GB" w:eastAsia="en-US"/>
              </w:rPr>
              <w:t>and graphical file formats PNG, GIF and JPEG.</w:t>
            </w:r>
          </w:p>
        </w:tc>
        <w:tc>
          <w:tcPr>
            <w:tcW w:w="1404" w:type="pct"/>
            <w:vMerge w:val="restart"/>
            <w:tcBorders>
              <w:top w:val="single" w:sz="12" w:space="0" w:color="auto"/>
              <w:left w:val="single" w:sz="4" w:space="0" w:color="auto"/>
              <w:bottom w:val="single" w:sz="12" w:space="0" w:color="auto"/>
              <w:right w:val="single" w:sz="4" w:space="0" w:color="auto"/>
            </w:tcBorders>
            <w:vAlign w:val="center"/>
          </w:tcPr>
          <w:p w14:paraId="77F6782F"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(yes)</w:t>
            </w:r>
          </w:p>
          <w:p w14:paraId="568D2E6A" w14:textId="456D94F7" w:rsidR="004B52EC" w:rsidRPr="00F74DCC" w:rsidRDefault="004B52EC" w:rsidP="004B52EC">
            <w:pPr>
              <w:rPr>
                <w:b/>
                <w:bCs/>
                <w:iCs/>
                <w:lang w:val="en-GB" w:eastAsia="en-US"/>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left w:val="single" w:sz="4" w:space="0" w:color="auto"/>
              <w:bottom w:val="single" w:sz="4" w:space="0" w:color="auto"/>
              <w:right w:val="single" w:sz="4" w:space="0" w:color="auto"/>
            </w:tcBorders>
            <w:shd w:val="clear" w:color="auto" w:fill="FAE2D5" w:themeFill="accent2" w:themeFillTint="33"/>
            <w:vAlign w:val="center"/>
          </w:tcPr>
          <w:p w14:paraId="4EB3803B" w14:textId="26672924" w:rsidR="004B52EC" w:rsidRPr="00F74DCC" w:rsidRDefault="004B52EC" w:rsidP="004B52EC">
            <w:pPr>
              <w:jc w:val="center"/>
              <w:rPr>
                <w:b/>
                <w:bCs/>
                <w:iCs/>
                <w:lang w:val="en-GB" w:eastAsia="en-US"/>
              </w:rPr>
            </w:pPr>
            <w:r w:rsidRPr="00F74DCC">
              <w:rPr>
                <w:b/>
                <w:bCs/>
                <w:iCs/>
                <w:lang w:val="en-GB" w:eastAsia="en-US"/>
              </w:rPr>
              <w:t>D</w:t>
            </w:r>
          </w:p>
        </w:tc>
      </w:tr>
      <w:tr w:rsidR="004B52EC" w:rsidRPr="007C15FB" w14:paraId="2B3959E2" w14:textId="77777777" w:rsidTr="004B47AF">
        <w:trPr>
          <w:cantSplit/>
          <w:trHeight w:val="702"/>
        </w:trPr>
        <w:tc>
          <w:tcPr>
            <w:tcW w:w="209" w:type="pct"/>
            <w:vMerge/>
            <w:tcBorders>
              <w:left w:val="single" w:sz="4" w:space="0" w:color="auto"/>
              <w:bottom w:val="single" w:sz="12" w:space="0" w:color="auto"/>
              <w:right w:val="single" w:sz="4" w:space="0" w:color="auto"/>
            </w:tcBorders>
          </w:tcPr>
          <w:p w14:paraId="1C2977B5" w14:textId="77777777" w:rsidR="004B52EC" w:rsidRPr="007C15FB" w:rsidRDefault="004B52EC" w:rsidP="004B52EC">
            <w:pPr>
              <w:jc w:val="both"/>
              <w:rPr>
                <w:b/>
                <w:bCs/>
                <w:iCs/>
                <w:color w:val="00B0F0"/>
                <w:lang w:val="en-GB" w:eastAsia="en-US"/>
              </w:rPr>
            </w:pPr>
          </w:p>
        </w:tc>
        <w:tc>
          <w:tcPr>
            <w:tcW w:w="582" w:type="pct"/>
            <w:vMerge/>
            <w:tcBorders>
              <w:left w:val="single" w:sz="4" w:space="0" w:color="auto"/>
              <w:bottom w:val="single" w:sz="12" w:space="0" w:color="auto"/>
              <w:right w:val="single" w:sz="4" w:space="0" w:color="auto"/>
            </w:tcBorders>
            <w:vAlign w:val="center"/>
          </w:tcPr>
          <w:p w14:paraId="7DE216FE" w14:textId="77777777" w:rsidR="004B52EC" w:rsidRPr="00F74DCC" w:rsidRDefault="004B52EC" w:rsidP="004B52EC">
            <w:pPr>
              <w:rPr>
                <w:b/>
                <w:iCs/>
                <w:sz w:val="18"/>
                <w:szCs w:val="18"/>
                <w:lang w:val="en-GB" w:eastAsia="en-US"/>
              </w:rPr>
            </w:pPr>
          </w:p>
        </w:tc>
        <w:tc>
          <w:tcPr>
            <w:tcW w:w="1451" w:type="pct"/>
            <w:vMerge/>
            <w:tcBorders>
              <w:left w:val="single" w:sz="4" w:space="0" w:color="auto"/>
              <w:bottom w:val="single" w:sz="12" w:space="0" w:color="auto"/>
              <w:right w:val="single" w:sz="4" w:space="0" w:color="auto"/>
            </w:tcBorders>
            <w:vAlign w:val="center"/>
          </w:tcPr>
          <w:p w14:paraId="65990FF9" w14:textId="77777777" w:rsidR="004B52EC" w:rsidRPr="00F74DCC" w:rsidRDefault="004B52EC" w:rsidP="004B52EC">
            <w:pPr>
              <w:jc w:val="both"/>
              <w:rPr>
                <w:iCs/>
                <w:sz w:val="18"/>
                <w:szCs w:val="18"/>
                <w:lang w:val="en-GB" w:eastAsia="en-US"/>
              </w:rPr>
            </w:pPr>
          </w:p>
        </w:tc>
        <w:tc>
          <w:tcPr>
            <w:tcW w:w="1404" w:type="pct"/>
            <w:vMerge/>
            <w:tcBorders>
              <w:left w:val="single" w:sz="4" w:space="0" w:color="auto"/>
              <w:bottom w:val="single" w:sz="12" w:space="0" w:color="auto"/>
              <w:right w:val="single" w:sz="4" w:space="0" w:color="auto"/>
            </w:tcBorders>
            <w:vAlign w:val="center"/>
          </w:tcPr>
          <w:p w14:paraId="3C06AD7B" w14:textId="77777777" w:rsidR="004B52EC" w:rsidRPr="00F74DCC" w:rsidRDefault="004B52EC" w:rsidP="004B52EC">
            <w:pPr>
              <w:widowControl w:val="0"/>
              <w:suppressAutoHyphens/>
              <w:jc w:val="both"/>
              <w:rPr>
                <w:rFonts w:cs="Arial"/>
                <w:szCs w:val="20"/>
              </w:rPr>
            </w:pPr>
          </w:p>
        </w:tc>
        <w:tc>
          <w:tcPr>
            <w:tcW w:w="1354" w:type="pct"/>
            <w:tcBorders>
              <w:top w:val="single" w:sz="4" w:space="0" w:color="auto"/>
              <w:left w:val="single" w:sz="4" w:space="0" w:color="auto"/>
              <w:bottom w:val="single" w:sz="12" w:space="0" w:color="auto"/>
              <w:right w:val="single" w:sz="4" w:space="0" w:color="auto"/>
            </w:tcBorders>
            <w:vAlign w:val="center"/>
          </w:tcPr>
          <w:p w14:paraId="3C4481EE" w14:textId="45F5F569" w:rsidR="004B52EC" w:rsidRPr="00F74DCC"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F74DCC" w14:paraId="0790436A" w14:textId="77777777" w:rsidTr="00753102">
        <w:trPr>
          <w:cantSplit/>
          <w:trHeight w:val="197"/>
        </w:trPr>
        <w:tc>
          <w:tcPr>
            <w:tcW w:w="209" w:type="pct"/>
            <w:vMerge w:val="restart"/>
            <w:tcBorders>
              <w:top w:val="single" w:sz="12" w:space="0" w:color="auto"/>
            </w:tcBorders>
            <w:vAlign w:val="center"/>
          </w:tcPr>
          <w:p w14:paraId="006A5D0A" w14:textId="77777777" w:rsidR="004B52EC" w:rsidRPr="00F74DCC" w:rsidRDefault="004B52EC" w:rsidP="004B52EC">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416C5E56" w14:textId="77777777" w:rsidR="004B52EC" w:rsidRPr="00F74DCC" w:rsidRDefault="004B52EC" w:rsidP="004B52EC">
            <w:pPr>
              <w:jc w:val="both"/>
              <w:rPr>
                <w:b/>
                <w:iCs/>
                <w:sz w:val="18"/>
                <w:szCs w:val="18"/>
                <w:lang w:val="en-GB" w:eastAsia="en-US"/>
              </w:rPr>
            </w:pPr>
            <w:r w:rsidRPr="00F74DCC">
              <w:rPr>
                <w:b/>
                <w:iCs/>
                <w:sz w:val="18"/>
                <w:szCs w:val="18"/>
                <w:lang w:val="en-GB" w:eastAsia="en-US"/>
              </w:rPr>
              <w:t>Geographical projectionis</w:t>
            </w:r>
          </w:p>
          <w:p w14:paraId="0B7FF85E" w14:textId="756BEEFE" w:rsidR="004B52EC" w:rsidRPr="00F74DCC" w:rsidRDefault="004B52EC" w:rsidP="004B52EC">
            <w:pPr>
              <w:rPr>
                <w:b/>
                <w:iCs/>
                <w:sz w:val="18"/>
                <w:szCs w:val="18"/>
                <w:lang w:val="en-GB" w:eastAsia="en-US"/>
              </w:rPr>
            </w:pPr>
            <w:r w:rsidRPr="00F74DCC">
              <w:rPr>
                <w:bCs/>
                <w:i/>
                <w:sz w:val="16"/>
                <w:szCs w:val="16"/>
                <w:lang w:val="en-GB" w:eastAsia="en-US"/>
              </w:rPr>
              <w:t>(reference: point 8.4 in the table of the document titled Technical Specifications)</w:t>
            </w:r>
          </w:p>
        </w:tc>
        <w:tc>
          <w:tcPr>
            <w:tcW w:w="1451" w:type="pct"/>
            <w:vMerge w:val="restart"/>
            <w:tcBorders>
              <w:top w:val="single" w:sz="12" w:space="0" w:color="auto"/>
            </w:tcBorders>
            <w:vAlign w:val="center"/>
          </w:tcPr>
          <w:p w14:paraId="07EC9632" w14:textId="77777777" w:rsidR="004B52EC" w:rsidRPr="00F74DCC" w:rsidRDefault="004B52EC" w:rsidP="004B52EC">
            <w:pPr>
              <w:jc w:val="both"/>
              <w:rPr>
                <w:iCs/>
                <w:sz w:val="18"/>
                <w:szCs w:val="18"/>
                <w:lang w:val="en-GB" w:eastAsia="en-US"/>
              </w:rPr>
            </w:pPr>
            <w:r w:rsidRPr="00F74DCC">
              <w:rPr>
                <w:iCs/>
                <w:sz w:val="18"/>
                <w:szCs w:val="18"/>
                <w:lang w:val="en-GB" w:eastAsia="en-US"/>
              </w:rPr>
              <w:t>The RPG software shall support the use of different geographic projections, at least:</w:t>
            </w:r>
          </w:p>
          <w:p w14:paraId="1A4AA18E"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Azimuthal Equidistant</w:t>
            </w:r>
          </w:p>
          <w:p w14:paraId="3C249090"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Lambert conical conformant</w:t>
            </w:r>
          </w:p>
          <w:p w14:paraId="61CAC531"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Mercator</w:t>
            </w:r>
          </w:p>
          <w:p w14:paraId="4767D650" w14:textId="3AFBE3AF" w:rsidR="004B52EC" w:rsidRPr="00F74DCC" w:rsidRDefault="004B52EC" w:rsidP="004B52EC">
            <w:pPr>
              <w:pStyle w:val="Odstavekseznama"/>
              <w:numPr>
                <w:ilvl w:val="0"/>
                <w:numId w:val="78"/>
              </w:numPr>
              <w:ind w:left="423" w:hanging="283"/>
              <w:jc w:val="both"/>
              <w:rPr>
                <w:iCs/>
                <w:sz w:val="18"/>
                <w:szCs w:val="18"/>
                <w:lang w:val="en-GB" w:eastAsia="en-US"/>
              </w:rPr>
            </w:pPr>
            <w:r w:rsidRPr="00F74DCC">
              <w:rPr>
                <w:rFonts w:ascii="Arial" w:hAnsi="Arial" w:cs="Arial"/>
                <w:iCs/>
                <w:sz w:val="18"/>
                <w:szCs w:val="18"/>
                <w:lang w:val="en-GB" w:eastAsia="en-US"/>
              </w:rPr>
              <w:t>Polar Stereographic.</w:t>
            </w:r>
          </w:p>
        </w:tc>
        <w:tc>
          <w:tcPr>
            <w:tcW w:w="1404" w:type="pct"/>
            <w:vMerge w:val="restart"/>
            <w:tcBorders>
              <w:top w:val="single" w:sz="12" w:space="0" w:color="auto"/>
            </w:tcBorders>
            <w:vAlign w:val="center"/>
          </w:tcPr>
          <w:p w14:paraId="11562D41"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(yes)</w:t>
            </w:r>
          </w:p>
          <w:p w14:paraId="759587D3" w14:textId="3212C751" w:rsidR="004B52EC" w:rsidRPr="00F74DCC" w:rsidRDefault="004B52EC" w:rsidP="004B52EC">
            <w:pPr>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4889A33" w14:textId="4FC3E5FA" w:rsidR="004B52EC" w:rsidRPr="00F74DCC" w:rsidRDefault="004B52EC" w:rsidP="004B52EC">
            <w:pPr>
              <w:jc w:val="center"/>
              <w:rPr>
                <w:b/>
                <w:iCs/>
                <w:lang w:val="en-GB" w:eastAsia="en-US"/>
              </w:rPr>
            </w:pPr>
            <w:r>
              <w:rPr>
                <w:b/>
                <w:iCs/>
                <w:lang w:val="en-GB" w:eastAsia="en-US"/>
              </w:rPr>
              <w:t>D</w:t>
            </w:r>
          </w:p>
        </w:tc>
      </w:tr>
      <w:tr w:rsidR="004B52EC" w:rsidRPr="00F74DCC" w14:paraId="0CA11BCA" w14:textId="77777777" w:rsidTr="0020224B">
        <w:trPr>
          <w:cantSplit/>
          <w:trHeight w:val="1436"/>
        </w:trPr>
        <w:tc>
          <w:tcPr>
            <w:tcW w:w="209" w:type="pct"/>
            <w:vMerge/>
            <w:tcBorders>
              <w:bottom w:val="single" w:sz="12" w:space="0" w:color="auto"/>
            </w:tcBorders>
            <w:vAlign w:val="center"/>
          </w:tcPr>
          <w:p w14:paraId="1BA3B059" w14:textId="77777777" w:rsidR="004B52EC" w:rsidRPr="00F74DCC" w:rsidRDefault="004B52EC" w:rsidP="004B52EC">
            <w:pPr>
              <w:rPr>
                <w:b/>
                <w:bCs/>
                <w:iCs/>
                <w:lang w:val="en-GB" w:eastAsia="en-US"/>
              </w:rPr>
            </w:pPr>
          </w:p>
        </w:tc>
        <w:tc>
          <w:tcPr>
            <w:tcW w:w="582" w:type="pct"/>
            <w:vMerge/>
            <w:tcBorders>
              <w:bottom w:val="single" w:sz="12" w:space="0" w:color="auto"/>
            </w:tcBorders>
            <w:vAlign w:val="center"/>
          </w:tcPr>
          <w:p w14:paraId="5798649A" w14:textId="1F52AABA" w:rsidR="004B52EC" w:rsidRPr="00F74DCC" w:rsidRDefault="004B52EC" w:rsidP="004B52EC">
            <w:pPr>
              <w:rPr>
                <w:b/>
                <w:iCs/>
                <w:sz w:val="18"/>
                <w:szCs w:val="18"/>
                <w:lang w:val="en-GB" w:eastAsia="en-US"/>
              </w:rPr>
            </w:pPr>
          </w:p>
        </w:tc>
        <w:tc>
          <w:tcPr>
            <w:tcW w:w="1451" w:type="pct"/>
            <w:vMerge/>
            <w:tcBorders>
              <w:bottom w:val="single" w:sz="12" w:space="0" w:color="auto"/>
            </w:tcBorders>
            <w:vAlign w:val="center"/>
          </w:tcPr>
          <w:p w14:paraId="2C091765" w14:textId="708DB884" w:rsidR="004B52EC" w:rsidRPr="00F74DCC" w:rsidRDefault="004B52EC" w:rsidP="004B52EC">
            <w:pPr>
              <w:pStyle w:val="Odstavekseznama"/>
              <w:numPr>
                <w:ilvl w:val="0"/>
                <w:numId w:val="78"/>
              </w:numPr>
              <w:ind w:left="423" w:hanging="283"/>
              <w:jc w:val="both"/>
              <w:rPr>
                <w:iCs/>
                <w:sz w:val="18"/>
                <w:szCs w:val="18"/>
                <w:lang w:val="en-GB" w:eastAsia="en-US"/>
              </w:rPr>
            </w:pPr>
          </w:p>
        </w:tc>
        <w:tc>
          <w:tcPr>
            <w:tcW w:w="1404" w:type="pct"/>
            <w:vMerge/>
            <w:tcBorders>
              <w:bottom w:val="single" w:sz="12" w:space="0" w:color="auto"/>
            </w:tcBorders>
            <w:vAlign w:val="center"/>
          </w:tcPr>
          <w:p w14:paraId="1A4B3C4C" w14:textId="3F433BB4" w:rsidR="004B52EC" w:rsidRPr="00F74DCC" w:rsidRDefault="004B52EC" w:rsidP="004B52EC">
            <w:pPr>
              <w:rPr>
                <w:b/>
                <w:iCs/>
                <w:lang w:val="en-GB" w:eastAsia="en-US"/>
              </w:rPr>
            </w:pPr>
          </w:p>
        </w:tc>
        <w:tc>
          <w:tcPr>
            <w:tcW w:w="1354" w:type="pct"/>
            <w:tcBorders>
              <w:top w:val="single" w:sz="4" w:space="0" w:color="auto"/>
              <w:bottom w:val="single" w:sz="12" w:space="0" w:color="auto"/>
            </w:tcBorders>
            <w:vAlign w:val="center"/>
          </w:tcPr>
          <w:p w14:paraId="73D34F96" w14:textId="50542D79" w:rsidR="004B52EC" w:rsidRPr="00F74DCC"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DE12B4" w14:paraId="5AC6536C" w14:textId="77777777" w:rsidTr="001A7BB1">
        <w:trPr>
          <w:cantSplit/>
          <w:trHeight w:val="401"/>
        </w:trPr>
        <w:tc>
          <w:tcPr>
            <w:tcW w:w="209" w:type="pct"/>
            <w:vMerge w:val="restart"/>
            <w:tcBorders>
              <w:top w:val="single" w:sz="12" w:space="0" w:color="auto"/>
              <w:bottom w:val="single" w:sz="12" w:space="0" w:color="auto"/>
            </w:tcBorders>
            <w:vAlign w:val="center"/>
          </w:tcPr>
          <w:p w14:paraId="310FA1F9" w14:textId="77777777" w:rsidR="004B52EC" w:rsidRPr="00DE12B4" w:rsidRDefault="004B52EC" w:rsidP="004B52EC">
            <w:pPr>
              <w:pStyle w:val="Odstavekseznama"/>
              <w:numPr>
                <w:ilvl w:val="0"/>
                <w:numId w:val="52"/>
              </w:numPr>
              <w:rPr>
                <w:b/>
                <w:bCs/>
                <w:iCs/>
                <w:lang w:val="en-GB" w:eastAsia="en-US"/>
              </w:rPr>
            </w:pPr>
          </w:p>
        </w:tc>
        <w:tc>
          <w:tcPr>
            <w:tcW w:w="582" w:type="pct"/>
            <w:vMerge w:val="restart"/>
            <w:tcBorders>
              <w:top w:val="single" w:sz="12" w:space="0" w:color="auto"/>
              <w:bottom w:val="single" w:sz="12" w:space="0" w:color="auto"/>
            </w:tcBorders>
            <w:vAlign w:val="center"/>
          </w:tcPr>
          <w:p w14:paraId="02240B5A" w14:textId="17F246FE" w:rsidR="004B52EC" w:rsidRPr="00DE12B4" w:rsidRDefault="004B52EC" w:rsidP="004B52EC">
            <w:pPr>
              <w:rPr>
                <w:b/>
                <w:iCs/>
                <w:sz w:val="18"/>
                <w:szCs w:val="18"/>
                <w:lang w:val="en-GB" w:eastAsia="en-US"/>
              </w:rPr>
            </w:pPr>
            <w:r w:rsidRPr="00DE12B4">
              <w:rPr>
                <w:b/>
                <w:iCs/>
                <w:sz w:val="18"/>
                <w:szCs w:val="18"/>
                <w:lang w:val="en-GB" w:eastAsia="en-US"/>
              </w:rPr>
              <w:t>Generation of Cartesian-2D radar products</w:t>
            </w:r>
          </w:p>
          <w:p w14:paraId="5D2EFBC3" w14:textId="619A0FB5" w:rsidR="004B52EC" w:rsidRPr="00DE12B4" w:rsidRDefault="004B52EC" w:rsidP="004B52EC">
            <w:pPr>
              <w:rPr>
                <w:b/>
                <w:iCs/>
                <w:sz w:val="18"/>
                <w:szCs w:val="18"/>
                <w:lang w:val="en-GB" w:eastAsia="en-US"/>
              </w:rPr>
            </w:pPr>
            <w:r w:rsidRPr="00DE12B4">
              <w:rPr>
                <w:bCs/>
                <w:i/>
                <w:sz w:val="16"/>
                <w:szCs w:val="16"/>
                <w:lang w:val="en-GB" w:eastAsia="en-US"/>
              </w:rPr>
              <w:t>(reference: point 8.5 in the table of the document titled Technical Specifications)</w:t>
            </w:r>
          </w:p>
        </w:tc>
        <w:tc>
          <w:tcPr>
            <w:tcW w:w="1451" w:type="pct"/>
            <w:vMerge w:val="restart"/>
            <w:tcBorders>
              <w:top w:val="single" w:sz="12" w:space="0" w:color="auto"/>
              <w:bottom w:val="single" w:sz="12" w:space="0" w:color="auto"/>
            </w:tcBorders>
            <w:vAlign w:val="center"/>
          </w:tcPr>
          <w:p w14:paraId="787F743B" w14:textId="6683CC90" w:rsidR="004B52EC" w:rsidRPr="00DE12B4" w:rsidRDefault="004B52EC" w:rsidP="004B52EC">
            <w:pPr>
              <w:keepNext/>
              <w:tabs>
                <w:tab w:val="left" w:pos="176"/>
              </w:tabs>
              <w:rPr>
                <w:rFonts w:cs="Arial"/>
                <w:sz w:val="18"/>
                <w:szCs w:val="18"/>
                <w:lang w:val="en-GB"/>
              </w:rPr>
            </w:pPr>
            <w:r w:rsidRPr="00DE12B4">
              <w:rPr>
                <w:rFonts w:cs="Arial"/>
                <w:sz w:val="18"/>
                <w:szCs w:val="18"/>
                <w:lang w:val="en-GB"/>
              </w:rPr>
              <w:t>The RPG software shall ingest the raw data from the various weather radars and generate as a minimum, the following basic single-radar Cartesian-2D products (which may also be generated already by RDA, see 5.2.8 of Technical Specification):</w:t>
            </w:r>
          </w:p>
          <w:p w14:paraId="4C9AF8DD"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PPI - Plan Position Indicator: shows the distribution of the selected radar data (moments) parameter on a constant elevation angle surface.</w:t>
            </w:r>
          </w:p>
          <w:p w14:paraId="704A12D2"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Constant Altitude PPI (CAPPI) shows the distribution of the selected radar data at constant altitude. Multi</w:t>
            </w:r>
            <w:r w:rsidRPr="00DE12B4">
              <w:rPr>
                <w:rFonts w:ascii="Cambria Math" w:hAnsi="Cambria Math" w:cs="Cambria Math"/>
                <w:sz w:val="18"/>
                <w:szCs w:val="18"/>
                <w:lang w:val="en-GB"/>
              </w:rPr>
              <w:t>‐</w:t>
            </w:r>
            <w:r w:rsidRPr="00DE12B4">
              <w:rPr>
                <w:rFonts w:ascii="Arial" w:hAnsi="Arial" w:cs="Arial"/>
                <w:sz w:val="18"/>
                <w:szCs w:val="18"/>
                <w:lang w:val="en-GB"/>
              </w:rPr>
              <w:t xml:space="preserve">level CAPPI’s shall be possible where multiple height levels are defined by periodic interval. </w:t>
            </w:r>
          </w:p>
          <w:p w14:paraId="64C0E8A4" w14:textId="77777777" w:rsidR="004B52EC" w:rsidRPr="00DE12B4" w:rsidRDefault="004B52EC" w:rsidP="004B52EC">
            <w:pPr>
              <w:pStyle w:val="Odstavekseznama"/>
              <w:numPr>
                <w:ilvl w:val="0"/>
                <w:numId w:val="44"/>
              </w:numPr>
              <w:spacing w:after="160" w:line="259" w:lineRule="auto"/>
              <w:ind w:left="423" w:hanging="218"/>
              <w:rPr>
                <w:rFonts w:ascii="Arial" w:hAnsi="Arial" w:cs="Arial"/>
                <w:sz w:val="18"/>
                <w:szCs w:val="18"/>
                <w:lang w:val="en-GB"/>
              </w:rPr>
            </w:pPr>
            <w:r w:rsidRPr="00DE12B4">
              <w:rPr>
                <w:rFonts w:ascii="Arial" w:hAnsi="Arial" w:cs="Arial"/>
                <w:sz w:val="18"/>
                <w:szCs w:val="18"/>
                <w:lang w:val="en-GB"/>
              </w:rPr>
              <w:t>Pseudo CAPPI: CAPPI with prolonged surface along the closest elevation when CAPPI is out-of-range.</w:t>
            </w:r>
          </w:p>
          <w:p w14:paraId="57A9BA36"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MAX product shows the distribution of the selected radar data with maximum value along the vertical column.</w:t>
            </w:r>
          </w:p>
          <w:p w14:paraId="25599345"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VIL (Vertically Integrated Liquid) product shows the estimated precipitable water contained within user</w:t>
            </w:r>
            <w:r w:rsidRPr="00DE12B4">
              <w:rPr>
                <w:rFonts w:ascii="Cambria Math" w:hAnsi="Cambria Math" w:cs="Cambria Math"/>
                <w:sz w:val="18"/>
                <w:szCs w:val="18"/>
                <w:lang w:val="en-GB"/>
              </w:rPr>
              <w:t>‐</w:t>
            </w:r>
            <w:r w:rsidRPr="00DE12B4">
              <w:rPr>
                <w:rFonts w:ascii="Arial" w:hAnsi="Arial" w:cs="Arial"/>
                <w:sz w:val="18"/>
                <w:szCs w:val="18"/>
                <w:lang w:val="en-GB"/>
              </w:rPr>
              <w:t>defined layers. The VIL product shall have capability to display vertically integrated reflectivity (VIR) and VIL-density.</w:t>
            </w:r>
          </w:p>
          <w:p w14:paraId="787375E3" w14:textId="3A115ED8"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Echo-tops product (TOPS) will find the highest altitude of any user defined value of reflectivity.</w:t>
            </w:r>
          </w:p>
          <w:p w14:paraId="007E6BAC" w14:textId="47705F22"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lastRenderedPageBreak/>
              <w:t>Echo-base product will find the lowest altitude of any user defined value of reflectivity.</w:t>
            </w:r>
          </w:p>
          <w:p w14:paraId="0CF54FAC" w14:textId="3CFE6CF3"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LAYER product will find the average value of any input data between two user-defined altitudes.</w:t>
            </w:r>
          </w:p>
          <w:p w14:paraId="39FE3714" w14:textId="07A678B4"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Thickness product shall find the thickness between the lowest occurrence and highest occurrence of any user defined reflectivity value.</w:t>
            </w:r>
          </w:p>
          <w:p w14:paraId="6893C514" w14:textId="080C9CA3"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HMAX shows the height of the largest data value within a vertical column on a Cartesian-2D plane.</w:t>
            </w:r>
          </w:p>
          <w:p w14:paraId="4C86E421" w14:textId="07FC8B74" w:rsidR="004B52EC" w:rsidRPr="00DE12B4" w:rsidRDefault="004B52EC" w:rsidP="004B52EC">
            <w:pPr>
              <w:numPr>
                <w:ilvl w:val="0"/>
                <w:numId w:val="44"/>
              </w:numPr>
              <w:ind w:left="423" w:hanging="218"/>
              <w:jc w:val="both"/>
              <w:rPr>
                <w:iCs/>
                <w:sz w:val="18"/>
                <w:szCs w:val="18"/>
                <w:lang w:val="en-GB" w:eastAsia="en-US"/>
              </w:rPr>
            </w:pPr>
            <w:r w:rsidRPr="00DE12B4">
              <w:rPr>
                <w:rFonts w:cs="Arial"/>
                <w:sz w:val="18"/>
                <w:szCs w:val="18"/>
              </w:rPr>
              <w:t>»Height of bright band« product from single-radar volume files</w:t>
            </w:r>
          </w:p>
        </w:tc>
        <w:tc>
          <w:tcPr>
            <w:tcW w:w="1404" w:type="pct"/>
            <w:vMerge w:val="restart"/>
            <w:tcBorders>
              <w:top w:val="single" w:sz="12" w:space="0" w:color="auto"/>
              <w:bottom w:val="single" w:sz="12" w:space="0" w:color="auto"/>
            </w:tcBorders>
            <w:vAlign w:val="center"/>
          </w:tcPr>
          <w:p w14:paraId="247F516F" w14:textId="77777777" w:rsidR="004B52EC" w:rsidRPr="00DE12B4" w:rsidRDefault="004B52EC" w:rsidP="004B52EC">
            <w:pPr>
              <w:widowControl w:val="0"/>
              <w:suppressAutoHyphens/>
              <w:jc w:val="both"/>
              <w:rPr>
                <w:rFonts w:cs="Arial"/>
                <w:szCs w:val="20"/>
              </w:rPr>
            </w:pPr>
            <w:r w:rsidRPr="00DE12B4">
              <w:rPr>
                <w:rFonts w:cs="Arial"/>
                <w:szCs w:val="20"/>
              </w:rPr>
              <w:lastRenderedPageBreak/>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(yes)</w:t>
            </w:r>
          </w:p>
          <w:p w14:paraId="7F0AE173" w14:textId="4363DB9A"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DEA90EA" w14:textId="000FC11B"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415E6FB6" w14:textId="77777777" w:rsidTr="004B47AF">
        <w:trPr>
          <w:cantSplit/>
          <w:trHeight w:val="424"/>
        </w:trPr>
        <w:tc>
          <w:tcPr>
            <w:tcW w:w="209" w:type="pct"/>
            <w:vMerge/>
            <w:tcBorders>
              <w:bottom w:val="single" w:sz="12" w:space="0" w:color="auto"/>
            </w:tcBorders>
          </w:tcPr>
          <w:p w14:paraId="2ADE37DF"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123A3C" w14:textId="77777777" w:rsidR="004B52EC" w:rsidRPr="007C15FB" w:rsidRDefault="004B52EC" w:rsidP="004B52EC">
            <w:pPr>
              <w:rPr>
                <w:b/>
                <w:iCs/>
                <w:color w:val="00B0F0"/>
                <w:sz w:val="18"/>
                <w:szCs w:val="18"/>
                <w:lang w:val="en-GB" w:eastAsia="en-US"/>
              </w:rPr>
            </w:pPr>
          </w:p>
        </w:tc>
        <w:tc>
          <w:tcPr>
            <w:tcW w:w="1451" w:type="pct"/>
            <w:vMerge/>
            <w:tcBorders>
              <w:bottom w:val="single" w:sz="12" w:space="0" w:color="auto"/>
            </w:tcBorders>
            <w:vAlign w:val="center"/>
          </w:tcPr>
          <w:p w14:paraId="1850C992" w14:textId="77777777" w:rsidR="004B52EC" w:rsidRPr="007C15FB" w:rsidRDefault="004B52EC" w:rsidP="004B52EC">
            <w:pPr>
              <w:jc w:val="both"/>
              <w:rPr>
                <w:iCs/>
                <w:color w:val="00B0F0"/>
                <w:sz w:val="18"/>
                <w:szCs w:val="18"/>
                <w:lang w:val="en-GB" w:eastAsia="en-US"/>
              </w:rPr>
            </w:pPr>
          </w:p>
        </w:tc>
        <w:tc>
          <w:tcPr>
            <w:tcW w:w="1404" w:type="pct"/>
            <w:vMerge/>
            <w:tcBorders>
              <w:bottom w:val="single" w:sz="12" w:space="0" w:color="auto"/>
            </w:tcBorders>
            <w:vAlign w:val="center"/>
          </w:tcPr>
          <w:p w14:paraId="6E519B3C" w14:textId="77777777" w:rsidR="004B52EC" w:rsidRPr="007C15FB" w:rsidRDefault="004B52EC" w:rsidP="004B52EC">
            <w:pPr>
              <w:widowControl w:val="0"/>
              <w:suppressAutoHyphens/>
              <w:jc w:val="both"/>
              <w:rPr>
                <w:rFonts w:cs="Arial"/>
                <w:color w:val="00B0F0"/>
                <w:szCs w:val="20"/>
              </w:rPr>
            </w:pPr>
          </w:p>
        </w:tc>
        <w:tc>
          <w:tcPr>
            <w:tcW w:w="1354" w:type="pct"/>
            <w:tcBorders>
              <w:bottom w:val="single" w:sz="12" w:space="0" w:color="auto"/>
            </w:tcBorders>
            <w:vAlign w:val="center"/>
          </w:tcPr>
          <w:p w14:paraId="380C0D13" w14:textId="77ACB9AC" w:rsidR="004B52EC" w:rsidRPr="0020224B"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4D064723" w14:textId="77777777" w:rsidTr="004B47AF">
        <w:trPr>
          <w:cantSplit/>
          <w:trHeight w:val="223"/>
        </w:trPr>
        <w:tc>
          <w:tcPr>
            <w:tcW w:w="209" w:type="pct"/>
            <w:vMerge w:val="restart"/>
            <w:tcBorders>
              <w:top w:val="single" w:sz="12" w:space="0" w:color="auto"/>
              <w:bottom w:val="single" w:sz="12" w:space="0" w:color="auto"/>
            </w:tcBorders>
            <w:vAlign w:val="center"/>
          </w:tcPr>
          <w:p w14:paraId="1804161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FBE516C" w14:textId="60723260" w:rsidR="004B52EC" w:rsidRPr="00DE12B4" w:rsidRDefault="004B52EC" w:rsidP="004B52EC">
            <w:pPr>
              <w:rPr>
                <w:b/>
                <w:iCs/>
                <w:sz w:val="18"/>
                <w:szCs w:val="18"/>
                <w:lang w:val="en-GB" w:eastAsia="en-US"/>
              </w:rPr>
            </w:pPr>
            <w:r w:rsidRPr="00DE12B4">
              <w:rPr>
                <w:b/>
                <w:iCs/>
                <w:sz w:val="18"/>
                <w:szCs w:val="18"/>
                <w:lang w:val="en-GB" w:eastAsia="en-US"/>
              </w:rPr>
              <w:t>Generation of non-Cartesian radar products</w:t>
            </w:r>
          </w:p>
          <w:p w14:paraId="640C8242" w14:textId="469163EF" w:rsidR="004B52EC" w:rsidRPr="00DE12B4" w:rsidRDefault="004B52EC" w:rsidP="004B52EC">
            <w:pPr>
              <w:rPr>
                <w:b/>
                <w:iCs/>
                <w:sz w:val="18"/>
                <w:szCs w:val="18"/>
                <w:lang w:val="en-GB" w:eastAsia="en-US"/>
              </w:rPr>
            </w:pPr>
            <w:r w:rsidRPr="00DE12B4">
              <w:rPr>
                <w:bCs/>
                <w:i/>
                <w:sz w:val="16"/>
                <w:szCs w:val="16"/>
                <w:lang w:val="en-GB" w:eastAsia="en-US"/>
              </w:rPr>
              <w:t>(reference: point 8.6 in the table of the document titled Technical Specifications)</w:t>
            </w:r>
          </w:p>
        </w:tc>
        <w:tc>
          <w:tcPr>
            <w:tcW w:w="1451" w:type="pct"/>
            <w:vMerge w:val="restart"/>
            <w:tcBorders>
              <w:top w:val="single" w:sz="12" w:space="0" w:color="auto"/>
              <w:bottom w:val="single" w:sz="12" w:space="0" w:color="auto"/>
            </w:tcBorders>
            <w:vAlign w:val="center"/>
          </w:tcPr>
          <w:p w14:paraId="575AD49B"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software shall ingest the raw data from the </w:t>
            </w:r>
            <w:r w:rsidRPr="00DE12B4">
              <w:rPr>
                <w:rFonts w:cs="Arial"/>
                <w:iCs/>
                <w:sz w:val="18"/>
                <w:szCs w:val="18"/>
                <w:lang w:val="en-GB" w:eastAsia="en-US"/>
              </w:rPr>
              <w:t>various weather radars and generate as a minimum, the following non-Cartesian-2D products:</w:t>
            </w:r>
          </w:p>
          <w:p w14:paraId="529B117A" w14:textId="77777777" w:rsidR="004B52EC" w:rsidRPr="00DE12B4" w:rsidRDefault="004B52EC" w:rsidP="004B52EC">
            <w:pPr>
              <w:pStyle w:val="Odstavekseznama"/>
              <w:numPr>
                <w:ilvl w:val="0"/>
                <w:numId w:val="79"/>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RHI - (Radar Height Indicator) shows the distribution of the selected radar data on a constant azimuthal surface or when the antenna is scanning vertically.</w:t>
            </w:r>
          </w:p>
          <w:p w14:paraId="5C3C5C94" w14:textId="21FA66FD" w:rsidR="004B52EC" w:rsidRPr="00DE12B4" w:rsidRDefault="004B52EC" w:rsidP="004B52EC">
            <w:pPr>
              <w:pStyle w:val="Odstavekseznama"/>
              <w:numPr>
                <w:ilvl w:val="0"/>
                <w:numId w:val="79"/>
              </w:numPr>
              <w:ind w:left="423" w:hanging="283"/>
              <w:jc w:val="both"/>
              <w:rPr>
                <w:iCs/>
                <w:sz w:val="18"/>
                <w:szCs w:val="18"/>
                <w:lang w:val="en-GB" w:eastAsia="en-US"/>
              </w:rPr>
            </w:pPr>
            <w:r w:rsidRPr="00DE12B4">
              <w:rPr>
                <w:rFonts w:ascii="Arial" w:hAnsi="Arial" w:cs="Arial"/>
                <w:iCs/>
                <w:sz w:val="18"/>
                <w:szCs w:val="18"/>
                <w:lang w:val="en-GB" w:eastAsia="en-US"/>
              </w:rPr>
              <w:t>VVP – Vertically Velocity Profile.</w:t>
            </w:r>
          </w:p>
        </w:tc>
        <w:tc>
          <w:tcPr>
            <w:tcW w:w="1404" w:type="pct"/>
            <w:vMerge w:val="restart"/>
            <w:tcBorders>
              <w:top w:val="single" w:sz="12" w:space="0" w:color="auto"/>
              <w:bottom w:val="single" w:sz="12" w:space="0" w:color="auto"/>
            </w:tcBorders>
            <w:vAlign w:val="center"/>
          </w:tcPr>
          <w:p w14:paraId="7677BA37"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(yes)</w:t>
            </w:r>
          </w:p>
          <w:p w14:paraId="156CEB67" w14:textId="6A2FC192"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2B88D02" w14:textId="46C4DA37"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48A6AA37" w14:textId="77777777" w:rsidTr="0020224B">
        <w:trPr>
          <w:cantSplit/>
          <w:trHeight w:val="2382"/>
        </w:trPr>
        <w:tc>
          <w:tcPr>
            <w:tcW w:w="209" w:type="pct"/>
            <w:vMerge/>
            <w:tcBorders>
              <w:bottom w:val="single" w:sz="12" w:space="0" w:color="auto"/>
            </w:tcBorders>
          </w:tcPr>
          <w:p w14:paraId="2DDE1F48"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D62EAE4" w14:textId="77777777" w:rsidR="004B52EC" w:rsidRPr="00DE12B4" w:rsidRDefault="004B52EC" w:rsidP="004B52EC">
            <w:pPr>
              <w:rPr>
                <w:b/>
                <w:iCs/>
                <w:sz w:val="18"/>
                <w:szCs w:val="18"/>
                <w:lang w:val="en-GB" w:eastAsia="en-US"/>
              </w:rPr>
            </w:pPr>
          </w:p>
        </w:tc>
        <w:tc>
          <w:tcPr>
            <w:tcW w:w="1451" w:type="pct"/>
            <w:vMerge/>
            <w:tcBorders>
              <w:bottom w:val="single" w:sz="12" w:space="0" w:color="auto"/>
            </w:tcBorders>
            <w:vAlign w:val="center"/>
          </w:tcPr>
          <w:p w14:paraId="16DA0F96"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4694B067"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90F3D12" w14:textId="385BE489" w:rsidR="004B52EC" w:rsidRPr="00DE12B4"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DF81882" w14:textId="77777777" w:rsidTr="004B47AF">
        <w:trPr>
          <w:cantSplit/>
          <w:trHeight w:val="174"/>
        </w:trPr>
        <w:tc>
          <w:tcPr>
            <w:tcW w:w="209" w:type="pct"/>
            <w:vMerge w:val="restart"/>
            <w:tcBorders>
              <w:top w:val="single" w:sz="12" w:space="0" w:color="auto"/>
              <w:bottom w:val="single" w:sz="12" w:space="0" w:color="auto"/>
            </w:tcBorders>
            <w:vAlign w:val="center"/>
          </w:tcPr>
          <w:p w14:paraId="69AEED48"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F695216" w14:textId="77777777" w:rsidR="004B52EC" w:rsidRPr="00DE12B4" w:rsidRDefault="004B52EC" w:rsidP="004B52EC">
            <w:pPr>
              <w:jc w:val="both"/>
              <w:rPr>
                <w:b/>
                <w:iCs/>
                <w:sz w:val="18"/>
                <w:szCs w:val="18"/>
                <w:lang w:val="en-GB" w:eastAsia="en-US"/>
              </w:rPr>
            </w:pPr>
            <w:r w:rsidRPr="00DE12B4">
              <w:rPr>
                <w:b/>
                <w:iCs/>
                <w:sz w:val="18"/>
                <w:szCs w:val="18"/>
                <w:lang w:val="en-GB" w:eastAsia="en-US"/>
              </w:rPr>
              <w:t>Polarimetric precipitation products</w:t>
            </w:r>
          </w:p>
          <w:p w14:paraId="0E7D8E72" w14:textId="7BFE275E" w:rsidR="004B52EC" w:rsidRPr="00DE12B4" w:rsidRDefault="004B52EC" w:rsidP="004B52EC">
            <w:pPr>
              <w:rPr>
                <w:b/>
                <w:iCs/>
                <w:sz w:val="18"/>
                <w:szCs w:val="18"/>
                <w:lang w:val="en-GB" w:eastAsia="en-US"/>
              </w:rPr>
            </w:pPr>
            <w:r w:rsidRPr="00DE12B4">
              <w:rPr>
                <w:bCs/>
                <w:i/>
                <w:sz w:val="16"/>
                <w:szCs w:val="16"/>
                <w:lang w:val="en-GB" w:eastAsia="en-US"/>
              </w:rPr>
              <w:t>(reference: point 8.7 in the table of the document titled Technical Specifications)</w:t>
            </w:r>
          </w:p>
        </w:tc>
        <w:tc>
          <w:tcPr>
            <w:tcW w:w="1451" w:type="pct"/>
            <w:vMerge w:val="restart"/>
            <w:tcBorders>
              <w:top w:val="single" w:sz="12" w:space="0" w:color="auto"/>
              <w:bottom w:val="single" w:sz="12" w:space="0" w:color="auto"/>
            </w:tcBorders>
            <w:vAlign w:val="center"/>
          </w:tcPr>
          <w:p w14:paraId="01CE7466" w14:textId="45FDFB33" w:rsidR="004B52EC" w:rsidRPr="00DE12B4" w:rsidRDefault="004B52EC" w:rsidP="004B52EC">
            <w:pPr>
              <w:jc w:val="both"/>
              <w:rPr>
                <w:b/>
                <w:iCs/>
                <w:sz w:val="18"/>
                <w:szCs w:val="18"/>
                <w:lang w:val="en-GB" w:eastAsia="en-US"/>
              </w:rPr>
            </w:pPr>
            <w:r w:rsidRPr="00DE12B4">
              <w:rPr>
                <w:iCs/>
                <w:sz w:val="18"/>
                <w:szCs w:val="18"/>
                <w:lang w:val="en-GB" w:eastAsia="en-US"/>
              </w:rPr>
              <w:t>The RPG software shall use polarimetric moments and Z</w:t>
            </w:r>
            <w:r w:rsidRPr="00DE12B4">
              <w:rPr>
                <w:rFonts w:ascii="Cambria Math" w:hAnsi="Cambria Math" w:cs="Cambria Math"/>
                <w:iCs/>
                <w:sz w:val="18"/>
                <w:szCs w:val="18"/>
                <w:lang w:val="en-GB" w:eastAsia="en-US"/>
              </w:rPr>
              <w:t>‐</w:t>
            </w:r>
            <w:r w:rsidRPr="00DE12B4">
              <w:rPr>
                <w:iCs/>
                <w:sz w:val="18"/>
                <w:szCs w:val="18"/>
                <w:lang w:val="en-GB" w:eastAsia="en-US"/>
              </w:rPr>
              <w:t>R relationships to calculate precipitation rates, which shall be based on at least KDP, Z/ZDR, and Z/ZDR/KDP relationships to rainfall rate.</w:t>
            </w:r>
          </w:p>
        </w:tc>
        <w:tc>
          <w:tcPr>
            <w:tcW w:w="1404" w:type="pct"/>
            <w:vMerge w:val="restart"/>
            <w:tcBorders>
              <w:top w:val="single" w:sz="12" w:space="0" w:color="auto"/>
              <w:bottom w:val="single" w:sz="12" w:space="0" w:color="auto"/>
            </w:tcBorders>
            <w:vAlign w:val="center"/>
          </w:tcPr>
          <w:p w14:paraId="47F40DC6"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(yes)</w:t>
            </w:r>
          </w:p>
          <w:p w14:paraId="15DAED22" w14:textId="78C15026"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bottom w:val="single" w:sz="4" w:space="0" w:color="auto"/>
            </w:tcBorders>
            <w:shd w:val="clear" w:color="auto" w:fill="FAE2D5" w:themeFill="accent2" w:themeFillTint="33"/>
            <w:vAlign w:val="center"/>
          </w:tcPr>
          <w:p w14:paraId="68541D62" w14:textId="3A350800"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5000CC38" w14:textId="77777777" w:rsidTr="0020224B">
        <w:trPr>
          <w:cantSplit/>
          <w:trHeight w:val="1533"/>
        </w:trPr>
        <w:tc>
          <w:tcPr>
            <w:tcW w:w="209" w:type="pct"/>
            <w:vMerge/>
            <w:tcBorders>
              <w:bottom w:val="single" w:sz="12" w:space="0" w:color="auto"/>
            </w:tcBorders>
          </w:tcPr>
          <w:p w14:paraId="0E6E6E5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D8AA8A3" w14:textId="77777777" w:rsidR="004B52EC" w:rsidRPr="00DE12B4"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B744A30"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074EC62B"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75F59B1" w14:textId="385B28B9" w:rsidR="004B52EC" w:rsidRPr="00DE12B4"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9E5CDF4" w14:textId="77777777" w:rsidTr="004B47AF">
        <w:trPr>
          <w:cantSplit/>
          <w:trHeight w:val="270"/>
        </w:trPr>
        <w:tc>
          <w:tcPr>
            <w:tcW w:w="209" w:type="pct"/>
            <w:vMerge w:val="restart"/>
            <w:tcBorders>
              <w:top w:val="single" w:sz="12" w:space="0" w:color="auto"/>
              <w:bottom w:val="single" w:sz="12" w:space="0" w:color="auto"/>
            </w:tcBorders>
            <w:vAlign w:val="center"/>
          </w:tcPr>
          <w:p w14:paraId="6C4E5AA0"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515CA8E" w14:textId="77777777" w:rsidR="004B52EC" w:rsidRPr="00DE12B4" w:rsidRDefault="004B52EC" w:rsidP="004B52EC">
            <w:pPr>
              <w:rPr>
                <w:b/>
                <w:iCs/>
                <w:sz w:val="18"/>
                <w:szCs w:val="18"/>
                <w:lang w:val="en-GB" w:eastAsia="en-US"/>
              </w:rPr>
            </w:pPr>
            <w:r w:rsidRPr="00DE12B4">
              <w:rPr>
                <w:b/>
                <w:iCs/>
                <w:sz w:val="18"/>
                <w:szCs w:val="18"/>
                <w:lang w:val="en-GB" w:eastAsia="en-US"/>
              </w:rPr>
              <w:t>Rainfall products</w:t>
            </w:r>
          </w:p>
          <w:p w14:paraId="42416E30" w14:textId="04180164" w:rsidR="004B52EC" w:rsidRPr="00DE12B4" w:rsidRDefault="004B52EC" w:rsidP="004B52EC">
            <w:pPr>
              <w:rPr>
                <w:b/>
                <w:iCs/>
                <w:sz w:val="18"/>
                <w:szCs w:val="18"/>
                <w:lang w:val="en-GB" w:eastAsia="en-US"/>
              </w:rPr>
            </w:pPr>
            <w:r w:rsidRPr="00DE12B4">
              <w:rPr>
                <w:bCs/>
                <w:i/>
                <w:sz w:val="16"/>
                <w:szCs w:val="16"/>
                <w:lang w:val="en-GB" w:eastAsia="en-US"/>
              </w:rPr>
              <w:t>(reference: point 8.8 in the table of the document titled Technical Specifications)</w:t>
            </w:r>
          </w:p>
        </w:tc>
        <w:tc>
          <w:tcPr>
            <w:tcW w:w="1451" w:type="pct"/>
            <w:vMerge w:val="restart"/>
            <w:tcBorders>
              <w:top w:val="single" w:sz="12" w:space="0" w:color="auto"/>
              <w:bottom w:val="single" w:sz="12" w:space="0" w:color="auto"/>
            </w:tcBorders>
            <w:vAlign w:val="center"/>
          </w:tcPr>
          <w:p w14:paraId="49E40D10"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software shall generate as a minimum, the following </w:t>
            </w:r>
            <w:r w:rsidRPr="00DE12B4">
              <w:rPr>
                <w:rFonts w:cs="Arial"/>
                <w:iCs/>
                <w:sz w:val="18"/>
                <w:szCs w:val="18"/>
                <w:lang w:val="en-GB" w:eastAsia="en-US"/>
              </w:rPr>
              <w:t>Cartesian 2D single-radar rainfall products:</w:t>
            </w:r>
          </w:p>
          <w:p w14:paraId="4CD5F8F3"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SRI - Surface Rain Intensity product will estimate the rainfall rate at the earth’s surface. This will include a Vertical Reflectivity Profile correction accounting for bright band contamination, changes in topography, and convective versus stratiform precipitation.</w:t>
            </w:r>
          </w:p>
          <w:p w14:paraId="47BC6FD3"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Rain accumulation (RACC) shall be based on surface rain intensity product or CAPPI product. Surface rainfall estimation shall be correctable by rain gauge data.</w:t>
            </w:r>
          </w:p>
          <w:p w14:paraId="231ABA8F"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 xml:space="preserve">Rain accumulation shall be calculated for at least 1 – </w:t>
            </w:r>
            <w:proofErr w:type="gramStart"/>
            <w:r w:rsidRPr="00DE12B4">
              <w:rPr>
                <w:rFonts w:ascii="Arial" w:hAnsi="Arial" w:cs="Arial"/>
                <w:iCs/>
                <w:sz w:val="18"/>
                <w:szCs w:val="18"/>
                <w:lang w:val="en-GB" w:eastAsia="en-US"/>
              </w:rPr>
              <w:t>144 hour</w:t>
            </w:r>
            <w:proofErr w:type="gramEnd"/>
            <w:r w:rsidRPr="00DE12B4">
              <w:rPr>
                <w:rFonts w:ascii="Arial" w:hAnsi="Arial" w:cs="Arial"/>
                <w:iCs/>
                <w:sz w:val="18"/>
                <w:szCs w:val="18"/>
                <w:lang w:val="en-GB" w:eastAsia="en-US"/>
              </w:rPr>
              <w:t xml:space="preserve"> period. It shall be possible to have running or fixed periods.</w:t>
            </w:r>
          </w:p>
          <w:p w14:paraId="791F3BAD" w14:textId="090C816E" w:rsidR="004B52EC" w:rsidRPr="00DE12B4" w:rsidRDefault="004B52EC" w:rsidP="004B52EC">
            <w:pPr>
              <w:pStyle w:val="Odstavekseznama"/>
              <w:numPr>
                <w:ilvl w:val="0"/>
                <w:numId w:val="80"/>
              </w:numPr>
              <w:ind w:left="423" w:hanging="283"/>
              <w:jc w:val="both"/>
              <w:rPr>
                <w:iCs/>
                <w:sz w:val="18"/>
                <w:szCs w:val="18"/>
                <w:lang w:val="en-GB" w:eastAsia="en-US"/>
              </w:rPr>
            </w:pPr>
            <w:r w:rsidRPr="00DE12B4">
              <w:rPr>
                <w:rFonts w:ascii="Arial" w:hAnsi="Arial" w:cs="Arial"/>
                <w:iCs/>
                <w:sz w:val="18"/>
                <w:szCs w:val="18"/>
                <w:lang w:val="en-GB" w:eastAsia="en-US"/>
              </w:rPr>
              <w:t>Product which calculates the precipitation accumulation in Contracting Authority supplied subcatchment areas such as watershed areas.</w:t>
            </w:r>
          </w:p>
        </w:tc>
        <w:tc>
          <w:tcPr>
            <w:tcW w:w="1404" w:type="pct"/>
            <w:vMerge w:val="restart"/>
            <w:tcBorders>
              <w:top w:val="single" w:sz="12" w:space="0" w:color="auto"/>
              <w:bottom w:val="single" w:sz="12" w:space="0" w:color="auto"/>
            </w:tcBorders>
            <w:vAlign w:val="center"/>
          </w:tcPr>
          <w:p w14:paraId="51717E44"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(yes)</w:t>
            </w:r>
          </w:p>
          <w:p w14:paraId="30ED52D6" w14:textId="0A05C588" w:rsidR="004B52EC" w:rsidRPr="00DE12B4" w:rsidRDefault="004B52EC" w:rsidP="004B52EC">
            <w:pPr>
              <w:rPr>
                <w:b/>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414AF7" w14:textId="33805927" w:rsidR="004B52EC" w:rsidRPr="00DE12B4" w:rsidRDefault="004B52EC" w:rsidP="004B52EC">
            <w:pPr>
              <w:jc w:val="center"/>
              <w:rPr>
                <w:b/>
                <w:iCs/>
                <w:lang w:val="en-GB" w:eastAsia="en-US"/>
              </w:rPr>
            </w:pPr>
            <w:r w:rsidRPr="00DE12B4">
              <w:rPr>
                <w:b/>
                <w:iCs/>
                <w:lang w:val="en-GB" w:eastAsia="en-US"/>
              </w:rPr>
              <w:t>D</w:t>
            </w:r>
          </w:p>
        </w:tc>
      </w:tr>
      <w:tr w:rsidR="004B52EC" w:rsidRPr="007C15FB" w14:paraId="459E876B" w14:textId="77777777" w:rsidTr="0020224B">
        <w:trPr>
          <w:cantSplit/>
          <w:trHeight w:val="3940"/>
        </w:trPr>
        <w:tc>
          <w:tcPr>
            <w:tcW w:w="209" w:type="pct"/>
            <w:vMerge/>
            <w:tcBorders>
              <w:bottom w:val="single" w:sz="12" w:space="0" w:color="auto"/>
            </w:tcBorders>
          </w:tcPr>
          <w:p w14:paraId="6C26E29F"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D0D7F0" w14:textId="77777777" w:rsidR="004B52EC" w:rsidRPr="00DE12B4"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28F8D480"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6CFD02D2"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D99F024" w14:textId="1C360997" w:rsidR="004B52EC" w:rsidRPr="00DE12B4"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6A8A39E" w14:textId="77777777" w:rsidTr="004B47AF">
        <w:trPr>
          <w:cantSplit/>
          <w:trHeight w:val="244"/>
        </w:trPr>
        <w:tc>
          <w:tcPr>
            <w:tcW w:w="209" w:type="pct"/>
            <w:vMerge w:val="restart"/>
            <w:tcBorders>
              <w:top w:val="single" w:sz="12" w:space="0" w:color="auto"/>
              <w:bottom w:val="single" w:sz="12" w:space="0" w:color="auto"/>
            </w:tcBorders>
            <w:vAlign w:val="center"/>
          </w:tcPr>
          <w:p w14:paraId="7D0DDF16"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F05A3FA" w14:textId="77777777" w:rsidR="004B52EC" w:rsidRPr="00DE12B4" w:rsidRDefault="004B52EC" w:rsidP="004B52EC">
            <w:pPr>
              <w:rPr>
                <w:b/>
                <w:iCs/>
                <w:sz w:val="18"/>
                <w:szCs w:val="18"/>
                <w:lang w:val="en-GB" w:eastAsia="en-US"/>
              </w:rPr>
            </w:pPr>
            <w:r w:rsidRPr="00DE12B4">
              <w:rPr>
                <w:b/>
                <w:iCs/>
                <w:sz w:val="18"/>
                <w:szCs w:val="18"/>
                <w:lang w:val="en-GB" w:eastAsia="en-US"/>
              </w:rPr>
              <w:t>Echo tracking and automatic warnings</w:t>
            </w:r>
          </w:p>
          <w:p w14:paraId="16642B84" w14:textId="1ABCCD46" w:rsidR="004B52EC" w:rsidRPr="00DE12B4" w:rsidRDefault="004B52EC" w:rsidP="004B52EC">
            <w:pPr>
              <w:rPr>
                <w:b/>
                <w:iCs/>
                <w:sz w:val="18"/>
                <w:szCs w:val="18"/>
                <w:lang w:val="en-GB" w:eastAsia="en-US"/>
              </w:rPr>
            </w:pPr>
            <w:r w:rsidRPr="00DE12B4">
              <w:rPr>
                <w:bCs/>
                <w:i/>
                <w:sz w:val="16"/>
                <w:szCs w:val="16"/>
                <w:lang w:val="en-GB" w:eastAsia="en-US"/>
              </w:rPr>
              <w:t>(reference: point 8.9 in the table of the document titled Technical Specifications)</w:t>
            </w:r>
          </w:p>
        </w:tc>
        <w:tc>
          <w:tcPr>
            <w:tcW w:w="1451" w:type="pct"/>
            <w:vMerge w:val="restart"/>
            <w:tcBorders>
              <w:top w:val="single" w:sz="12" w:space="0" w:color="auto"/>
              <w:bottom w:val="single" w:sz="12" w:space="0" w:color="auto"/>
            </w:tcBorders>
            <w:vAlign w:val="center"/>
          </w:tcPr>
          <w:p w14:paraId="60CB60AE"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shall ingest radar raw data or base products from </w:t>
            </w:r>
            <w:r w:rsidRPr="00DE12B4">
              <w:rPr>
                <w:rFonts w:cs="Arial"/>
                <w:iCs/>
                <w:sz w:val="18"/>
                <w:szCs w:val="18"/>
                <w:lang w:val="en-GB" w:eastAsia="en-US"/>
              </w:rPr>
              <w:t xml:space="preserve">the various radars, generate necessary products and have at least the following features: </w:t>
            </w:r>
          </w:p>
          <w:p w14:paraId="7548E03B" w14:textId="77777777" w:rsidR="004B52EC" w:rsidRPr="00DE12B4" w:rsidRDefault="004B52EC" w:rsidP="004B52EC">
            <w:pPr>
              <w:pStyle w:val="Odstavekseznama"/>
              <w:numPr>
                <w:ilvl w:val="0"/>
                <w:numId w:val="81"/>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Range</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time distance equation shall be used to estimate velocity of the track features. The track features shall be extrapolated to a future point in time generating a forecasted track.</w:t>
            </w:r>
          </w:p>
          <w:p w14:paraId="33ABB535" w14:textId="32E51167" w:rsidR="004B52EC" w:rsidRPr="00DE12B4" w:rsidRDefault="004B52EC" w:rsidP="004B52EC">
            <w:pPr>
              <w:pStyle w:val="Odstavekseznama"/>
              <w:numPr>
                <w:ilvl w:val="0"/>
                <w:numId w:val="81"/>
              </w:numPr>
              <w:ind w:left="423" w:hanging="283"/>
              <w:jc w:val="both"/>
              <w:rPr>
                <w:iCs/>
                <w:sz w:val="18"/>
                <w:szCs w:val="18"/>
                <w:lang w:val="en-GB" w:eastAsia="en-US"/>
              </w:rPr>
            </w:pPr>
            <w:r w:rsidRPr="00DE12B4">
              <w:rPr>
                <w:rFonts w:ascii="Arial" w:hAnsi="Arial" w:cs="Arial"/>
                <w:iCs/>
                <w:sz w:val="18"/>
                <w:szCs w:val="18"/>
                <w:lang w:val="en-GB" w:eastAsia="en-US"/>
              </w:rPr>
              <w:t xml:space="preserve">There shall be a methodology to automatically search for certain atmospheric phenomena within the radar data to produce an automated warning. The warning criteria shall be </w:t>
            </w:r>
            <w:proofErr w:type="gramStart"/>
            <w:r w:rsidRPr="00DE12B4">
              <w:rPr>
                <w:rFonts w:ascii="Arial" w:hAnsi="Arial" w:cs="Arial"/>
                <w:iCs/>
                <w:sz w:val="18"/>
                <w:szCs w:val="18"/>
                <w:lang w:val="en-GB" w:eastAsia="en-US"/>
              </w:rPr>
              <w:t>user</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definable</w:t>
            </w:r>
            <w:proofErr w:type="gramEnd"/>
            <w:r w:rsidRPr="00DE12B4">
              <w:rPr>
                <w:rFonts w:ascii="Arial" w:hAnsi="Arial" w:cs="Arial"/>
                <w:iCs/>
                <w:sz w:val="18"/>
                <w:szCs w:val="18"/>
                <w:lang w:val="en-GB" w:eastAsia="en-US"/>
              </w:rPr>
              <w:t>. There may be multiple criteria used to define one warning definition. When warning condition has been met. there shall be an alert message in form of pop</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up window, audio signal or e-mail.</w:t>
            </w:r>
          </w:p>
        </w:tc>
        <w:tc>
          <w:tcPr>
            <w:tcW w:w="1404" w:type="pct"/>
            <w:vMerge w:val="restart"/>
            <w:tcBorders>
              <w:top w:val="single" w:sz="12" w:space="0" w:color="auto"/>
              <w:bottom w:val="single" w:sz="12" w:space="0" w:color="auto"/>
            </w:tcBorders>
            <w:vAlign w:val="center"/>
          </w:tcPr>
          <w:p w14:paraId="70DE24E8"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(yes)</w:t>
            </w:r>
          </w:p>
          <w:p w14:paraId="71CE96F7" w14:textId="153AC24F" w:rsidR="004B52EC" w:rsidRPr="00DE12B4" w:rsidRDefault="004B52EC" w:rsidP="004B52EC">
            <w:pPr>
              <w:rPr>
                <w:b/>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D537B28" w14:textId="579EE768" w:rsidR="004B52EC" w:rsidRPr="00DE12B4" w:rsidRDefault="004B52EC" w:rsidP="004B52EC">
            <w:pPr>
              <w:jc w:val="center"/>
              <w:rPr>
                <w:b/>
                <w:iCs/>
                <w:lang w:val="en-GB" w:eastAsia="en-US"/>
              </w:rPr>
            </w:pPr>
            <w:r w:rsidRPr="00DE12B4">
              <w:rPr>
                <w:b/>
                <w:iCs/>
                <w:lang w:val="en-GB" w:eastAsia="en-US"/>
              </w:rPr>
              <w:t>D</w:t>
            </w:r>
          </w:p>
        </w:tc>
      </w:tr>
      <w:tr w:rsidR="004B52EC" w:rsidRPr="007C15FB" w14:paraId="3CD9B4CF" w14:textId="77777777" w:rsidTr="004B47AF">
        <w:trPr>
          <w:cantSplit/>
          <w:trHeight w:val="424"/>
        </w:trPr>
        <w:tc>
          <w:tcPr>
            <w:tcW w:w="209" w:type="pct"/>
            <w:vMerge/>
            <w:tcBorders>
              <w:bottom w:val="single" w:sz="12" w:space="0" w:color="auto"/>
            </w:tcBorders>
          </w:tcPr>
          <w:p w14:paraId="00E9228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0ADE81B1" w14:textId="77777777" w:rsidR="004B52EC" w:rsidRPr="00DE12B4" w:rsidRDefault="004B52EC" w:rsidP="004B52EC">
            <w:pPr>
              <w:rPr>
                <w:b/>
                <w:iCs/>
                <w:sz w:val="18"/>
                <w:szCs w:val="18"/>
                <w:lang w:val="en-GB" w:eastAsia="en-US"/>
              </w:rPr>
            </w:pPr>
          </w:p>
        </w:tc>
        <w:tc>
          <w:tcPr>
            <w:tcW w:w="1451" w:type="pct"/>
            <w:vMerge/>
            <w:tcBorders>
              <w:bottom w:val="single" w:sz="12" w:space="0" w:color="auto"/>
            </w:tcBorders>
            <w:vAlign w:val="center"/>
          </w:tcPr>
          <w:p w14:paraId="15222551"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59FE5460"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1AB56B15" w14:textId="601AAB2A" w:rsidR="004B52EC" w:rsidRPr="00DE12B4"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32E1FED7" w14:textId="77777777" w:rsidTr="004B47AF">
        <w:trPr>
          <w:cantSplit/>
          <w:trHeight w:val="237"/>
        </w:trPr>
        <w:tc>
          <w:tcPr>
            <w:tcW w:w="209" w:type="pct"/>
            <w:vMerge w:val="restart"/>
            <w:tcBorders>
              <w:top w:val="single" w:sz="12" w:space="0" w:color="auto"/>
              <w:bottom w:val="single" w:sz="12" w:space="0" w:color="auto"/>
            </w:tcBorders>
            <w:vAlign w:val="center"/>
          </w:tcPr>
          <w:p w14:paraId="29142B6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65A1D6" w14:textId="77777777" w:rsidR="004B52EC" w:rsidRPr="00973333" w:rsidRDefault="004B52EC" w:rsidP="004B52EC">
            <w:pPr>
              <w:rPr>
                <w:b/>
                <w:iCs/>
                <w:sz w:val="18"/>
                <w:szCs w:val="18"/>
                <w:lang w:val="en-GB" w:eastAsia="en-US"/>
              </w:rPr>
            </w:pPr>
            <w:r w:rsidRPr="00973333">
              <w:rPr>
                <w:b/>
                <w:iCs/>
                <w:sz w:val="18"/>
                <w:szCs w:val="18"/>
                <w:lang w:val="en-GB" w:eastAsia="en-US"/>
              </w:rPr>
              <w:t>Doppler wind products</w:t>
            </w:r>
          </w:p>
          <w:p w14:paraId="1CAAEA3F" w14:textId="536567D5" w:rsidR="004B52EC" w:rsidRPr="00973333" w:rsidRDefault="004B52EC" w:rsidP="004B52EC">
            <w:pPr>
              <w:rPr>
                <w:b/>
                <w:iCs/>
                <w:sz w:val="18"/>
                <w:szCs w:val="18"/>
                <w:lang w:val="en-GB" w:eastAsia="en-US"/>
              </w:rPr>
            </w:pPr>
            <w:r w:rsidRPr="00973333">
              <w:rPr>
                <w:bCs/>
                <w:i/>
                <w:sz w:val="16"/>
                <w:szCs w:val="16"/>
                <w:lang w:val="en-GB" w:eastAsia="en-US"/>
              </w:rPr>
              <w:t>(reference: point 8.10 in the table of the document titled Technical Specifications)</w:t>
            </w:r>
          </w:p>
        </w:tc>
        <w:tc>
          <w:tcPr>
            <w:tcW w:w="1451" w:type="pct"/>
            <w:vMerge w:val="restart"/>
            <w:tcBorders>
              <w:top w:val="single" w:sz="12" w:space="0" w:color="auto"/>
              <w:bottom w:val="single" w:sz="12" w:space="0" w:color="auto"/>
            </w:tcBorders>
            <w:vAlign w:val="center"/>
          </w:tcPr>
          <w:p w14:paraId="019D9555" w14:textId="77777777" w:rsidR="004B52EC" w:rsidRPr="00973333" w:rsidRDefault="004B52EC" w:rsidP="004B52EC">
            <w:pPr>
              <w:jc w:val="both"/>
              <w:rPr>
                <w:rFonts w:cs="Arial"/>
                <w:iCs/>
                <w:sz w:val="18"/>
                <w:szCs w:val="18"/>
                <w:lang w:val="en-GB" w:eastAsia="en-US"/>
              </w:rPr>
            </w:pPr>
            <w:r w:rsidRPr="00973333">
              <w:rPr>
                <w:rFonts w:cs="Arial"/>
                <w:iCs/>
                <w:sz w:val="18"/>
                <w:szCs w:val="18"/>
                <w:lang w:val="en-GB" w:eastAsia="en-US"/>
              </w:rPr>
              <w:t>The RPG shall ingest the raw data or base products from the various radars and generate as a minimum, the following wind products:</w:t>
            </w:r>
          </w:p>
          <w:p w14:paraId="157691E2" w14:textId="7150F343"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 xml:space="preserve">vertical Volume </w:t>
            </w:r>
            <w:proofErr w:type="gramStart"/>
            <w:r w:rsidRPr="00973333">
              <w:rPr>
                <w:rFonts w:ascii="Arial" w:hAnsi="Arial" w:cs="Arial"/>
                <w:iCs/>
                <w:sz w:val="18"/>
                <w:szCs w:val="18"/>
                <w:lang w:val="en-GB" w:eastAsia="en-US"/>
              </w:rPr>
              <w:t>Processing  will</w:t>
            </w:r>
            <w:proofErr w:type="gramEnd"/>
            <w:r w:rsidRPr="00973333">
              <w:rPr>
                <w:rFonts w:ascii="Arial" w:hAnsi="Arial" w:cs="Arial"/>
                <w:iCs/>
                <w:sz w:val="18"/>
                <w:szCs w:val="18"/>
                <w:lang w:val="en-GB" w:eastAsia="en-US"/>
              </w:rPr>
              <w:t xml:space="preserve"> calculate the wind speed and direction, axis of deformation, vertical wind speed, and divergence vs height in the user-defined vicinity of the radar site. It shall also display the vertical distribution of reflectivity.</w:t>
            </w:r>
          </w:p>
          <w:p w14:paraId="00C740D5" w14:textId="77777777"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 xml:space="preserve">The 2-D wind </w:t>
            </w:r>
            <w:proofErr w:type="gramStart"/>
            <w:r w:rsidRPr="00973333">
              <w:rPr>
                <w:rFonts w:ascii="Arial" w:hAnsi="Arial" w:cs="Arial"/>
                <w:iCs/>
                <w:sz w:val="18"/>
                <w:szCs w:val="18"/>
                <w:lang w:val="en-GB" w:eastAsia="en-US"/>
              </w:rPr>
              <w:t>product  shall</w:t>
            </w:r>
            <w:proofErr w:type="gramEnd"/>
            <w:r w:rsidRPr="00973333">
              <w:rPr>
                <w:rFonts w:ascii="Arial" w:hAnsi="Arial" w:cs="Arial"/>
                <w:iCs/>
                <w:sz w:val="18"/>
                <w:szCs w:val="18"/>
                <w:lang w:val="en-GB" w:eastAsia="en-US"/>
              </w:rPr>
              <w:t xml:space="preserve"> generate a Cartesian 2</w:t>
            </w:r>
            <w:r w:rsidRPr="00973333">
              <w:rPr>
                <w:rFonts w:ascii="Cambria Math" w:hAnsi="Cambria Math" w:cs="Cambria Math"/>
                <w:iCs/>
                <w:sz w:val="18"/>
                <w:szCs w:val="18"/>
                <w:lang w:val="en-GB" w:eastAsia="en-US"/>
              </w:rPr>
              <w:t>‐</w:t>
            </w:r>
            <w:r w:rsidRPr="00973333">
              <w:rPr>
                <w:rFonts w:ascii="Arial" w:hAnsi="Arial" w:cs="Arial"/>
                <w:iCs/>
                <w:sz w:val="18"/>
                <w:szCs w:val="18"/>
                <w:lang w:val="en-GB" w:eastAsia="en-US"/>
              </w:rPr>
              <w:t xml:space="preserve">D array of horizontal wind vectors using the radial velocity information using the assumption the wind is uniform over a limited sector. </w:t>
            </w:r>
          </w:p>
          <w:p w14:paraId="70C80B28" w14:textId="770ECD0E"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multi-doppler radar 2D wind product shall generate a Cartesian 2D array of horizontal wind vectors at specified CAPPI layer(s) using doppler radial wind data from two or more radars.</w:t>
            </w:r>
          </w:p>
        </w:tc>
        <w:tc>
          <w:tcPr>
            <w:tcW w:w="1404" w:type="pct"/>
            <w:vMerge w:val="restart"/>
            <w:tcBorders>
              <w:top w:val="single" w:sz="12" w:space="0" w:color="auto"/>
              <w:bottom w:val="single" w:sz="12" w:space="0" w:color="auto"/>
            </w:tcBorders>
            <w:vAlign w:val="center"/>
          </w:tcPr>
          <w:p w14:paraId="79DAF01E"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2F64062A" w14:textId="5F3A9B8B"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560EFF2" w14:textId="0969B8CD"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53EC2FA2" w14:textId="77777777" w:rsidTr="004B47AF">
        <w:trPr>
          <w:cantSplit/>
          <w:trHeight w:val="424"/>
        </w:trPr>
        <w:tc>
          <w:tcPr>
            <w:tcW w:w="209" w:type="pct"/>
            <w:vMerge/>
            <w:tcBorders>
              <w:bottom w:val="single" w:sz="12" w:space="0" w:color="auto"/>
            </w:tcBorders>
          </w:tcPr>
          <w:p w14:paraId="0E76AD64"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79E680DC" w14:textId="77777777" w:rsidR="004B52EC" w:rsidRPr="00973333" w:rsidRDefault="004B52EC" w:rsidP="004B52EC">
            <w:pPr>
              <w:rPr>
                <w:b/>
                <w:iCs/>
                <w:sz w:val="18"/>
                <w:szCs w:val="18"/>
                <w:lang w:val="en-GB" w:eastAsia="en-US"/>
              </w:rPr>
            </w:pPr>
          </w:p>
        </w:tc>
        <w:tc>
          <w:tcPr>
            <w:tcW w:w="1451" w:type="pct"/>
            <w:vMerge/>
            <w:tcBorders>
              <w:bottom w:val="single" w:sz="12" w:space="0" w:color="auto"/>
            </w:tcBorders>
            <w:vAlign w:val="center"/>
          </w:tcPr>
          <w:p w14:paraId="1AEA6638"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2D60343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78BBB3C3" w14:textId="7A61CF20"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28C78549" w14:textId="77777777" w:rsidTr="004B47AF">
        <w:trPr>
          <w:cantSplit/>
          <w:trHeight w:val="139"/>
        </w:trPr>
        <w:tc>
          <w:tcPr>
            <w:tcW w:w="209" w:type="pct"/>
            <w:vMerge w:val="restart"/>
            <w:tcBorders>
              <w:top w:val="single" w:sz="12" w:space="0" w:color="auto"/>
              <w:bottom w:val="single" w:sz="12" w:space="0" w:color="auto"/>
            </w:tcBorders>
            <w:vAlign w:val="center"/>
          </w:tcPr>
          <w:p w14:paraId="51744E2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EB615F" w14:textId="77777777" w:rsidR="004B52EC" w:rsidRPr="00973333" w:rsidRDefault="004B52EC" w:rsidP="004B52EC">
            <w:pPr>
              <w:jc w:val="both"/>
              <w:rPr>
                <w:b/>
                <w:iCs/>
                <w:sz w:val="18"/>
                <w:szCs w:val="18"/>
                <w:lang w:val="en-GB" w:eastAsia="en-US"/>
              </w:rPr>
            </w:pPr>
            <w:r w:rsidRPr="00973333">
              <w:rPr>
                <w:b/>
                <w:iCs/>
                <w:sz w:val="18"/>
                <w:szCs w:val="18"/>
                <w:lang w:val="en-GB" w:eastAsia="en-US"/>
              </w:rPr>
              <w:t>Composite products</w:t>
            </w:r>
          </w:p>
          <w:p w14:paraId="78ADD4DA" w14:textId="5D64C7BF" w:rsidR="004B52EC" w:rsidRPr="00973333" w:rsidRDefault="004B52EC" w:rsidP="004B52EC">
            <w:pPr>
              <w:rPr>
                <w:b/>
                <w:iCs/>
                <w:sz w:val="18"/>
                <w:szCs w:val="18"/>
                <w:lang w:val="en-GB" w:eastAsia="en-US"/>
              </w:rPr>
            </w:pPr>
            <w:r w:rsidRPr="00973333">
              <w:rPr>
                <w:bCs/>
                <w:i/>
                <w:sz w:val="16"/>
                <w:szCs w:val="16"/>
                <w:lang w:val="en-GB" w:eastAsia="en-US"/>
              </w:rPr>
              <w:t>(reference: point 8.11 in the table of the document titled Technical Specifications)</w:t>
            </w:r>
          </w:p>
        </w:tc>
        <w:tc>
          <w:tcPr>
            <w:tcW w:w="1451" w:type="pct"/>
            <w:vMerge w:val="restart"/>
            <w:tcBorders>
              <w:top w:val="single" w:sz="12" w:space="0" w:color="auto"/>
              <w:bottom w:val="single" w:sz="12" w:space="0" w:color="auto"/>
            </w:tcBorders>
            <w:vAlign w:val="center"/>
          </w:tcPr>
          <w:p w14:paraId="404060EB" w14:textId="77777777" w:rsidR="004B52EC" w:rsidRPr="00973333" w:rsidRDefault="004B52EC" w:rsidP="004B52EC">
            <w:pPr>
              <w:jc w:val="both"/>
              <w:rPr>
                <w:rFonts w:cs="Arial"/>
                <w:iCs/>
                <w:sz w:val="18"/>
                <w:szCs w:val="18"/>
                <w:lang w:val="en-GB" w:eastAsia="en-US"/>
              </w:rPr>
            </w:pPr>
            <w:r w:rsidRPr="00973333">
              <w:rPr>
                <w:iCs/>
                <w:sz w:val="18"/>
                <w:szCs w:val="18"/>
                <w:lang w:val="en-GB" w:eastAsia="en-US"/>
              </w:rPr>
              <w:t xml:space="preserve">The RPG shall create mosaic (composite) data </w:t>
            </w:r>
            <w:r w:rsidRPr="00973333">
              <w:rPr>
                <w:rFonts w:cs="Arial"/>
                <w:iCs/>
                <w:sz w:val="18"/>
                <w:szCs w:val="18"/>
                <w:lang w:val="en-GB" w:eastAsia="en-US"/>
              </w:rPr>
              <w:t>products from multiple single-radar products as follows:</w:t>
            </w:r>
          </w:p>
          <w:p w14:paraId="00D2F017" w14:textId="577BD518" w:rsidR="004B52EC" w:rsidRPr="00753102" w:rsidRDefault="004B52EC" w:rsidP="00753102">
            <w:pPr>
              <w:pStyle w:val="Odstavekseznama"/>
              <w:numPr>
                <w:ilvl w:val="0"/>
                <w:numId w:val="83"/>
              </w:numPr>
              <w:jc w:val="both"/>
              <w:rPr>
                <w:rFonts w:ascii="Arial" w:hAnsi="Arial" w:cs="Arial"/>
                <w:iCs/>
                <w:sz w:val="18"/>
                <w:szCs w:val="18"/>
                <w:lang w:val="en-GB" w:eastAsia="en-US"/>
              </w:rPr>
            </w:pPr>
            <w:proofErr w:type="gramStart"/>
            <w:r w:rsidRPr="00753102">
              <w:rPr>
                <w:rFonts w:ascii="Arial" w:hAnsi="Arial" w:cs="Arial"/>
                <w:iCs/>
                <w:sz w:val="18"/>
                <w:szCs w:val="18"/>
                <w:lang w:val="en-GB" w:eastAsia="en-US"/>
              </w:rPr>
              <w:t xml:space="preserve">Composites </w:t>
            </w:r>
            <w:r w:rsidR="00753102">
              <w:t xml:space="preserve"> </w:t>
            </w:r>
            <w:r w:rsidR="00753102" w:rsidRPr="00753102">
              <w:rPr>
                <w:rFonts w:ascii="Arial" w:hAnsi="Arial" w:cs="Arial"/>
                <w:iCs/>
                <w:sz w:val="18"/>
                <w:szCs w:val="18"/>
                <w:lang w:val="en-GB" w:eastAsia="en-US"/>
              </w:rPr>
              <w:t>shall</w:t>
            </w:r>
            <w:proofErr w:type="gramEnd"/>
            <w:r w:rsidR="00753102" w:rsidRPr="00753102">
              <w:rPr>
                <w:rFonts w:ascii="Arial" w:hAnsi="Arial" w:cs="Arial"/>
                <w:iCs/>
                <w:sz w:val="18"/>
                <w:szCs w:val="18"/>
                <w:lang w:val="en-GB" w:eastAsia="en-US"/>
              </w:rPr>
              <w:t xml:space="preserve"> be possible at least for PPI, CAPPI, MAX, BASE, </w:t>
            </w:r>
            <w:proofErr w:type="gramStart"/>
            <w:r w:rsidR="00753102" w:rsidRPr="00753102">
              <w:rPr>
                <w:rFonts w:ascii="Arial" w:hAnsi="Arial" w:cs="Arial"/>
                <w:iCs/>
                <w:sz w:val="18"/>
                <w:szCs w:val="18"/>
                <w:lang w:val="en-GB" w:eastAsia="en-US"/>
              </w:rPr>
              <w:t>RACC,Echo</w:t>
            </w:r>
            <w:proofErr w:type="gramEnd"/>
            <w:r w:rsidR="00753102" w:rsidRPr="00753102">
              <w:rPr>
                <w:rFonts w:ascii="Arial" w:hAnsi="Arial" w:cs="Arial"/>
                <w:iCs/>
                <w:sz w:val="18"/>
                <w:szCs w:val="18"/>
                <w:lang w:val="en-GB" w:eastAsia="en-US"/>
              </w:rPr>
              <w:t xml:space="preserve"> tops, VIL and SRI products (see 5.2.8 and 8.5 of Technical Specifications).</w:t>
            </w:r>
          </w:p>
          <w:p w14:paraId="349CB618" w14:textId="6C6C1E3D" w:rsidR="004B52EC" w:rsidRPr="00973333" w:rsidRDefault="004B52EC" w:rsidP="004B52EC">
            <w:pPr>
              <w:pStyle w:val="Odstavekseznama"/>
              <w:numPr>
                <w:ilvl w:val="0"/>
                <w:numId w:val="83"/>
              </w:numPr>
              <w:jc w:val="both"/>
              <w:rPr>
                <w:iCs/>
                <w:sz w:val="18"/>
                <w:szCs w:val="18"/>
                <w:lang w:val="en-GB" w:eastAsia="en-US"/>
              </w:rPr>
            </w:pPr>
            <w:r w:rsidRPr="00973333">
              <w:rPr>
                <w:rFonts w:ascii="Arial" w:hAnsi="Arial" w:cs="Arial"/>
                <w:iCs/>
                <w:sz w:val="18"/>
                <w:szCs w:val="18"/>
                <w:lang w:val="en-GB" w:eastAsia="en-US"/>
              </w:rPr>
              <w:t>The compositing from multiple radar sites shall be done at least by the following algorithms: maximum value, average value, radar priority, nearest radar, or user-supplied-weights combination.</w:t>
            </w:r>
          </w:p>
        </w:tc>
        <w:tc>
          <w:tcPr>
            <w:tcW w:w="1404" w:type="pct"/>
            <w:vMerge w:val="restart"/>
            <w:tcBorders>
              <w:top w:val="single" w:sz="12" w:space="0" w:color="auto"/>
              <w:bottom w:val="single" w:sz="12" w:space="0" w:color="auto"/>
            </w:tcBorders>
            <w:vAlign w:val="center"/>
          </w:tcPr>
          <w:p w14:paraId="659A2811"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5117D0A4" w14:textId="65FFFFFF"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B027821" w14:textId="2FE81BDA"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7F4ED19E" w14:textId="77777777" w:rsidTr="004B47AF">
        <w:trPr>
          <w:cantSplit/>
          <w:trHeight w:val="424"/>
        </w:trPr>
        <w:tc>
          <w:tcPr>
            <w:tcW w:w="209" w:type="pct"/>
            <w:vMerge/>
            <w:tcBorders>
              <w:bottom w:val="single" w:sz="12" w:space="0" w:color="auto"/>
            </w:tcBorders>
          </w:tcPr>
          <w:p w14:paraId="39182F4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FDAE5F9"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3BB57539"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B5ED79C"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31A3421" w14:textId="155402E0"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03072DAF" w14:textId="77777777" w:rsidTr="004B47AF">
        <w:trPr>
          <w:cantSplit/>
          <w:trHeight w:val="148"/>
        </w:trPr>
        <w:tc>
          <w:tcPr>
            <w:tcW w:w="209" w:type="pct"/>
            <w:vMerge w:val="restart"/>
            <w:tcBorders>
              <w:top w:val="single" w:sz="12" w:space="0" w:color="auto"/>
              <w:bottom w:val="single" w:sz="12" w:space="0" w:color="auto"/>
            </w:tcBorders>
            <w:vAlign w:val="center"/>
          </w:tcPr>
          <w:p w14:paraId="6138B01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3C69113" w14:textId="77777777" w:rsidR="004B52EC" w:rsidRPr="00973333" w:rsidRDefault="004B52EC" w:rsidP="004B52EC">
            <w:pPr>
              <w:jc w:val="both"/>
              <w:rPr>
                <w:b/>
                <w:iCs/>
                <w:sz w:val="18"/>
                <w:szCs w:val="18"/>
                <w:lang w:val="en-GB" w:eastAsia="en-US"/>
              </w:rPr>
            </w:pPr>
            <w:r w:rsidRPr="00973333">
              <w:rPr>
                <w:b/>
                <w:iCs/>
                <w:sz w:val="18"/>
                <w:szCs w:val="18"/>
                <w:lang w:val="en-GB" w:eastAsia="en-US"/>
              </w:rPr>
              <w:t>Graphical product rendering</w:t>
            </w:r>
          </w:p>
          <w:p w14:paraId="04129273" w14:textId="00FD7347" w:rsidR="004B52EC" w:rsidRPr="00973333" w:rsidRDefault="004B52EC" w:rsidP="004B52EC">
            <w:pPr>
              <w:rPr>
                <w:b/>
                <w:iCs/>
                <w:sz w:val="18"/>
                <w:szCs w:val="18"/>
                <w:lang w:val="en-GB" w:eastAsia="en-US"/>
              </w:rPr>
            </w:pPr>
            <w:r w:rsidRPr="00973333">
              <w:rPr>
                <w:bCs/>
                <w:i/>
                <w:sz w:val="16"/>
                <w:szCs w:val="16"/>
                <w:lang w:val="en-GB" w:eastAsia="en-US"/>
              </w:rPr>
              <w:t>(reference: point 8.12 in the table of the document titled Technical Specifications)</w:t>
            </w:r>
          </w:p>
        </w:tc>
        <w:tc>
          <w:tcPr>
            <w:tcW w:w="1451" w:type="pct"/>
            <w:vMerge w:val="restart"/>
            <w:tcBorders>
              <w:top w:val="single" w:sz="12" w:space="0" w:color="auto"/>
              <w:bottom w:val="single" w:sz="12" w:space="0" w:color="auto"/>
            </w:tcBorders>
            <w:vAlign w:val="center"/>
          </w:tcPr>
          <w:p w14:paraId="5788E638" w14:textId="32C9D722" w:rsidR="004B52EC" w:rsidRPr="00973333" w:rsidRDefault="004B52EC" w:rsidP="004B52EC">
            <w:pPr>
              <w:jc w:val="both"/>
              <w:rPr>
                <w:b/>
                <w:bCs/>
                <w:iCs/>
                <w:sz w:val="18"/>
                <w:szCs w:val="18"/>
                <w:lang w:val="en-GB" w:eastAsia="en-US"/>
              </w:rPr>
            </w:pPr>
            <w:r w:rsidRPr="00973333">
              <w:rPr>
                <w:iCs/>
                <w:sz w:val="18"/>
                <w:szCs w:val="18"/>
                <w:lang w:val="en-GB" w:eastAsia="en-US"/>
              </w:rPr>
              <w:t xml:space="preserve">The RPG software shall automatically provide and distribute user-defined radar products for subsequent GUI windows display and for file generation in common graphical formats (e.g. GeoTIFF, PNG, JPG, GIF). Combining several products, created from the same geographical domain, as layers on top of each other shall be possible, including geographical and topographical layers, built-in or </w:t>
            </w:r>
            <w:proofErr w:type="gramStart"/>
            <w:r w:rsidRPr="00973333">
              <w:rPr>
                <w:iCs/>
                <w:sz w:val="18"/>
                <w:szCs w:val="18"/>
                <w:lang w:val="en-GB" w:eastAsia="en-US"/>
              </w:rPr>
              <w:t>user-defined</w:t>
            </w:r>
            <w:proofErr w:type="gramEnd"/>
            <w:r w:rsidRPr="00973333">
              <w:rPr>
                <w:iCs/>
                <w:sz w:val="18"/>
                <w:szCs w:val="18"/>
                <w:lang w:val="en-GB" w:eastAsia="en-US"/>
              </w:rPr>
              <w:t>.</w:t>
            </w:r>
          </w:p>
        </w:tc>
        <w:tc>
          <w:tcPr>
            <w:tcW w:w="1404" w:type="pct"/>
            <w:vMerge w:val="restart"/>
            <w:tcBorders>
              <w:top w:val="single" w:sz="12" w:space="0" w:color="auto"/>
              <w:bottom w:val="single" w:sz="12" w:space="0" w:color="auto"/>
            </w:tcBorders>
            <w:vAlign w:val="center"/>
          </w:tcPr>
          <w:p w14:paraId="10F008DA"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769B9E3D" w14:textId="63904E89"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9F4E522" w14:textId="5E341FFE"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7DD9E593" w14:textId="77777777" w:rsidTr="004B47AF">
        <w:trPr>
          <w:cantSplit/>
          <w:trHeight w:val="424"/>
        </w:trPr>
        <w:tc>
          <w:tcPr>
            <w:tcW w:w="209" w:type="pct"/>
            <w:vMerge/>
            <w:tcBorders>
              <w:bottom w:val="single" w:sz="12" w:space="0" w:color="auto"/>
            </w:tcBorders>
          </w:tcPr>
          <w:p w14:paraId="1825CB0D"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7CEB71A2"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6F7351BB"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61352C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667F976" w14:textId="52FF15C7"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1B7B2435" w14:textId="77777777" w:rsidTr="004B47AF">
        <w:trPr>
          <w:cantSplit/>
          <w:trHeight w:val="237"/>
        </w:trPr>
        <w:tc>
          <w:tcPr>
            <w:tcW w:w="209" w:type="pct"/>
            <w:vMerge w:val="restart"/>
            <w:tcBorders>
              <w:top w:val="single" w:sz="12" w:space="0" w:color="auto"/>
              <w:bottom w:val="single" w:sz="12" w:space="0" w:color="auto"/>
            </w:tcBorders>
            <w:vAlign w:val="center"/>
          </w:tcPr>
          <w:p w14:paraId="7CDC92AF"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16A4AC8" w14:textId="77777777" w:rsidR="004B52EC" w:rsidRPr="00973333" w:rsidRDefault="004B52EC" w:rsidP="004B52EC">
            <w:pPr>
              <w:jc w:val="both"/>
              <w:rPr>
                <w:b/>
                <w:iCs/>
                <w:sz w:val="18"/>
                <w:szCs w:val="18"/>
                <w:lang w:val="en-GB" w:eastAsia="en-US"/>
              </w:rPr>
            </w:pPr>
            <w:r w:rsidRPr="00973333">
              <w:rPr>
                <w:b/>
                <w:iCs/>
                <w:sz w:val="18"/>
                <w:szCs w:val="18"/>
                <w:lang w:val="en-GB" w:eastAsia="en-US"/>
              </w:rPr>
              <w:t>Subsequent product dissemination</w:t>
            </w:r>
          </w:p>
          <w:p w14:paraId="007B440C" w14:textId="6319373E" w:rsidR="004B52EC" w:rsidRPr="00973333" w:rsidRDefault="004B52EC" w:rsidP="004B52EC">
            <w:pPr>
              <w:rPr>
                <w:b/>
                <w:iCs/>
                <w:sz w:val="18"/>
                <w:szCs w:val="18"/>
                <w:lang w:val="en-GB" w:eastAsia="en-US"/>
              </w:rPr>
            </w:pPr>
            <w:r w:rsidRPr="00973333">
              <w:rPr>
                <w:bCs/>
                <w:i/>
                <w:sz w:val="16"/>
                <w:szCs w:val="16"/>
                <w:lang w:val="en-GB" w:eastAsia="en-US"/>
              </w:rPr>
              <w:t>(reference: point 8.13 in the table of the document titled Technical Specifications)</w:t>
            </w:r>
          </w:p>
        </w:tc>
        <w:tc>
          <w:tcPr>
            <w:tcW w:w="1451" w:type="pct"/>
            <w:vMerge w:val="restart"/>
            <w:tcBorders>
              <w:top w:val="single" w:sz="12" w:space="0" w:color="auto"/>
              <w:bottom w:val="single" w:sz="12" w:space="0" w:color="auto"/>
            </w:tcBorders>
            <w:vAlign w:val="center"/>
          </w:tcPr>
          <w:p w14:paraId="13EE26F3" w14:textId="06964D5E" w:rsidR="004B52EC" w:rsidRPr="00973333" w:rsidRDefault="004B52EC" w:rsidP="004B52EC">
            <w:pPr>
              <w:jc w:val="both"/>
              <w:rPr>
                <w:b/>
                <w:bCs/>
                <w:iCs/>
                <w:sz w:val="18"/>
                <w:szCs w:val="18"/>
                <w:lang w:val="en-GB" w:eastAsia="en-US"/>
              </w:rPr>
            </w:pPr>
            <w:r w:rsidRPr="00973333">
              <w:rPr>
                <w:iCs/>
                <w:sz w:val="18"/>
                <w:szCs w:val="18"/>
                <w:lang w:val="en-GB" w:eastAsia="en-US"/>
              </w:rPr>
              <w:t>The RPG software shall automatically create and transfer numerical or graphical products to other user-defined destinations with minimum possible delay. Standard local or TCP/IP based protocols shall be used, at least Unix cp, SFTP, SCP, FTP and user-supplied scripts/programs.</w:t>
            </w:r>
          </w:p>
        </w:tc>
        <w:tc>
          <w:tcPr>
            <w:tcW w:w="1404" w:type="pct"/>
            <w:vMerge w:val="restart"/>
            <w:tcBorders>
              <w:top w:val="single" w:sz="12" w:space="0" w:color="auto"/>
              <w:bottom w:val="single" w:sz="12" w:space="0" w:color="auto"/>
            </w:tcBorders>
            <w:vAlign w:val="center"/>
          </w:tcPr>
          <w:p w14:paraId="05F2238E"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1EEE9F28" w14:textId="354AA5A0"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25900A9" w14:textId="70AF8E93"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227D49B4" w14:textId="77777777" w:rsidTr="008A1164">
        <w:trPr>
          <w:cantSplit/>
          <w:trHeight w:val="4676"/>
        </w:trPr>
        <w:tc>
          <w:tcPr>
            <w:tcW w:w="209" w:type="pct"/>
            <w:vMerge/>
            <w:tcBorders>
              <w:bottom w:val="single" w:sz="12" w:space="0" w:color="auto"/>
            </w:tcBorders>
          </w:tcPr>
          <w:p w14:paraId="4287C77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DFC5089"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3AA80F9"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F2284D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8F38D37" w14:textId="1EF35B4C"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973333" w14:paraId="5B6B9D30" w14:textId="77777777" w:rsidTr="0020224B">
        <w:trPr>
          <w:cantSplit/>
          <w:trHeight w:val="1449"/>
        </w:trPr>
        <w:tc>
          <w:tcPr>
            <w:tcW w:w="209" w:type="pct"/>
            <w:tcBorders>
              <w:top w:val="single" w:sz="12" w:space="0" w:color="auto"/>
              <w:bottom w:val="single" w:sz="12" w:space="0" w:color="auto"/>
            </w:tcBorders>
            <w:vAlign w:val="center"/>
          </w:tcPr>
          <w:p w14:paraId="098D54C5"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83C1FAD" w14:textId="77777777" w:rsidR="004B52EC" w:rsidRPr="00973333" w:rsidRDefault="004B52EC" w:rsidP="004B52EC">
            <w:pPr>
              <w:rPr>
                <w:b/>
                <w:iCs/>
                <w:sz w:val="18"/>
                <w:szCs w:val="18"/>
                <w:lang w:val="en-GB" w:eastAsia="en-US"/>
              </w:rPr>
            </w:pPr>
            <w:r w:rsidRPr="00973333">
              <w:rPr>
                <w:b/>
                <w:iCs/>
                <w:sz w:val="18"/>
                <w:szCs w:val="18"/>
                <w:lang w:val="en-GB" w:eastAsia="en-US"/>
              </w:rPr>
              <w:t>File format conversions</w:t>
            </w:r>
          </w:p>
          <w:p w14:paraId="466FEDC7" w14:textId="02665340" w:rsidR="004B52EC" w:rsidRPr="00973333" w:rsidRDefault="004B52EC" w:rsidP="004B52EC">
            <w:pPr>
              <w:rPr>
                <w:b/>
                <w:iCs/>
                <w:sz w:val="18"/>
                <w:szCs w:val="18"/>
                <w:lang w:val="en-GB" w:eastAsia="en-US"/>
              </w:rPr>
            </w:pPr>
            <w:r w:rsidRPr="00973333">
              <w:rPr>
                <w:bCs/>
                <w:i/>
                <w:sz w:val="16"/>
                <w:szCs w:val="16"/>
                <w:lang w:val="en-GB" w:eastAsia="en-US"/>
              </w:rPr>
              <w:t>(reference: point 8.14 in the table of the document titled Technical Specifications)</w:t>
            </w:r>
          </w:p>
        </w:tc>
        <w:tc>
          <w:tcPr>
            <w:tcW w:w="1451" w:type="pct"/>
            <w:tcBorders>
              <w:top w:val="single" w:sz="12" w:space="0" w:color="auto"/>
              <w:bottom w:val="single" w:sz="12" w:space="0" w:color="auto"/>
            </w:tcBorders>
            <w:vAlign w:val="center"/>
          </w:tcPr>
          <w:p w14:paraId="241BF494" w14:textId="77777777" w:rsidR="004B52EC" w:rsidRPr="00973333" w:rsidRDefault="004B52EC" w:rsidP="004B52EC">
            <w:pPr>
              <w:jc w:val="both"/>
              <w:rPr>
                <w:iCs/>
                <w:sz w:val="18"/>
                <w:szCs w:val="18"/>
                <w:lang w:val="en-GB" w:eastAsia="en-US"/>
              </w:rPr>
            </w:pPr>
            <w:r w:rsidRPr="00973333">
              <w:rPr>
                <w:iCs/>
                <w:sz w:val="18"/>
                <w:szCs w:val="18"/>
                <w:lang w:val="en-GB" w:eastAsia="en-US"/>
              </w:rPr>
              <w:t>Conversion of specified radar products shall be available to ODIM HDF5 file format V 2.3 and/or newer, at least with 8- and 16-bit depth, for the following products:</w:t>
            </w:r>
          </w:p>
          <w:p w14:paraId="1347ABC4" w14:textId="5D31AB3B" w:rsidR="004B52EC" w:rsidRPr="00973333" w:rsidRDefault="00753102" w:rsidP="004B52EC">
            <w:pPr>
              <w:jc w:val="both"/>
              <w:rPr>
                <w:b/>
                <w:bCs/>
                <w:iCs/>
                <w:sz w:val="18"/>
                <w:szCs w:val="18"/>
                <w:lang w:val="en-GB" w:eastAsia="en-US"/>
              </w:rPr>
            </w:pPr>
            <w:r w:rsidRPr="00A30B8C">
              <w:rPr>
                <w:iCs/>
                <w:sz w:val="18"/>
                <w:szCs w:val="18"/>
                <w:lang w:val="en-GB" w:eastAsia="en-US"/>
              </w:rPr>
              <w:t xml:space="preserve">RAW volumes, CAPPI, MAX, PPI, RACC, </w:t>
            </w:r>
            <w:r w:rsidRPr="00E0683F">
              <w:rPr>
                <w:iCs/>
                <w:sz w:val="18"/>
                <w:szCs w:val="18"/>
                <w:lang w:val="en-GB" w:eastAsia="en-US"/>
              </w:rPr>
              <w:t>Echo tops</w:t>
            </w:r>
            <w:r w:rsidRPr="00A30B8C">
              <w:rPr>
                <w:iCs/>
                <w:sz w:val="18"/>
                <w:szCs w:val="18"/>
                <w:lang w:val="en-GB" w:eastAsia="en-US"/>
              </w:rPr>
              <w:t>,</w:t>
            </w:r>
            <w:r w:rsidRPr="00E0683F">
              <w:rPr>
                <w:iCs/>
                <w:sz w:val="18"/>
                <w:szCs w:val="18"/>
                <w:lang w:val="en-GB" w:eastAsia="en-US"/>
              </w:rPr>
              <w:t xml:space="preserve"> SRI,</w:t>
            </w:r>
            <w:r w:rsidRPr="00A30B8C">
              <w:rPr>
                <w:iCs/>
                <w:sz w:val="18"/>
                <w:szCs w:val="18"/>
                <w:lang w:val="en-GB" w:eastAsia="en-US"/>
              </w:rPr>
              <w:t xml:space="preserve"> VIL, HCL etc. </w:t>
            </w:r>
            <w:r w:rsidRPr="00973333">
              <w:rPr>
                <w:iCs/>
                <w:sz w:val="18"/>
                <w:szCs w:val="18"/>
                <w:lang w:val="en-GB" w:eastAsia="en-US"/>
              </w:rPr>
              <w:t>(see 5.2.8 and 8.5 of Technical Specifications)</w:t>
            </w:r>
          </w:p>
        </w:tc>
        <w:tc>
          <w:tcPr>
            <w:tcW w:w="1404" w:type="pct"/>
            <w:tcBorders>
              <w:top w:val="single" w:sz="12" w:space="0" w:color="auto"/>
              <w:bottom w:val="single" w:sz="12" w:space="0" w:color="auto"/>
            </w:tcBorders>
            <w:vAlign w:val="center"/>
          </w:tcPr>
          <w:p w14:paraId="0C87E83F"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73845CC4" w14:textId="54E563E5" w:rsidR="004B52EC" w:rsidRPr="00973333" w:rsidRDefault="004B52EC" w:rsidP="004B52EC">
            <w:pPr>
              <w:rPr>
                <w:b/>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F953DAB" w14:textId="5BB87F06" w:rsidR="004B52EC" w:rsidRPr="00973333" w:rsidRDefault="004B52EC" w:rsidP="004B52EC">
            <w:pPr>
              <w:rPr>
                <w:b/>
                <w:iCs/>
                <w:lang w:val="en-GB" w:eastAsia="en-US"/>
              </w:rPr>
            </w:pPr>
          </w:p>
        </w:tc>
      </w:tr>
      <w:tr w:rsidR="004B52EC" w:rsidRPr="00973333" w14:paraId="2C60A7C1" w14:textId="77777777" w:rsidTr="008A1164">
        <w:trPr>
          <w:cantSplit/>
          <w:trHeight w:val="5226"/>
        </w:trPr>
        <w:tc>
          <w:tcPr>
            <w:tcW w:w="209" w:type="pct"/>
            <w:tcBorders>
              <w:top w:val="single" w:sz="12" w:space="0" w:color="auto"/>
              <w:bottom w:val="single" w:sz="12" w:space="0" w:color="auto"/>
            </w:tcBorders>
            <w:vAlign w:val="center"/>
          </w:tcPr>
          <w:p w14:paraId="3EB6D91C"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1DFCBCE6" w14:textId="77777777" w:rsidR="004B52EC" w:rsidRPr="00973333" w:rsidRDefault="004B52EC" w:rsidP="004B52EC">
            <w:pPr>
              <w:jc w:val="both"/>
              <w:rPr>
                <w:b/>
                <w:iCs/>
                <w:sz w:val="18"/>
                <w:szCs w:val="18"/>
                <w:lang w:val="en-GB" w:eastAsia="en-US"/>
              </w:rPr>
            </w:pPr>
            <w:r w:rsidRPr="00973333">
              <w:rPr>
                <w:b/>
                <w:iCs/>
                <w:sz w:val="18"/>
                <w:szCs w:val="18"/>
                <w:lang w:val="en-GB" w:eastAsia="en-US"/>
              </w:rPr>
              <w:t>GUI capabilities</w:t>
            </w:r>
          </w:p>
          <w:p w14:paraId="4D034471" w14:textId="0CC6E22C" w:rsidR="004B52EC" w:rsidRPr="00973333" w:rsidRDefault="004B52EC" w:rsidP="004B52EC">
            <w:pPr>
              <w:rPr>
                <w:b/>
                <w:iCs/>
                <w:sz w:val="18"/>
                <w:szCs w:val="18"/>
                <w:lang w:val="en-GB" w:eastAsia="en-US"/>
              </w:rPr>
            </w:pPr>
            <w:r w:rsidRPr="00973333">
              <w:rPr>
                <w:bCs/>
                <w:i/>
                <w:sz w:val="16"/>
                <w:szCs w:val="16"/>
                <w:lang w:val="en-GB" w:eastAsia="en-US"/>
              </w:rPr>
              <w:t>(reference: point 8.15 in the table of the document titled Technical Specifications)</w:t>
            </w:r>
          </w:p>
        </w:tc>
        <w:tc>
          <w:tcPr>
            <w:tcW w:w="1451" w:type="pct"/>
            <w:tcBorders>
              <w:top w:val="single" w:sz="12" w:space="0" w:color="auto"/>
              <w:bottom w:val="single" w:sz="12" w:space="0" w:color="auto"/>
            </w:tcBorders>
            <w:vAlign w:val="center"/>
          </w:tcPr>
          <w:p w14:paraId="7BEE0A49" w14:textId="77777777" w:rsidR="004B52EC" w:rsidRPr="00973333" w:rsidRDefault="004B52EC" w:rsidP="004B52EC">
            <w:pPr>
              <w:jc w:val="both"/>
              <w:rPr>
                <w:rFonts w:cs="Arial"/>
                <w:iCs/>
                <w:sz w:val="18"/>
                <w:szCs w:val="18"/>
                <w:lang w:val="en-GB" w:eastAsia="en-US"/>
              </w:rPr>
            </w:pPr>
            <w:r w:rsidRPr="00973333">
              <w:rPr>
                <w:rFonts w:cs="Arial"/>
                <w:iCs/>
                <w:sz w:val="18"/>
                <w:szCs w:val="18"/>
                <w:lang w:val="en-GB" w:eastAsia="en-US"/>
              </w:rPr>
              <w:t>The GUI capabilities shall be of the level of a typical radar display station:</w:t>
            </w:r>
          </w:p>
          <w:p w14:paraId="760D8528"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Displaying all user-defined radar products with possible over- and under-lays in GUI windows in real-time with minimum delay.</w:t>
            </w:r>
          </w:p>
          <w:p w14:paraId="7FBA4C6F"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complete RPG configuration shall be fully GUI based.</w:t>
            </w:r>
          </w:p>
          <w:p w14:paraId="291336BC"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most recent data shall always be available for display. Displays shall be updated automatically as soon as a new product of the selected type has been acquired and generated.</w:t>
            </w:r>
          </w:p>
          <w:p w14:paraId="6127A03D"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product displays shall include standard zoom, pan, and scroll</w:t>
            </w:r>
            <w:r w:rsidRPr="00973333">
              <w:rPr>
                <w:rFonts w:ascii="Cambria Math" w:hAnsi="Cambria Math" w:cs="Cambria Math"/>
                <w:iCs/>
                <w:sz w:val="18"/>
                <w:szCs w:val="18"/>
                <w:lang w:val="en-GB" w:eastAsia="en-US"/>
              </w:rPr>
              <w:t>‐</w:t>
            </w:r>
            <w:r w:rsidRPr="00973333">
              <w:rPr>
                <w:rFonts w:ascii="Arial" w:hAnsi="Arial" w:cs="Arial"/>
                <w:iCs/>
                <w:sz w:val="18"/>
                <w:szCs w:val="18"/>
                <w:lang w:val="en-GB" w:eastAsia="en-US"/>
              </w:rPr>
              <w:t>functions. The software shall include a functionality to create an animated loop of products that are displayed as a movie at a selectable frame rate. It shall be possible to include at least 30 radar images of an arbitrary type in one animation.</w:t>
            </w:r>
          </w:p>
          <w:p w14:paraId="483B2B1D"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It shall be possible for a user to measure distances between any two locations on the product display.</w:t>
            </w:r>
          </w:p>
          <w:p w14:paraId="61F73047" w14:textId="65CB3F62" w:rsidR="004B52EC" w:rsidRPr="00973333" w:rsidRDefault="004B52EC" w:rsidP="004B52EC">
            <w:pPr>
              <w:pStyle w:val="Odstavekseznama"/>
              <w:numPr>
                <w:ilvl w:val="0"/>
                <w:numId w:val="84"/>
              </w:numPr>
              <w:ind w:left="423" w:hanging="283"/>
              <w:jc w:val="both"/>
              <w:rPr>
                <w:iCs/>
                <w:sz w:val="18"/>
                <w:szCs w:val="18"/>
                <w:lang w:val="en-GB" w:eastAsia="en-US"/>
              </w:rPr>
            </w:pPr>
            <w:r w:rsidRPr="00973333">
              <w:rPr>
                <w:rFonts w:ascii="Arial" w:hAnsi="Arial" w:cs="Arial"/>
                <w:iCs/>
                <w:sz w:val="18"/>
                <w:szCs w:val="18"/>
                <w:lang w:val="en-GB" w:eastAsia="en-US"/>
              </w:rPr>
              <w:t>It shall be possible to obtain information regarding geographical position, distance and intensity by mouse-click onto the product display window.</w:t>
            </w:r>
          </w:p>
        </w:tc>
        <w:tc>
          <w:tcPr>
            <w:tcW w:w="1404" w:type="pct"/>
            <w:tcBorders>
              <w:top w:val="single" w:sz="12" w:space="0" w:color="auto"/>
              <w:bottom w:val="single" w:sz="12" w:space="0" w:color="auto"/>
            </w:tcBorders>
            <w:vAlign w:val="center"/>
          </w:tcPr>
          <w:p w14:paraId="1E2BE3F8"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50C6D9DF" w14:textId="14D56B6D"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30405D5" w14:textId="44DF5726" w:rsidR="004B52EC" w:rsidRPr="00973333" w:rsidRDefault="004B52EC" w:rsidP="004B52EC">
            <w:pPr>
              <w:rPr>
                <w:b/>
                <w:bCs/>
                <w:iCs/>
                <w:lang w:val="en-GB" w:eastAsia="en-US"/>
              </w:rPr>
            </w:pPr>
          </w:p>
        </w:tc>
      </w:tr>
      <w:tr w:rsidR="004B52EC" w:rsidRPr="00973333" w14:paraId="60A70EB2" w14:textId="77777777" w:rsidTr="008A1164">
        <w:trPr>
          <w:cantSplit/>
          <w:trHeight w:val="1561"/>
        </w:trPr>
        <w:tc>
          <w:tcPr>
            <w:tcW w:w="209" w:type="pct"/>
            <w:tcBorders>
              <w:top w:val="single" w:sz="12" w:space="0" w:color="auto"/>
              <w:bottom w:val="single" w:sz="12" w:space="0" w:color="auto"/>
            </w:tcBorders>
            <w:vAlign w:val="center"/>
          </w:tcPr>
          <w:p w14:paraId="1C784E7F"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FE4DD39" w14:textId="77777777" w:rsidR="004B52EC" w:rsidRPr="00973333" w:rsidRDefault="004B52EC" w:rsidP="004B52EC">
            <w:pPr>
              <w:rPr>
                <w:b/>
                <w:bCs/>
                <w:iCs/>
                <w:sz w:val="18"/>
                <w:szCs w:val="18"/>
                <w:lang w:val="en-GB" w:eastAsia="en-US"/>
              </w:rPr>
            </w:pPr>
            <w:r w:rsidRPr="00973333">
              <w:rPr>
                <w:b/>
                <w:bCs/>
                <w:iCs/>
                <w:sz w:val="18"/>
                <w:szCs w:val="18"/>
                <w:lang w:val="en-GB" w:eastAsia="en-US"/>
              </w:rPr>
              <w:t>Online GUI vertical cross-section (VCS)</w:t>
            </w:r>
          </w:p>
          <w:p w14:paraId="74B6A141" w14:textId="063367A8" w:rsidR="004B52EC" w:rsidRPr="00973333" w:rsidRDefault="004B52EC" w:rsidP="004B52EC">
            <w:pPr>
              <w:rPr>
                <w:b/>
                <w:bCs/>
                <w:iCs/>
                <w:sz w:val="18"/>
                <w:szCs w:val="18"/>
                <w:lang w:val="en-GB" w:eastAsia="en-US"/>
              </w:rPr>
            </w:pPr>
            <w:r w:rsidRPr="00973333">
              <w:rPr>
                <w:bCs/>
                <w:i/>
                <w:sz w:val="16"/>
                <w:szCs w:val="16"/>
                <w:lang w:val="en-GB" w:eastAsia="en-US"/>
              </w:rPr>
              <w:t>(reference: point 8.16 in the table of the document titled Technical Specifications)</w:t>
            </w:r>
          </w:p>
        </w:tc>
        <w:tc>
          <w:tcPr>
            <w:tcW w:w="1451" w:type="pct"/>
            <w:tcBorders>
              <w:top w:val="single" w:sz="12" w:space="0" w:color="auto"/>
              <w:bottom w:val="single" w:sz="12" w:space="0" w:color="auto"/>
            </w:tcBorders>
            <w:vAlign w:val="center"/>
          </w:tcPr>
          <w:p w14:paraId="1D553A25" w14:textId="7C949638" w:rsidR="004B52EC" w:rsidRPr="00973333" w:rsidRDefault="004B52EC" w:rsidP="004B52EC">
            <w:pPr>
              <w:jc w:val="both"/>
              <w:rPr>
                <w:b/>
                <w:bCs/>
                <w:iCs/>
                <w:sz w:val="18"/>
                <w:szCs w:val="18"/>
                <w:lang w:val="en-GB" w:eastAsia="en-US"/>
              </w:rPr>
            </w:pPr>
            <w:r w:rsidRPr="00973333">
              <w:rPr>
                <w:iCs/>
                <w:sz w:val="18"/>
                <w:szCs w:val="18"/>
                <w:lang w:val="en-GB" w:eastAsia="en-US"/>
              </w:rPr>
              <w:t xml:space="preserve">It shall be possible to select two arbitrary positions in a product display by mouse click. The software shall generate and display a VCS along the line as defined by those two selected points. It shall be possible to reposition the </w:t>
            </w:r>
            <w:proofErr w:type="gramStart"/>
            <w:r w:rsidRPr="00973333">
              <w:rPr>
                <w:iCs/>
                <w:sz w:val="18"/>
                <w:szCs w:val="18"/>
                <w:lang w:val="en-GB" w:eastAsia="en-US"/>
              </w:rPr>
              <w:t>end</w:t>
            </w:r>
            <w:r w:rsidRPr="00973333">
              <w:rPr>
                <w:rFonts w:ascii="Cambria Math" w:hAnsi="Cambria Math" w:cs="Cambria Math"/>
                <w:iCs/>
                <w:sz w:val="18"/>
                <w:szCs w:val="18"/>
                <w:lang w:val="en-GB" w:eastAsia="en-US"/>
              </w:rPr>
              <w:t>‐</w:t>
            </w:r>
            <w:r w:rsidRPr="00973333">
              <w:rPr>
                <w:iCs/>
                <w:sz w:val="18"/>
                <w:szCs w:val="18"/>
                <w:lang w:val="en-GB" w:eastAsia="en-US"/>
              </w:rPr>
              <w:t>point</w:t>
            </w:r>
            <w:proofErr w:type="gramEnd"/>
            <w:r w:rsidRPr="00973333">
              <w:rPr>
                <w:iCs/>
                <w:sz w:val="18"/>
                <w:szCs w:val="18"/>
                <w:lang w:val="en-GB" w:eastAsia="en-US"/>
              </w:rPr>
              <w:t xml:space="preserve"> of the vertical cross section in a plan view and have the </w:t>
            </w:r>
            <w:proofErr w:type="gramStart"/>
            <w:r w:rsidRPr="00973333">
              <w:rPr>
                <w:iCs/>
                <w:sz w:val="18"/>
                <w:szCs w:val="18"/>
                <w:lang w:val="en-GB" w:eastAsia="en-US"/>
              </w:rPr>
              <w:t>cross section</w:t>
            </w:r>
            <w:proofErr w:type="gramEnd"/>
            <w:r w:rsidRPr="00973333">
              <w:rPr>
                <w:iCs/>
                <w:sz w:val="18"/>
                <w:szCs w:val="18"/>
                <w:lang w:val="en-GB" w:eastAsia="en-US"/>
              </w:rPr>
              <w:t xml:space="preserve"> view update interactively.</w:t>
            </w:r>
          </w:p>
        </w:tc>
        <w:tc>
          <w:tcPr>
            <w:tcW w:w="1404" w:type="pct"/>
            <w:tcBorders>
              <w:top w:val="single" w:sz="12" w:space="0" w:color="auto"/>
              <w:bottom w:val="single" w:sz="12" w:space="0" w:color="auto"/>
            </w:tcBorders>
            <w:vAlign w:val="center"/>
          </w:tcPr>
          <w:p w14:paraId="3761F9D4"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(yes)</w:t>
            </w:r>
          </w:p>
          <w:p w14:paraId="7C779A32" w14:textId="44BA0133" w:rsidR="004B52EC" w:rsidRPr="00973333" w:rsidRDefault="004B52EC" w:rsidP="004B52EC">
            <w:pPr>
              <w:rPr>
                <w:b/>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9A456E9" w14:textId="6B53CB51" w:rsidR="004B52EC" w:rsidRPr="00973333" w:rsidRDefault="004B52EC" w:rsidP="004B52EC">
            <w:pPr>
              <w:rPr>
                <w:b/>
                <w:iCs/>
                <w:lang w:val="en-GB" w:eastAsia="en-US"/>
              </w:rPr>
            </w:pPr>
          </w:p>
        </w:tc>
      </w:tr>
      <w:tr w:rsidR="004B52EC" w:rsidRPr="002B7F82" w14:paraId="6E75CBEB" w14:textId="77777777" w:rsidTr="008A1164">
        <w:trPr>
          <w:cantSplit/>
          <w:trHeight w:val="3762"/>
        </w:trPr>
        <w:tc>
          <w:tcPr>
            <w:tcW w:w="209" w:type="pct"/>
            <w:tcBorders>
              <w:top w:val="single" w:sz="12" w:space="0" w:color="auto"/>
              <w:bottom w:val="single" w:sz="12" w:space="0" w:color="auto"/>
            </w:tcBorders>
            <w:vAlign w:val="center"/>
          </w:tcPr>
          <w:p w14:paraId="095EA6E0" w14:textId="77777777" w:rsidR="004B52EC" w:rsidRPr="002B7F82"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E957CC9" w14:textId="77777777" w:rsidR="004B52EC" w:rsidRPr="002B7F82" w:rsidRDefault="004B52EC" w:rsidP="004B52EC">
            <w:pPr>
              <w:jc w:val="both"/>
              <w:rPr>
                <w:b/>
                <w:iCs/>
                <w:sz w:val="18"/>
                <w:szCs w:val="18"/>
                <w:lang w:val="en-GB" w:eastAsia="en-US"/>
              </w:rPr>
            </w:pPr>
            <w:r w:rsidRPr="002B7F82">
              <w:rPr>
                <w:b/>
                <w:iCs/>
                <w:sz w:val="18"/>
                <w:szCs w:val="18"/>
                <w:lang w:val="en-GB" w:eastAsia="en-US"/>
              </w:rPr>
              <w:t>Data archiving</w:t>
            </w:r>
          </w:p>
          <w:p w14:paraId="0324786A" w14:textId="6ED30B85" w:rsidR="004B52EC" w:rsidRPr="002B7F82" w:rsidRDefault="004B52EC" w:rsidP="004B52EC">
            <w:pPr>
              <w:rPr>
                <w:b/>
                <w:iCs/>
                <w:sz w:val="18"/>
                <w:szCs w:val="18"/>
                <w:lang w:val="en-GB" w:eastAsia="en-US"/>
              </w:rPr>
            </w:pPr>
            <w:r w:rsidRPr="002B7F82">
              <w:rPr>
                <w:bCs/>
                <w:i/>
                <w:sz w:val="16"/>
                <w:szCs w:val="16"/>
                <w:lang w:val="en-GB" w:eastAsia="en-US"/>
              </w:rPr>
              <w:t>(reference: point 8.17 in the table of the document titled Technical Specifications)</w:t>
            </w:r>
          </w:p>
        </w:tc>
        <w:tc>
          <w:tcPr>
            <w:tcW w:w="1451" w:type="pct"/>
            <w:tcBorders>
              <w:top w:val="single" w:sz="12" w:space="0" w:color="auto"/>
              <w:bottom w:val="single" w:sz="12" w:space="0" w:color="auto"/>
            </w:tcBorders>
            <w:vAlign w:val="center"/>
          </w:tcPr>
          <w:p w14:paraId="7D72762E" w14:textId="36AF8D51" w:rsidR="004B52EC" w:rsidRPr="002B7F82" w:rsidRDefault="004B52EC" w:rsidP="004B52EC">
            <w:pPr>
              <w:jc w:val="both"/>
              <w:rPr>
                <w:rFonts w:cs="Arial"/>
                <w:iCs/>
                <w:sz w:val="18"/>
                <w:szCs w:val="18"/>
                <w:lang w:val="en-GB" w:eastAsia="en-US"/>
              </w:rPr>
            </w:pPr>
            <w:r w:rsidRPr="002B7F82">
              <w:rPr>
                <w:iCs/>
                <w:sz w:val="18"/>
                <w:szCs w:val="18"/>
                <w:lang w:val="en-GB" w:eastAsia="en-US"/>
              </w:rPr>
              <w:t xml:space="preserve">The system shall include a method to archive the radar </w:t>
            </w:r>
            <w:r w:rsidRPr="002B7F82">
              <w:rPr>
                <w:rFonts w:cs="Arial"/>
                <w:iCs/>
                <w:sz w:val="18"/>
                <w:szCs w:val="18"/>
                <w:lang w:val="en-GB" w:eastAsia="en-US"/>
              </w:rPr>
              <w:t>data, numerical and graphical. It must be possible to archive radar data at least on a local or network disk partition:</w:t>
            </w:r>
          </w:p>
          <w:p w14:paraId="2B2CCDB4" w14:textId="77777777"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Local archive and retrieval shall be available at the radar site (RDA workstation) and central site (RPG server).</w:t>
            </w:r>
          </w:p>
          <w:p w14:paraId="632856A6" w14:textId="77777777"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The archiving process (temporary and long</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term) shall run automatically. The parameters of the archiving process shall be configurable.</w:t>
            </w:r>
          </w:p>
          <w:p w14:paraId="4E14C8BA" w14:textId="74765B9E"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 xml:space="preserve"> The following data types must be possible to </w:t>
            </w:r>
            <w:proofErr w:type="gramStart"/>
            <w:r w:rsidRPr="002B7F82">
              <w:rPr>
                <w:rFonts w:ascii="Arial" w:hAnsi="Arial" w:cs="Arial"/>
                <w:iCs/>
                <w:sz w:val="18"/>
                <w:szCs w:val="18"/>
                <w:lang w:val="en-GB" w:eastAsia="en-US"/>
              </w:rPr>
              <w:t>archive:</w:t>
            </w:r>
            <w:proofErr w:type="gramEnd"/>
            <w:r w:rsidRPr="002B7F82">
              <w:rPr>
                <w:rFonts w:ascii="Arial" w:hAnsi="Arial" w:cs="Arial"/>
                <w:iCs/>
                <w:sz w:val="18"/>
                <w:szCs w:val="18"/>
                <w:lang w:val="en-GB" w:eastAsia="en-US"/>
              </w:rPr>
              <w:t xml:space="preserve"> radar raw data, radar and composite product data, system log files and BITE messages. </w:t>
            </w:r>
          </w:p>
          <w:p w14:paraId="79F273B3" w14:textId="3C864DF6" w:rsidR="004B52EC" w:rsidRPr="002B7F82" w:rsidRDefault="004B52EC" w:rsidP="004B52EC">
            <w:pPr>
              <w:pStyle w:val="Odstavekseznama"/>
              <w:numPr>
                <w:ilvl w:val="0"/>
                <w:numId w:val="85"/>
              </w:numPr>
              <w:ind w:left="423" w:hanging="283"/>
              <w:jc w:val="both"/>
              <w:rPr>
                <w:iCs/>
                <w:sz w:val="18"/>
                <w:szCs w:val="18"/>
                <w:lang w:val="en-GB" w:eastAsia="en-US"/>
              </w:rPr>
            </w:pPr>
            <w:r w:rsidRPr="002B7F82">
              <w:rPr>
                <w:rFonts w:ascii="Arial" w:hAnsi="Arial" w:cs="Arial"/>
                <w:iCs/>
                <w:sz w:val="18"/>
                <w:szCs w:val="18"/>
                <w:lang w:val="en-GB" w:eastAsia="en-US"/>
              </w:rPr>
              <w:t>The system shall include tools for retrieval of archived radar data. It must be possible to display or re</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process the data for the purposes of post</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analysis.</w:t>
            </w:r>
          </w:p>
        </w:tc>
        <w:tc>
          <w:tcPr>
            <w:tcW w:w="1404" w:type="pct"/>
            <w:tcBorders>
              <w:top w:val="single" w:sz="12" w:space="0" w:color="auto"/>
              <w:bottom w:val="single" w:sz="12" w:space="0" w:color="auto"/>
            </w:tcBorders>
            <w:vAlign w:val="center"/>
          </w:tcPr>
          <w:p w14:paraId="03015EB4" w14:textId="77777777" w:rsidR="004B52EC" w:rsidRPr="002B7F82" w:rsidRDefault="004B52EC" w:rsidP="004B52EC">
            <w:pPr>
              <w:widowControl w:val="0"/>
              <w:suppressAutoHyphens/>
              <w:jc w:val="both"/>
              <w:rPr>
                <w:rFonts w:cs="Arial"/>
                <w:szCs w:val="20"/>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da </w:t>
            </w:r>
            <w:r w:rsidRPr="002B7F82">
              <w:rPr>
                <w:rFonts w:cs="Arial"/>
                <w:i/>
                <w:iCs/>
                <w:szCs w:val="20"/>
              </w:rPr>
              <w:t>(yes)</w:t>
            </w:r>
          </w:p>
          <w:p w14:paraId="6AC341E8" w14:textId="669ADA95" w:rsidR="004B52EC" w:rsidRPr="002B7F82" w:rsidRDefault="004B52EC" w:rsidP="004B52EC">
            <w:pPr>
              <w:rPr>
                <w:b/>
                <w:iCs/>
                <w:lang w:val="en-GB" w:eastAsia="en-US"/>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ne </w:t>
            </w:r>
            <w:r w:rsidRPr="002B7F8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54DA312" w14:textId="2CDE0A61" w:rsidR="004B52EC" w:rsidRPr="002B7F82" w:rsidRDefault="004B52EC" w:rsidP="004B52EC">
            <w:pPr>
              <w:rPr>
                <w:b/>
                <w:iCs/>
                <w:lang w:val="en-GB" w:eastAsia="en-US"/>
              </w:rPr>
            </w:pPr>
          </w:p>
        </w:tc>
      </w:tr>
      <w:tr w:rsidR="004B52EC" w:rsidRPr="002B7F82" w14:paraId="480BD161" w14:textId="77777777" w:rsidTr="008A1164">
        <w:trPr>
          <w:cantSplit/>
          <w:trHeight w:val="1561"/>
        </w:trPr>
        <w:tc>
          <w:tcPr>
            <w:tcW w:w="209" w:type="pct"/>
            <w:tcBorders>
              <w:top w:val="single" w:sz="12" w:space="0" w:color="auto"/>
              <w:bottom w:val="single" w:sz="12" w:space="0" w:color="auto"/>
            </w:tcBorders>
            <w:vAlign w:val="center"/>
          </w:tcPr>
          <w:p w14:paraId="6EB069D7" w14:textId="77777777" w:rsidR="004B52EC" w:rsidRPr="002B7F82"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7E3114BC" w14:textId="77777777" w:rsidR="004B52EC" w:rsidRPr="002B7F82" w:rsidRDefault="004B52EC" w:rsidP="004B52EC">
            <w:pPr>
              <w:rPr>
                <w:b/>
                <w:iCs/>
                <w:sz w:val="18"/>
                <w:szCs w:val="18"/>
                <w:lang w:val="en-GB" w:eastAsia="en-US"/>
              </w:rPr>
            </w:pPr>
            <w:r w:rsidRPr="002B7F82">
              <w:rPr>
                <w:b/>
                <w:iCs/>
                <w:sz w:val="18"/>
                <w:szCs w:val="18"/>
                <w:lang w:val="en-GB" w:eastAsia="en-US"/>
              </w:rPr>
              <w:t>Interaction with single radar RDA workstations</w:t>
            </w:r>
          </w:p>
          <w:p w14:paraId="4743B892" w14:textId="1F72BD1A" w:rsidR="004B52EC" w:rsidRPr="002B7F82" w:rsidRDefault="004B52EC" w:rsidP="004B52EC">
            <w:pPr>
              <w:rPr>
                <w:b/>
                <w:iCs/>
                <w:sz w:val="18"/>
                <w:szCs w:val="18"/>
                <w:lang w:val="en-GB" w:eastAsia="en-US"/>
              </w:rPr>
            </w:pPr>
            <w:r w:rsidRPr="002B7F82">
              <w:rPr>
                <w:bCs/>
                <w:i/>
                <w:sz w:val="16"/>
                <w:szCs w:val="16"/>
                <w:lang w:val="en-GB" w:eastAsia="en-US"/>
              </w:rPr>
              <w:t>(reference: point 8.18 in the table of the document titled Technical Specifications)</w:t>
            </w:r>
          </w:p>
        </w:tc>
        <w:tc>
          <w:tcPr>
            <w:tcW w:w="1451" w:type="pct"/>
            <w:tcBorders>
              <w:top w:val="single" w:sz="12" w:space="0" w:color="auto"/>
              <w:bottom w:val="single" w:sz="12" w:space="0" w:color="auto"/>
            </w:tcBorders>
            <w:vAlign w:val="center"/>
          </w:tcPr>
          <w:p w14:paraId="6D111CD0" w14:textId="77777777" w:rsidR="004B52EC" w:rsidRPr="002B7F82" w:rsidRDefault="004B52EC" w:rsidP="004B52EC">
            <w:pPr>
              <w:jc w:val="both"/>
              <w:rPr>
                <w:rFonts w:cs="Arial"/>
                <w:iCs/>
                <w:sz w:val="18"/>
                <w:szCs w:val="18"/>
                <w:lang w:val="en-GB" w:eastAsia="en-US"/>
              </w:rPr>
            </w:pPr>
            <w:r w:rsidRPr="002B7F82">
              <w:rPr>
                <w:rFonts w:cs="Arial"/>
                <w:iCs/>
                <w:sz w:val="18"/>
                <w:szCs w:val="18"/>
                <w:lang w:val="en-GB" w:eastAsia="en-US"/>
              </w:rPr>
              <w:t>The RPG software shall be able to access all Contracting Authority's single radars' RDA software in parallel with the following minimum capabilities:</w:t>
            </w:r>
          </w:p>
          <w:p w14:paraId="448B3B84" w14:textId="77777777" w:rsidR="004B52EC" w:rsidRPr="002B7F82" w:rsidRDefault="004B52EC" w:rsidP="004B52EC">
            <w:pPr>
              <w:pStyle w:val="Odstavekseznama"/>
              <w:numPr>
                <w:ilvl w:val="0"/>
                <w:numId w:val="86"/>
              </w:numPr>
              <w:jc w:val="both"/>
              <w:rPr>
                <w:rFonts w:ascii="Arial" w:hAnsi="Arial" w:cs="Arial"/>
                <w:iCs/>
                <w:sz w:val="18"/>
                <w:szCs w:val="18"/>
                <w:lang w:val="en-GB" w:eastAsia="en-US"/>
              </w:rPr>
            </w:pPr>
            <w:r w:rsidRPr="002B7F82">
              <w:rPr>
                <w:rFonts w:ascii="Arial" w:hAnsi="Arial" w:cs="Arial"/>
                <w:iCs/>
                <w:sz w:val="18"/>
                <w:szCs w:val="18"/>
                <w:lang w:val="en-GB" w:eastAsia="en-US"/>
              </w:rPr>
              <w:t>Remote GUI control of the radar operation</w:t>
            </w:r>
          </w:p>
          <w:p w14:paraId="2C771CC8" w14:textId="77777777" w:rsidR="004B52EC" w:rsidRPr="002B7F82" w:rsidRDefault="004B52EC" w:rsidP="004B52EC">
            <w:pPr>
              <w:pStyle w:val="Odstavekseznama"/>
              <w:numPr>
                <w:ilvl w:val="0"/>
                <w:numId w:val="86"/>
              </w:numPr>
              <w:jc w:val="both"/>
              <w:rPr>
                <w:rFonts w:ascii="Arial" w:hAnsi="Arial" w:cs="Arial"/>
                <w:iCs/>
                <w:sz w:val="18"/>
                <w:szCs w:val="18"/>
                <w:lang w:val="en-GB" w:eastAsia="en-US"/>
              </w:rPr>
            </w:pPr>
            <w:r w:rsidRPr="002B7F82">
              <w:rPr>
                <w:rFonts w:ascii="Arial" w:hAnsi="Arial" w:cs="Arial"/>
                <w:iCs/>
                <w:sz w:val="18"/>
                <w:szCs w:val="18"/>
                <w:lang w:val="en-GB" w:eastAsia="en-US"/>
              </w:rPr>
              <w:t>Remote GUI control of the radar BITE and system log system</w:t>
            </w:r>
          </w:p>
          <w:p w14:paraId="40B47E54" w14:textId="2D89F8AA" w:rsidR="004B52EC" w:rsidRPr="002B7F82" w:rsidRDefault="004B52EC" w:rsidP="004B52EC">
            <w:pPr>
              <w:pStyle w:val="Odstavekseznama"/>
              <w:numPr>
                <w:ilvl w:val="0"/>
                <w:numId w:val="86"/>
              </w:numPr>
              <w:jc w:val="both"/>
              <w:rPr>
                <w:iCs/>
                <w:sz w:val="18"/>
                <w:szCs w:val="18"/>
                <w:lang w:val="en-GB" w:eastAsia="en-US"/>
              </w:rPr>
            </w:pPr>
            <w:r w:rsidRPr="002B7F82">
              <w:rPr>
                <w:rFonts w:ascii="Arial" w:hAnsi="Arial" w:cs="Arial"/>
                <w:iCs/>
                <w:sz w:val="18"/>
                <w:szCs w:val="18"/>
                <w:lang w:val="en-GB" w:eastAsia="en-US"/>
              </w:rPr>
              <w:t>Remote configuration of the radar system.</w:t>
            </w:r>
          </w:p>
        </w:tc>
        <w:tc>
          <w:tcPr>
            <w:tcW w:w="1404" w:type="pct"/>
            <w:tcBorders>
              <w:top w:val="single" w:sz="12" w:space="0" w:color="auto"/>
              <w:bottom w:val="single" w:sz="12" w:space="0" w:color="auto"/>
            </w:tcBorders>
            <w:vAlign w:val="center"/>
          </w:tcPr>
          <w:p w14:paraId="40A861D7" w14:textId="77777777" w:rsidR="004B52EC" w:rsidRPr="002B7F82" w:rsidRDefault="004B52EC" w:rsidP="004B52EC">
            <w:pPr>
              <w:widowControl w:val="0"/>
              <w:suppressAutoHyphens/>
              <w:jc w:val="both"/>
              <w:rPr>
                <w:rFonts w:cs="Arial"/>
                <w:szCs w:val="20"/>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da </w:t>
            </w:r>
            <w:r w:rsidRPr="002B7F82">
              <w:rPr>
                <w:rFonts w:cs="Arial"/>
                <w:i/>
                <w:iCs/>
                <w:szCs w:val="20"/>
              </w:rPr>
              <w:t>(yes)</w:t>
            </w:r>
          </w:p>
          <w:p w14:paraId="0B5589CD" w14:textId="16BE5D7C" w:rsidR="004B52EC" w:rsidRPr="002B7F82" w:rsidRDefault="004B52EC" w:rsidP="004B52EC">
            <w:pPr>
              <w:rPr>
                <w:b/>
                <w:bCs/>
                <w:iCs/>
                <w:lang w:val="en-GB" w:eastAsia="en-US"/>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ne </w:t>
            </w:r>
            <w:r w:rsidRPr="002B7F8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5F2498" w14:textId="3CC84F41" w:rsidR="004B52EC" w:rsidRPr="002B7F82" w:rsidRDefault="004B52EC" w:rsidP="004B52EC">
            <w:pPr>
              <w:rPr>
                <w:b/>
                <w:bCs/>
                <w:iCs/>
                <w:lang w:val="en-GB" w:eastAsia="en-US"/>
              </w:rPr>
            </w:pPr>
          </w:p>
        </w:tc>
      </w:tr>
    </w:tbl>
    <w:p w14:paraId="6D9F4F53" w14:textId="77777777" w:rsidR="00D2435D" w:rsidRPr="005344B4" w:rsidRDefault="00D2435D" w:rsidP="000C1EF8">
      <w:pPr>
        <w:jc w:val="both"/>
        <w:rPr>
          <w:iCs/>
          <w:lang w:eastAsia="en-US"/>
        </w:rPr>
      </w:pPr>
    </w:p>
    <w:p w14:paraId="5885E138" w14:textId="77777777" w:rsidR="00D2435D" w:rsidRDefault="00D2435D" w:rsidP="000C1EF8">
      <w:pPr>
        <w:jc w:val="both"/>
        <w:rPr>
          <w:iCs/>
          <w:lang w:eastAsia="en-US"/>
        </w:rPr>
      </w:pPr>
    </w:p>
    <w:p w14:paraId="2AF8FE6E" w14:textId="77777777" w:rsidR="009A7E4B" w:rsidRDefault="009A7E4B" w:rsidP="000C1EF8">
      <w:pPr>
        <w:jc w:val="both"/>
        <w:rPr>
          <w:iCs/>
          <w:lang w:eastAsia="en-US"/>
        </w:rPr>
      </w:pPr>
    </w:p>
    <w:p w14:paraId="5F5D7CD6" w14:textId="77777777" w:rsidR="009A7E4B" w:rsidRPr="005344B4" w:rsidRDefault="009A7E4B" w:rsidP="000C1EF8">
      <w:pPr>
        <w:jc w:val="both"/>
        <w:rPr>
          <w:iCs/>
          <w:lang w:eastAsia="en-US"/>
        </w:rPr>
      </w:pPr>
    </w:p>
    <w:p w14:paraId="01B5CA5D" w14:textId="68F8EF3C" w:rsidR="00D2435D" w:rsidRPr="005344B4" w:rsidRDefault="00D2435D" w:rsidP="000C1EF8">
      <w:pPr>
        <w:jc w:val="both"/>
        <w:rPr>
          <w:iCs/>
          <w:lang w:eastAsia="en-US"/>
        </w:rPr>
        <w:sectPr w:rsidR="00D2435D" w:rsidRPr="005344B4" w:rsidSect="00A8385D">
          <w:headerReference w:type="default" r:id="rId8"/>
          <w:footerReference w:type="default" r:id="rId9"/>
          <w:pgSz w:w="16838" w:h="11906" w:orient="landscape"/>
          <w:pgMar w:top="1417" w:right="1417" w:bottom="1417" w:left="851" w:header="1304" w:footer="380" w:gutter="0"/>
          <w:cols w:space="708"/>
          <w:docGrid w:linePitch="360"/>
        </w:sectPr>
      </w:pPr>
    </w:p>
    <w:p w14:paraId="4355C7FE" w14:textId="26270366" w:rsidR="00A66144" w:rsidRPr="00B53264" w:rsidRDefault="00A66144" w:rsidP="009A7E4B">
      <w:pPr>
        <w:spacing w:line="484" w:lineRule="auto"/>
        <w:ind w:right="6021"/>
        <w:rPr>
          <w:rFonts w:cs="Arial"/>
          <w:i/>
          <w:iCs/>
          <w:szCs w:val="20"/>
        </w:rPr>
      </w:pPr>
    </w:p>
    <w:sectPr w:rsidR="00A66144" w:rsidRPr="00B53264" w:rsidSect="009A7E4B">
      <w:headerReference w:type="default" r:id="rId10"/>
      <w:footerReference w:type="default" r:id="rId11"/>
      <w:headerReference w:type="first" r:id="rId12"/>
      <w:footerReference w:type="first" r:id="rId13"/>
      <w:pgSz w:w="16838" w:h="11906" w:orient="landscape"/>
      <w:pgMar w:top="1418" w:right="1671" w:bottom="1418" w:left="1276" w:header="1304" w:footer="302"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E65B" w14:textId="77777777" w:rsidR="004C70DB" w:rsidRPr="005344B4" w:rsidRDefault="004C70DB">
      <w:r w:rsidRPr="005344B4">
        <w:separator/>
      </w:r>
    </w:p>
  </w:endnote>
  <w:endnote w:type="continuationSeparator" w:id="0">
    <w:p w14:paraId="2C88FCD1" w14:textId="77777777" w:rsidR="004C70DB" w:rsidRPr="005344B4" w:rsidRDefault="004C70DB">
      <w:r w:rsidRPr="005344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Inter">
    <w:altName w:val="Calibri"/>
    <w:charset w:val="00"/>
    <w:family w:val="swiss"/>
    <w:pitch w:val="variable"/>
    <w:sig w:usb0="00000001" w:usb1="1200A1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 Medium">
    <w:altName w:val="Calibri"/>
    <w:charset w:val="00"/>
    <w:family w:val="swiss"/>
    <w:pitch w:val="variable"/>
    <w:sig w:usb0="00000001" w:usb1="1200A1FF" w:usb2="00000001" w:usb3="00000000" w:csb0="0000019F" w:csb1="00000000"/>
  </w:font>
  <w:font w:name="Inter Light">
    <w:altName w:val="Calibri"/>
    <w:charset w:val="00"/>
    <w:family w:val="swiss"/>
    <w:pitch w:val="variable"/>
    <w:sig w:usb0="00000001" w:usb1="1200A1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AC5" w14:textId="77CA8C33" w:rsidR="008D0139" w:rsidRPr="005344B4" w:rsidRDefault="005122D2" w:rsidP="00824477">
    <w:pPr>
      <w:pStyle w:val="Noga"/>
      <w:jc w:val="right"/>
      <w:rPr>
        <w:bCs/>
        <w:sz w:val="18"/>
        <w:szCs w:val="18"/>
      </w:rPr>
    </w:pPr>
    <w:r w:rsidRPr="005122D2">
      <w:rPr>
        <w:rFonts w:ascii="Calibri" w:eastAsia="Calibri" w:hAnsi="Calibri"/>
        <w:noProof/>
        <w:sz w:val="22"/>
        <w:szCs w:val="22"/>
        <w:lang w:eastAsia="en-US"/>
      </w:rPr>
      <w:drawing>
        <wp:anchor distT="0" distB="0" distL="114300" distR="114300" simplePos="0" relativeHeight="251780608" behindDoc="0" locked="0" layoutInCell="1" allowOverlap="1" wp14:anchorId="7DF64249" wp14:editId="633C18CF">
          <wp:simplePos x="0" y="0"/>
          <wp:positionH relativeFrom="margin">
            <wp:posOffset>-63003</wp:posOffset>
          </wp:positionH>
          <wp:positionV relativeFrom="paragraph">
            <wp:posOffset>44505</wp:posOffset>
          </wp:positionV>
          <wp:extent cx="1123950" cy="420614"/>
          <wp:effectExtent l="0" t="0" r="0" b="0"/>
          <wp:wrapNone/>
          <wp:docPr id="1939347485" name="Slika 3" descr="Slika, ki vsebuje besede grafika, grafično oblikovanje,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57791" name="Slika 3" descr="Slika, ki vsebuje besede grafika, grafično oblikovanje,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06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CD61BF" w14:textId="77777777" w:rsidR="008D0139" w:rsidRPr="005344B4" w:rsidRDefault="008D0139"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672BAF7B" w14:textId="1390965E" w:rsidR="008D0139" w:rsidRPr="005344B4" w:rsidRDefault="008D0139" w:rsidP="005122D2">
    <w:pPr>
      <w:pStyle w:val="Noga"/>
      <w:tabs>
        <w:tab w:val="clear" w:pos="4320"/>
        <w:tab w:val="clear" w:pos="8640"/>
        <w:tab w:val="left" w:pos="2517"/>
      </w:tabs>
      <w:rPr>
        <w:rFonts w:ascii="Calibri" w:hAnsi="Calibri"/>
        <w:sz w:val="18"/>
        <w:szCs w:val="18"/>
      </w:rPr>
    </w:pPr>
    <w:r w:rsidRPr="005344B4">
      <w:rPr>
        <w:noProof/>
      </w:rPr>
      <w:drawing>
        <wp:anchor distT="0" distB="0" distL="114300" distR="114300" simplePos="0" relativeHeight="251719168" behindDoc="0" locked="0" layoutInCell="1" allowOverlap="1" wp14:anchorId="7109B2FD" wp14:editId="1C247ADD">
          <wp:simplePos x="0" y="0"/>
          <wp:positionH relativeFrom="margin">
            <wp:posOffset>1080135</wp:posOffset>
          </wp:positionH>
          <wp:positionV relativeFrom="paragraph">
            <wp:posOffset>9867900</wp:posOffset>
          </wp:positionV>
          <wp:extent cx="1295400" cy="542290"/>
          <wp:effectExtent l="0" t="0" r="0" b="0"/>
          <wp:wrapNone/>
          <wp:docPr id="1535477345"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2D2">
      <w:rPr>
        <w:rFonts w:ascii="Calibri" w:hAnsi="Calibri"/>
        <w:sz w:val="18"/>
        <w:szCs w:val="18"/>
      </w:rPr>
      <w:tab/>
    </w:r>
  </w:p>
  <w:p w14:paraId="11F7EC62" w14:textId="019CCF54" w:rsidR="008D0139" w:rsidRPr="005344B4" w:rsidRDefault="008D0139" w:rsidP="008244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2EAE" w14:textId="55ED7ED3" w:rsidR="009A7E4B" w:rsidRPr="005344B4" w:rsidRDefault="009A7E4B" w:rsidP="00824477">
    <w:pPr>
      <w:pStyle w:val="Noga"/>
      <w:jc w:val="right"/>
      <w:rPr>
        <w:bCs/>
        <w:sz w:val="18"/>
        <w:szCs w:val="18"/>
      </w:rPr>
    </w:pPr>
  </w:p>
  <w:p w14:paraId="7C4E9243" w14:textId="77777777" w:rsidR="009A7E4B" w:rsidRPr="005344B4" w:rsidRDefault="009A7E4B"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6D4E185C" w14:textId="77777777" w:rsidR="009A7E4B" w:rsidRPr="005344B4" w:rsidRDefault="009A7E4B" w:rsidP="005122D2">
    <w:pPr>
      <w:pStyle w:val="Noga"/>
      <w:tabs>
        <w:tab w:val="clear" w:pos="4320"/>
        <w:tab w:val="clear" w:pos="8640"/>
        <w:tab w:val="left" w:pos="2517"/>
      </w:tabs>
      <w:rPr>
        <w:rFonts w:ascii="Calibri" w:hAnsi="Calibri"/>
        <w:sz w:val="18"/>
        <w:szCs w:val="18"/>
      </w:rPr>
    </w:pPr>
    <w:r w:rsidRPr="005344B4">
      <w:rPr>
        <w:noProof/>
      </w:rPr>
      <w:drawing>
        <wp:anchor distT="0" distB="0" distL="114300" distR="114300" simplePos="0" relativeHeight="251782656" behindDoc="0" locked="0" layoutInCell="1" allowOverlap="1" wp14:anchorId="6D20F34A" wp14:editId="242260EF">
          <wp:simplePos x="0" y="0"/>
          <wp:positionH relativeFrom="margin">
            <wp:posOffset>1080135</wp:posOffset>
          </wp:positionH>
          <wp:positionV relativeFrom="paragraph">
            <wp:posOffset>9867900</wp:posOffset>
          </wp:positionV>
          <wp:extent cx="1295400" cy="542290"/>
          <wp:effectExtent l="0" t="0" r="0" b="0"/>
          <wp:wrapNone/>
          <wp:docPr id="73167344"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sz w:val="18"/>
        <w:szCs w:val="18"/>
      </w:rPr>
      <w:tab/>
    </w:r>
  </w:p>
  <w:p w14:paraId="680983B8" w14:textId="77777777" w:rsidR="009A7E4B" w:rsidRPr="005344B4" w:rsidRDefault="009A7E4B" w:rsidP="008244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9651" w14:textId="77777777" w:rsidR="005F2C78" w:rsidRPr="005344B4" w:rsidRDefault="005F2C78">
    <w:pPr>
      <w:pStyle w:val="Noga"/>
      <w:jc w:val="right"/>
      <w:rPr>
        <w:szCs w:val="20"/>
      </w:rPr>
    </w:pPr>
    <w:r w:rsidRPr="005344B4">
      <w:rPr>
        <w:bCs/>
        <w:szCs w:val="20"/>
      </w:rPr>
      <w:fldChar w:fldCharType="begin"/>
    </w:r>
    <w:r w:rsidRPr="005344B4">
      <w:rPr>
        <w:bCs/>
        <w:szCs w:val="20"/>
      </w:rPr>
      <w:instrText>PAGE</w:instrText>
    </w:r>
    <w:r w:rsidRPr="005344B4">
      <w:rPr>
        <w:bCs/>
        <w:szCs w:val="20"/>
      </w:rPr>
      <w:fldChar w:fldCharType="separate"/>
    </w:r>
    <w:r w:rsidRPr="005344B4">
      <w:rPr>
        <w:bCs/>
        <w:szCs w:val="20"/>
      </w:rPr>
      <w:t>29</w:t>
    </w:r>
    <w:r w:rsidRPr="005344B4">
      <w:rPr>
        <w:bCs/>
        <w:szCs w:val="20"/>
      </w:rPr>
      <w:fldChar w:fldCharType="end"/>
    </w:r>
    <w:r w:rsidRPr="005344B4">
      <w:rPr>
        <w:szCs w:val="20"/>
      </w:rPr>
      <w:t xml:space="preserve"> / </w:t>
    </w:r>
    <w:r w:rsidRPr="005344B4">
      <w:rPr>
        <w:bCs/>
        <w:szCs w:val="20"/>
      </w:rPr>
      <w:fldChar w:fldCharType="begin"/>
    </w:r>
    <w:r w:rsidRPr="005344B4">
      <w:rPr>
        <w:bCs/>
        <w:szCs w:val="20"/>
      </w:rPr>
      <w:instrText>NUMPAGES</w:instrText>
    </w:r>
    <w:r w:rsidRPr="005344B4">
      <w:rPr>
        <w:bCs/>
        <w:szCs w:val="20"/>
      </w:rPr>
      <w:fldChar w:fldCharType="separate"/>
    </w:r>
    <w:r w:rsidRPr="005344B4">
      <w:rPr>
        <w:bCs/>
        <w:szCs w:val="20"/>
      </w:rPr>
      <w:t>33</w:t>
    </w:r>
    <w:r w:rsidRPr="005344B4">
      <w:rPr>
        <w:bCs/>
        <w:szCs w:val="20"/>
      </w:rPr>
      <w:fldChar w:fldCharType="end"/>
    </w:r>
  </w:p>
  <w:p w14:paraId="147964B7" w14:textId="715DC5A4" w:rsidR="005F2C78" w:rsidRPr="005344B4" w:rsidRDefault="00201A1E">
    <w:pPr>
      <w:pStyle w:val="Noga"/>
      <w:rPr>
        <w:rFonts w:ascii="Calibri" w:hAnsi="Calibri"/>
        <w:sz w:val="18"/>
        <w:szCs w:val="18"/>
      </w:rPr>
    </w:pPr>
    <w:r w:rsidRPr="005344B4">
      <w:rPr>
        <w:noProof/>
      </w:rPr>
      <w:drawing>
        <wp:anchor distT="0" distB="0" distL="114300" distR="114300" simplePos="0" relativeHeight="251649536" behindDoc="0" locked="0" layoutInCell="1" allowOverlap="1" wp14:anchorId="411DFE6B" wp14:editId="72DF08B4">
          <wp:simplePos x="0" y="0"/>
          <wp:positionH relativeFrom="margin">
            <wp:posOffset>1080135</wp:posOffset>
          </wp:positionH>
          <wp:positionV relativeFrom="paragraph">
            <wp:posOffset>9867900</wp:posOffset>
          </wp:positionV>
          <wp:extent cx="1295400" cy="542290"/>
          <wp:effectExtent l="0" t="0" r="0" b="0"/>
          <wp:wrapNone/>
          <wp:docPr id="102"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4B4">
      <w:rPr>
        <w:rFonts w:ascii="Calibri" w:hAnsi="Calibri"/>
        <w:noProof/>
        <w:sz w:val="18"/>
        <w:szCs w:val="18"/>
      </w:rPr>
      <w:drawing>
        <wp:inline distT="0" distB="0" distL="0" distR="0" wp14:anchorId="36B633BA" wp14:editId="14F917B4">
          <wp:extent cx="1298575" cy="542290"/>
          <wp:effectExtent l="0" t="0" r="0" b="0"/>
          <wp:docPr id="1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8575" cy="5422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006D" w14:textId="77777777" w:rsidR="004C70DB" w:rsidRPr="005344B4" w:rsidRDefault="004C70DB">
      <w:r w:rsidRPr="005344B4">
        <w:separator/>
      </w:r>
    </w:p>
  </w:footnote>
  <w:footnote w:type="continuationSeparator" w:id="0">
    <w:p w14:paraId="42FC2EE9" w14:textId="77777777" w:rsidR="004C70DB" w:rsidRPr="005344B4" w:rsidRDefault="004C70DB">
      <w:r w:rsidRPr="005344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Borders>
        <w:bottom w:val="single" w:sz="4" w:space="0" w:color="auto"/>
        <w:insideH w:val="single" w:sz="4" w:space="0" w:color="auto"/>
        <w:insideV w:val="single" w:sz="4" w:space="0" w:color="auto"/>
      </w:tblBorders>
      <w:tblLook w:val="01E0" w:firstRow="1" w:lastRow="1" w:firstColumn="1" w:lastColumn="1" w:noHBand="0" w:noVBand="0"/>
    </w:tblPr>
    <w:tblGrid>
      <w:gridCol w:w="14601"/>
    </w:tblGrid>
    <w:tr w:rsidR="003341F3" w:rsidRPr="005344B4" w14:paraId="31E59F6B" w14:textId="77777777" w:rsidTr="008D0139">
      <w:tc>
        <w:tcPr>
          <w:tcW w:w="14601" w:type="dxa"/>
        </w:tcPr>
        <w:p w14:paraId="02A5E8EE" w14:textId="46232174" w:rsidR="003341F3" w:rsidRPr="005344B4" w:rsidRDefault="003341F3" w:rsidP="00F061ED">
          <w:pPr>
            <w:pStyle w:val="Glava"/>
            <w:spacing w:line="240" w:lineRule="exact"/>
            <w:jc w:val="right"/>
            <w:rPr>
              <w:sz w:val="16"/>
              <w:szCs w:val="16"/>
            </w:rPr>
          </w:pPr>
          <w:r w:rsidRPr="005344B4">
            <w:rPr>
              <w:sz w:val="16"/>
              <w:szCs w:val="16"/>
            </w:rPr>
            <w:t>OBR-</w:t>
          </w:r>
          <w:r w:rsidR="00090C74">
            <w:rPr>
              <w:sz w:val="16"/>
              <w:szCs w:val="16"/>
            </w:rPr>
            <w:t>8</w:t>
          </w:r>
        </w:p>
      </w:tc>
    </w:tr>
  </w:tbl>
  <w:p w14:paraId="5121A51D" w14:textId="4CE510CD" w:rsidR="003341F3" w:rsidRPr="005344B4" w:rsidRDefault="00A13EBA" w:rsidP="00A13EBA">
    <w:pPr>
      <w:pStyle w:val="Glava"/>
      <w:tabs>
        <w:tab w:val="clear" w:pos="4320"/>
        <w:tab w:val="clear" w:pos="8640"/>
        <w:tab w:val="left" w:pos="2404"/>
      </w:tabs>
      <w:spacing w:line="240" w:lineRule="exact"/>
    </w:pPr>
    <w:r w:rsidRPr="00A13EBA">
      <w:rPr>
        <w:noProof/>
        <w:lang w:val="en-US" w:eastAsia="en-US"/>
      </w:rPr>
      <w:drawing>
        <wp:anchor distT="0" distB="0" distL="114300" distR="114300" simplePos="0" relativeHeight="251778560" behindDoc="0" locked="0" layoutInCell="1" allowOverlap="1" wp14:anchorId="4A7927F5" wp14:editId="21212C63">
          <wp:simplePos x="0" y="0"/>
          <wp:positionH relativeFrom="column">
            <wp:posOffset>5112689</wp:posOffset>
          </wp:positionH>
          <wp:positionV relativeFrom="paragraph">
            <wp:posOffset>-792563</wp:posOffset>
          </wp:positionV>
          <wp:extent cx="993775" cy="552450"/>
          <wp:effectExtent l="0" t="0" r="0" b="0"/>
          <wp:wrapThrough wrapText="bothSides">
            <wp:wrapPolygon edited="0">
              <wp:start x="0" y="0"/>
              <wp:lineTo x="0" y="20855"/>
              <wp:lineTo x="21117" y="20855"/>
              <wp:lineTo x="21117" y="0"/>
              <wp:lineTo x="0" y="0"/>
            </wp:wrapPolygon>
          </wp:wrapThrough>
          <wp:docPr id="1938264767"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76512" behindDoc="0" locked="0" layoutInCell="1" allowOverlap="1" wp14:anchorId="03254472" wp14:editId="4EB93B18">
          <wp:simplePos x="0" y="0"/>
          <wp:positionH relativeFrom="page">
            <wp:posOffset>6980941</wp:posOffset>
          </wp:positionH>
          <wp:positionV relativeFrom="paragraph">
            <wp:posOffset>-811612</wp:posOffset>
          </wp:positionV>
          <wp:extent cx="2724150" cy="571500"/>
          <wp:effectExtent l="0" t="0" r="0" b="0"/>
          <wp:wrapThrough wrapText="bothSides">
            <wp:wrapPolygon edited="0">
              <wp:start x="0" y="0"/>
              <wp:lineTo x="0" y="20880"/>
              <wp:lineTo x="21449" y="20880"/>
              <wp:lineTo x="21449" y="0"/>
              <wp:lineTo x="0" y="0"/>
            </wp:wrapPolygon>
          </wp:wrapThrough>
          <wp:docPr id="146040595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74464" behindDoc="0" locked="0" layoutInCell="1" allowOverlap="1" wp14:anchorId="57F01F53" wp14:editId="7EC60CAC">
          <wp:simplePos x="0" y="0"/>
          <wp:positionH relativeFrom="margin">
            <wp:align>left</wp:align>
          </wp:positionH>
          <wp:positionV relativeFrom="paragraph">
            <wp:posOffset>-835466</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246755373"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5667" w14:textId="5DA2B6DC" w:rsidR="005F2C78" w:rsidRPr="009A7E4B" w:rsidRDefault="005F2C78" w:rsidP="009A7E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AB860" w14:textId="2F733F2E" w:rsidR="005F2C78" w:rsidRPr="005344B4" w:rsidRDefault="00201A1E" w:rsidP="00C02F50">
    <w:pPr>
      <w:pStyle w:val="Glava"/>
      <w:tabs>
        <w:tab w:val="clear" w:pos="4320"/>
        <w:tab w:val="clear" w:pos="8640"/>
        <w:tab w:val="left" w:pos="5112"/>
      </w:tabs>
      <w:spacing w:before="120" w:line="240" w:lineRule="exact"/>
      <w:rPr>
        <w:rFonts w:ascii="Calibri" w:hAnsi="Calibri"/>
        <w:sz w:val="22"/>
        <w:szCs w:val="22"/>
        <w:lang w:eastAsia="en-US"/>
      </w:rPr>
    </w:pPr>
    <w:r w:rsidRPr="005344B4">
      <w:rPr>
        <w:noProof/>
      </w:rPr>
      <w:drawing>
        <wp:anchor distT="0" distB="0" distL="114300" distR="114300" simplePos="0" relativeHeight="251644416" behindDoc="0" locked="0" layoutInCell="1" allowOverlap="1" wp14:anchorId="55A20DA1" wp14:editId="3A88DC2B">
          <wp:simplePos x="0" y="0"/>
          <wp:positionH relativeFrom="column">
            <wp:posOffset>2638425</wp:posOffset>
          </wp:positionH>
          <wp:positionV relativeFrom="paragraph">
            <wp:posOffset>-647700</wp:posOffset>
          </wp:positionV>
          <wp:extent cx="1831975" cy="353695"/>
          <wp:effectExtent l="0" t="0" r="0" b="0"/>
          <wp:wrapNone/>
          <wp:docPr id="95" name="Slika 21"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C:\Users\percic\AppData\Local\Temp\7zEC37B70E7\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975"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4B4">
      <w:rPr>
        <w:noProof/>
      </w:rPr>
      <w:drawing>
        <wp:anchor distT="0" distB="0" distL="114300" distR="114300" simplePos="0" relativeHeight="251643392" behindDoc="1" locked="0" layoutInCell="1" allowOverlap="1" wp14:anchorId="44F1B02E" wp14:editId="3EF84716">
          <wp:simplePos x="0" y="0"/>
          <wp:positionH relativeFrom="margin">
            <wp:posOffset>4533900</wp:posOffset>
          </wp:positionH>
          <wp:positionV relativeFrom="paragraph">
            <wp:posOffset>-730250</wp:posOffset>
          </wp:positionV>
          <wp:extent cx="1691640" cy="508635"/>
          <wp:effectExtent l="0" t="0" r="0" b="0"/>
          <wp:wrapTight wrapText="bothSides">
            <wp:wrapPolygon edited="0">
              <wp:start x="0" y="0"/>
              <wp:lineTo x="0" y="21034"/>
              <wp:lineTo x="21405" y="21034"/>
              <wp:lineTo x="21405" y="0"/>
              <wp:lineTo x="0" y="0"/>
            </wp:wrapPolygon>
          </wp:wrapTight>
          <wp:docPr id="94"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1640"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44B4">
      <w:rPr>
        <w:noProof/>
      </w:rPr>
      <w:drawing>
        <wp:anchor distT="0" distB="0" distL="114300" distR="114300" simplePos="0" relativeHeight="251642368" behindDoc="0" locked="0" layoutInCell="1" allowOverlap="1" wp14:anchorId="0700B49F" wp14:editId="7F42E173">
          <wp:simplePos x="0" y="0"/>
          <wp:positionH relativeFrom="margin">
            <wp:posOffset>-438150</wp:posOffset>
          </wp:positionH>
          <wp:positionV relativeFrom="paragraph">
            <wp:posOffset>-728345</wp:posOffset>
          </wp:positionV>
          <wp:extent cx="2957195" cy="532130"/>
          <wp:effectExtent l="0" t="0" r="0" b="0"/>
          <wp:wrapNone/>
          <wp:docPr id="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957195" cy="53213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07" w:type="dxa"/>
      <w:tblInd w:w="108" w:type="dxa"/>
      <w:tblLook w:val="00A0" w:firstRow="1" w:lastRow="0" w:firstColumn="1" w:lastColumn="0" w:noHBand="0" w:noVBand="0"/>
    </w:tblPr>
    <w:tblGrid>
      <w:gridCol w:w="9107"/>
    </w:tblGrid>
    <w:tr w:rsidR="005F2C78" w:rsidRPr="005344B4" w14:paraId="3A143C9C" w14:textId="77777777" w:rsidTr="00917827">
      <w:trPr>
        <w:trHeight w:val="182"/>
      </w:trPr>
      <w:tc>
        <w:tcPr>
          <w:tcW w:w="9107" w:type="dxa"/>
          <w:tcBorders>
            <w:bottom w:val="single" w:sz="4" w:space="0" w:color="7F7F7F"/>
            <w:right w:val="nil"/>
          </w:tcBorders>
          <w:shd w:val="clear" w:color="auto" w:fill="FFFFFF"/>
        </w:tcPr>
        <w:p w14:paraId="14FFF2D9" w14:textId="77777777" w:rsidR="005F2C78" w:rsidRPr="005344B4" w:rsidRDefault="005F2C78" w:rsidP="00917827">
          <w:pPr>
            <w:autoSpaceDE w:val="0"/>
            <w:autoSpaceDN w:val="0"/>
            <w:adjustRightInd w:val="0"/>
            <w:jc w:val="right"/>
            <w:rPr>
              <w:rFonts w:cs="Arial"/>
              <w:iCs/>
              <w:szCs w:val="20"/>
            </w:rPr>
          </w:pPr>
          <w:r w:rsidRPr="005344B4">
            <w:rPr>
              <w:rFonts w:cs="Arial"/>
              <w:bCs/>
              <w:szCs w:val="20"/>
            </w:rPr>
            <w:t>Vzorec pogodbe</w:t>
          </w:r>
        </w:p>
      </w:tc>
    </w:tr>
  </w:tbl>
  <w:p w14:paraId="3565F4FB" w14:textId="77777777" w:rsidR="005F2C78" w:rsidRPr="005344B4" w:rsidRDefault="005F2C78" w:rsidP="00917827">
    <w:pPr>
      <w:pStyle w:val="Glava"/>
      <w:jc w:val="both"/>
      <w:rPr>
        <w:b/>
        <w:i/>
      </w:rPr>
    </w:pPr>
    <w:r w:rsidRPr="005344B4">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715"/>
        </w:tabs>
        <w:ind w:left="715" w:hanging="432"/>
      </w:pPr>
    </w:lvl>
    <w:lvl w:ilvl="1">
      <w:start w:val="1"/>
      <w:numFmt w:val="none"/>
      <w:suff w:val="nothing"/>
      <w:lvlText w:val=""/>
      <w:lvlJc w:val="left"/>
      <w:pPr>
        <w:tabs>
          <w:tab w:val="num" w:pos="859"/>
        </w:tabs>
        <w:ind w:left="859" w:hanging="576"/>
      </w:pPr>
    </w:lvl>
    <w:lvl w:ilvl="2">
      <w:start w:val="1"/>
      <w:numFmt w:val="none"/>
      <w:suff w:val="nothing"/>
      <w:lvlText w:val=""/>
      <w:lvlJc w:val="left"/>
      <w:pPr>
        <w:tabs>
          <w:tab w:val="num" w:pos="1003"/>
        </w:tabs>
        <w:ind w:left="1003" w:hanging="720"/>
      </w:pPr>
    </w:lvl>
    <w:lvl w:ilvl="3">
      <w:start w:val="1"/>
      <w:numFmt w:val="none"/>
      <w:suff w:val="nothing"/>
      <w:lvlText w:val=""/>
      <w:lvlJc w:val="left"/>
      <w:pPr>
        <w:tabs>
          <w:tab w:val="num" w:pos="1147"/>
        </w:tabs>
        <w:ind w:left="1147" w:hanging="864"/>
      </w:pPr>
    </w:lvl>
    <w:lvl w:ilvl="4">
      <w:start w:val="1"/>
      <w:numFmt w:val="none"/>
      <w:suff w:val="nothing"/>
      <w:lvlText w:val=""/>
      <w:lvlJc w:val="left"/>
      <w:pPr>
        <w:tabs>
          <w:tab w:val="num" w:pos="1291"/>
        </w:tabs>
        <w:ind w:left="1291" w:hanging="1008"/>
      </w:pPr>
    </w:lvl>
    <w:lvl w:ilvl="5">
      <w:start w:val="1"/>
      <w:numFmt w:val="none"/>
      <w:suff w:val="nothing"/>
      <w:lvlText w:val=""/>
      <w:lvlJc w:val="left"/>
      <w:pPr>
        <w:tabs>
          <w:tab w:val="num" w:pos="1435"/>
        </w:tabs>
        <w:ind w:left="1435" w:hanging="1152"/>
      </w:pPr>
    </w:lvl>
    <w:lvl w:ilvl="6">
      <w:start w:val="1"/>
      <w:numFmt w:val="none"/>
      <w:suff w:val="nothing"/>
      <w:lvlText w:val=""/>
      <w:lvlJc w:val="left"/>
      <w:pPr>
        <w:tabs>
          <w:tab w:val="num" w:pos="1579"/>
        </w:tabs>
        <w:ind w:left="1579" w:hanging="1296"/>
      </w:pPr>
    </w:lvl>
    <w:lvl w:ilvl="7">
      <w:start w:val="1"/>
      <w:numFmt w:val="none"/>
      <w:suff w:val="nothing"/>
      <w:lvlText w:val=""/>
      <w:lvlJc w:val="left"/>
      <w:pPr>
        <w:tabs>
          <w:tab w:val="num" w:pos="1723"/>
        </w:tabs>
        <w:ind w:left="1723" w:hanging="1440"/>
      </w:pPr>
    </w:lvl>
    <w:lvl w:ilvl="8">
      <w:start w:val="1"/>
      <w:numFmt w:val="none"/>
      <w:suff w:val="nothing"/>
      <w:lvlText w:val=""/>
      <w:lvlJc w:val="left"/>
      <w:pPr>
        <w:tabs>
          <w:tab w:val="num" w:pos="1867"/>
        </w:tabs>
        <w:ind w:left="1867"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4"/>
    <w:multiLevelType w:val="singleLevel"/>
    <w:tmpl w:val="856C1BC6"/>
    <w:name w:val="WW8Num10"/>
    <w:lvl w:ilvl="0">
      <w:start w:val="7"/>
      <w:numFmt w:val="decimal"/>
      <w:lvlText w:val="%1."/>
      <w:lvlJc w:val="left"/>
      <w:pPr>
        <w:tabs>
          <w:tab w:val="num" w:pos="0"/>
        </w:tabs>
        <w:ind w:left="720" w:hanging="360"/>
      </w:pPr>
      <w:rPr>
        <w:rFonts w:hint="default"/>
        <w:b w:val="0"/>
        <w:bCs/>
      </w:rPr>
    </w:lvl>
  </w:abstractNum>
  <w:abstractNum w:abstractNumId="4"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06"/>
    <w:multiLevelType w:val="multilevel"/>
    <w:tmpl w:val="C108F8BE"/>
    <w:name w:val="WW8Num17"/>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7"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8"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0AC6AF5"/>
    <w:multiLevelType w:val="hybridMultilevel"/>
    <w:tmpl w:val="F1E8EF1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30A475F"/>
    <w:multiLevelType w:val="hybridMultilevel"/>
    <w:tmpl w:val="E8885BA4"/>
    <w:lvl w:ilvl="0" w:tplc="6D3646AE">
      <w:start w:val="1"/>
      <w:numFmt w:val="decimal"/>
      <w:lvlText w:val="9.%1."/>
      <w:lvlJc w:val="left"/>
      <w:pPr>
        <w:ind w:left="1077" w:hanging="360"/>
      </w:pPr>
      <w:rPr>
        <w:rFonts w:hint="default"/>
      </w:rPr>
    </w:lvl>
    <w:lvl w:ilvl="1" w:tplc="04240017">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3B0B69"/>
    <w:multiLevelType w:val="hybridMultilevel"/>
    <w:tmpl w:val="7914617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440302B"/>
    <w:multiLevelType w:val="hybridMultilevel"/>
    <w:tmpl w:val="4B0CA11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0BFA273A"/>
    <w:multiLevelType w:val="hybridMultilevel"/>
    <w:tmpl w:val="D518971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C8E5CCD"/>
    <w:multiLevelType w:val="hybridMultilevel"/>
    <w:tmpl w:val="EED29E2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D94CFF"/>
    <w:multiLevelType w:val="hybridMultilevel"/>
    <w:tmpl w:val="64C66DD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0FB2444E"/>
    <w:multiLevelType w:val="hybridMultilevel"/>
    <w:tmpl w:val="2AECF6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6D40AAF"/>
    <w:multiLevelType w:val="hybridMultilevel"/>
    <w:tmpl w:val="03FC2F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D916F7"/>
    <w:multiLevelType w:val="hybridMultilevel"/>
    <w:tmpl w:val="0E146902"/>
    <w:lvl w:ilvl="0" w:tplc="434E704A">
      <w:numFmt w:val="bullet"/>
      <w:pStyle w:val="Odmik0"/>
      <w:lvlText w:val="-"/>
      <w:lvlJc w:val="left"/>
      <w:pPr>
        <w:tabs>
          <w:tab w:val="num" w:pos="357"/>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6" w15:restartNumberingAfterBreak="0">
    <w:nsid w:val="19F33B50"/>
    <w:multiLevelType w:val="hybridMultilevel"/>
    <w:tmpl w:val="FA8C6A3C"/>
    <w:lvl w:ilvl="0" w:tplc="04240017">
      <w:start w:val="1"/>
      <w:numFmt w:val="low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7" w15:restartNumberingAfterBreak="0">
    <w:nsid w:val="1A956B44"/>
    <w:multiLevelType w:val="hybridMultilevel"/>
    <w:tmpl w:val="B41AC992"/>
    <w:lvl w:ilvl="0" w:tplc="56080398">
      <w:numFmt w:val="bullet"/>
      <w:lvlText w:val="-"/>
      <w:lvlJc w:val="left"/>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130618"/>
    <w:multiLevelType w:val="hybridMultilevel"/>
    <w:tmpl w:val="D5B29080"/>
    <w:name w:val="WW8Num82"/>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D393CD2"/>
    <w:multiLevelType w:val="hybridMultilevel"/>
    <w:tmpl w:val="01B85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D625D60"/>
    <w:multiLevelType w:val="hybridMultilevel"/>
    <w:tmpl w:val="458C72BC"/>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0FC1F44"/>
    <w:multiLevelType w:val="hybridMultilevel"/>
    <w:tmpl w:val="D6BC789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2321C22"/>
    <w:multiLevelType w:val="hybridMultilevel"/>
    <w:tmpl w:val="85A8236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26D5F62"/>
    <w:multiLevelType w:val="hybridMultilevel"/>
    <w:tmpl w:val="066CAFB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B53E6C"/>
    <w:multiLevelType w:val="multilevel"/>
    <w:tmpl w:val="F79EEDA8"/>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5" w15:restartNumberingAfterBreak="0">
    <w:nsid w:val="23285E18"/>
    <w:multiLevelType w:val="hybridMultilevel"/>
    <w:tmpl w:val="3390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C578E0"/>
    <w:multiLevelType w:val="hybridMultilevel"/>
    <w:tmpl w:val="E94CC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EB6D6F"/>
    <w:multiLevelType w:val="hybridMultilevel"/>
    <w:tmpl w:val="38160F8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5F846B4"/>
    <w:multiLevelType w:val="hybridMultilevel"/>
    <w:tmpl w:val="7B2020A2"/>
    <w:lvl w:ilvl="0" w:tplc="BAB2DAEA">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263441D7"/>
    <w:multiLevelType w:val="hybridMultilevel"/>
    <w:tmpl w:val="7FBCB8B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D0699B"/>
    <w:multiLevelType w:val="hybridMultilevel"/>
    <w:tmpl w:val="79B0B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8A7A33"/>
    <w:multiLevelType w:val="hybridMultilevel"/>
    <w:tmpl w:val="A5FA07C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DD7B851"/>
    <w:multiLevelType w:val="hybridMultilevel"/>
    <w:tmpl w:val="F7BEC472"/>
    <w:lvl w:ilvl="0" w:tplc="3F12E45A">
      <w:start w:val="1"/>
      <w:numFmt w:val="decimal"/>
      <w:lvlText w:val="%1."/>
      <w:lvlJc w:val="left"/>
      <w:pPr>
        <w:ind w:left="720" w:hanging="360"/>
      </w:pPr>
    </w:lvl>
    <w:lvl w:ilvl="1" w:tplc="0F208F6A">
      <w:start w:val="1"/>
      <w:numFmt w:val="lowerLetter"/>
      <w:lvlText w:val="%2."/>
      <w:lvlJc w:val="left"/>
      <w:pPr>
        <w:ind w:left="1440" w:hanging="360"/>
      </w:pPr>
    </w:lvl>
    <w:lvl w:ilvl="2" w:tplc="3D0E8B68">
      <w:start w:val="1"/>
      <w:numFmt w:val="lowerRoman"/>
      <w:lvlText w:val="%3."/>
      <w:lvlJc w:val="right"/>
      <w:pPr>
        <w:ind w:left="2160" w:hanging="180"/>
      </w:pPr>
    </w:lvl>
    <w:lvl w:ilvl="3" w:tplc="82F8DF70">
      <w:start w:val="1"/>
      <w:numFmt w:val="decimal"/>
      <w:lvlText w:val="%4."/>
      <w:lvlJc w:val="left"/>
      <w:pPr>
        <w:ind w:left="2880" w:hanging="360"/>
      </w:pPr>
    </w:lvl>
    <w:lvl w:ilvl="4" w:tplc="626EA788">
      <w:start w:val="1"/>
      <w:numFmt w:val="lowerLetter"/>
      <w:lvlText w:val="%5."/>
      <w:lvlJc w:val="left"/>
      <w:pPr>
        <w:ind w:left="3600" w:hanging="360"/>
      </w:pPr>
    </w:lvl>
    <w:lvl w:ilvl="5" w:tplc="851AC5A8">
      <w:start w:val="1"/>
      <w:numFmt w:val="lowerRoman"/>
      <w:lvlText w:val="%6."/>
      <w:lvlJc w:val="right"/>
      <w:pPr>
        <w:ind w:left="4320" w:hanging="180"/>
      </w:pPr>
    </w:lvl>
    <w:lvl w:ilvl="6" w:tplc="35465032">
      <w:start w:val="1"/>
      <w:numFmt w:val="decimal"/>
      <w:lvlText w:val="%7."/>
      <w:lvlJc w:val="left"/>
      <w:pPr>
        <w:ind w:left="5040" w:hanging="360"/>
      </w:pPr>
    </w:lvl>
    <w:lvl w:ilvl="7" w:tplc="F0847BDE">
      <w:start w:val="1"/>
      <w:numFmt w:val="lowerLetter"/>
      <w:lvlText w:val="%8."/>
      <w:lvlJc w:val="left"/>
      <w:pPr>
        <w:ind w:left="5760" w:hanging="360"/>
      </w:pPr>
    </w:lvl>
    <w:lvl w:ilvl="8" w:tplc="729EB20A">
      <w:start w:val="1"/>
      <w:numFmt w:val="lowerRoman"/>
      <w:lvlText w:val="%9."/>
      <w:lvlJc w:val="right"/>
      <w:pPr>
        <w:ind w:left="6480" w:hanging="180"/>
      </w:pPr>
    </w:lvl>
  </w:abstractNum>
  <w:abstractNum w:abstractNumId="47" w15:restartNumberingAfterBreak="0">
    <w:nsid w:val="2E6802CB"/>
    <w:multiLevelType w:val="multilevel"/>
    <w:tmpl w:val="AFE22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0BF5543"/>
    <w:multiLevelType w:val="hybridMultilevel"/>
    <w:tmpl w:val="D1380828"/>
    <w:lvl w:ilvl="0" w:tplc="299ED4FC">
      <w:numFmt w:val="bullet"/>
      <w:lvlText w:val=""/>
      <w:lvlJc w:val="left"/>
      <w:pPr>
        <w:ind w:left="1068" w:hanging="360"/>
      </w:pPr>
      <w:rPr>
        <w:rFonts w:ascii="Symbol" w:hAnsi="Symbol" w:hint="default"/>
      </w:rPr>
    </w:lvl>
    <w:lvl w:ilvl="1" w:tplc="72FCB6B6" w:tentative="1">
      <w:start w:val="1"/>
      <w:numFmt w:val="bullet"/>
      <w:lvlText w:val="o"/>
      <w:lvlJc w:val="left"/>
      <w:pPr>
        <w:ind w:left="1788" w:hanging="360"/>
      </w:pPr>
      <w:rPr>
        <w:rFonts w:ascii="Courier New" w:hAnsi="Courier New" w:hint="default"/>
      </w:rPr>
    </w:lvl>
    <w:lvl w:ilvl="2" w:tplc="DEEC9C6C" w:tentative="1">
      <w:start w:val="1"/>
      <w:numFmt w:val="bullet"/>
      <w:lvlText w:val=""/>
      <w:lvlJc w:val="left"/>
      <w:pPr>
        <w:ind w:left="2508" w:hanging="360"/>
      </w:pPr>
      <w:rPr>
        <w:rFonts w:ascii="Wingdings" w:hAnsi="Wingdings" w:hint="default"/>
      </w:rPr>
    </w:lvl>
    <w:lvl w:ilvl="3" w:tplc="40B01FEA" w:tentative="1">
      <w:start w:val="1"/>
      <w:numFmt w:val="bullet"/>
      <w:lvlText w:val=""/>
      <w:lvlJc w:val="left"/>
      <w:pPr>
        <w:ind w:left="3228" w:hanging="360"/>
      </w:pPr>
      <w:rPr>
        <w:rFonts w:ascii="Symbol" w:hAnsi="Symbol" w:hint="default"/>
      </w:rPr>
    </w:lvl>
    <w:lvl w:ilvl="4" w:tplc="D27A097E" w:tentative="1">
      <w:start w:val="1"/>
      <w:numFmt w:val="bullet"/>
      <w:lvlText w:val="o"/>
      <w:lvlJc w:val="left"/>
      <w:pPr>
        <w:ind w:left="3948" w:hanging="360"/>
      </w:pPr>
      <w:rPr>
        <w:rFonts w:ascii="Courier New" w:hAnsi="Courier New" w:hint="default"/>
      </w:rPr>
    </w:lvl>
    <w:lvl w:ilvl="5" w:tplc="70642DE6" w:tentative="1">
      <w:start w:val="1"/>
      <w:numFmt w:val="bullet"/>
      <w:lvlText w:val=""/>
      <w:lvlJc w:val="left"/>
      <w:pPr>
        <w:ind w:left="4668" w:hanging="360"/>
      </w:pPr>
      <w:rPr>
        <w:rFonts w:ascii="Wingdings" w:hAnsi="Wingdings" w:hint="default"/>
      </w:rPr>
    </w:lvl>
    <w:lvl w:ilvl="6" w:tplc="5D40DD50" w:tentative="1">
      <w:start w:val="1"/>
      <w:numFmt w:val="bullet"/>
      <w:lvlText w:val=""/>
      <w:lvlJc w:val="left"/>
      <w:pPr>
        <w:ind w:left="5388" w:hanging="360"/>
      </w:pPr>
      <w:rPr>
        <w:rFonts w:ascii="Symbol" w:hAnsi="Symbol" w:hint="default"/>
      </w:rPr>
    </w:lvl>
    <w:lvl w:ilvl="7" w:tplc="F5B4B9AC" w:tentative="1">
      <w:start w:val="1"/>
      <w:numFmt w:val="bullet"/>
      <w:lvlText w:val="o"/>
      <w:lvlJc w:val="left"/>
      <w:pPr>
        <w:ind w:left="6108" w:hanging="360"/>
      </w:pPr>
      <w:rPr>
        <w:rFonts w:ascii="Courier New" w:hAnsi="Courier New" w:hint="default"/>
      </w:rPr>
    </w:lvl>
    <w:lvl w:ilvl="8" w:tplc="A2342DB0" w:tentative="1">
      <w:start w:val="1"/>
      <w:numFmt w:val="bullet"/>
      <w:lvlText w:val=""/>
      <w:lvlJc w:val="left"/>
      <w:pPr>
        <w:ind w:left="6828" w:hanging="360"/>
      </w:pPr>
      <w:rPr>
        <w:rFonts w:ascii="Wingdings" w:hAnsi="Wingdings" w:hint="default"/>
      </w:rPr>
    </w:lvl>
  </w:abstractNum>
  <w:abstractNum w:abstractNumId="49" w15:restartNumberingAfterBreak="0">
    <w:nsid w:val="36940623"/>
    <w:multiLevelType w:val="hybridMultilevel"/>
    <w:tmpl w:val="4364B0EE"/>
    <w:lvl w:ilvl="0" w:tplc="04240001">
      <w:start w:val="1"/>
      <w:numFmt w:val="bullet"/>
      <w:lvlText w:val=""/>
      <w:lvlJc w:val="left"/>
      <w:pPr>
        <w:ind w:left="1724" w:hanging="360"/>
      </w:pPr>
      <w:rPr>
        <w:rFonts w:ascii="Symbol" w:hAnsi="Symbo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50" w15:restartNumberingAfterBreak="0">
    <w:nsid w:val="3870315D"/>
    <w:multiLevelType w:val="hybridMultilevel"/>
    <w:tmpl w:val="8A46041E"/>
    <w:lvl w:ilvl="0" w:tplc="61BCFD7A">
      <w:start w:val="1"/>
      <w:numFmt w:val="lowerLetter"/>
      <w:lvlText w:val="%1)"/>
      <w:lvlJc w:val="left"/>
      <w:pPr>
        <w:ind w:left="720" w:hanging="360"/>
      </w:pPr>
    </w:lvl>
    <w:lvl w:ilvl="1" w:tplc="FC82BCEC">
      <w:start w:val="1"/>
      <w:numFmt w:val="lowerLetter"/>
      <w:lvlText w:val="%2."/>
      <w:lvlJc w:val="left"/>
      <w:pPr>
        <w:ind w:left="1440" w:hanging="360"/>
      </w:pPr>
    </w:lvl>
    <w:lvl w:ilvl="2" w:tplc="589A63E0">
      <w:start w:val="1"/>
      <w:numFmt w:val="lowerRoman"/>
      <w:lvlText w:val="%3."/>
      <w:lvlJc w:val="right"/>
      <w:pPr>
        <w:ind w:left="2160" w:hanging="180"/>
      </w:pPr>
    </w:lvl>
    <w:lvl w:ilvl="3" w:tplc="DE68BB82">
      <w:start w:val="1"/>
      <w:numFmt w:val="decimal"/>
      <w:lvlText w:val="%4."/>
      <w:lvlJc w:val="left"/>
      <w:pPr>
        <w:ind w:left="2880" w:hanging="360"/>
      </w:pPr>
    </w:lvl>
    <w:lvl w:ilvl="4" w:tplc="184A2C10">
      <w:start w:val="1"/>
      <w:numFmt w:val="lowerLetter"/>
      <w:lvlText w:val="%5."/>
      <w:lvlJc w:val="left"/>
      <w:pPr>
        <w:ind w:left="3600" w:hanging="360"/>
      </w:pPr>
    </w:lvl>
    <w:lvl w:ilvl="5" w:tplc="C4128196">
      <w:start w:val="1"/>
      <w:numFmt w:val="lowerRoman"/>
      <w:lvlText w:val="%6."/>
      <w:lvlJc w:val="right"/>
      <w:pPr>
        <w:ind w:left="4320" w:hanging="180"/>
      </w:pPr>
    </w:lvl>
    <w:lvl w:ilvl="6" w:tplc="EEBEA8D6">
      <w:start w:val="1"/>
      <w:numFmt w:val="decimal"/>
      <w:lvlText w:val="%7."/>
      <w:lvlJc w:val="left"/>
      <w:pPr>
        <w:ind w:left="5040" w:hanging="360"/>
      </w:pPr>
    </w:lvl>
    <w:lvl w:ilvl="7" w:tplc="94BECA12">
      <w:start w:val="1"/>
      <w:numFmt w:val="lowerLetter"/>
      <w:lvlText w:val="%8."/>
      <w:lvlJc w:val="left"/>
      <w:pPr>
        <w:ind w:left="5760" w:hanging="360"/>
      </w:pPr>
    </w:lvl>
    <w:lvl w:ilvl="8" w:tplc="C5B42968">
      <w:start w:val="1"/>
      <w:numFmt w:val="lowerRoman"/>
      <w:lvlText w:val="%9."/>
      <w:lvlJc w:val="right"/>
      <w:pPr>
        <w:ind w:left="6480" w:hanging="180"/>
      </w:pPr>
    </w:lvl>
  </w:abstractNum>
  <w:abstractNum w:abstractNumId="51" w15:restartNumberingAfterBreak="0">
    <w:nsid w:val="389151D6"/>
    <w:multiLevelType w:val="hybridMultilevel"/>
    <w:tmpl w:val="A8FC4E12"/>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38C474C4"/>
    <w:multiLevelType w:val="hybridMultilevel"/>
    <w:tmpl w:val="A46C4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EA2281"/>
    <w:multiLevelType w:val="hybridMultilevel"/>
    <w:tmpl w:val="A914DBB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3A0EC4"/>
    <w:multiLevelType w:val="hybridMultilevel"/>
    <w:tmpl w:val="4DDE9A4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A4F2DD2"/>
    <w:multiLevelType w:val="multilevel"/>
    <w:tmpl w:val="9788AEA4"/>
    <w:name w:val="WW8Num20222"/>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6" w15:restartNumberingAfterBreak="0">
    <w:nsid w:val="3DBB5F8C"/>
    <w:multiLevelType w:val="hybridMultilevel"/>
    <w:tmpl w:val="0AF24C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7364E6"/>
    <w:multiLevelType w:val="hybridMultilevel"/>
    <w:tmpl w:val="462800DA"/>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2DB1236"/>
    <w:multiLevelType w:val="hybridMultilevel"/>
    <w:tmpl w:val="A9F6C2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4385237"/>
    <w:multiLevelType w:val="hybridMultilevel"/>
    <w:tmpl w:val="A9B2A77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54A5BE0"/>
    <w:multiLevelType w:val="hybridMultilevel"/>
    <w:tmpl w:val="B7027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5E23BAE"/>
    <w:multiLevelType w:val="hybridMultilevel"/>
    <w:tmpl w:val="62E4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7844C19"/>
    <w:multiLevelType w:val="hybridMultilevel"/>
    <w:tmpl w:val="24A40F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78920D6"/>
    <w:multiLevelType w:val="hybridMultilevel"/>
    <w:tmpl w:val="AB429C7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8BC129A"/>
    <w:multiLevelType w:val="hybridMultilevel"/>
    <w:tmpl w:val="BD12D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A253DDF"/>
    <w:multiLevelType w:val="hybridMultilevel"/>
    <w:tmpl w:val="88DA904E"/>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4A892709"/>
    <w:multiLevelType w:val="hybridMultilevel"/>
    <w:tmpl w:val="71CC0C6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B634CCC"/>
    <w:multiLevelType w:val="hybridMultilevel"/>
    <w:tmpl w:val="E87A34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C406D6B"/>
    <w:multiLevelType w:val="hybridMultilevel"/>
    <w:tmpl w:val="C8EA354A"/>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CB50DA4"/>
    <w:multiLevelType w:val="hybridMultilevel"/>
    <w:tmpl w:val="08CA83C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CB92A66"/>
    <w:multiLevelType w:val="hybridMultilevel"/>
    <w:tmpl w:val="0F1C1D46"/>
    <w:lvl w:ilvl="0" w:tplc="9A702354">
      <w:start w:val="1"/>
      <w:numFmt w:val="bullet"/>
      <w:lvlText w:val="-"/>
      <w:lvlJc w:val="left"/>
      <w:pPr>
        <w:ind w:left="1484" w:hanging="360"/>
      </w:pPr>
      <w:rPr>
        <w:rFonts w:ascii="Arial" w:hAnsi="Arial" w:hint="default"/>
        <w:sz w:val="20"/>
      </w:rPr>
    </w:lvl>
    <w:lvl w:ilvl="1" w:tplc="04240003" w:tentative="1">
      <w:start w:val="1"/>
      <w:numFmt w:val="bullet"/>
      <w:lvlText w:val="o"/>
      <w:lvlJc w:val="left"/>
      <w:pPr>
        <w:ind w:left="2204" w:hanging="360"/>
      </w:pPr>
      <w:rPr>
        <w:rFonts w:ascii="Courier New" w:hAnsi="Courier New" w:cs="Courier New" w:hint="default"/>
      </w:rPr>
    </w:lvl>
    <w:lvl w:ilvl="2" w:tplc="04240005" w:tentative="1">
      <w:start w:val="1"/>
      <w:numFmt w:val="bullet"/>
      <w:lvlText w:val=""/>
      <w:lvlJc w:val="left"/>
      <w:pPr>
        <w:ind w:left="2924" w:hanging="360"/>
      </w:pPr>
      <w:rPr>
        <w:rFonts w:ascii="Wingdings" w:hAnsi="Wingdings" w:hint="default"/>
      </w:rPr>
    </w:lvl>
    <w:lvl w:ilvl="3" w:tplc="04240001" w:tentative="1">
      <w:start w:val="1"/>
      <w:numFmt w:val="bullet"/>
      <w:lvlText w:val=""/>
      <w:lvlJc w:val="left"/>
      <w:pPr>
        <w:ind w:left="3644" w:hanging="360"/>
      </w:pPr>
      <w:rPr>
        <w:rFonts w:ascii="Symbol" w:hAnsi="Symbol" w:hint="default"/>
      </w:rPr>
    </w:lvl>
    <w:lvl w:ilvl="4" w:tplc="04240003" w:tentative="1">
      <w:start w:val="1"/>
      <w:numFmt w:val="bullet"/>
      <w:lvlText w:val="o"/>
      <w:lvlJc w:val="left"/>
      <w:pPr>
        <w:ind w:left="4364" w:hanging="360"/>
      </w:pPr>
      <w:rPr>
        <w:rFonts w:ascii="Courier New" w:hAnsi="Courier New" w:cs="Courier New" w:hint="default"/>
      </w:rPr>
    </w:lvl>
    <w:lvl w:ilvl="5" w:tplc="04240005" w:tentative="1">
      <w:start w:val="1"/>
      <w:numFmt w:val="bullet"/>
      <w:lvlText w:val=""/>
      <w:lvlJc w:val="left"/>
      <w:pPr>
        <w:ind w:left="5084" w:hanging="360"/>
      </w:pPr>
      <w:rPr>
        <w:rFonts w:ascii="Wingdings" w:hAnsi="Wingdings" w:hint="default"/>
      </w:rPr>
    </w:lvl>
    <w:lvl w:ilvl="6" w:tplc="04240001" w:tentative="1">
      <w:start w:val="1"/>
      <w:numFmt w:val="bullet"/>
      <w:lvlText w:val=""/>
      <w:lvlJc w:val="left"/>
      <w:pPr>
        <w:ind w:left="5804" w:hanging="360"/>
      </w:pPr>
      <w:rPr>
        <w:rFonts w:ascii="Symbol" w:hAnsi="Symbol" w:hint="default"/>
      </w:rPr>
    </w:lvl>
    <w:lvl w:ilvl="7" w:tplc="04240003" w:tentative="1">
      <w:start w:val="1"/>
      <w:numFmt w:val="bullet"/>
      <w:lvlText w:val="o"/>
      <w:lvlJc w:val="left"/>
      <w:pPr>
        <w:ind w:left="6524" w:hanging="360"/>
      </w:pPr>
      <w:rPr>
        <w:rFonts w:ascii="Courier New" w:hAnsi="Courier New" w:cs="Courier New" w:hint="default"/>
      </w:rPr>
    </w:lvl>
    <w:lvl w:ilvl="8" w:tplc="04240005" w:tentative="1">
      <w:start w:val="1"/>
      <w:numFmt w:val="bullet"/>
      <w:lvlText w:val=""/>
      <w:lvlJc w:val="left"/>
      <w:pPr>
        <w:ind w:left="7244" w:hanging="360"/>
      </w:pPr>
      <w:rPr>
        <w:rFonts w:ascii="Wingdings" w:hAnsi="Wingdings" w:hint="default"/>
      </w:rPr>
    </w:lvl>
  </w:abstractNum>
  <w:abstractNum w:abstractNumId="71" w15:restartNumberingAfterBreak="0">
    <w:nsid w:val="4CC902DA"/>
    <w:multiLevelType w:val="hybridMultilevel"/>
    <w:tmpl w:val="949C9D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D16017F"/>
    <w:multiLevelType w:val="hybridMultilevel"/>
    <w:tmpl w:val="13446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F6A4918"/>
    <w:multiLevelType w:val="hybridMultilevel"/>
    <w:tmpl w:val="A6EE897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02563B4"/>
    <w:multiLevelType w:val="hybridMultilevel"/>
    <w:tmpl w:val="6B6E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12B34DA"/>
    <w:multiLevelType w:val="hybridMultilevel"/>
    <w:tmpl w:val="6AC69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3AA6638"/>
    <w:multiLevelType w:val="hybridMultilevel"/>
    <w:tmpl w:val="59DCAE3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4BE3461"/>
    <w:multiLevelType w:val="hybridMultilevel"/>
    <w:tmpl w:val="EF948FA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55A854FF"/>
    <w:multiLevelType w:val="hybridMultilevel"/>
    <w:tmpl w:val="E3DE55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6B77B95"/>
    <w:multiLevelType w:val="hybridMultilevel"/>
    <w:tmpl w:val="7F72C8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CC25FB"/>
    <w:multiLevelType w:val="hybridMultilevel"/>
    <w:tmpl w:val="AACE47D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7104093"/>
    <w:multiLevelType w:val="hybridMultilevel"/>
    <w:tmpl w:val="FE9AF2B0"/>
    <w:lvl w:ilvl="0" w:tplc="0424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80A4585"/>
    <w:multiLevelType w:val="hybridMultilevel"/>
    <w:tmpl w:val="63308BC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88415C5"/>
    <w:multiLevelType w:val="hybridMultilevel"/>
    <w:tmpl w:val="944C9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9026DBC"/>
    <w:multiLevelType w:val="hybridMultilevel"/>
    <w:tmpl w:val="03065A2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59962589"/>
    <w:multiLevelType w:val="hybridMultilevel"/>
    <w:tmpl w:val="615C8E2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9EE3D95"/>
    <w:multiLevelType w:val="hybridMultilevel"/>
    <w:tmpl w:val="72303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A471C48"/>
    <w:multiLevelType w:val="hybridMultilevel"/>
    <w:tmpl w:val="5D226AD8"/>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A941682"/>
    <w:multiLevelType w:val="hybridMultilevel"/>
    <w:tmpl w:val="6F3274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C2F3FB0"/>
    <w:multiLevelType w:val="hybridMultilevel"/>
    <w:tmpl w:val="21D2C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D473FD2"/>
    <w:multiLevelType w:val="multilevel"/>
    <w:tmpl w:val="AFE22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2330C77"/>
    <w:multiLevelType w:val="hybridMultilevel"/>
    <w:tmpl w:val="D82CD0BE"/>
    <w:lvl w:ilvl="0" w:tplc="C9D821F2">
      <w:start w:val="1"/>
      <w:numFmt w:val="lowerLetter"/>
      <w:lvlText w:val="%1)"/>
      <w:lvlJc w:val="left"/>
      <w:pPr>
        <w:ind w:left="720" w:hanging="360"/>
      </w:pPr>
      <w:rPr>
        <w:rFonts w:hint="default"/>
        <w:b w:val="0"/>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2A3587C"/>
    <w:multiLevelType w:val="hybridMultilevel"/>
    <w:tmpl w:val="05807B1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3406914"/>
    <w:multiLevelType w:val="hybridMultilevel"/>
    <w:tmpl w:val="CBEA777C"/>
    <w:name w:val="WW8Num172"/>
    <w:lvl w:ilvl="0" w:tplc="0424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95" w15:restartNumberingAfterBreak="0">
    <w:nsid w:val="63D41AFF"/>
    <w:multiLevelType w:val="hybridMultilevel"/>
    <w:tmpl w:val="94FABA5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5147869"/>
    <w:multiLevelType w:val="hybridMultilevel"/>
    <w:tmpl w:val="3D926594"/>
    <w:lvl w:ilvl="0" w:tplc="CF021868">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7" w15:restartNumberingAfterBreak="0">
    <w:nsid w:val="65BE03B3"/>
    <w:multiLevelType w:val="hybridMultilevel"/>
    <w:tmpl w:val="244A9064"/>
    <w:name w:val="WW8Num13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7171AD9"/>
    <w:multiLevelType w:val="hybridMultilevel"/>
    <w:tmpl w:val="C7D852F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8B2315A"/>
    <w:multiLevelType w:val="hybridMultilevel"/>
    <w:tmpl w:val="5D226AD8"/>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8C2707"/>
    <w:multiLevelType w:val="hybridMultilevel"/>
    <w:tmpl w:val="0256EAF6"/>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CCC2997"/>
    <w:multiLevelType w:val="hybridMultilevel"/>
    <w:tmpl w:val="9236B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DD54A2D"/>
    <w:multiLevelType w:val="hybridMultilevel"/>
    <w:tmpl w:val="F9FA96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6E063719"/>
    <w:multiLevelType w:val="hybridMultilevel"/>
    <w:tmpl w:val="C0A04F6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E981D9A"/>
    <w:multiLevelType w:val="hybridMultilevel"/>
    <w:tmpl w:val="F758B37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4302240"/>
    <w:multiLevelType w:val="hybridMultilevel"/>
    <w:tmpl w:val="44E67E8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6A84B56"/>
    <w:multiLevelType w:val="hybridMultilevel"/>
    <w:tmpl w:val="E80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0E1301"/>
    <w:multiLevelType w:val="hybridMultilevel"/>
    <w:tmpl w:val="F6E0A382"/>
    <w:lvl w:ilvl="0" w:tplc="41A23E3E">
      <w:start w:val="1"/>
      <w:numFmt w:val="decimal"/>
      <w:lvlText w:val="%1."/>
      <w:lvlJc w:val="left"/>
      <w:pPr>
        <w:ind w:left="-113" w:firstLine="113"/>
      </w:pPr>
      <w:rPr>
        <w:rFonts w:ascii="Arial" w:hAnsi="Arial" w:cs="Arial" w:hint="default"/>
        <w:b w:val="0"/>
        <w:bCs/>
        <w:color w:val="auto"/>
        <w:sz w:val="18"/>
        <w:szCs w:val="18"/>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8" w15:restartNumberingAfterBreak="0">
    <w:nsid w:val="79767B8A"/>
    <w:multiLevelType w:val="hybridMultilevel"/>
    <w:tmpl w:val="B95221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E57132E"/>
    <w:multiLevelType w:val="hybridMultilevel"/>
    <w:tmpl w:val="E0C6A80E"/>
    <w:name w:val="WW8Num2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F9B36AE"/>
    <w:multiLevelType w:val="hybridMultilevel"/>
    <w:tmpl w:val="01DCA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FEF5955"/>
    <w:multiLevelType w:val="hybridMultilevel"/>
    <w:tmpl w:val="3DF097E8"/>
    <w:name w:val="WW8Num202222"/>
    <w:lvl w:ilvl="0" w:tplc="434E704A">
      <w:start w:val="1"/>
      <w:numFmt w:val="bullet"/>
      <w:lvlText w:val=""/>
      <w:lvlJc w:val="left"/>
      <w:pPr>
        <w:tabs>
          <w:tab w:val="num" w:pos="360"/>
        </w:tabs>
        <w:ind w:left="360" w:hanging="360"/>
      </w:pPr>
      <w:rPr>
        <w:rFonts w:ascii="Symbol" w:hAnsi="Symbol" w:hint="default"/>
        <w:b w:val="0"/>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3757563">
    <w:abstractNumId w:val="0"/>
  </w:num>
  <w:num w:numId="2" w16cid:durableId="858465773">
    <w:abstractNumId w:val="4"/>
  </w:num>
  <w:num w:numId="3" w16cid:durableId="531461282">
    <w:abstractNumId w:val="5"/>
  </w:num>
  <w:num w:numId="4" w16cid:durableId="921917430">
    <w:abstractNumId w:val="24"/>
  </w:num>
  <w:num w:numId="5" w16cid:durableId="823357352">
    <w:abstractNumId w:val="41"/>
  </w:num>
  <w:num w:numId="6" w16cid:durableId="1342509184">
    <w:abstractNumId w:val="109"/>
  </w:num>
  <w:num w:numId="7" w16cid:durableId="818766663">
    <w:abstractNumId w:val="28"/>
  </w:num>
  <w:num w:numId="8" w16cid:durableId="1665934275">
    <w:abstractNumId w:val="45"/>
  </w:num>
  <w:num w:numId="9" w16cid:durableId="653878712">
    <w:abstractNumId w:val="25"/>
  </w:num>
  <w:num w:numId="10" w16cid:durableId="132141678">
    <w:abstractNumId w:val="8"/>
  </w:num>
  <w:num w:numId="11" w16cid:durableId="352733011">
    <w:abstractNumId w:val="89"/>
  </w:num>
  <w:num w:numId="12" w16cid:durableId="226302947">
    <w:abstractNumId w:val="91"/>
  </w:num>
  <w:num w:numId="13" w16cid:durableId="296838877">
    <w:abstractNumId w:val="34"/>
  </w:num>
  <w:num w:numId="14" w16cid:durableId="2139832823">
    <w:abstractNumId w:val="19"/>
  </w:num>
  <w:num w:numId="15" w16cid:durableId="1810511074">
    <w:abstractNumId w:val="44"/>
  </w:num>
  <w:num w:numId="16" w16cid:durableId="1920871032">
    <w:abstractNumId w:val="20"/>
  </w:num>
  <w:num w:numId="17" w16cid:durableId="2137872633">
    <w:abstractNumId w:val="27"/>
  </w:num>
  <w:num w:numId="18" w16cid:durableId="366561762">
    <w:abstractNumId w:val="3"/>
  </w:num>
  <w:num w:numId="19" w16cid:durableId="809597481">
    <w:abstractNumId w:val="40"/>
  </w:num>
  <w:num w:numId="20" w16cid:durableId="1163204580">
    <w:abstractNumId w:val="15"/>
  </w:num>
  <w:num w:numId="21" w16cid:durableId="1506676098">
    <w:abstractNumId w:val="78"/>
  </w:num>
  <w:num w:numId="22" w16cid:durableId="497506210">
    <w:abstractNumId w:val="53"/>
  </w:num>
  <w:num w:numId="23" w16cid:durableId="1272781192">
    <w:abstractNumId w:val="38"/>
  </w:num>
  <w:num w:numId="24" w16cid:durableId="1783304067">
    <w:abstractNumId w:val="49"/>
  </w:num>
  <w:num w:numId="25" w16cid:durableId="1052080169">
    <w:abstractNumId w:val="9"/>
  </w:num>
  <w:num w:numId="26" w16cid:durableId="865143358">
    <w:abstractNumId w:val="36"/>
  </w:num>
  <w:num w:numId="27" w16cid:durableId="824008091">
    <w:abstractNumId w:val="80"/>
  </w:num>
  <w:num w:numId="28" w16cid:durableId="377782270">
    <w:abstractNumId w:val="59"/>
  </w:num>
  <w:num w:numId="29" w16cid:durableId="1948582242">
    <w:abstractNumId w:val="102"/>
  </w:num>
  <w:num w:numId="30" w16cid:durableId="1768118392">
    <w:abstractNumId w:val="16"/>
  </w:num>
  <w:num w:numId="31" w16cid:durableId="77872324">
    <w:abstractNumId w:val="105"/>
  </w:num>
  <w:num w:numId="32" w16cid:durableId="1213924180">
    <w:abstractNumId w:val="77"/>
  </w:num>
  <w:num w:numId="33" w16cid:durableId="945623335">
    <w:abstractNumId w:val="32"/>
  </w:num>
  <w:num w:numId="34" w16cid:durableId="557515696">
    <w:abstractNumId w:val="85"/>
  </w:num>
  <w:num w:numId="35" w16cid:durableId="1712418424">
    <w:abstractNumId w:val="58"/>
  </w:num>
  <w:num w:numId="36" w16cid:durableId="981156384">
    <w:abstractNumId w:val="88"/>
  </w:num>
  <w:num w:numId="37" w16cid:durableId="2086679673">
    <w:abstractNumId w:val="31"/>
  </w:num>
  <w:num w:numId="38" w16cid:durableId="402685813">
    <w:abstractNumId w:val="18"/>
  </w:num>
  <w:num w:numId="39" w16cid:durableId="461118142">
    <w:abstractNumId w:val="67"/>
  </w:num>
  <w:num w:numId="40" w16cid:durableId="1385369501">
    <w:abstractNumId w:val="95"/>
  </w:num>
  <w:num w:numId="41" w16cid:durableId="483861378">
    <w:abstractNumId w:val="39"/>
  </w:num>
  <w:num w:numId="42" w16cid:durableId="263803741">
    <w:abstractNumId w:val="13"/>
  </w:num>
  <w:num w:numId="43" w16cid:durableId="960382730">
    <w:abstractNumId w:val="93"/>
  </w:num>
  <w:num w:numId="44" w16cid:durableId="1367212829">
    <w:abstractNumId w:val="103"/>
  </w:num>
  <w:num w:numId="45" w16cid:durableId="164445376">
    <w:abstractNumId w:val="84"/>
  </w:num>
  <w:num w:numId="46" w16cid:durableId="1091076079">
    <w:abstractNumId w:val="12"/>
  </w:num>
  <w:num w:numId="47" w16cid:durableId="1666936190">
    <w:abstractNumId w:val="63"/>
  </w:num>
  <w:num w:numId="48" w16cid:durableId="967010867">
    <w:abstractNumId w:val="98"/>
  </w:num>
  <w:num w:numId="49" w16cid:durableId="1228344001">
    <w:abstractNumId w:val="37"/>
  </w:num>
  <w:num w:numId="50" w16cid:durableId="43142092">
    <w:abstractNumId w:val="81"/>
  </w:num>
  <w:num w:numId="51" w16cid:durableId="1399404628">
    <w:abstractNumId w:val="92"/>
  </w:num>
  <w:num w:numId="52" w16cid:durableId="736515670">
    <w:abstractNumId w:val="107"/>
  </w:num>
  <w:num w:numId="53" w16cid:durableId="1957326402">
    <w:abstractNumId w:val="30"/>
  </w:num>
  <w:num w:numId="54" w16cid:durableId="1297838075">
    <w:abstractNumId w:val="65"/>
  </w:num>
  <w:num w:numId="55" w16cid:durableId="1712263470">
    <w:abstractNumId w:val="51"/>
  </w:num>
  <w:num w:numId="56" w16cid:durableId="162206696">
    <w:abstractNumId w:val="104"/>
  </w:num>
  <w:num w:numId="57" w16cid:durableId="668867071">
    <w:abstractNumId w:val="17"/>
  </w:num>
  <w:num w:numId="58" w16cid:durableId="1986859217">
    <w:abstractNumId w:val="79"/>
  </w:num>
  <w:num w:numId="59" w16cid:durableId="36782603">
    <w:abstractNumId w:val="76"/>
  </w:num>
  <w:num w:numId="60" w16cid:durableId="513807140">
    <w:abstractNumId w:val="82"/>
  </w:num>
  <w:num w:numId="61" w16cid:durableId="1268268604">
    <w:abstractNumId w:val="66"/>
  </w:num>
  <w:num w:numId="62" w16cid:durableId="1291352226">
    <w:abstractNumId w:val="43"/>
  </w:num>
  <w:num w:numId="63" w16cid:durableId="1338582496">
    <w:abstractNumId w:val="54"/>
  </w:num>
  <w:num w:numId="64" w16cid:durableId="1206063563">
    <w:abstractNumId w:val="61"/>
  </w:num>
  <w:num w:numId="65" w16cid:durableId="1109155210">
    <w:abstractNumId w:val="75"/>
  </w:num>
  <w:num w:numId="66" w16cid:durableId="136915678">
    <w:abstractNumId w:val="71"/>
  </w:num>
  <w:num w:numId="67" w16cid:durableId="2066828933">
    <w:abstractNumId w:val="21"/>
  </w:num>
  <w:num w:numId="68" w16cid:durableId="1117069742">
    <w:abstractNumId w:val="57"/>
  </w:num>
  <w:num w:numId="69" w16cid:durableId="1157040780">
    <w:abstractNumId w:val="87"/>
  </w:num>
  <w:num w:numId="70" w16cid:durableId="42877459">
    <w:abstractNumId w:val="99"/>
  </w:num>
  <w:num w:numId="71" w16cid:durableId="1402677925">
    <w:abstractNumId w:val="52"/>
  </w:num>
  <w:num w:numId="72" w16cid:durableId="1509054964">
    <w:abstractNumId w:val="56"/>
  </w:num>
  <w:num w:numId="73" w16cid:durableId="1120799509">
    <w:abstractNumId w:val="60"/>
  </w:num>
  <w:num w:numId="74" w16cid:durableId="385302365">
    <w:abstractNumId w:val="35"/>
  </w:num>
  <w:num w:numId="75" w16cid:durableId="79569170">
    <w:abstractNumId w:val="101"/>
  </w:num>
  <w:num w:numId="76" w16cid:durableId="609359645">
    <w:abstractNumId w:val="106"/>
  </w:num>
  <w:num w:numId="77" w16cid:durableId="1135492173">
    <w:abstractNumId w:val="42"/>
  </w:num>
  <w:num w:numId="78" w16cid:durableId="921764237">
    <w:abstractNumId w:val="29"/>
  </w:num>
  <w:num w:numId="79" w16cid:durableId="2098600533">
    <w:abstractNumId w:val="86"/>
  </w:num>
  <w:num w:numId="80" w16cid:durableId="1975526200">
    <w:abstractNumId w:val="64"/>
  </w:num>
  <w:num w:numId="81" w16cid:durableId="1592657962">
    <w:abstractNumId w:val="90"/>
  </w:num>
  <w:num w:numId="82" w16cid:durableId="1901404390">
    <w:abstractNumId w:val="74"/>
  </w:num>
  <w:num w:numId="83" w16cid:durableId="1080253134">
    <w:abstractNumId w:val="83"/>
  </w:num>
  <w:num w:numId="84" w16cid:durableId="1358696296">
    <w:abstractNumId w:val="72"/>
  </w:num>
  <w:num w:numId="85" w16cid:durableId="61105862">
    <w:abstractNumId w:val="111"/>
  </w:num>
  <w:num w:numId="86" w16cid:durableId="2123180111">
    <w:abstractNumId w:val="23"/>
  </w:num>
  <w:num w:numId="87" w16cid:durableId="1057901844">
    <w:abstractNumId w:val="73"/>
  </w:num>
  <w:num w:numId="88" w16cid:durableId="1396120502">
    <w:abstractNumId w:val="62"/>
  </w:num>
  <w:num w:numId="89" w16cid:durableId="1152679337">
    <w:abstractNumId w:val="47"/>
  </w:num>
  <w:num w:numId="90" w16cid:durableId="222446582">
    <w:abstractNumId w:val="100"/>
  </w:num>
  <w:num w:numId="91" w16cid:durableId="1768620241">
    <w:abstractNumId w:val="68"/>
  </w:num>
  <w:num w:numId="92" w16cid:durableId="1532299412">
    <w:abstractNumId w:val="46"/>
  </w:num>
  <w:num w:numId="93" w16cid:durableId="1316303881">
    <w:abstractNumId w:val="48"/>
  </w:num>
  <w:num w:numId="94" w16cid:durableId="138545590">
    <w:abstractNumId w:val="70"/>
  </w:num>
  <w:num w:numId="95" w16cid:durableId="1941452514">
    <w:abstractNumId w:val="69"/>
  </w:num>
  <w:num w:numId="96" w16cid:durableId="1971933888">
    <w:abstractNumId w:val="26"/>
  </w:num>
  <w:num w:numId="97" w16cid:durableId="1857573101">
    <w:abstractNumId w:val="11"/>
  </w:num>
  <w:num w:numId="98" w16cid:durableId="258802453">
    <w:abstractNumId w:val="96"/>
  </w:num>
  <w:num w:numId="99" w16cid:durableId="1858882869">
    <w:abstractNumId w:val="108"/>
  </w:num>
  <w:num w:numId="100" w16cid:durableId="1887252495">
    <w:abstractNumId w:val="33"/>
  </w:num>
  <w:num w:numId="101" w16cid:durableId="1694647850">
    <w:abstractNumId w:val="5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ca Oven">
    <w15:presenceInfo w15:providerId="AD" w15:userId="S::Manca.Oven@gov.si::a3513cab-6007-4807-a821-835341afd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0NjQ2NjUwNzG2MDNS0lEKTi0uzszPAykwqwUA34bDJCwAAAA="/>
  </w:docVars>
  <w:rsids>
    <w:rsidRoot w:val="00E21D89"/>
    <w:rsid w:val="000002F1"/>
    <w:rsid w:val="00000389"/>
    <w:rsid w:val="00000522"/>
    <w:rsid w:val="000005D9"/>
    <w:rsid w:val="00000651"/>
    <w:rsid w:val="00000FED"/>
    <w:rsid w:val="000015FB"/>
    <w:rsid w:val="00001AC3"/>
    <w:rsid w:val="00002C5B"/>
    <w:rsid w:val="00003298"/>
    <w:rsid w:val="0000347B"/>
    <w:rsid w:val="000038B1"/>
    <w:rsid w:val="0000401F"/>
    <w:rsid w:val="00004287"/>
    <w:rsid w:val="00004388"/>
    <w:rsid w:val="000049B6"/>
    <w:rsid w:val="00005657"/>
    <w:rsid w:val="000056C4"/>
    <w:rsid w:val="000059CD"/>
    <w:rsid w:val="00006241"/>
    <w:rsid w:val="00006CFF"/>
    <w:rsid w:val="0000791C"/>
    <w:rsid w:val="00007BD1"/>
    <w:rsid w:val="00007E3D"/>
    <w:rsid w:val="00010274"/>
    <w:rsid w:val="00010F4B"/>
    <w:rsid w:val="0001111E"/>
    <w:rsid w:val="0001210D"/>
    <w:rsid w:val="000129DA"/>
    <w:rsid w:val="00013D69"/>
    <w:rsid w:val="000142C2"/>
    <w:rsid w:val="00014626"/>
    <w:rsid w:val="00014E82"/>
    <w:rsid w:val="00015A60"/>
    <w:rsid w:val="00015A6B"/>
    <w:rsid w:val="00015BBE"/>
    <w:rsid w:val="00015D3F"/>
    <w:rsid w:val="00015E34"/>
    <w:rsid w:val="00015FD7"/>
    <w:rsid w:val="000167E9"/>
    <w:rsid w:val="00016EDA"/>
    <w:rsid w:val="00017929"/>
    <w:rsid w:val="00017D24"/>
    <w:rsid w:val="00017DD7"/>
    <w:rsid w:val="00017F3C"/>
    <w:rsid w:val="000208D3"/>
    <w:rsid w:val="00020A8A"/>
    <w:rsid w:val="00022D3B"/>
    <w:rsid w:val="00023736"/>
    <w:rsid w:val="00023C3E"/>
    <w:rsid w:val="00024758"/>
    <w:rsid w:val="00024F36"/>
    <w:rsid w:val="00025030"/>
    <w:rsid w:val="000262F4"/>
    <w:rsid w:val="00026588"/>
    <w:rsid w:val="000269F8"/>
    <w:rsid w:val="00027688"/>
    <w:rsid w:val="00027705"/>
    <w:rsid w:val="00030B3B"/>
    <w:rsid w:val="00030CE5"/>
    <w:rsid w:val="0003157D"/>
    <w:rsid w:val="00031ACB"/>
    <w:rsid w:val="00032867"/>
    <w:rsid w:val="0003320B"/>
    <w:rsid w:val="00033595"/>
    <w:rsid w:val="00033CF2"/>
    <w:rsid w:val="000344B1"/>
    <w:rsid w:val="00035146"/>
    <w:rsid w:val="00035546"/>
    <w:rsid w:val="0003593F"/>
    <w:rsid w:val="00035A22"/>
    <w:rsid w:val="00035A9D"/>
    <w:rsid w:val="00035DEB"/>
    <w:rsid w:val="000360B5"/>
    <w:rsid w:val="000362DA"/>
    <w:rsid w:val="000374AE"/>
    <w:rsid w:val="00037F5C"/>
    <w:rsid w:val="000401F0"/>
    <w:rsid w:val="0004064D"/>
    <w:rsid w:val="00040BB8"/>
    <w:rsid w:val="00040CB8"/>
    <w:rsid w:val="00041C7D"/>
    <w:rsid w:val="000420C4"/>
    <w:rsid w:val="00042223"/>
    <w:rsid w:val="000425A7"/>
    <w:rsid w:val="00042B4E"/>
    <w:rsid w:val="00042BF5"/>
    <w:rsid w:val="0004387C"/>
    <w:rsid w:val="0004406B"/>
    <w:rsid w:val="0004445D"/>
    <w:rsid w:val="00044476"/>
    <w:rsid w:val="0004496F"/>
    <w:rsid w:val="00044D1A"/>
    <w:rsid w:val="00045633"/>
    <w:rsid w:val="000468D6"/>
    <w:rsid w:val="00046ECA"/>
    <w:rsid w:val="00047846"/>
    <w:rsid w:val="00047BE9"/>
    <w:rsid w:val="0005042E"/>
    <w:rsid w:val="0005050E"/>
    <w:rsid w:val="00050746"/>
    <w:rsid w:val="00050B9D"/>
    <w:rsid w:val="000511AC"/>
    <w:rsid w:val="00051A9A"/>
    <w:rsid w:val="0005267B"/>
    <w:rsid w:val="00053DDA"/>
    <w:rsid w:val="00053E1B"/>
    <w:rsid w:val="000545C0"/>
    <w:rsid w:val="00054C72"/>
    <w:rsid w:val="00055418"/>
    <w:rsid w:val="0005570C"/>
    <w:rsid w:val="000567C8"/>
    <w:rsid w:val="000568EB"/>
    <w:rsid w:val="00056A40"/>
    <w:rsid w:val="0005787C"/>
    <w:rsid w:val="00057CC6"/>
    <w:rsid w:val="00060622"/>
    <w:rsid w:val="00060636"/>
    <w:rsid w:val="00060D0E"/>
    <w:rsid w:val="0006133E"/>
    <w:rsid w:val="00061CC2"/>
    <w:rsid w:val="000631D9"/>
    <w:rsid w:val="0006334C"/>
    <w:rsid w:val="00063ABF"/>
    <w:rsid w:val="00063FD4"/>
    <w:rsid w:val="0006439C"/>
    <w:rsid w:val="00065875"/>
    <w:rsid w:val="00065E82"/>
    <w:rsid w:val="000661AD"/>
    <w:rsid w:val="00066446"/>
    <w:rsid w:val="00066C3C"/>
    <w:rsid w:val="0007011F"/>
    <w:rsid w:val="0007013F"/>
    <w:rsid w:val="000707FF"/>
    <w:rsid w:val="000708E8"/>
    <w:rsid w:val="00070F28"/>
    <w:rsid w:val="00070FA9"/>
    <w:rsid w:val="0007120E"/>
    <w:rsid w:val="000715DF"/>
    <w:rsid w:val="00071907"/>
    <w:rsid w:val="00071D46"/>
    <w:rsid w:val="00071E0B"/>
    <w:rsid w:val="00073339"/>
    <w:rsid w:val="00073F54"/>
    <w:rsid w:val="000745A2"/>
    <w:rsid w:val="00074C79"/>
    <w:rsid w:val="000754EF"/>
    <w:rsid w:val="000755A3"/>
    <w:rsid w:val="00076750"/>
    <w:rsid w:val="000768BD"/>
    <w:rsid w:val="000768D5"/>
    <w:rsid w:val="00077721"/>
    <w:rsid w:val="00080159"/>
    <w:rsid w:val="000803A4"/>
    <w:rsid w:val="00080488"/>
    <w:rsid w:val="00080CB4"/>
    <w:rsid w:val="000810D9"/>
    <w:rsid w:val="000820AC"/>
    <w:rsid w:val="000822CE"/>
    <w:rsid w:val="00082444"/>
    <w:rsid w:val="00082689"/>
    <w:rsid w:val="000841FE"/>
    <w:rsid w:val="00084B0E"/>
    <w:rsid w:val="00085DEA"/>
    <w:rsid w:val="00085E7D"/>
    <w:rsid w:val="00085EBC"/>
    <w:rsid w:val="000860A5"/>
    <w:rsid w:val="00086800"/>
    <w:rsid w:val="00087122"/>
    <w:rsid w:val="00090417"/>
    <w:rsid w:val="0009051E"/>
    <w:rsid w:val="000909AA"/>
    <w:rsid w:val="00090A9A"/>
    <w:rsid w:val="00090C74"/>
    <w:rsid w:val="00090E05"/>
    <w:rsid w:val="00090E8D"/>
    <w:rsid w:val="000918ED"/>
    <w:rsid w:val="00091A65"/>
    <w:rsid w:val="00091AA8"/>
    <w:rsid w:val="00091F5E"/>
    <w:rsid w:val="00092824"/>
    <w:rsid w:val="00092F72"/>
    <w:rsid w:val="00092FF9"/>
    <w:rsid w:val="000933AA"/>
    <w:rsid w:val="00093427"/>
    <w:rsid w:val="000936E1"/>
    <w:rsid w:val="00094928"/>
    <w:rsid w:val="00094AE8"/>
    <w:rsid w:val="00094CF6"/>
    <w:rsid w:val="00095542"/>
    <w:rsid w:val="000955AC"/>
    <w:rsid w:val="00095867"/>
    <w:rsid w:val="0009631C"/>
    <w:rsid w:val="00097630"/>
    <w:rsid w:val="0009797D"/>
    <w:rsid w:val="000A06A2"/>
    <w:rsid w:val="000A1722"/>
    <w:rsid w:val="000A30A9"/>
    <w:rsid w:val="000A3DB5"/>
    <w:rsid w:val="000A4BA1"/>
    <w:rsid w:val="000A52EE"/>
    <w:rsid w:val="000A59D5"/>
    <w:rsid w:val="000A5CB6"/>
    <w:rsid w:val="000A613B"/>
    <w:rsid w:val="000A682D"/>
    <w:rsid w:val="000A6BF9"/>
    <w:rsid w:val="000A747A"/>
    <w:rsid w:val="000A7522"/>
    <w:rsid w:val="000A7DC1"/>
    <w:rsid w:val="000B0746"/>
    <w:rsid w:val="000B0F8E"/>
    <w:rsid w:val="000B13A1"/>
    <w:rsid w:val="000B17DA"/>
    <w:rsid w:val="000B1BC7"/>
    <w:rsid w:val="000B1DD7"/>
    <w:rsid w:val="000B2946"/>
    <w:rsid w:val="000B303F"/>
    <w:rsid w:val="000B30B2"/>
    <w:rsid w:val="000B41C2"/>
    <w:rsid w:val="000B4CD0"/>
    <w:rsid w:val="000B7D3F"/>
    <w:rsid w:val="000C0028"/>
    <w:rsid w:val="000C0C98"/>
    <w:rsid w:val="000C1160"/>
    <w:rsid w:val="000C192C"/>
    <w:rsid w:val="000C1EF8"/>
    <w:rsid w:val="000C2597"/>
    <w:rsid w:val="000C27A4"/>
    <w:rsid w:val="000C2892"/>
    <w:rsid w:val="000C4567"/>
    <w:rsid w:val="000C46CD"/>
    <w:rsid w:val="000C522A"/>
    <w:rsid w:val="000C52AD"/>
    <w:rsid w:val="000C58FE"/>
    <w:rsid w:val="000C5A25"/>
    <w:rsid w:val="000C5CD3"/>
    <w:rsid w:val="000C7157"/>
    <w:rsid w:val="000C72DA"/>
    <w:rsid w:val="000D03FE"/>
    <w:rsid w:val="000D10B0"/>
    <w:rsid w:val="000D1229"/>
    <w:rsid w:val="000D14DA"/>
    <w:rsid w:val="000D1D2C"/>
    <w:rsid w:val="000D1D3E"/>
    <w:rsid w:val="000D1EFA"/>
    <w:rsid w:val="000D2F0C"/>
    <w:rsid w:val="000D347C"/>
    <w:rsid w:val="000D3516"/>
    <w:rsid w:val="000D51AD"/>
    <w:rsid w:val="000D6752"/>
    <w:rsid w:val="000D6A68"/>
    <w:rsid w:val="000D6E98"/>
    <w:rsid w:val="000D7FA9"/>
    <w:rsid w:val="000E04CC"/>
    <w:rsid w:val="000E06B4"/>
    <w:rsid w:val="000E1014"/>
    <w:rsid w:val="000E113D"/>
    <w:rsid w:val="000E16A7"/>
    <w:rsid w:val="000E2434"/>
    <w:rsid w:val="000E265F"/>
    <w:rsid w:val="000E2B75"/>
    <w:rsid w:val="000E2F51"/>
    <w:rsid w:val="000E309D"/>
    <w:rsid w:val="000E4151"/>
    <w:rsid w:val="000E4BCD"/>
    <w:rsid w:val="000E5539"/>
    <w:rsid w:val="000E56F1"/>
    <w:rsid w:val="000E5927"/>
    <w:rsid w:val="000E6482"/>
    <w:rsid w:val="000E6486"/>
    <w:rsid w:val="000E6568"/>
    <w:rsid w:val="000E6D0A"/>
    <w:rsid w:val="000E6F56"/>
    <w:rsid w:val="000F01FE"/>
    <w:rsid w:val="000F036A"/>
    <w:rsid w:val="000F0902"/>
    <w:rsid w:val="000F0E11"/>
    <w:rsid w:val="000F0EE3"/>
    <w:rsid w:val="000F113C"/>
    <w:rsid w:val="000F167C"/>
    <w:rsid w:val="000F1DF7"/>
    <w:rsid w:val="000F1F04"/>
    <w:rsid w:val="000F2B42"/>
    <w:rsid w:val="000F2C14"/>
    <w:rsid w:val="000F300C"/>
    <w:rsid w:val="000F3108"/>
    <w:rsid w:val="000F3351"/>
    <w:rsid w:val="000F33C1"/>
    <w:rsid w:val="000F34A9"/>
    <w:rsid w:val="000F3922"/>
    <w:rsid w:val="000F393C"/>
    <w:rsid w:val="000F3DB2"/>
    <w:rsid w:val="000F4149"/>
    <w:rsid w:val="000F4775"/>
    <w:rsid w:val="000F4848"/>
    <w:rsid w:val="000F5699"/>
    <w:rsid w:val="000F5D10"/>
    <w:rsid w:val="000F6080"/>
    <w:rsid w:val="000F60E0"/>
    <w:rsid w:val="000F7051"/>
    <w:rsid w:val="000F74C1"/>
    <w:rsid w:val="000F7755"/>
    <w:rsid w:val="000F7868"/>
    <w:rsid w:val="000F7A51"/>
    <w:rsid w:val="000F7F53"/>
    <w:rsid w:val="00100839"/>
    <w:rsid w:val="00101B3E"/>
    <w:rsid w:val="00101F7C"/>
    <w:rsid w:val="001022C8"/>
    <w:rsid w:val="00102DF5"/>
    <w:rsid w:val="001034D5"/>
    <w:rsid w:val="00104067"/>
    <w:rsid w:val="00105892"/>
    <w:rsid w:val="001061FF"/>
    <w:rsid w:val="00107475"/>
    <w:rsid w:val="0010757B"/>
    <w:rsid w:val="00107A7D"/>
    <w:rsid w:val="001105A3"/>
    <w:rsid w:val="00110C3D"/>
    <w:rsid w:val="00110C5A"/>
    <w:rsid w:val="00111667"/>
    <w:rsid w:val="00112099"/>
    <w:rsid w:val="001133BA"/>
    <w:rsid w:val="00113A1A"/>
    <w:rsid w:val="001147E8"/>
    <w:rsid w:val="00115244"/>
    <w:rsid w:val="0011533D"/>
    <w:rsid w:val="00115C24"/>
    <w:rsid w:val="00117313"/>
    <w:rsid w:val="00117614"/>
    <w:rsid w:val="00120907"/>
    <w:rsid w:val="00120A93"/>
    <w:rsid w:val="00120D03"/>
    <w:rsid w:val="00120FC4"/>
    <w:rsid w:val="00121722"/>
    <w:rsid w:val="001218AE"/>
    <w:rsid w:val="00122497"/>
    <w:rsid w:val="00122841"/>
    <w:rsid w:val="00122E53"/>
    <w:rsid w:val="001231FD"/>
    <w:rsid w:val="00123ECB"/>
    <w:rsid w:val="001242BC"/>
    <w:rsid w:val="00124403"/>
    <w:rsid w:val="001251D8"/>
    <w:rsid w:val="001257E7"/>
    <w:rsid w:val="00125D88"/>
    <w:rsid w:val="00126799"/>
    <w:rsid w:val="00127302"/>
    <w:rsid w:val="00127A98"/>
    <w:rsid w:val="00127C03"/>
    <w:rsid w:val="00127C0E"/>
    <w:rsid w:val="0013047E"/>
    <w:rsid w:val="001306A6"/>
    <w:rsid w:val="00130D63"/>
    <w:rsid w:val="001318EF"/>
    <w:rsid w:val="00131941"/>
    <w:rsid w:val="001323BE"/>
    <w:rsid w:val="0013287C"/>
    <w:rsid w:val="00132986"/>
    <w:rsid w:val="00132A56"/>
    <w:rsid w:val="00132DAA"/>
    <w:rsid w:val="0013310D"/>
    <w:rsid w:val="001331CD"/>
    <w:rsid w:val="00133264"/>
    <w:rsid w:val="00133549"/>
    <w:rsid w:val="00133E77"/>
    <w:rsid w:val="0013426F"/>
    <w:rsid w:val="00134289"/>
    <w:rsid w:val="001349D2"/>
    <w:rsid w:val="00134B49"/>
    <w:rsid w:val="00134E21"/>
    <w:rsid w:val="00136250"/>
    <w:rsid w:val="00136651"/>
    <w:rsid w:val="00136922"/>
    <w:rsid w:val="001376A0"/>
    <w:rsid w:val="001400A9"/>
    <w:rsid w:val="00140590"/>
    <w:rsid w:val="00141237"/>
    <w:rsid w:val="001428B0"/>
    <w:rsid w:val="00142E95"/>
    <w:rsid w:val="00142F7B"/>
    <w:rsid w:val="00143399"/>
    <w:rsid w:val="00143B25"/>
    <w:rsid w:val="0014467A"/>
    <w:rsid w:val="00144AF9"/>
    <w:rsid w:val="00145111"/>
    <w:rsid w:val="00145189"/>
    <w:rsid w:val="00145A75"/>
    <w:rsid w:val="00145E60"/>
    <w:rsid w:val="001463DF"/>
    <w:rsid w:val="00147532"/>
    <w:rsid w:val="0015047A"/>
    <w:rsid w:val="00150506"/>
    <w:rsid w:val="001506DC"/>
    <w:rsid w:val="001511BF"/>
    <w:rsid w:val="00151CA1"/>
    <w:rsid w:val="00151E23"/>
    <w:rsid w:val="00152A84"/>
    <w:rsid w:val="00152DCE"/>
    <w:rsid w:val="00153889"/>
    <w:rsid w:val="00154309"/>
    <w:rsid w:val="00155710"/>
    <w:rsid w:val="0015588B"/>
    <w:rsid w:val="00156A6E"/>
    <w:rsid w:val="001570E2"/>
    <w:rsid w:val="00157AAA"/>
    <w:rsid w:val="00157E37"/>
    <w:rsid w:val="00160245"/>
    <w:rsid w:val="001605A4"/>
    <w:rsid w:val="00160908"/>
    <w:rsid w:val="00160B56"/>
    <w:rsid w:val="00160F9D"/>
    <w:rsid w:val="0016205D"/>
    <w:rsid w:val="00162217"/>
    <w:rsid w:val="0016288D"/>
    <w:rsid w:val="00162E54"/>
    <w:rsid w:val="00163A03"/>
    <w:rsid w:val="00163BAC"/>
    <w:rsid w:val="001646DF"/>
    <w:rsid w:val="00164A43"/>
    <w:rsid w:val="00164C50"/>
    <w:rsid w:val="00165AA0"/>
    <w:rsid w:val="00165AF4"/>
    <w:rsid w:val="00165D41"/>
    <w:rsid w:val="00165F25"/>
    <w:rsid w:val="001660C2"/>
    <w:rsid w:val="001670C6"/>
    <w:rsid w:val="001675CB"/>
    <w:rsid w:val="00170641"/>
    <w:rsid w:val="0017099E"/>
    <w:rsid w:val="00171655"/>
    <w:rsid w:val="00172890"/>
    <w:rsid w:val="001730D2"/>
    <w:rsid w:val="00173169"/>
    <w:rsid w:val="001738F6"/>
    <w:rsid w:val="00174984"/>
    <w:rsid w:val="00174BA5"/>
    <w:rsid w:val="00175BBF"/>
    <w:rsid w:val="00175E30"/>
    <w:rsid w:val="00175F69"/>
    <w:rsid w:val="0017711B"/>
    <w:rsid w:val="001775F6"/>
    <w:rsid w:val="001778F3"/>
    <w:rsid w:val="00181010"/>
    <w:rsid w:val="001822D2"/>
    <w:rsid w:val="00182997"/>
    <w:rsid w:val="00183499"/>
    <w:rsid w:val="0018355C"/>
    <w:rsid w:val="001839FA"/>
    <w:rsid w:val="001841DD"/>
    <w:rsid w:val="00184C3D"/>
    <w:rsid w:val="00184F9A"/>
    <w:rsid w:val="00185213"/>
    <w:rsid w:val="00185E35"/>
    <w:rsid w:val="00185E3A"/>
    <w:rsid w:val="00185FCB"/>
    <w:rsid w:val="001863F8"/>
    <w:rsid w:val="00186B1F"/>
    <w:rsid w:val="0019022C"/>
    <w:rsid w:val="00190614"/>
    <w:rsid w:val="00190DBD"/>
    <w:rsid w:val="00193333"/>
    <w:rsid w:val="0019390E"/>
    <w:rsid w:val="00194200"/>
    <w:rsid w:val="00194876"/>
    <w:rsid w:val="00194A75"/>
    <w:rsid w:val="00194C15"/>
    <w:rsid w:val="001957C6"/>
    <w:rsid w:val="00195F7D"/>
    <w:rsid w:val="0019603B"/>
    <w:rsid w:val="001960E6"/>
    <w:rsid w:val="00196481"/>
    <w:rsid w:val="0019686D"/>
    <w:rsid w:val="001973CF"/>
    <w:rsid w:val="00197952"/>
    <w:rsid w:val="00197963"/>
    <w:rsid w:val="00197D1A"/>
    <w:rsid w:val="001A0B9A"/>
    <w:rsid w:val="001A13E2"/>
    <w:rsid w:val="001A1E20"/>
    <w:rsid w:val="001A2C32"/>
    <w:rsid w:val="001A2F5E"/>
    <w:rsid w:val="001A3203"/>
    <w:rsid w:val="001A3ADC"/>
    <w:rsid w:val="001A4CB0"/>
    <w:rsid w:val="001A536E"/>
    <w:rsid w:val="001A54C9"/>
    <w:rsid w:val="001A6230"/>
    <w:rsid w:val="001A667F"/>
    <w:rsid w:val="001A6C4A"/>
    <w:rsid w:val="001A78C2"/>
    <w:rsid w:val="001A79E1"/>
    <w:rsid w:val="001A7BB1"/>
    <w:rsid w:val="001A7CF8"/>
    <w:rsid w:val="001A7CFD"/>
    <w:rsid w:val="001B0123"/>
    <w:rsid w:val="001B0FFC"/>
    <w:rsid w:val="001B1270"/>
    <w:rsid w:val="001B20AD"/>
    <w:rsid w:val="001B2AC3"/>
    <w:rsid w:val="001B2CA5"/>
    <w:rsid w:val="001B2CC2"/>
    <w:rsid w:val="001B2D74"/>
    <w:rsid w:val="001B35FA"/>
    <w:rsid w:val="001B37B6"/>
    <w:rsid w:val="001B45A7"/>
    <w:rsid w:val="001B51CE"/>
    <w:rsid w:val="001B57F3"/>
    <w:rsid w:val="001B5B69"/>
    <w:rsid w:val="001B5C59"/>
    <w:rsid w:val="001B6725"/>
    <w:rsid w:val="001B6B92"/>
    <w:rsid w:val="001B6C79"/>
    <w:rsid w:val="001B6DD0"/>
    <w:rsid w:val="001B783D"/>
    <w:rsid w:val="001B7F41"/>
    <w:rsid w:val="001C05F9"/>
    <w:rsid w:val="001C1186"/>
    <w:rsid w:val="001C207C"/>
    <w:rsid w:val="001C23F0"/>
    <w:rsid w:val="001C2750"/>
    <w:rsid w:val="001C4DAE"/>
    <w:rsid w:val="001C4FC7"/>
    <w:rsid w:val="001C5291"/>
    <w:rsid w:val="001C5617"/>
    <w:rsid w:val="001C5713"/>
    <w:rsid w:val="001C58DF"/>
    <w:rsid w:val="001C609C"/>
    <w:rsid w:val="001C6107"/>
    <w:rsid w:val="001C7648"/>
    <w:rsid w:val="001C77C8"/>
    <w:rsid w:val="001C7A80"/>
    <w:rsid w:val="001D0B14"/>
    <w:rsid w:val="001D1517"/>
    <w:rsid w:val="001D1552"/>
    <w:rsid w:val="001D218D"/>
    <w:rsid w:val="001D2199"/>
    <w:rsid w:val="001D2740"/>
    <w:rsid w:val="001D27CC"/>
    <w:rsid w:val="001D2E8F"/>
    <w:rsid w:val="001D30BF"/>
    <w:rsid w:val="001D35A3"/>
    <w:rsid w:val="001D35D0"/>
    <w:rsid w:val="001D3954"/>
    <w:rsid w:val="001D428C"/>
    <w:rsid w:val="001D49D3"/>
    <w:rsid w:val="001D4FC7"/>
    <w:rsid w:val="001D55A7"/>
    <w:rsid w:val="001D5E57"/>
    <w:rsid w:val="001D660B"/>
    <w:rsid w:val="001D6B75"/>
    <w:rsid w:val="001D6EDC"/>
    <w:rsid w:val="001D71AD"/>
    <w:rsid w:val="001D7B28"/>
    <w:rsid w:val="001D7C39"/>
    <w:rsid w:val="001D7E60"/>
    <w:rsid w:val="001E08C1"/>
    <w:rsid w:val="001E0C6A"/>
    <w:rsid w:val="001E0DA4"/>
    <w:rsid w:val="001E10D3"/>
    <w:rsid w:val="001E136D"/>
    <w:rsid w:val="001E17F1"/>
    <w:rsid w:val="001E1C34"/>
    <w:rsid w:val="001E1F5A"/>
    <w:rsid w:val="001E24ED"/>
    <w:rsid w:val="001E2FE7"/>
    <w:rsid w:val="001E3023"/>
    <w:rsid w:val="001E3D53"/>
    <w:rsid w:val="001E4C55"/>
    <w:rsid w:val="001E4CD3"/>
    <w:rsid w:val="001E4FE8"/>
    <w:rsid w:val="001E55E1"/>
    <w:rsid w:val="001E5E4B"/>
    <w:rsid w:val="001E5E88"/>
    <w:rsid w:val="001E601B"/>
    <w:rsid w:val="001E6264"/>
    <w:rsid w:val="001E6612"/>
    <w:rsid w:val="001E6B00"/>
    <w:rsid w:val="001E78D6"/>
    <w:rsid w:val="001F012C"/>
    <w:rsid w:val="001F148E"/>
    <w:rsid w:val="001F1534"/>
    <w:rsid w:val="001F1ACD"/>
    <w:rsid w:val="001F2B5B"/>
    <w:rsid w:val="001F3380"/>
    <w:rsid w:val="001F37B1"/>
    <w:rsid w:val="001F3A6B"/>
    <w:rsid w:val="001F3E5C"/>
    <w:rsid w:val="001F6177"/>
    <w:rsid w:val="001F77D3"/>
    <w:rsid w:val="00200347"/>
    <w:rsid w:val="00200460"/>
    <w:rsid w:val="002018EA"/>
    <w:rsid w:val="00201A1E"/>
    <w:rsid w:val="00201B5D"/>
    <w:rsid w:val="00201F95"/>
    <w:rsid w:val="00202126"/>
    <w:rsid w:val="0020224B"/>
    <w:rsid w:val="002029D1"/>
    <w:rsid w:val="00202D44"/>
    <w:rsid w:val="00204004"/>
    <w:rsid w:val="0020458B"/>
    <w:rsid w:val="002045AF"/>
    <w:rsid w:val="0020598D"/>
    <w:rsid w:val="00206002"/>
    <w:rsid w:val="0020600D"/>
    <w:rsid w:val="00206449"/>
    <w:rsid w:val="00206473"/>
    <w:rsid w:val="00206B2B"/>
    <w:rsid w:val="0021023E"/>
    <w:rsid w:val="002108B4"/>
    <w:rsid w:val="0021160C"/>
    <w:rsid w:val="00212412"/>
    <w:rsid w:val="00212BFD"/>
    <w:rsid w:val="002131CF"/>
    <w:rsid w:val="00213528"/>
    <w:rsid w:val="00213697"/>
    <w:rsid w:val="00214025"/>
    <w:rsid w:val="00214F61"/>
    <w:rsid w:val="00215CA3"/>
    <w:rsid w:val="002167F1"/>
    <w:rsid w:val="00216D22"/>
    <w:rsid w:val="00216DED"/>
    <w:rsid w:val="00217576"/>
    <w:rsid w:val="002178B4"/>
    <w:rsid w:val="00220DF1"/>
    <w:rsid w:val="00221336"/>
    <w:rsid w:val="00221D40"/>
    <w:rsid w:val="002220F1"/>
    <w:rsid w:val="00222102"/>
    <w:rsid w:val="00223107"/>
    <w:rsid w:val="00223439"/>
    <w:rsid w:val="00223B62"/>
    <w:rsid w:val="00223C3F"/>
    <w:rsid w:val="00223C4C"/>
    <w:rsid w:val="002241F3"/>
    <w:rsid w:val="0022476D"/>
    <w:rsid w:val="00224CC7"/>
    <w:rsid w:val="0022562C"/>
    <w:rsid w:val="0022594F"/>
    <w:rsid w:val="00226064"/>
    <w:rsid w:val="00226F56"/>
    <w:rsid w:val="00226FD8"/>
    <w:rsid w:val="00227520"/>
    <w:rsid w:val="002275EE"/>
    <w:rsid w:val="002279F1"/>
    <w:rsid w:val="002279F8"/>
    <w:rsid w:val="002302B3"/>
    <w:rsid w:val="002310F5"/>
    <w:rsid w:val="002313DA"/>
    <w:rsid w:val="00231636"/>
    <w:rsid w:val="00231CA0"/>
    <w:rsid w:val="00232BD3"/>
    <w:rsid w:val="00232EBA"/>
    <w:rsid w:val="002332C4"/>
    <w:rsid w:val="0023470B"/>
    <w:rsid w:val="00234A3F"/>
    <w:rsid w:val="00234EE9"/>
    <w:rsid w:val="0023538D"/>
    <w:rsid w:val="00236173"/>
    <w:rsid w:val="00236443"/>
    <w:rsid w:val="00237178"/>
    <w:rsid w:val="00237348"/>
    <w:rsid w:val="00237EC2"/>
    <w:rsid w:val="002403E9"/>
    <w:rsid w:val="0024050E"/>
    <w:rsid w:val="00240B84"/>
    <w:rsid w:val="00240EB3"/>
    <w:rsid w:val="00241B5B"/>
    <w:rsid w:val="002425E8"/>
    <w:rsid w:val="002438FE"/>
    <w:rsid w:val="00244447"/>
    <w:rsid w:val="00244539"/>
    <w:rsid w:val="0024461D"/>
    <w:rsid w:val="00244C43"/>
    <w:rsid w:val="00244DA8"/>
    <w:rsid w:val="00244F3A"/>
    <w:rsid w:val="002462DF"/>
    <w:rsid w:val="00246C78"/>
    <w:rsid w:val="00246FFA"/>
    <w:rsid w:val="00247E7E"/>
    <w:rsid w:val="002508E7"/>
    <w:rsid w:val="00250B86"/>
    <w:rsid w:val="002510A0"/>
    <w:rsid w:val="0025115E"/>
    <w:rsid w:val="002515E5"/>
    <w:rsid w:val="00251C89"/>
    <w:rsid w:val="00251DD1"/>
    <w:rsid w:val="00251E29"/>
    <w:rsid w:val="0025202E"/>
    <w:rsid w:val="002528E5"/>
    <w:rsid w:val="00253063"/>
    <w:rsid w:val="0025306B"/>
    <w:rsid w:val="002532A9"/>
    <w:rsid w:val="00253301"/>
    <w:rsid w:val="002534FE"/>
    <w:rsid w:val="00253732"/>
    <w:rsid w:val="002537AB"/>
    <w:rsid w:val="0025398D"/>
    <w:rsid w:val="00254057"/>
    <w:rsid w:val="0025477D"/>
    <w:rsid w:val="002557A8"/>
    <w:rsid w:val="00255BBB"/>
    <w:rsid w:val="00255E37"/>
    <w:rsid w:val="00256063"/>
    <w:rsid w:val="00256678"/>
    <w:rsid w:val="00256B4A"/>
    <w:rsid w:val="00256C5C"/>
    <w:rsid w:val="002608DB"/>
    <w:rsid w:val="00261585"/>
    <w:rsid w:val="00261C37"/>
    <w:rsid w:val="00262085"/>
    <w:rsid w:val="00262716"/>
    <w:rsid w:val="0026314A"/>
    <w:rsid w:val="002633ED"/>
    <w:rsid w:val="00264F2B"/>
    <w:rsid w:val="00265249"/>
    <w:rsid w:val="00265269"/>
    <w:rsid w:val="0026627E"/>
    <w:rsid w:val="00266DE6"/>
    <w:rsid w:val="002672AD"/>
    <w:rsid w:val="002677FD"/>
    <w:rsid w:val="00267BD3"/>
    <w:rsid w:val="002702CF"/>
    <w:rsid w:val="0027121B"/>
    <w:rsid w:val="0027125D"/>
    <w:rsid w:val="002714E9"/>
    <w:rsid w:val="00271CD6"/>
    <w:rsid w:val="00271E67"/>
    <w:rsid w:val="0027233A"/>
    <w:rsid w:val="002726D7"/>
    <w:rsid w:val="0027319D"/>
    <w:rsid w:val="00273C62"/>
    <w:rsid w:val="00273D3F"/>
    <w:rsid w:val="00274A13"/>
    <w:rsid w:val="00275369"/>
    <w:rsid w:val="0027567B"/>
    <w:rsid w:val="002800AE"/>
    <w:rsid w:val="00280209"/>
    <w:rsid w:val="00280E31"/>
    <w:rsid w:val="002822CB"/>
    <w:rsid w:val="0028248A"/>
    <w:rsid w:val="00282E67"/>
    <w:rsid w:val="00282EBC"/>
    <w:rsid w:val="0028303B"/>
    <w:rsid w:val="002840D1"/>
    <w:rsid w:val="00284450"/>
    <w:rsid w:val="00284A3A"/>
    <w:rsid w:val="002853EA"/>
    <w:rsid w:val="00285FD8"/>
    <w:rsid w:val="0028603E"/>
    <w:rsid w:val="002867E5"/>
    <w:rsid w:val="00286B58"/>
    <w:rsid w:val="00286D3A"/>
    <w:rsid w:val="00286E16"/>
    <w:rsid w:val="002878AD"/>
    <w:rsid w:val="0029116B"/>
    <w:rsid w:val="00291286"/>
    <w:rsid w:val="00293B48"/>
    <w:rsid w:val="0029427B"/>
    <w:rsid w:val="002948DF"/>
    <w:rsid w:val="002949CE"/>
    <w:rsid w:val="00294E64"/>
    <w:rsid w:val="00294EA6"/>
    <w:rsid w:val="002950A2"/>
    <w:rsid w:val="0029515B"/>
    <w:rsid w:val="00295CB2"/>
    <w:rsid w:val="00295ED6"/>
    <w:rsid w:val="002969F7"/>
    <w:rsid w:val="00296F93"/>
    <w:rsid w:val="002974A4"/>
    <w:rsid w:val="002A0E0B"/>
    <w:rsid w:val="002A14B0"/>
    <w:rsid w:val="002A1600"/>
    <w:rsid w:val="002A1C94"/>
    <w:rsid w:val="002A1CD9"/>
    <w:rsid w:val="002A3203"/>
    <w:rsid w:val="002A374E"/>
    <w:rsid w:val="002A46C2"/>
    <w:rsid w:val="002A49DF"/>
    <w:rsid w:val="002A4A17"/>
    <w:rsid w:val="002A4B86"/>
    <w:rsid w:val="002A4E5E"/>
    <w:rsid w:val="002A578E"/>
    <w:rsid w:val="002A591C"/>
    <w:rsid w:val="002A5C72"/>
    <w:rsid w:val="002A737E"/>
    <w:rsid w:val="002A79EF"/>
    <w:rsid w:val="002B00F6"/>
    <w:rsid w:val="002B037E"/>
    <w:rsid w:val="002B066B"/>
    <w:rsid w:val="002B087E"/>
    <w:rsid w:val="002B1302"/>
    <w:rsid w:val="002B20F8"/>
    <w:rsid w:val="002B26B0"/>
    <w:rsid w:val="002B3159"/>
    <w:rsid w:val="002B32A2"/>
    <w:rsid w:val="002B3862"/>
    <w:rsid w:val="002B3B69"/>
    <w:rsid w:val="002B44C8"/>
    <w:rsid w:val="002B5D5F"/>
    <w:rsid w:val="002B753E"/>
    <w:rsid w:val="002B7F82"/>
    <w:rsid w:val="002C0707"/>
    <w:rsid w:val="002C0EBC"/>
    <w:rsid w:val="002C13EE"/>
    <w:rsid w:val="002C1F0D"/>
    <w:rsid w:val="002C23E1"/>
    <w:rsid w:val="002C2931"/>
    <w:rsid w:val="002C36C2"/>
    <w:rsid w:val="002C3EA5"/>
    <w:rsid w:val="002C4C49"/>
    <w:rsid w:val="002C4EC3"/>
    <w:rsid w:val="002C514A"/>
    <w:rsid w:val="002C5182"/>
    <w:rsid w:val="002C5C45"/>
    <w:rsid w:val="002C7337"/>
    <w:rsid w:val="002C765A"/>
    <w:rsid w:val="002C7C86"/>
    <w:rsid w:val="002D0AC8"/>
    <w:rsid w:val="002D0C22"/>
    <w:rsid w:val="002D0C73"/>
    <w:rsid w:val="002D1516"/>
    <w:rsid w:val="002D162D"/>
    <w:rsid w:val="002D1877"/>
    <w:rsid w:val="002D1A36"/>
    <w:rsid w:val="002D1B67"/>
    <w:rsid w:val="002D1BD5"/>
    <w:rsid w:val="002D1F4C"/>
    <w:rsid w:val="002D20C3"/>
    <w:rsid w:val="002D32A4"/>
    <w:rsid w:val="002D35F7"/>
    <w:rsid w:val="002D3CD3"/>
    <w:rsid w:val="002D4093"/>
    <w:rsid w:val="002D476B"/>
    <w:rsid w:val="002D4DCC"/>
    <w:rsid w:val="002D59EB"/>
    <w:rsid w:val="002D5BB4"/>
    <w:rsid w:val="002D5E9E"/>
    <w:rsid w:val="002D6906"/>
    <w:rsid w:val="002D6C79"/>
    <w:rsid w:val="002D6D53"/>
    <w:rsid w:val="002D6F15"/>
    <w:rsid w:val="002E0CE0"/>
    <w:rsid w:val="002E0F19"/>
    <w:rsid w:val="002E145C"/>
    <w:rsid w:val="002E256F"/>
    <w:rsid w:val="002E2800"/>
    <w:rsid w:val="002E31C9"/>
    <w:rsid w:val="002E36A9"/>
    <w:rsid w:val="002E38A7"/>
    <w:rsid w:val="002E3C13"/>
    <w:rsid w:val="002E40C3"/>
    <w:rsid w:val="002E5FB8"/>
    <w:rsid w:val="002E630A"/>
    <w:rsid w:val="002E65A9"/>
    <w:rsid w:val="002E688D"/>
    <w:rsid w:val="002E6B13"/>
    <w:rsid w:val="002E6E86"/>
    <w:rsid w:val="002E7152"/>
    <w:rsid w:val="002E73AC"/>
    <w:rsid w:val="002E763F"/>
    <w:rsid w:val="002E7CE0"/>
    <w:rsid w:val="002E7F53"/>
    <w:rsid w:val="002E7FA0"/>
    <w:rsid w:val="002F01B8"/>
    <w:rsid w:val="002F03A5"/>
    <w:rsid w:val="002F04F1"/>
    <w:rsid w:val="002F0504"/>
    <w:rsid w:val="002F079A"/>
    <w:rsid w:val="002F0BE7"/>
    <w:rsid w:val="002F1A8A"/>
    <w:rsid w:val="002F25C2"/>
    <w:rsid w:val="002F2A74"/>
    <w:rsid w:val="002F3102"/>
    <w:rsid w:val="002F3478"/>
    <w:rsid w:val="002F3A56"/>
    <w:rsid w:val="002F3ECE"/>
    <w:rsid w:val="002F3F54"/>
    <w:rsid w:val="002F41BB"/>
    <w:rsid w:val="002F45B4"/>
    <w:rsid w:val="002F4BEC"/>
    <w:rsid w:val="002F4F9B"/>
    <w:rsid w:val="002F5176"/>
    <w:rsid w:val="002F57D4"/>
    <w:rsid w:val="002F6038"/>
    <w:rsid w:val="003001A9"/>
    <w:rsid w:val="003003AE"/>
    <w:rsid w:val="00300898"/>
    <w:rsid w:val="00300FA3"/>
    <w:rsid w:val="003015B7"/>
    <w:rsid w:val="00302973"/>
    <w:rsid w:val="00302B98"/>
    <w:rsid w:val="00303115"/>
    <w:rsid w:val="00303FCA"/>
    <w:rsid w:val="003040B7"/>
    <w:rsid w:val="00304A2E"/>
    <w:rsid w:val="00305225"/>
    <w:rsid w:val="00305282"/>
    <w:rsid w:val="00306234"/>
    <w:rsid w:val="00306465"/>
    <w:rsid w:val="00306DFD"/>
    <w:rsid w:val="00307020"/>
    <w:rsid w:val="0030765C"/>
    <w:rsid w:val="00307671"/>
    <w:rsid w:val="00307F58"/>
    <w:rsid w:val="00311CC5"/>
    <w:rsid w:val="003127B3"/>
    <w:rsid w:val="00312BCD"/>
    <w:rsid w:val="003134A3"/>
    <w:rsid w:val="00313522"/>
    <w:rsid w:val="003139B8"/>
    <w:rsid w:val="00313A8F"/>
    <w:rsid w:val="00314B47"/>
    <w:rsid w:val="00314F7C"/>
    <w:rsid w:val="0031581B"/>
    <w:rsid w:val="00315CDB"/>
    <w:rsid w:val="00315CE9"/>
    <w:rsid w:val="00315ED7"/>
    <w:rsid w:val="00316FC2"/>
    <w:rsid w:val="00317711"/>
    <w:rsid w:val="00320E6F"/>
    <w:rsid w:val="00320FF1"/>
    <w:rsid w:val="0032120E"/>
    <w:rsid w:val="00321490"/>
    <w:rsid w:val="003215CD"/>
    <w:rsid w:val="00321BA8"/>
    <w:rsid w:val="00321DFD"/>
    <w:rsid w:val="00321E7F"/>
    <w:rsid w:val="003220CB"/>
    <w:rsid w:val="00322ECA"/>
    <w:rsid w:val="003236CA"/>
    <w:rsid w:val="00323792"/>
    <w:rsid w:val="00323D8D"/>
    <w:rsid w:val="00324089"/>
    <w:rsid w:val="0032429B"/>
    <w:rsid w:val="003249C6"/>
    <w:rsid w:val="00325084"/>
    <w:rsid w:val="0032552B"/>
    <w:rsid w:val="0032584F"/>
    <w:rsid w:val="0032622B"/>
    <w:rsid w:val="003262FF"/>
    <w:rsid w:val="003270F8"/>
    <w:rsid w:val="00327605"/>
    <w:rsid w:val="003276D1"/>
    <w:rsid w:val="00327718"/>
    <w:rsid w:val="00330508"/>
    <w:rsid w:val="00331A34"/>
    <w:rsid w:val="00332540"/>
    <w:rsid w:val="0033278E"/>
    <w:rsid w:val="003337B6"/>
    <w:rsid w:val="003339BA"/>
    <w:rsid w:val="00333EA0"/>
    <w:rsid w:val="00334064"/>
    <w:rsid w:val="003341AD"/>
    <w:rsid w:val="003341F3"/>
    <w:rsid w:val="003346E1"/>
    <w:rsid w:val="003353C1"/>
    <w:rsid w:val="003356F2"/>
    <w:rsid w:val="003357A3"/>
    <w:rsid w:val="003358A7"/>
    <w:rsid w:val="00335C1C"/>
    <w:rsid w:val="00335C20"/>
    <w:rsid w:val="0033653A"/>
    <w:rsid w:val="00336DF4"/>
    <w:rsid w:val="003370CC"/>
    <w:rsid w:val="00337560"/>
    <w:rsid w:val="003376AE"/>
    <w:rsid w:val="00341237"/>
    <w:rsid w:val="00341323"/>
    <w:rsid w:val="00341360"/>
    <w:rsid w:val="00341A7A"/>
    <w:rsid w:val="00341D65"/>
    <w:rsid w:val="003420B8"/>
    <w:rsid w:val="0034254D"/>
    <w:rsid w:val="00342A9A"/>
    <w:rsid w:val="00343997"/>
    <w:rsid w:val="003443FE"/>
    <w:rsid w:val="00345441"/>
    <w:rsid w:val="00345A24"/>
    <w:rsid w:val="00345B5B"/>
    <w:rsid w:val="00345C90"/>
    <w:rsid w:val="0034697E"/>
    <w:rsid w:val="00346B28"/>
    <w:rsid w:val="00346F19"/>
    <w:rsid w:val="00347DE9"/>
    <w:rsid w:val="00347F58"/>
    <w:rsid w:val="00350582"/>
    <w:rsid w:val="003509E7"/>
    <w:rsid w:val="00351443"/>
    <w:rsid w:val="0035148D"/>
    <w:rsid w:val="00351D16"/>
    <w:rsid w:val="00351E96"/>
    <w:rsid w:val="00352288"/>
    <w:rsid w:val="003522B7"/>
    <w:rsid w:val="003528C9"/>
    <w:rsid w:val="00352B8F"/>
    <w:rsid w:val="00352DE8"/>
    <w:rsid w:val="0035366A"/>
    <w:rsid w:val="00353723"/>
    <w:rsid w:val="003545AD"/>
    <w:rsid w:val="003546F5"/>
    <w:rsid w:val="00354C04"/>
    <w:rsid w:val="00356789"/>
    <w:rsid w:val="00357C6F"/>
    <w:rsid w:val="00357EAD"/>
    <w:rsid w:val="003603BA"/>
    <w:rsid w:val="00360949"/>
    <w:rsid w:val="00361471"/>
    <w:rsid w:val="00361B64"/>
    <w:rsid w:val="00361C51"/>
    <w:rsid w:val="00361FEC"/>
    <w:rsid w:val="00362343"/>
    <w:rsid w:val="003626A9"/>
    <w:rsid w:val="00362D2F"/>
    <w:rsid w:val="00363572"/>
    <w:rsid w:val="00363F50"/>
    <w:rsid w:val="0036410B"/>
    <w:rsid w:val="0036463A"/>
    <w:rsid w:val="00364C90"/>
    <w:rsid w:val="00364DD8"/>
    <w:rsid w:val="003658EF"/>
    <w:rsid w:val="00365B5E"/>
    <w:rsid w:val="00365E02"/>
    <w:rsid w:val="00365EE6"/>
    <w:rsid w:val="003664BF"/>
    <w:rsid w:val="00366DB7"/>
    <w:rsid w:val="0036717E"/>
    <w:rsid w:val="0036725D"/>
    <w:rsid w:val="003672BB"/>
    <w:rsid w:val="00367967"/>
    <w:rsid w:val="00367BE0"/>
    <w:rsid w:val="0037006E"/>
    <w:rsid w:val="00370762"/>
    <w:rsid w:val="00370888"/>
    <w:rsid w:val="003708CF"/>
    <w:rsid w:val="00370CBE"/>
    <w:rsid w:val="00370F08"/>
    <w:rsid w:val="00370F09"/>
    <w:rsid w:val="00371054"/>
    <w:rsid w:val="0037168E"/>
    <w:rsid w:val="00371741"/>
    <w:rsid w:val="003718BD"/>
    <w:rsid w:val="00371951"/>
    <w:rsid w:val="00371ACE"/>
    <w:rsid w:val="003721F0"/>
    <w:rsid w:val="00372905"/>
    <w:rsid w:val="00372AEF"/>
    <w:rsid w:val="00373E52"/>
    <w:rsid w:val="00374325"/>
    <w:rsid w:val="00374506"/>
    <w:rsid w:val="00374A19"/>
    <w:rsid w:val="0037655F"/>
    <w:rsid w:val="00380652"/>
    <w:rsid w:val="003809A3"/>
    <w:rsid w:val="003818C7"/>
    <w:rsid w:val="00381979"/>
    <w:rsid w:val="00381C4A"/>
    <w:rsid w:val="00381E91"/>
    <w:rsid w:val="003820E1"/>
    <w:rsid w:val="003821D7"/>
    <w:rsid w:val="00382685"/>
    <w:rsid w:val="00382980"/>
    <w:rsid w:val="003834BB"/>
    <w:rsid w:val="0038418E"/>
    <w:rsid w:val="00384903"/>
    <w:rsid w:val="00384EF2"/>
    <w:rsid w:val="0038525F"/>
    <w:rsid w:val="0038649A"/>
    <w:rsid w:val="00386E72"/>
    <w:rsid w:val="003870EE"/>
    <w:rsid w:val="00390575"/>
    <w:rsid w:val="00390B09"/>
    <w:rsid w:val="00390D13"/>
    <w:rsid w:val="00390DB2"/>
    <w:rsid w:val="0039110A"/>
    <w:rsid w:val="0039150E"/>
    <w:rsid w:val="00391FD0"/>
    <w:rsid w:val="0039223D"/>
    <w:rsid w:val="003927BF"/>
    <w:rsid w:val="003934D4"/>
    <w:rsid w:val="0039390C"/>
    <w:rsid w:val="00393C3A"/>
    <w:rsid w:val="00393E03"/>
    <w:rsid w:val="00393E81"/>
    <w:rsid w:val="00394B28"/>
    <w:rsid w:val="00395735"/>
    <w:rsid w:val="00395F15"/>
    <w:rsid w:val="00395FD8"/>
    <w:rsid w:val="00396049"/>
    <w:rsid w:val="00396695"/>
    <w:rsid w:val="00396830"/>
    <w:rsid w:val="003969D4"/>
    <w:rsid w:val="00396C10"/>
    <w:rsid w:val="00396F38"/>
    <w:rsid w:val="00397BB8"/>
    <w:rsid w:val="00397ED5"/>
    <w:rsid w:val="003A06B0"/>
    <w:rsid w:val="003A1E6D"/>
    <w:rsid w:val="003A20AC"/>
    <w:rsid w:val="003A2B56"/>
    <w:rsid w:val="003A2BC1"/>
    <w:rsid w:val="003A2DC3"/>
    <w:rsid w:val="003A2F04"/>
    <w:rsid w:val="003A2F1C"/>
    <w:rsid w:val="003A32FE"/>
    <w:rsid w:val="003A3A53"/>
    <w:rsid w:val="003A411A"/>
    <w:rsid w:val="003A5180"/>
    <w:rsid w:val="003A5755"/>
    <w:rsid w:val="003A6A7C"/>
    <w:rsid w:val="003A72AF"/>
    <w:rsid w:val="003A788C"/>
    <w:rsid w:val="003A79A3"/>
    <w:rsid w:val="003A7D42"/>
    <w:rsid w:val="003B075D"/>
    <w:rsid w:val="003B079D"/>
    <w:rsid w:val="003B2825"/>
    <w:rsid w:val="003B3E22"/>
    <w:rsid w:val="003B4C2B"/>
    <w:rsid w:val="003B5398"/>
    <w:rsid w:val="003B5424"/>
    <w:rsid w:val="003B5CED"/>
    <w:rsid w:val="003B5F9C"/>
    <w:rsid w:val="003B67DD"/>
    <w:rsid w:val="003B6D92"/>
    <w:rsid w:val="003B6F36"/>
    <w:rsid w:val="003B7B7A"/>
    <w:rsid w:val="003B7E8E"/>
    <w:rsid w:val="003C03BA"/>
    <w:rsid w:val="003C07A9"/>
    <w:rsid w:val="003C0E66"/>
    <w:rsid w:val="003C14D1"/>
    <w:rsid w:val="003C1660"/>
    <w:rsid w:val="003C1D23"/>
    <w:rsid w:val="003C283D"/>
    <w:rsid w:val="003C29C8"/>
    <w:rsid w:val="003C2C20"/>
    <w:rsid w:val="003C3A06"/>
    <w:rsid w:val="003C3E5F"/>
    <w:rsid w:val="003C4132"/>
    <w:rsid w:val="003C439C"/>
    <w:rsid w:val="003C491E"/>
    <w:rsid w:val="003C4ADD"/>
    <w:rsid w:val="003C4C37"/>
    <w:rsid w:val="003C4FD5"/>
    <w:rsid w:val="003C5095"/>
    <w:rsid w:val="003C57C0"/>
    <w:rsid w:val="003C58FB"/>
    <w:rsid w:val="003C5CCC"/>
    <w:rsid w:val="003C626F"/>
    <w:rsid w:val="003C67E9"/>
    <w:rsid w:val="003C6B33"/>
    <w:rsid w:val="003C7D1B"/>
    <w:rsid w:val="003D0410"/>
    <w:rsid w:val="003D0812"/>
    <w:rsid w:val="003D0976"/>
    <w:rsid w:val="003D1BE4"/>
    <w:rsid w:val="003D1CDD"/>
    <w:rsid w:val="003D2E91"/>
    <w:rsid w:val="003D329E"/>
    <w:rsid w:val="003D3330"/>
    <w:rsid w:val="003D48BF"/>
    <w:rsid w:val="003D4C81"/>
    <w:rsid w:val="003D54AA"/>
    <w:rsid w:val="003D6F9A"/>
    <w:rsid w:val="003D7934"/>
    <w:rsid w:val="003D7F11"/>
    <w:rsid w:val="003E012B"/>
    <w:rsid w:val="003E044C"/>
    <w:rsid w:val="003E0995"/>
    <w:rsid w:val="003E15B4"/>
    <w:rsid w:val="003E2929"/>
    <w:rsid w:val="003E2B3A"/>
    <w:rsid w:val="003E359D"/>
    <w:rsid w:val="003E3D99"/>
    <w:rsid w:val="003E42F6"/>
    <w:rsid w:val="003E5332"/>
    <w:rsid w:val="003E5B0B"/>
    <w:rsid w:val="003E5C72"/>
    <w:rsid w:val="003E60AE"/>
    <w:rsid w:val="003E7779"/>
    <w:rsid w:val="003E79D1"/>
    <w:rsid w:val="003E7A43"/>
    <w:rsid w:val="003F0662"/>
    <w:rsid w:val="003F0791"/>
    <w:rsid w:val="003F0C41"/>
    <w:rsid w:val="003F0F5A"/>
    <w:rsid w:val="003F1422"/>
    <w:rsid w:val="003F1C04"/>
    <w:rsid w:val="003F25AB"/>
    <w:rsid w:val="003F2880"/>
    <w:rsid w:val="003F2A0D"/>
    <w:rsid w:val="003F3152"/>
    <w:rsid w:val="003F3164"/>
    <w:rsid w:val="003F3367"/>
    <w:rsid w:val="003F33FB"/>
    <w:rsid w:val="003F48AD"/>
    <w:rsid w:val="003F4FE9"/>
    <w:rsid w:val="003F5DBA"/>
    <w:rsid w:val="003F6385"/>
    <w:rsid w:val="003F67BD"/>
    <w:rsid w:val="003F6B2B"/>
    <w:rsid w:val="004005D6"/>
    <w:rsid w:val="00400D97"/>
    <w:rsid w:val="00401275"/>
    <w:rsid w:val="004018CE"/>
    <w:rsid w:val="004018E8"/>
    <w:rsid w:val="004018F1"/>
    <w:rsid w:val="00401944"/>
    <w:rsid w:val="00401EFC"/>
    <w:rsid w:val="00402130"/>
    <w:rsid w:val="00402317"/>
    <w:rsid w:val="004023DA"/>
    <w:rsid w:val="004026B5"/>
    <w:rsid w:val="004029D9"/>
    <w:rsid w:val="00402C8B"/>
    <w:rsid w:val="0040367E"/>
    <w:rsid w:val="00403697"/>
    <w:rsid w:val="0040395A"/>
    <w:rsid w:val="00403E43"/>
    <w:rsid w:val="004040E3"/>
    <w:rsid w:val="00404772"/>
    <w:rsid w:val="00405298"/>
    <w:rsid w:val="004058BE"/>
    <w:rsid w:val="0040593D"/>
    <w:rsid w:val="00405D33"/>
    <w:rsid w:val="00406072"/>
    <w:rsid w:val="00406B92"/>
    <w:rsid w:val="0040723F"/>
    <w:rsid w:val="0041053B"/>
    <w:rsid w:val="004106B6"/>
    <w:rsid w:val="00410C8D"/>
    <w:rsid w:val="00411022"/>
    <w:rsid w:val="00411347"/>
    <w:rsid w:val="0041239D"/>
    <w:rsid w:val="004123DF"/>
    <w:rsid w:val="0041296A"/>
    <w:rsid w:val="00412A32"/>
    <w:rsid w:val="00412C82"/>
    <w:rsid w:val="004131C5"/>
    <w:rsid w:val="00413203"/>
    <w:rsid w:val="0041360C"/>
    <w:rsid w:val="00413783"/>
    <w:rsid w:val="004137BB"/>
    <w:rsid w:val="00413C22"/>
    <w:rsid w:val="00414C69"/>
    <w:rsid w:val="00414CFC"/>
    <w:rsid w:val="00414FDD"/>
    <w:rsid w:val="00415666"/>
    <w:rsid w:val="00415791"/>
    <w:rsid w:val="00415D52"/>
    <w:rsid w:val="00416820"/>
    <w:rsid w:val="00417CB0"/>
    <w:rsid w:val="0042143D"/>
    <w:rsid w:val="00422468"/>
    <w:rsid w:val="004227D9"/>
    <w:rsid w:val="0042289D"/>
    <w:rsid w:val="00422CE1"/>
    <w:rsid w:val="00423FD3"/>
    <w:rsid w:val="00424A48"/>
    <w:rsid w:val="00425020"/>
    <w:rsid w:val="0042520F"/>
    <w:rsid w:val="00425271"/>
    <w:rsid w:val="00425346"/>
    <w:rsid w:val="0042717F"/>
    <w:rsid w:val="00427F72"/>
    <w:rsid w:val="004302EA"/>
    <w:rsid w:val="0043057E"/>
    <w:rsid w:val="00430828"/>
    <w:rsid w:val="00430A20"/>
    <w:rsid w:val="00431105"/>
    <w:rsid w:val="0043169E"/>
    <w:rsid w:val="00431DF2"/>
    <w:rsid w:val="00432737"/>
    <w:rsid w:val="004327A6"/>
    <w:rsid w:val="00432C85"/>
    <w:rsid w:val="004331D3"/>
    <w:rsid w:val="00433E3A"/>
    <w:rsid w:val="00434C03"/>
    <w:rsid w:val="00434F51"/>
    <w:rsid w:val="00435330"/>
    <w:rsid w:val="004353B1"/>
    <w:rsid w:val="00435583"/>
    <w:rsid w:val="00435A80"/>
    <w:rsid w:val="00436B49"/>
    <w:rsid w:val="00437883"/>
    <w:rsid w:val="00440992"/>
    <w:rsid w:val="00440B38"/>
    <w:rsid w:val="004421C8"/>
    <w:rsid w:val="00442B39"/>
    <w:rsid w:val="00443002"/>
    <w:rsid w:val="00443407"/>
    <w:rsid w:val="004435B2"/>
    <w:rsid w:val="004446E7"/>
    <w:rsid w:val="004447D8"/>
    <w:rsid w:val="00444D1D"/>
    <w:rsid w:val="00444DE8"/>
    <w:rsid w:val="00445006"/>
    <w:rsid w:val="00445DEC"/>
    <w:rsid w:val="004472AF"/>
    <w:rsid w:val="004476F4"/>
    <w:rsid w:val="00447712"/>
    <w:rsid w:val="0044784C"/>
    <w:rsid w:val="004478BA"/>
    <w:rsid w:val="00447D44"/>
    <w:rsid w:val="00450502"/>
    <w:rsid w:val="004506E8"/>
    <w:rsid w:val="004507E7"/>
    <w:rsid w:val="00450DAC"/>
    <w:rsid w:val="00450E19"/>
    <w:rsid w:val="004516CE"/>
    <w:rsid w:val="00451FA0"/>
    <w:rsid w:val="0045207D"/>
    <w:rsid w:val="00452518"/>
    <w:rsid w:val="0045258F"/>
    <w:rsid w:val="00452845"/>
    <w:rsid w:val="004529D7"/>
    <w:rsid w:val="00452D21"/>
    <w:rsid w:val="00453EC9"/>
    <w:rsid w:val="004541E5"/>
    <w:rsid w:val="00454285"/>
    <w:rsid w:val="00454DFD"/>
    <w:rsid w:val="004557D7"/>
    <w:rsid w:val="00455DCE"/>
    <w:rsid w:val="004561ED"/>
    <w:rsid w:val="004563FF"/>
    <w:rsid w:val="0045718F"/>
    <w:rsid w:val="0045764A"/>
    <w:rsid w:val="004600F7"/>
    <w:rsid w:val="004607E4"/>
    <w:rsid w:val="00460B1D"/>
    <w:rsid w:val="00460CB1"/>
    <w:rsid w:val="004610DE"/>
    <w:rsid w:val="00461720"/>
    <w:rsid w:val="00462E17"/>
    <w:rsid w:val="00463986"/>
    <w:rsid w:val="00464034"/>
    <w:rsid w:val="00464148"/>
    <w:rsid w:val="00464450"/>
    <w:rsid w:val="0046502D"/>
    <w:rsid w:val="0046535D"/>
    <w:rsid w:val="00466460"/>
    <w:rsid w:val="00466AAD"/>
    <w:rsid w:val="00466ED4"/>
    <w:rsid w:val="00467173"/>
    <w:rsid w:val="00467AA8"/>
    <w:rsid w:val="00467BB7"/>
    <w:rsid w:val="00467C4B"/>
    <w:rsid w:val="00470044"/>
    <w:rsid w:val="004702C2"/>
    <w:rsid w:val="00471145"/>
    <w:rsid w:val="00471211"/>
    <w:rsid w:val="004712D9"/>
    <w:rsid w:val="004720D4"/>
    <w:rsid w:val="00472D9A"/>
    <w:rsid w:val="0047350A"/>
    <w:rsid w:val="00474072"/>
    <w:rsid w:val="00474879"/>
    <w:rsid w:val="00474D4E"/>
    <w:rsid w:val="00474D60"/>
    <w:rsid w:val="00474F1A"/>
    <w:rsid w:val="00474FC0"/>
    <w:rsid w:val="004757E9"/>
    <w:rsid w:val="0047587E"/>
    <w:rsid w:val="00475B8C"/>
    <w:rsid w:val="00476082"/>
    <w:rsid w:val="00476342"/>
    <w:rsid w:val="004768E8"/>
    <w:rsid w:val="00476B05"/>
    <w:rsid w:val="00477069"/>
    <w:rsid w:val="004774AB"/>
    <w:rsid w:val="004778EE"/>
    <w:rsid w:val="00477960"/>
    <w:rsid w:val="00480068"/>
    <w:rsid w:val="00480BEC"/>
    <w:rsid w:val="0048102E"/>
    <w:rsid w:val="004828D5"/>
    <w:rsid w:val="00482BAF"/>
    <w:rsid w:val="00484435"/>
    <w:rsid w:val="00484AB0"/>
    <w:rsid w:val="00485466"/>
    <w:rsid w:val="004854E0"/>
    <w:rsid w:val="004856F1"/>
    <w:rsid w:val="00485E1D"/>
    <w:rsid w:val="00486926"/>
    <w:rsid w:val="0048720D"/>
    <w:rsid w:val="004873BB"/>
    <w:rsid w:val="0049012D"/>
    <w:rsid w:val="0049021A"/>
    <w:rsid w:val="004902CA"/>
    <w:rsid w:val="00490B53"/>
    <w:rsid w:val="00491F21"/>
    <w:rsid w:val="00492783"/>
    <w:rsid w:val="00492960"/>
    <w:rsid w:val="004933C3"/>
    <w:rsid w:val="00493D72"/>
    <w:rsid w:val="00493E9A"/>
    <w:rsid w:val="00494734"/>
    <w:rsid w:val="004954B6"/>
    <w:rsid w:val="00495866"/>
    <w:rsid w:val="00495BE7"/>
    <w:rsid w:val="00496321"/>
    <w:rsid w:val="00497040"/>
    <w:rsid w:val="0049705F"/>
    <w:rsid w:val="00497700"/>
    <w:rsid w:val="00497BA6"/>
    <w:rsid w:val="00497C91"/>
    <w:rsid w:val="004A086D"/>
    <w:rsid w:val="004A0961"/>
    <w:rsid w:val="004A17C1"/>
    <w:rsid w:val="004A1BBC"/>
    <w:rsid w:val="004A1C14"/>
    <w:rsid w:val="004A2221"/>
    <w:rsid w:val="004A2684"/>
    <w:rsid w:val="004A3803"/>
    <w:rsid w:val="004A389E"/>
    <w:rsid w:val="004A3B4F"/>
    <w:rsid w:val="004A3DA1"/>
    <w:rsid w:val="004A40AF"/>
    <w:rsid w:val="004A42D9"/>
    <w:rsid w:val="004A4465"/>
    <w:rsid w:val="004A49FF"/>
    <w:rsid w:val="004A601C"/>
    <w:rsid w:val="004A62EE"/>
    <w:rsid w:val="004A62F4"/>
    <w:rsid w:val="004A6734"/>
    <w:rsid w:val="004A709A"/>
    <w:rsid w:val="004A77F1"/>
    <w:rsid w:val="004B02CB"/>
    <w:rsid w:val="004B0785"/>
    <w:rsid w:val="004B0DF9"/>
    <w:rsid w:val="004B10E2"/>
    <w:rsid w:val="004B167C"/>
    <w:rsid w:val="004B1AC7"/>
    <w:rsid w:val="004B1F0F"/>
    <w:rsid w:val="004B35DE"/>
    <w:rsid w:val="004B4205"/>
    <w:rsid w:val="004B4598"/>
    <w:rsid w:val="004B47AF"/>
    <w:rsid w:val="004B4E94"/>
    <w:rsid w:val="004B52EC"/>
    <w:rsid w:val="004B5305"/>
    <w:rsid w:val="004B53D1"/>
    <w:rsid w:val="004B5BA5"/>
    <w:rsid w:val="004B6631"/>
    <w:rsid w:val="004B77A1"/>
    <w:rsid w:val="004C035C"/>
    <w:rsid w:val="004C0539"/>
    <w:rsid w:val="004C0563"/>
    <w:rsid w:val="004C06B5"/>
    <w:rsid w:val="004C077E"/>
    <w:rsid w:val="004C095D"/>
    <w:rsid w:val="004C299D"/>
    <w:rsid w:val="004C3023"/>
    <w:rsid w:val="004C3706"/>
    <w:rsid w:val="004C3C44"/>
    <w:rsid w:val="004C4865"/>
    <w:rsid w:val="004C4A62"/>
    <w:rsid w:val="004C4D63"/>
    <w:rsid w:val="004C5085"/>
    <w:rsid w:val="004C50F9"/>
    <w:rsid w:val="004C5683"/>
    <w:rsid w:val="004C6D62"/>
    <w:rsid w:val="004C6DC1"/>
    <w:rsid w:val="004C70DB"/>
    <w:rsid w:val="004D0196"/>
    <w:rsid w:val="004D0756"/>
    <w:rsid w:val="004D0C3E"/>
    <w:rsid w:val="004D0DDB"/>
    <w:rsid w:val="004D12B9"/>
    <w:rsid w:val="004D1311"/>
    <w:rsid w:val="004D189A"/>
    <w:rsid w:val="004D27DD"/>
    <w:rsid w:val="004D3171"/>
    <w:rsid w:val="004D32FE"/>
    <w:rsid w:val="004D3395"/>
    <w:rsid w:val="004D3610"/>
    <w:rsid w:val="004D372B"/>
    <w:rsid w:val="004D3A4F"/>
    <w:rsid w:val="004D3E03"/>
    <w:rsid w:val="004D405C"/>
    <w:rsid w:val="004D405D"/>
    <w:rsid w:val="004D41A8"/>
    <w:rsid w:val="004D4849"/>
    <w:rsid w:val="004D496D"/>
    <w:rsid w:val="004D5351"/>
    <w:rsid w:val="004D56B4"/>
    <w:rsid w:val="004D5908"/>
    <w:rsid w:val="004D5B96"/>
    <w:rsid w:val="004D60C6"/>
    <w:rsid w:val="004D660F"/>
    <w:rsid w:val="004D7F16"/>
    <w:rsid w:val="004E00CF"/>
    <w:rsid w:val="004E041E"/>
    <w:rsid w:val="004E0E51"/>
    <w:rsid w:val="004E16D7"/>
    <w:rsid w:val="004E25CB"/>
    <w:rsid w:val="004E2722"/>
    <w:rsid w:val="004E28C5"/>
    <w:rsid w:val="004E2DA2"/>
    <w:rsid w:val="004E31A7"/>
    <w:rsid w:val="004E365A"/>
    <w:rsid w:val="004E372F"/>
    <w:rsid w:val="004E3898"/>
    <w:rsid w:val="004E3A01"/>
    <w:rsid w:val="004E49F8"/>
    <w:rsid w:val="004E5353"/>
    <w:rsid w:val="004E5EC7"/>
    <w:rsid w:val="004E6414"/>
    <w:rsid w:val="004E686F"/>
    <w:rsid w:val="004E69D5"/>
    <w:rsid w:val="004E6C26"/>
    <w:rsid w:val="004E6EAF"/>
    <w:rsid w:val="004F0C71"/>
    <w:rsid w:val="004F1C66"/>
    <w:rsid w:val="004F24A7"/>
    <w:rsid w:val="004F4050"/>
    <w:rsid w:val="004F43C7"/>
    <w:rsid w:val="004F4433"/>
    <w:rsid w:val="004F4820"/>
    <w:rsid w:val="004F4879"/>
    <w:rsid w:val="004F501F"/>
    <w:rsid w:val="004F58E2"/>
    <w:rsid w:val="004F594B"/>
    <w:rsid w:val="004F66E4"/>
    <w:rsid w:val="004F7C44"/>
    <w:rsid w:val="005006D3"/>
    <w:rsid w:val="0050122A"/>
    <w:rsid w:val="005014DD"/>
    <w:rsid w:val="00501AE4"/>
    <w:rsid w:val="00501FA5"/>
    <w:rsid w:val="0050205F"/>
    <w:rsid w:val="00503231"/>
    <w:rsid w:val="0050393B"/>
    <w:rsid w:val="005043B9"/>
    <w:rsid w:val="005044E7"/>
    <w:rsid w:val="0050488B"/>
    <w:rsid w:val="00505413"/>
    <w:rsid w:val="005055C2"/>
    <w:rsid w:val="005057C3"/>
    <w:rsid w:val="0050585F"/>
    <w:rsid w:val="0050596C"/>
    <w:rsid w:val="00505E9E"/>
    <w:rsid w:val="00506BF5"/>
    <w:rsid w:val="00506C8F"/>
    <w:rsid w:val="00507BFA"/>
    <w:rsid w:val="00507C88"/>
    <w:rsid w:val="00507F68"/>
    <w:rsid w:val="00507FEC"/>
    <w:rsid w:val="0051030F"/>
    <w:rsid w:val="005105FB"/>
    <w:rsid w:val="00510AFD"/>
    <w:rsid w:val="005112EF"/>
    <w:rsid w:val="005122D2"/>
    <w:rsid w:val="005129D7"/>
    <w:rsid w:val="00512ACC"/>
    <w:rsid w:val="00512C2D"/>
    <w:rsid w:val="0051393C"/>
    <w:rsid w:val="00513E8F"/>
    <w:rsid w:val="00514127"/>
    <w:rsid w:val="00515718"/>
    <w:rsid w:val="0051766D"/>
    <w:rsid w:val="00517874"/>
    <w:rsid w:val="00517B70"/>
    <w:rsid w:val="00517EB1"/>
    <w:rsid w:val="005200F2"/>
    <w:rsid w:val="00521412"/>
    <w:rsid w:val="00521D71"/>
    <w:rsid w:val="00522513"/>
    <w:rsid w:val="00522DA3"/>
    <w:rsid w:val="00522DC5"/>
    <w:rsid w:val="00523CBE"/>
    <w:rsid w:val="00524126"/>
    <w:rsid w:val="00524A5E"/>
    <w:rsid w:val="00525B4D"/>
    <w:rsid w:val="00525DA3"/>
    <w:rsid w:val="00525DA7"/>
    <w:rsid w:val="00526413"/>
    <w:rsid w:val="00526812"/>
    <w:rsid w:val="005268AC"/>
    <w:rsid w:val="0052783A"/>
    <w:rsid w:val="00527D65"/>
    <w:rsid w:val="00530458"/>
    <w:rsid w:val="00530CA4"/>
    <w:rsid w:val="00531436"/>
    <w:rsid w:val="005314E2"/>
    <w:rsid w:val="0053183A"/>
    <w:rsid w:val="005319EE"/>
    <w:rsid w:val="00531B9A"/>
    <w:rsid w:val="00531E37"/>
    <w:rsid w:val="00531E80"/>
    <w:rsid w:val="00531E82"/>
    <w:rsid w:val="00531EDD"/>
    <w:rsid w:val="00532D53"/>
    <w:rsid w:val="005330DF"/>
    <w:rsid w:val="005336DB"/>
    <w:rsid w:val="0053370C"/>
    <w:rsid w:val="005338B5"/>
    <w:rsid w:val="005338C7"/>
    <w:rsid w:val="00533D9B"/>
    <w:rsid w:val="005344B4"/>
    <w:rsid w:val="00534617"/>
    <w:rsid w:val="005347D3"/>
    <w:rsid w:val="00534E77"/>
    <w:rsid w:val="00535134"/>
    <w:rsid w:val="005354A6"/>
    <w:rsid w:val="005356EF"/>
    <w:rsid w:val="005359BB"/>
    <w:rsid w:val="00535E83"/>
    <w:rsid w:val="00536876"/>
    <w:rsid w:val="00537750"/>
    <w:rsid w:val="00537DBA"/>
    <w:rsid w:val="00537FC1"/>
    <w:rsid w:val="005402C9"/>
    <w:rsid w:val="005404C2"/>
    <w:rsid w:val="00540665"/>
    <w:rsid w:val="00540E89"/>
    <w:rsid w:val="005414F4"/>
    <w:rsid w:val="005428D7"/>
    <w:rsid w:val="005428DA"/>
    <w:rsid w:val="00542E4D"/>
    <w:rsid w:val="00543C0E"/>
    <w:rsid w:val="00544F63"/>
    <w:rsid w:val="005456FE"/>
    <w:rsid w:val="00545E07"/>
    <w:rsid w:val="005462F5"/>
    <w:rsid w:val="00546E59"/>
    <w:rsid w:val="005473E1"/>
    <w:rsid w:val="005474A7"/>
    <w:rsid w:val="00547CEA"/>
    <w:rsid w:val="00547D14"/>
    <w:rsid w:val="00550FE3"/>
    <w:rsid w:val="00551142"/>
    <w:rsid w:val="005518C2"/>
    <w:rsid w:val="0055293F"/>
    <w:rsid w:val="00552AC1"/>
    <w:rsid w:val="00553264"/>
    <w:rsid w:val="005536B8"/>
    <w:rsid w:val="00554311"/>
    <w:rsid w:val="00554815"/>
    <w:rsid w:val="005549E2"/>
    <w:rsid w:val="00554C44"/>
    <w:rsid w:val="0055528F"/>
    <w:rsid w:val="00555A07"/>
    <w:rsid w:val="00555D02"/>
    <w:rsid w:val="00555DF2"/>
    <w:rsid w:val="0055644D"/>
    <w:rsid w:val="005568E6"/>
    <w:rsid w:val="00556DBB"/>
    <w:rsid w:val="00556EF5"/>
    <w:rsid w:val="005573CE"/>
    <w:rsid w:val="0055766F"/>
    <w:rsid w:val="005602E8"/>
    <w:rsid w:val="005604D7"/>
    <w:rsid w:val="00560786"/>
    <w:rsid w:val="00561370"/>
    <w:rsid w:val="005618E0"/>
    <w:rsid w:val="005620DA"/>
    <w:rsid w:val="005634AC"/>
    <w:rsid w:val="00564C02"/>
    <w:rsid w:val="0056559F"/>
    <w:rsid w:val="005656E1"/>
    <w:rsid w:val="00565A9B"/>
    <w:rsid w:val="00565FC0"/>
    <w:rsid w:val="005668C6"/>
    <w:rsid w:val="00567D48"/>
    <w:rsid w:val="0057032B"/>
    <w:rsid w:val="0057039E"/>
    <w:rsid w:val="00570A34"/>
    <w:rsid w:val="00570A65"/>
    <w:rsid w:val="0057135C"/>
    <w:rsid w:val="005725CC"/>
    <w:rsid w:val="00573150"/>
    <w:rsid w:val="00573EBA"/>
    <w:rsid w:val="00574D76"/>
    <w:rsid w:val="00574F14"/>
    <w:rsid w:val="00575361"/>
    <w:rsid w:val="00575AD4"/>
    <w:rsid w:val="00575E8B"/>
    <w:rsid w:val="00575EC8"/>
    <w:rsid w:val="00575F55"/>
    <w:rsid w:val="0057650A"/>
    <w:rsid w:val="00576749"/>
    <w:rsid w:val="00576783"/>
    <w:rsid w:val="00576DBF"/>
    <w:rsid w:val="005771CC"/>
    <w:rsid w:val="005778F3"/>
    <w:rsid w:val="00577AD4"/>
    <w:rsid w:val="00580693"/>
    <w:rsid w:val="00581112"/>
    <w:rsid w:val="00581E41"/>
    <w:rsid w:val="00582B75"/>
    <w:rsid w:val="005830D1"/>
    <w:rsid w:val="00584697"/>
    <w:rsid w:val="00584D1D"/>
    <w:rsid w:val="00584D69"/>
    <w:rsid w:val="005850D7"/>
    <w:rsid w:val="00585EBB"/>
    <w:rsid w:val="005864F4"/>
    <w:rsid w:val="00586E28"/>
    <w:rsid w:val="00586F3D"/>
    <w:rsid w:val="00587023"/>
    <w:rsid w:val="00587728"/>
    <w:rsid w:val="00587983"/>
    <w:rsid w:val="00587BC3"/>
    <w:rsid w:val="00587BDC"/>
    <w:rsid w:val="00587DFC"/>
    <w:rsid w:val="00590200"/>
    <w:rsid w:val="00590C8A"/>
    <w:rsid w:val="00590E53"/>
    <w:rsid w:val="00591985"/>
    <w:rsid w:val="0059270B"/>
    <w:rsid w:val="00592774"/>
    <w:rsid w:val="00592C48"/>
    <w:rsid w:val="00592C7D"/>
    <w:rsid w:val="0059302F"/>
    <w:rsid w:val="00593AA4"/>
    <w:rsid w:val="005942E9"/>
    <w:rsid w:val="00594E3C"/>
    <w:rsid w:val="0059512C"/>
    <w:rsid w:val="00595E88"/>
    <w:rsid w:val="00595EFB"/>
    <w:rsid w:val="005975C0"/>
    <w:rsid w:val="00597D8B"/>
    <w:rsid w:val="005A0B0F"/>
    <w:rsid w:val="005A1F12"/>
    <w:rsid w:val="005A2257"/>
    <w:rsid w:val="005A2262"/>
    <w:rsid w:val="005A229D"/>
    <w:rsid w:val="005A289D"/>
    <w:rsid w:val="005A36B8"/>
    <w:rsid w:val="005A53A8"/>
    <w:rsid w:val="005A54CB"/>
    <w:rsid w:val="005A56A0"/>
    <w:rsid w:val="005A5828"/>
    <w:rsid w:val="005A5A0C"/>
    <w:rsid w:val="005A7327"/>
    <w:rsid w:val="005A752F"/>
    <w:rsid w:val="005A780A"/>
    <w:rsid w:val="005A7849"/>
    <w:rsid w:val="005B0553"/>
    <w:rsid w:val="005B2B66"/>
    <w:rsid w:val="005B3337"/>
    <w:rsid w:val="005B364D"/>
    <w:rsid w:val="005B414B"/>
    <w:rsid w:val="005B440C"/>
    <w:rsid w:val="005B4931"/>
    <w:rsid w:val="005B54C9"/>
    <w:rsid w:val="005B58AD"/>
    <w:rsid w:val="005B65D8"/>
    <w:rsid w:val="005B6752"/>
    <w:rsid w:val="005B6BBA"/>
    <w:rsid w:val="005B6C61"/>
    <w:rsid w:val="005B7637"/>
    <w:rsid w:val="005B7E58"/>
    <w:rsid w:val="005C05F3"/>
    <w:rsid w:val="005C0E8C"/>
    <w:rsid w:val="005C1940"/>
    <w:rsid w:val="005C246A"/>
    <w:rsid w:val="005C26EA"/>
    <w:rsid w:val="005C2CAB"/>
    <w:rsid w:val="005C3C9F"/>
    <w:rsid w:val="005C42C5"/>
    <w:rsid w:val="005C5D5D"/>
    <w:rsid w:val="005C5DB1"/>
    <w:rsid w:val="005C5DFD"/>
    <w:rsid w:val="005C68EA"/>
    <w:rsid w:val="005C6FE6"/>
    <w:rsid w:val="005C7CF4"/>
    <w:rsid w:val="005C7E66"/>
    <w:rsid w:val="005D0F7C"/>
    <w:rsid w:val="005D115F"/>
    <w:rsid w:val="005D1436"/>
    <w:rsid w:val="005D1899"/>
    <w:rsid w:val="005D1905"/>
    <w:rsid w:val="005D1AD7"/>
    <w:rsid w:val="005D1D79"/>
    <w:rsid w:val="005D268D"/>
    <w:rsid w:val="005D27AA"/>
    <w:rsid w:val="005D2FDD"/>
    <w:rsid w:val="005D3104"/>
    <w:rsid w:val="005D3601"/>
    <w:rsid w:val="005D4783"/>
    <w:rsid w:val="005D4E16"/>
    <w:rsid w:val="005D5513"/>
    <w:rsid w:val="005D5881"/>
    <w:rsid w:val="005D675C"/>
    <w:rsid w:val="005D7164"/>
    <w:rsid w:val="005D71B1"/>
    <w:rsid w:val="005D745F"/>
    <w:rsid w:val="005D772A"/>
    <w:rsid w:val="005D7C81"/>
    <w:rsid w:val="005D7EF9"/>
    <w:rsid w:val="005E01ED"/>
    <w:rsid w:val="005E0862"/>
    <w:rsid w:val="005E1673"/>
    <w:rsid w:val="005E17D4"/>
    <w:rsid w:val="005E1862"/>
    <w:rsid w:val="005E1AE7"/>
    <w:rsid w:val="005E20A3"/>
    <w:rsid w:val="005E20FD"/>
    <w:rsid w:val="005E2BCE"/>
    <w:rsid w:val="005E2CEF"/>
    <w:rsid w:val="005E2D2E"/>
    <w:rsid w:val="005E2ECB"/>
    <w:rsid w:val="005E30E5"/>
    <w:rsid w:val="005E3DB0"/>
    <w:rsid w:val="005E6999"/>
    <w:rsid w:val="005E6C8E"/>
    <w:rsid w:val="005E6F68"/>
    <w:rsid w:val="005E713E"/>
    <w:rsid w:val="005E774E"/>
    <w:rsid w:val="005F02E4"/>
    <w:rsid w:val="005F04A4"/>
    <w:rsid w:val="005F0667"/>
    <w:rsid w:val="005F0B08"/>
    <w:rsid w:val="005F0C53"/>
    <w:rsid w:val="005F1080"/>
    <w:rsid w:val="005F1190"/>
    <w:rsid w:val="005F187C"/>
    <w:rsid w:val="005F1891"/>
    <w:rsid w:val="005F1C47"/>
    <w:rsid w:val="005F1C95"/>
    <w:rsid w:val="005F243E"/>
    <w:rsid w:val="005F2C78"/>
    <w:rsid w:val="005F2D11"/>
    <w:rsid w:val="005F3004"/>
    <w:rsid w:val="005F321D"/>
    <w:rsid w:val="005F375A"/>
    <w:rsid w:val="005F3C73"/>
    <w:rsid w:val="005F4906"/>
    <w:rsid w:val="005F58C9"/>
    <w:rsid w:val="005F69F6"/>
    <w:rsid w:val="005F6B1E"/>
    <w:rsid w:val="005F7B73"/>
    <w:rsid w:val="0060128B"/>
    <w:rsid w:val="00601AE5"/>
    <w:rsid w:val="006029DE"/>
    <w:rsid w:val="00603360"/>
    <w:rsid w:val="006053CB"/>
    <w:rsid w:val="00605E5B"/>
    <w:rsid w:val="0060642B"/>
    <w:rsid w:val="00606437"/>
    <w:rsid w:val="006076E4"/>
    <w:rsid w:val="006102F1"/>
    <w:rsid w:val="0061097C"/>
    <w:rsid w:val="00610B64"/>
    <w:rsid w:val="00611D4A"/>
    <w:rsid w:val="00611E3C"/>
    <w:rsid w:val="00611F01"/>
    <w:rsid w:val="00611F77"/>
    <w:rsid w:val="00612132"/>
    <w:rsid w:val="00612835"/>
    <w:rsid w:val="006130B3"/>
    <w:rsid w:val="00613292"/>
    <w:rsid w:val="00613626"/>
    <w:rsid w:val="00613743"/>
    <w:rsid w:val="0061378E"/>
    <w:rsid w:val="00613BF7"/>
    <w:rsid w:val="00613F2E"/>
    <w:rsid w:val="00614C05"/>
    <w:rsid w:val="00615ABE"/>
    <w:rsid w:val="006168AF"/>
    <w:rsid w:val="00616A4E"/>
    <w:rsid w:val="00616B89"/>
    <w:rsid w:val="00616FF4"/>
    <w:rsid w:val="0061726B"/>
    <w:rsid w:val="006178E8"/>
    <w:rsid w:val="006201DD"/>
    <w:rsid w:val="0062036F"/>
    <w:rsid w:val="0062046D"/>
    <w:rsid w:val="00620487"/>
    <w:rsid w:val="0062091F"/>
    <w:rsid w:val="0062227C"/>
    <w:rsid w:val="0062363A"/>
    <w:rsid w:val="00623CF7"/>
    <w:rsid w:val="00623D6C"/>
    <w:rsid w:val="00623FBE"/>
    <w:rsid w:val="00624A7A"/>
    <w:rsid w:val="00625903"/>
    <w:rsid w:val="00625A46"/>
    <w:rsid w:val="00625F04"/>
    <w:rsid w:val="00626613"/>
    <w:rsid w:val="00626B0D"/>
    <w:rsid w:val="006273E1"/>
    <w:rsid w:val="00630CB3"/>
    <w:rsid w:val="00631FA4"/>
    <w:rsid w:val="0063280A"/>
    <w:rsid w:val="0063395B"/>
    <w:rsid w:val="00633A65"/>
    <w:rsid w:val="00633AD6"/>
    <w:rsid w:val="00633CA6"/>
    <w:rsid w:val="006340CC"/>
    <w:rsid w:val="00634D3D"/>
    <w:rsid w:val="006350DD"/>
    <w:rsid w:val="00635514"/>
    <w:rsid w:val="00635EE5"/>
    <w:rsid w:val="00636250"/>
    <w:rsid w:val="00636254"/>
    <w:rsid w:val="00636462"/>
    <w:rsid w:val="00636863"/>
    <w:rsid w:val="006379A7"/>
    <w:rsid w:val="00637BA4"/>
    <w:rsid w:val="00637F88"/>
    <w:rsid w:val="0064034B"/>
    <w:rsid w:val="00640971"/>
    <w:rsid w:val="00640F1F"/>
    <w:rsid w:val="00641506"/>
    <w:rsid w:val="00641D79"/>
    <w:rsid w:val="00641DFF"/>
    <w:rsid w:val="006420C6"/>
    <w:rsid w:val="0064216A"/>
    <w:rsid w:val="00642933"/>
    <w:rsid w:val="00642DE4"/>
    <w:rsid w:val="00643027"/>
    <w:rsid w:val="006431BD"/>
    <w:rsid w:val="00643AB6"/>
    <w:rsid w:val="0064456D"/>
    <w:rsid w:val="0064467D"/>
    <w:rsid w:val="00644CD3"/>
    <w:rsid w:val="00644E99"/>
    <w:rsid w:val="0064588C"/>
    <w:rsid w:val="00645891"/>
    <w:rsid w:val="00645953"/>
    <w:rsid w:val="00645F51"/>
    <w:rsid w:val="00646034"/>
    <w:rsid w:val="00646A80"/>
    <w:rsid w:val="00646BA6"/>
    <w:rsid w:val="00647034"/>
    <w:rsid w:val="006477AD"/>
    <w:rsid w:val="00647D93"/>
    <w:rsid w:val="006508CF"/>
    <w:rsid w:val="0065097B"/>
    <w:rsid w:val="00650982"/>
    <w:rsid w:val="00651773"/>
    <w:rsid w:val="006518A7"/>
    <w:rsid w:val="00651E12"/>
    <w:rsid w:val="00651EF9"/>
    <w:rsid w:val="006521FF"/>
    <w:rsid w:val="00652DEF"/>
    <w:rsid w:val="00652E39"/>
    <w:rsid w:val="00652F35"/>
    <w:rsid w:val="00653383"/>
    <w:rsid w:val="00653610"/>
    <w:rsid w:val="006539AB"/>
    <w:rsid w:val="00653E18"/>
    <w:rsid w:val="0065410B"/>
    <w:rsid w:val="00654772"/>
    <w:rsid w:val="0065495E"/>
    <w:rsid w:val="0065497D"/>
    <w:rsid w:val="006549C9"/>
    <w:rsid w:val="00654C6B"/>
    <w:rsid w:val="00654E4D"/>
    <w:rsid w:val="00654F6A"/>
    <w:rsid w:val="00655048"/>
    <w:rsid w:val="006552A3"/>
    <w:rsid w:val="00656A63"/>
    <w:rsid w:val="006600E4"/>
    <w:rsid w:val="00660551"/>
    <w:rsid w:val="00661163"/>
    <w:rsid w:val="00661D55"/>
    <w:rsid w:val="006622DA"/>
    <w:rsid w:val="0066279F"/>
    <w:rsid w:val="006639DF"/>
    <w:rsid w:val="00663B9A"/>
    <w:rsid w:val="00664541"/>
    <w:rsid w:val="00664FEE"/>
    <w:rsid w:val="00664FFE"/>
    <w:rsid w:val="006666F2"/>
    <w:rsid w:val="00666C19"/>
    <w:rsid w:val="006674A8"/>
    <w:rsid w:val="006676B8"/>
    <w:rsid w:val="00671CE8"/>
    <w:rsid w:val="00673678"/>
    <w:rsid w:val="00673738"/>
    <w:rsid w:val="006744B2"/>
    <w:rsid w:val="006759C1"/>
    <w:rsid w:val="00675BD8"/>
    <w:rsid w:val="00676B8A"/>
    <w:rsid w:val="00676DE9"/>
    <w:rsid w:val="00677805"/>
    <w:rsid w:val="00677BB4"/>
    <w:rsid w:val="00677C82"/>
    <w:rsid w:val="00680CBD"/>
    <w:rsid w:val="00680FBC"/>
    <w:rsid w:val="00681998"/>
    <w:rsid w:val="00681AD4"/>
    <w:rsid w:val="00682C32"/>
    <w:rsid w:val="006833C6"/>
    <w:rsid w:val="00683CEC"/>
    <w:rsid w:val="0068404C"/>
    <w:rsid w:val="006848EF"/>
    <w:rsid w:val="00684E2F"/>
    <w:rsid w:val="00685371"/>
    <w:rsid w:val="00685374"/>
    <w:rsid w:val="00685935"/>
    <w:rsid w:val="0068635F"/>
    <w:rsid w:val="0068651E"/>
    <w:rsid w:val="00686DBB"/>
    <w:rsid w:val="006877B8"/>
    <w:rsid w:val="00687D35"/>
    <w:rsid w:val="00687F80"/>
    <w:rsid w:val="0069027F"/>
    <w:rsid w:val="00690AD4"/>
    <w:rsid w:val="0069129F"/>
    <w:rsid w:val="00691674"/>
    <w:rsid w:val="00691F82"/>
    <w:rsid w:val="00692208"/>
    <w:rsid w:val="006929B8"/>
    <w:rsid w:val="00692A1F"/>
    <w:rsid w:val="00693234"/>
    <w:rsid w:val="0069396E"/>
    <w:rsid w:val="00693F17"/>
    <w:rsid w:val="0069466B"/>
    <w:rsid w:val="006947A6"/>
    <w:rsid w:val="006947AD"/>
    <w:rsid w:val="00694858"/>
    <w:rsid w:val="00694CF5"/>
    <w:rsid w:val="00695596"/>
    <w:rsid w:val="00695998"/>
    <w:rsid w:val="00695C14"/>
    <w:rsid w:val="0069648B"/>
    <w:rsid w:val="00696EA8"/>
    <w:rsid w:val="0069731F"/>
    <w:rsid w:val="006975E4"/>
    <w:rsid w:val="006A086F"/>
    <w:rsid w:val="006A0E0F"/>
    <w:rsid w:val="006A13DB"/>
    <w:rsid w:val="006A1E20"/>
    <w:rsid w:val="006A288F"/>
    <w:rsid w:val="006A2F16"/>
    <w:rsid w:val="006A2F96"/>
    <w:rsid w:val="006A31FA"/>
    <w:rsid w:val="006A3D67"/>
    <w:rsid w:val="006A4905"/>
    <w:rsid w:val="006A4964"/>
    <w:rsid w:val="006A569B"/>
    <w:rsid w:val="006A57D9"/>
    <w:rsid w:val="006A59B4"/>
    <w:rsid w:val="006A6441"/>
    <w:rsid w:val="006A659F"/>
    <w:rsid w:val="006A6B28"/>
    <w:rsid w:val="006A761A"/>
    <w:rsid w:val="006A7662"/>
    <w:rsid w:val="006B0ED1"/>
    <w:rsid w:val="006B15EE"/>
    <w:rsid w:val="006B288A"/>
    <w:rsid w:val="006B2B39"/>
    <w:rsid w:val="006B2BE6"/>
    <w:rsid w:val="006B2DB7"/>
    <w:rsid w:val="006B2FDF"/>
    <w:rsid w:val="006B362E"/>
    <w:rsid w:val="006B36D5"/>
    <w:rsid w:val="006B3F45"/>
    <w:rsid w:val="006B494B"/>
    <w:rsid w:val="006B51DA"/>
    <w:rsid w:val="006B52DB"/>
    <w:rsid w:val="006B630C"/>
    <w:rsid w:val="006B6F5D"/>
    <w:rsid w:val="006B6FB1"/>
    <w:rsid w:val="006B7A1D"/>
    <w:rsid w:val="006C0143"/>
    <w:rsid w:val="006C0C2C"/>
    <w:rsid w:val="006C0CA0"/>
    <w:rsid w:val="006C0DEE"/>
    <w:rsid w:val="006C0FFE"/>
    <w:rsid w:val="006C12F4"/>
    <w:rsid w:val="006C212C"/>
    <w:rsid w:val="006C22FF"/>
    <w:rsid w:val="006C30D0"/>
    <w:rsid w:val="006C37C1"/>
    <w:rsid w:val="006C3D4D"/>
    <w:rsid w:val="006C4F94"/>
    <w:rsid w:val="006C5310"/>
    <w:rsid w:val="006C5472"/>
    <w:rsid w:val="006C5B43"/>
    <w:rsid w:val="006C5B85"/>
    <w:rsid w:val="006C65E8"/>
    <w:rsid w:val="006C6AB7"/>
    <w:rsid w:val="006C72D0"/>
    <w:rsid w:val="006C75D2"/>
    <w:rsid w:val="006C7CD2"/>
    <w:rsid w:val="006C7E46"/>
    <w:rsid w:val="006D0077"/>
    <w:rsid w:val="006D13AC"/>
    <w:rsid w:val="006D25CA"/>
    <w:rsid w:val="006D2B41"/>
    <w:rsid w:val="006D2DBE"/>
    <w:rsid w:val="006D306C"/>
    <w:rsid w:val="006D33C3"/>
    <w:rsid w:val="006D3C15"/>
    <w:rsid w:val="006D48CB"/>
    <w:rsid w:val="006D4B85"/>
    <w:rsid w:val="006D56EB"/>
    <w:rsid w:val="006D58D3"/>
    <w:rsid w:val="006D5913"/>
    <w:rsid w:val="006D59B0"/>
    <w:rsid w:val="006D5EF8"/>
    <w:rsid w:val="006D64CC"/>
    <w:rsid w:val="006D6731"/>
    <w:rsid w:val="006D67E6"/>
    <w:rsid w:val="006D6966"/>
    <w:rsid w:val="006D7FF8"/>
    <w:rsid w:val="006E0AF5"/>
    <w:rsid w:val="006E0BBC"/>
    <w:rsid w:val="006E106E"/>
    <w:rsid w:val="006E130A"/>
    <w:rsid w:val="006E1D97"/>
    <w:rsid w:val="006E2D48"/>
    <w:rsid w:val="006E3DBF"/>
    <w:rsid w:val="006E4116"/>
    <w:rsid w:val="006E4876"/>
    <w:rsid w:val="006E4A9C"/>
    <w:rsid w:val="006E4E82"/>
    <w:rsid w:val="006E4EF2"/>
    <w:rsid w:val="006E60D1"/>
    <w:rsid w:val="006E643A"/>
    <w:rsid w:val="006E68B3"/>
    <w:rsid w:val="006E6A42"/>
    <w:rsid w:val="006E73BC"/>
    <w:rsid w:val="006E76F6"/>
    <w:rsid w:val="006F0595"/>
    <w:rsid w:val="006F0C24"/>
    <w:rsid w:val="006F144D"/>
    <w:rsid w:val="006F14A0"/>
    <w:rsid w:val="006F173D"/>
    <w:rsid w:val="006F210E"/>
    <w:rsid w:val="006F24F9"/>
    <w:rsid w:val="006F2E55"/>
    <w:rsid w:val="006F3AC1"/>
    <w:rsid w:val="006F3F8E"/>
    <w:rsid w:val="006F3FA2"/>
    <w:rsid w:val="006F48B1"/>
    <w:rsid w:val="006F4F68"/>
    <w:rsid w:val="006F55B5"/>
    <w:rsid w:val="006F5C61"/>
    <w:rsid w:val="006F5E05"/>
    <w:rsid w:val="006F5EB4"/>
    <w:rsid w:val="006F5F86"/>
    <w:rsid w:val="006F60D1"/>
    <w:rsid w:val="006F6589"/>
    <w:rsid w:val="006F6B50"/>
    <w:rsid w:val="006F6BDD"/>
    <w:rsid w:val="006F72B3"/>
    <w:rsid w:val="006F75DE"/>
    <w:rsid w:val="006F75F1"/>
    <w:rsid w:val="006F76CB"/>
    <w:rsid w:val="006F7C06"/>
    <w:rsid w:val="0070103B"/>
    <w:rsid w:val="00701BB6"/>
    <w:rsid w:val="007025E3"/>
    <w:rsid w:val="0070276E"/>
    <w:rsid w:val="00702E18"/>
    <w:rsid w:val="007037D0"/>
    <w:rsid w:val="007047C6"/>
    <w:rsid w:val="00704CD9"/>
    <w:rsid w:val="00705B84"/>
    <w:rsid w:val="00705FF6"/>
    <w:rsid w:val="0070677E"/>
    <w:rsid w:val="00707118"/>
    <w:rsid w:val="0070735C"/>
    <w:rsid w:val="0070754E"/>
    <w:rsid w:val="00707B58"/>
    <w:rsid w:val="00707F8A"/>
    <w:rsid w:val="00711596"/>
    <w:rsid w:val="00712723"/>
    <w:rsid w:val="007127F1"/>
    <w:rsid w:val="00712AA5"/>
    <w:rsid w:val="00713B2B"/>
    <w:rsid w:val="00713FC3"/>
    <w:rsid w:val="0071415D"/>
    <w:rsid w:val="00715CEA"/>
    <w:rsid w:val="00716934"/>
    <w:rsid w:val="00716982"/>
    <w:rsid w:val="00717293"/>
    <w:rsid w:val="00717D6C"/>
    <w:rsid w:val="00717DD6"/>
    <w:rsid w:val="00720C68"/>
    <w:rsid w:val="00720CFE"/>
    <w:rsid w:val="007210F7"/>
    <w:rsid w:val="00721FFE"/>
    <w:rsid w:val="00722E89"/>
    <w:rsid w:val="00723DDB"/>
    <w:rsid w:val="00723E37"/>
    <w:rsid w:val="00724211"/>
    <w:rsid w:val="00724E54"/>
    <w:rsid w:val="007250C1"/>
    <w:rsid w:val="007255AC"/>
    <w:rsid w:val="00725887"/>
    <w:rsid w:val="00725BE8"/>
    <w:rsid w:val="00725F25"/>
    <w:rsid w:val="00726BEB"/>
    <w:rsid w:val="00730334"/>
    <w:rsid w:val="00730CA2"/>
    <w:rsid w:val="00731108"/>
    <w:rsid w:val="00731201"/>
    <w:rsid w:val="00731BE6"/>
    <w:rsid w:val="0073272C"/>
    <w:rsid w:val="0073275B"/>
    <w:rsid w:val="007335A5"/>
    <w:rsid w:val="00733B35"/>
    <w:rsid w:val="00734601"/>
    <w:rsid w:val="007365F8"/>
    <w:rsid w:val="00736624"/>
    <w:rsid w:val="00736C57"/>
    <w:rsid w:val="007375FD"/>
    <w:rsid w:val="00737BC1"/>
    <w:rsid w:val="00740276"/>
    <w:rsid w:val="007403A6"/>
    <w:rsid w:val="00740555"/>
    <w:rsid w:val="00740B3C"/>
    <w:rsid w:val="00741088"/>
    <w:rsid w:val="0074117E"/>
    <w:rsid w:val="00742269"/>
    <w:rsid w:val="0074296A"/>
    <w:rsid w:val="00742AC3"/>
    <w:rsid w:val="007431FD"/>
    <w:rsid w:val="0074342D"/>
    <w:rsid w:val="00743E1D"/>
    <w:rsid w:val="00746028"/>
    <w:rsid w:val="0074691C"/>
    <w:rsid w:val="00746F00"/>
    <w:rsid w:val="007471B9"/>
    <w:rsid w:val="0074761D"/>
    <w:rsid w:val="00747782"/>
    <w:rsid w:val="0075016A"/>
    <w:rsid w:val="00750C0F"/>
    <w:rsid w:val="00751AC0"/>
    <w:rsid w:val="00752472"/>
    <w:rsid w:val="00753102"/>
    <w:rsid w:val="00753219"/>
    <w:rsid w:val="0075334A"/>
    <w:rsid w:val="0075375B"/>
    <w:rsid w:val="00753C35"/>
    <w:rsid w:val="00753F9C"/>
    <w:rsid w:val="0075426C"/>
    <w:rsid w:val="00754E45"/>
    <w:rsid w:val="0075500C"/>
    <w:rsid w:val="00755010"/>
    <w:rsid w:val="007550B9"/>
    <w:rsid w:val="00755699"/>
    <w:rsid w:val="0075598B"/>
    <w:rsid w:val="007559C7"/>
    <w:rsid w:val="00755AF7"/>
    <w:rsid w:val="00755ED0"/>
    <w:rsid w:val="0075615C"/>
    <w:rsid w:val="007566AE"/>
    <w:rsid w:val="00756FCF"/>
    <w:rsid w:val="00757C95"/>
    <w:rsid w:val="00757CEC"/>
    <w:rsid w:val="007601D2"/>
    <w:rsid w:val="007602BB"/>
    <w:rsid w:val="007603D4"/>
    <w:rsid w:val="0076063E"/>
    <w:rsid w:val="00760BED"/>
    <w:rsid w:val="007611E9"/>
    <w:rsid w:val="00761863"/>
    <w:rsid w:val="00761D98"/>
    <w:rsid w:val="00761FFF"/>
    <w:rsid w:val="00762122"/>
    <w:rsid w:val="0076219E"/>
    <w:rsid w:val="00763187"/>
    <w:rsid w:val="00763C0E"/>
    <w:rsid w:val="00763EC6"/>
    <w:rsid w:val="00764B74"/>
    <w:rsid w:val="00764D27"/>
    <w:rsid w:val="0076587F"/>
    <w:rsid w:val="00766409"/>
    <w:rsid w:val="00766D12"/>
    <w:rsid w:val="0076778D"/>
    <w:rsid w:val="00767874"/>
    <w:rsid w:val="00767A44"/>
    <w:rsid w:val="00767B40"/>
    <w:rsid w:val="00767E1D"/>
    <w:rsid w:val="00767EEA"/>
    <w:rsid w:val="0077008B"/>
    <w:rsid w:val="007709A7"/>
    <w:rsid w:val="007710BB"/>
    <w:rsid w:val="007715EA"/>
    <w:rsid w:val="00771837"/>
    <w:rsid w:val="0077209B"/>
    <w:rsid w:val="00772EA7"/>
    <w:rsid w:val="007732D1"/>
    <w:rsid w:val="0077370C"/>
    <w:rsid w:val="007739DC"/>
    <w:rsid w:val="00773DDA"/>
    <w:rsid w:val="0077548C"/>
    <w:rsid w:val="007768A4"/>
    <w:rsid w:val="007768FA"/>
    <w:rsid w:val="00776B91"/>
    <w:rsid w:val="007774ED"/>
    <w:rsid w:val="00777559"/>
    <w:rsid w:val="00777CC4"/>
    <w:rsid w:val="00780B94"/>
    <w:rsid w:val="00780D5C"/>
    <w:rsid w:val="00780EE4"/>
    <w:rsid w:val="00780F6F"/>
    <w:rsid w:val="00781580"/>
    <w:rsid w:val="0078199B"/>
    <w:rsid w:val="00781EA8"/>
    <w:rsid w:val="007824DE"/>
    <w:rsid w:val="00782525"/>
    <w:rsid w:val="00782BDF"/>
    <w:rsid w:val="00782D26"/>
    <w:rsid w:val="0078399D"/>
    <w:rsid w:val="00783E8E"/>
    <w:rsid w:val="007844DF"/>
    <w:rsid w:val="00784F91"/>
    <w:rsid w:val="007864CF"/>
    <w:rsid w:val="007877AD"/>
    <w:rsid w:val="00787B2D"/>
    <w:rsid w:val="00787F12"/>
    <w:rsid w:val="007911EF"/>
    <w:rsid w:val="00791513"/>
    <w:rsid w:val="007931AA"/>
    <w:rsid w:val="007932BD"/>
    <w:rsid w:val="007937DF"/>
    <w:rsid w:val="00794126"/>
    <w:rsid w:val="0079416C"/>
    <w:rsid w:val="0079436F"/>
    <w:rsid w:val="007945AE"/>
    <w:rsid w:val="0079476F"/>
    <w:rsid w:val="00794811"/>
    <w:rsid w:val="00794CE2"/>
    <w:rsid w:val="00794D6F"/>
    <w:rsid w:val="00794E96"/>
    <w:rsid w:val="00796566"/>
    <w:rsid w:val="00796C28"/>
    <w:rsid w:val="00797765"/>
    <w:rsid w:val="007A02A1"/>
    <w:rsid w:val="007A0645"/>
    <w:rsid w:val="007A0789"/>
    <w:rsid w:val="007A10B3"/>
    <w:rsid w:val="007A25BC"/>
    <w:rsid w:val="007A2BEA"/>
    <w:rsid w:val="007A2C04"/>
    <w:rsid w:val="007A3370"/>
    <w:rsid w:val="007A3A6A"/>
    <w:rsid w:val="007A3F5D"/>
    <w:rsid w:val="007A40DB"/>
    <w:rsid w:val="007A453A"/>
    <w:rsid w:val="007A4CAB"/>
    <w:rsid w:val="007A4E20"/>
    <w:rsid w:val="007A59E8"/>
    <w:rsid w:val="007A5B4A"/>
    <w:rsid w:val="007A5C21"/>
    <w:rsid w:val="007A6050"/>
    <w:rsid w:val="007A65AC"/>
    <w:rsid w:val="007A6B69"/>
    <w:rsid w:val="007A6BB4"/>
    <w:rsid w:val="007A706D"/>
    <w:rsid w:val="007A73FA"/>
    <w:rsid w:val="007B06D2"/>
    <w:rsid w:val="007B10D7"/>
    <w:rsid w:val="007B111D"/>
    <w:rsid w:val="007B1E6E"/>
    <w:rsid w:val="007B25ED"/>
    <w:rsid w:val="007B2AE1"/>
    <w:rsid w:val="007B2C01"/>
    <w:rsid w:val="007B4082"/>
    <w:rsid w:val="007B4A0A"/>
    <w:rsid w:val="007B5253"/>
    <w:rsid w:val="007B571F"/>
    <w:rsid w:val="007B579B"/>
    <w:rsid w:val="007B5DCB"/>
    <w:rsid w:val="007B62DA"/>
    <w:rsid w:val="007B65C5"/>
    <w:rsid w:val="007B6945"/>
    <w:rsid w:val="007B73D4"/>
    <w:rsid w:val="007B7BF3"/>
    <w:rsid w:val="007C01FE"/>
    <w:rsid w:val="007C0D1D"/>
    <w:rsid w:val="007C15FB"/>
    <w:rsid w:val="007C211F"/>
    <w:rsid w:val="007C2505"/>
    <w:rsid w:val="007C2703"/>
    <w:rsid w:val="007C2E09"/>
    <w:rsid w:val="007C2E90"/>
    <w:rsid w:val="007C3367"/>
    <w:rsid w:val="007C4A43"/>
    <w:rsid w:val="007C4A73"/>
    <w:rsid w:val="007C4A89"/>
    <w:rsid w:val="007C4BA7"/>
    <w:rsid w:val="007C54A5"/>
    <w:rsid w:val="007C5585"/>
    <w:rsid w:val="007C597E"/>
    <w:rsid w:val="007C5B71"/>
    <w:rsid w:val="007C6352"/>
    <w:rsid w:val="007C6435"/>
    <w:rsid w:val="007C65D9"/>
    <w:rsid w:val="007C66F4"/>
    <w:rsid w:val="007C6DC4"/>
    <w:rsid w:val="007C7B70"/>
    <w:rsid w:val="007C7B89"/>
    <w:rsid w:val="007D0C7D"/>
    <w:rsid w:val="007D0D85"/>
    <w:rsid w:val="007D12B9"/>
    <w:rsid w:val="007D1D5C"/>
    <w:rsid w:val="007D2139"/>
    <w:rsid w:val="007D3921"/>
    <w:rsid w:val="007D3926"/>
    <w:rsid w:val="007D400A"/>
    <w:rsid w:val="007D4B1B"/>
    <w:rsid w:val="007D4BEC"/>
    <w:rsid w:val="007D4F71"/>
    <w:rsid w:val="007D4FD7"/>
    <w:rsid w:val="007D57AB"/>
    <w:rsid w:val="007D59E6"/>
    <w:rsid w:val="007D6257"/>
    <w:rsid w:val="007D63E9"/>
    <w:rsid w:val="007D6679"/>
    <w:rsid w:val="007D6A0A"/>
    <w:rsid w:val="007D7354"/>
    <w:rsid w:val="007D73BB"/>
    <w:rsid w:val="007D74AA"/>
    <w:rsid w:val="007D786B"/>
    <w:rsid w:val="007D7953"/>
    <w:rsid w:val="007E0429"/>
    <w:rsid w:val="007E0663"/>
    <w:rsid w:val="007E0784"/>
    <w:rsid w:val="007E0901"/>
    <w:rsid w:val="007E0EFE"/>
    <w:rsid w:val="007E17CC"/>
    <w:rsid w:val="007E1F55"/>
    <w:rsid w:val="007E25E5"/>
    <w:rsid w:val="007E2627"/>
    <w:rsid w:val="007E2BE0"/>
    <w:rsid w:val="007E2C22"/>
    <w:rsid w:val="007E2C68"/>
    <w:rsid w:val="007E2C6A"/>
    <w:rsid w:val="007E2DA1"/>
    <w:rsid w:val="007E352B"/>
    <w:rsid w:val="007E3598"/>
    <w:rsid w:val="007E3803"/>
    <w:rsid w:val="007E3C35"/>
    <w:rsid w:val="007E4355"/>
    <w:rsid w:val="007E43FD"/>
    <w:rsid w:val="007E460E"/>
    <w:rsid w:val="007E4BEE"/>
    <w:rsid w:val="007E520C"/>
    <w:rsid w:val="007E54A6"/>
    <w:rsid w:val="007E67A1"/>
    <w:rsid w:val="007E6896"/>
    <w:rsid w:val="007E7ABB"/>
    <w:rsid w:val="007E7C47"/>
    <w:rsid w:val="007F0181"/>
    <w:rsid w:val="007F030D"/>
    <w:rsid w:val="007F1AF3"/>
    <w:rsid w:val="007F1CCA"/>
    <w:rsid w:val="007F2236"/>
    <w:rsid w:val="007F269C"/>
    <w:rsid w:val="007F27D3"/>
    <w:rsid w:val="007F2806"/>
    <w:rsid w:val="007F2919"/>
    <w:rsid w:val="007F2D4E"/>
    <w:rsid w:val="007F30A2"/>
    <w:rsid w:val="007F36DB"/>
    <w:rsid w:val="007F3898"/>
    <w:rsid w:val="007F3E58"/>
    <w:rsid w:val="007F4082"/>
    <w:rsid w:val="007F4578"/>
    <w:rsid w:val="007F4B97"/>
    <w:rsid w:val="007F4E5E"/>
    <w:rsid w:val="007F5482"/>
    <w:rsid w:val="007F58A6"/>
    <w:rsid w:val="007F5F22"/>
    <w:rsid w:val="007F6489"/>
    <w:rsid w:val="007F6BBB"/>
    <w:rsid w:val="007F726A"/>
    <w:rsid w:val="007F75B6"/>
    <w:rsid w:val="007F7F74"/>
    <w:rsid w:val="0080064E"/>
    <w:rsid w:val="00800C4F"/>
    <w:rsid w:val="00800D4C"/>
    <w:rsid w:val="00801217"/>
    <w:rsid w:val="0080170F"/>
    <w:rsid w:val="008041D4"/>
    <w:rsid w:val="0080424C"/>
    <w:rsid w:val="008045E7"/>
    <w:rsid w:val="008052C6"/>
    <w:rsid w:val="008054C8"/>
    <w:rsid w:val="008056BF"/>
    <w:rsid w:val="00805DE2"/>
    <w:rsid w:val="008061A2"/>
    <w:rsid w:val="00807609"/>
    <w:rsid w:val="008078FF"/>
    <w:rsid w:val="0080794D"/>
    <w:rsid w:val="00807E85"/>
    <w:rsid w:val="00810EA5"/>
    <w:rsid w:val="00810F26"/>
    <w:rsid w:val="0081104B"/>
    <w:rsid w:val="0081248B"/>
    <w:rsid w:val="00812860"/>
    <w:rsid w:val="00812A71"/>
    <w:rsid w:val="00812BB1"/>
    <w:rsid w:val="00812F09"/>
    <w:rsid w:val="00813172"/>
    <w:rsid w:val="0081359C"/>
    <w:rsid w:val="008137FB"/>
    <w:rsid w:val="00813A9E"/>
    <w:rsid w:val="00813E39"/>
    <w:rsid w:val="0081431E"/>
    <w:rsid w:val="00815394"/>
    <w:rsid w:val="008156E2"/>
    <w:rsid w:val="0081630F"/>
    <w:rsid w:val="0081675C"/>
    <w:rsid w:val="00816E2E"/>
    <w:rsid w:val="008201E0"/>
    <w:rsid w:val="0082059B"/>
    <w:rsid w:val="008214C4"/>
    <w:rsid w:val="00821D73"/>
    <w:rsid w:val="008226EF"/>
    <w:rsid w:val="0082271B"/>
    <w:rsid w:val="0082284B"/>
    <w:rsid w:val="00823FD6"/>
    <w:rsid w:val="008240C7"/>
    <w:rsid w:val="008243CA"/>
    <w:rsid w:val="00824477"/>
    <w:rsid w:val="00824706"/>
    <w:rsid w:val="00824AC9"/>
    <w:rsid w:val="008251FB"/>
    <w:rsid w:val="0082572D"/>
    <w:rsid w:val="00825882"/>
    <w:rsid w:val="00826068"/>
    <w:rsid w:val="00826180"/>
    <w:rsid w:val="00826378"/>
    <w:rsid w:val="008268AB"/>
    <w:rsid w:val="0082750B"/>
    <w:rsid w:val="008277A3"/>
    <w:rsid w:val="0082783F"/>
    <w:rsid w:val="008302A6"/>
    <w:rsid w:val="0083099D"/>
    <w:rsid w:val="008309AE"/>
    <w:rsid w:val="00830AED"/>
    <w:rsid w:val="00831206"/>
    <w:rsid w:val="008312DB"/>
    <w:rsid w:val="00831B31"/>
    <w:rsid w:val="00831D9F"/>
    <w:rsid w:val="00831E57"/>
    <w:rsid w:val="00832714"/>
    <w:rsid w:val="008336E0"/>
    <w:rsid w:val="00834EA7"/>
    <w:rsid w:val="00834F94"/>
    <w:rsid w:val="00835232"/>
    <w:rsid w:val="008354D5"/>
    <w:rsid w:val="00835737"/>
    <w:rsid w:val="008358B4"/>
    <w:rsid w:val="00835C10"/>
    <w:rsid w:val="008361DC"/>
    <w:rsid w:val="00836A03"/>
    <w:rsid w:val="00836AA7"/>
    <w:rsid w:val="00836C50"/>
    <w:rsid w:val="00836F59"/>
    <w:rsid w:val="00836F6F"/>
    <w:rsid w:val="00836FC1"/>
    <w:rsid w:val="008373A5"/>
    <w:rsid w:val="008406E5"/>
    <w:rsid w:val="00840730"/>
    <w:rsid w:val="00840C1A"/>
    <w:rsid w:val="00840E65"/>
    <w:rsid w:val="008411FF"/>
    <w:rsid w:val="008416A5"/>
    <w:rsid w:val="00841873"/>
    <w:rsid w:val="00841DFF"/>
    <w:rsid w:val="00841FA1"/>
    <w:rsid w:val="008425F2"/>
    <w:rsid w:val="00842846"/>
    <w:rsid w:val="008435F3"/>
    <w:rsid w:val="00843D7C"/>
    <w:rsid w:val="00844218"/>
    <w:rsid w:val="0084536F"/>
    <w:rsid w:val="00845A07"/>
    <w:rsid w:val="008463EC"/>
    <w:rsid w:val="0084674F"/>
    <w:rsid w:val="008467CE"/>
    <w:rsid w:val="00846B9F"/>
    <w:rsid w:val="00846F58"/>
    <w:rsid w:val="00847803"/>
    <w:rsid w:val="00847C1F"/>
    <w:rsid w:val="0085057C"/>
    <w:rsid w:val="008509FB"/>
    <w:rsid w:val="00850CC8"/>
    <w:rsid w:val="00850EC5"/>
    <w:rsid w:val="0085113F"/>
    <w:rsid w:val="00851288"/>
    <w:rsid w:val="00851437"/>
    <w:rsid w:val="0085174D"/>
    <w:rsid w:val="008521FA"/>
    <w:rsid w:val="00852A67"/>
    <w:rsid w:val="00852DE7"/>
    <w:rsid w:val="00853AC3"/>
    <w:rsid w:val="00853CDB"/>
    <w:rsid w:val="00854A2D"/>
    <w:rsid w:val="0085578F"/>
    <w:rsid w:val="00855D29"/>
    <w:rsid w:val="00856129"/>
    <w:rsid w:val="0085641D"/>
    <w:rsid w:val="00856464"/>
    <w:rsid w:val="00856E62"/>
    <w:rsid w:val="00856EB3"/>
    <w:rsid w:val="008570D1"/>
    <w:rsid w:val="0085772F"/>
    <w:rsid w:val="008602FC"/>
    <w:rsid w:val="0086098B"/>
    <w:rsid w:val="00861335"/>
    <w:rsid w:val="00861DBF"/>
    <w:rsid w:val="00861F37"/>
    <w:rsid w:val="00862282"/>
    <w:rsid w:val="00862976"/>
    <w:rsid w:val="00862AA7"/>
    <w:rsid w:val="00862D36"/>
    <w:rsid w:val="0086337F"/>
    <w:rsid w:val="0086394F"/>
    <w:rsid w:val="0086436D"/>
    <w:rsid w:val="0086493F"/>
    <w:rsid w:val="00864D2A"/>
    <w:rsid w:val="008652DC"/>
    <w:rsid w:val="00865A86"/>
    <w:rsid w:val="00866067"/>
    <w:rsid w:val="008673A7"/>
    <w:rsid w:val="0086764F"/>
    <w:rsid w:val="00867CF0"/>
    <w:rsid w:val="00870306"/>
    <w:rsid w:val="0087033C"/>
    <w:rsid w:val="008704BD"/>
    <w:rsid w:val="008707A0"/>
    <w:rsid w:val="00870897"/>
    <w:rsid w:val="00870F31"/>
    <w:rsid w:val="00871627"/>
    <w:rsid w:val="00871A31"/>
    <w:rsid w:val="008722B4"/>
    <w:rsid w:val="00872D93"/>
    <w:rsid w:val="008736B5"/>
    <w:rsid w:val="00873911"/>
    <w:rsid w:val="00874720"/>
    <w:rsid w:val="00874C53"/>
    <w:rsid w:val="00874D10"/>
    <w:rsid w:val="00874E16"/>
    <w:rsid w:val="00875E88"/>
    <w:rsid w:val="0087645F"/>
    <w:rsid w:val="00876474"/>
    <w:rsid w:val="0087649E"/>
    <w:rsid w:val="00877235"/>
    <w:rsid w:val="0087732B"/>
    <w:rsid w:val="00877E0D"/>
    <w:rsid w:val="00877E96"/>
    <w:rsid w:val="00880554"/>
    <w:rsid w:val="008805C4"/>
    <w:rsid w:val="008807B6"/>
    <w:rsid w:val="00881452"/>
    <w:rsid w:val="00881F37"/>
    <w:rsid w:val="008821DB"/>
    <w:rsid w:val="00882246"/>
    <w:rsid w:val="00882396"/>
    <w:rsid w:val="008825CA"/>
    <w:rsid w:val="008828FD"/>
    <w:rsid w:val="008829D3"/>
    <w:rsid w:val="008830D0"/>
    <w:rsid w:val="00883DAC"/>
    <w:rsid w:val="00883E3D"/>
    <w:rsid w:val="0088421B"/>
    <w:rsid w:val="0088455C"/>
    <w:rsid w:val="00884938"/>
    <w:rsid w:val="0088495A"/>
    <w:rsid w:val="0088503F"/>
    <w:rsid w:val="0088527A"/>
    <w:rsid w:val="00885641"/>
    <w:rsid w:val="00885A3A"/>
    <w:rsid w:val="00885E8E"/>
    <w:rsid w:val="00886101"/>
    <w:rsid w:val="00886BC3"/>
    <w:rsid w:val="00886C37"/>
    <w:rsid w:val="00887037"/>
    <w:rsid w:val="00887111"/>
    <w:rsid w:val="008877A0"/>
    <w:rsid w:val="008912AB"/>
    <w:rsid w:val="00891472"/>
    <w:rsid w:val="0089198F"/>
    <w:rsid w:val="00891BA9"/>
    <w:rsid w:val="00892007"/>
    <w:rsid w:val="00892AFF"/>
    <w:rsid w:val="00892CB3"/>
    <w:rsid w:val="00892FE8"/>
    <w:rsid w:val="00894869"/>
    <w:rsid w:val="00894BD1"/>
    <w:rsid w:val="00894DDD"/>
    <w:rsid w:val="008956EA"/>
    <w:rsid w:val="00896049"/>
    <w:rsid w:val="00896118"/>
    <w:rsid w:val="008967BB"/>
    <w:rsid w:val="008967CA"/>
    <w:rsid w:val="00896FD0"/>
    <w:rsid w:val="008972DE"/>
    <w:rsid w:val="008979D7"/>
    <w:rsid w:val="00897C1B"/>
    <w:rsid w:val="008A0942"/>
    <w:rsid w:val="008A1164"/>
    <w:rsid w:val="008A199D"/>
    <w:rsid w:val="008A19B7"/>
    <w:rsid w:val="008A21B2"/>
    <w:rsid w:val="008A2AAB"/>
    <w:rsid w:val="008A2AE3"/>
    <w:rsid w:val="008A3298"/>
    <w:rsid w:val="008A4025"/>
    <w:rsid w:val="008A41A1"/>
    <w:rsid w:val="008A4223"/>
    <w:rsid w:val="008A42DE"/>
    <w:rsid w:val="008A4A6F"/>
    <w:rsid w:val="008A51A8"/>
    <w:rsid w:val="008A58DA"/>
    <w:rsid w:val="008A649A"/>
    <w:rsid w:val="008A69F7"/>
    <w:rsid w:val="008A6D70"/>
    <w:rsid w:val="008A6E25"/>
    <w:rsid w:val="008A7DDD"/>
    <w:rsid w:val="008B0244"/>
    <w:rsid w:val="008B07ED"/>
    <w:rsid w:val="008B08EB"/>
    <w:rsid w:val="008B15D1"/>
    <w:rsid w:val="008B1CD1"/>
    <w:rsid w:val="008B2700"/>
    <w:rsid w:val="008B2D6A"/>
    <w:rsid w:val="008B30DE"/>
    <w:rsid w:val="008B427E"/>
    <w:rsid w:val="008B4B31"/>
    <w:rsid w:val="008B4EAE"/>
    <w:rsid w:val="008B52B1"/>
    <w:rsid w:val="008B5EAD"/>
    <w:rsid w:val="008B67C4"/>
    <w:rsid w:val="008B7536"/>
    <w:rsid w:val="008B7FDC"/>
    <w:rsid w:val="008B7FEA"/>
    <w:rsid w:val="008C0515"/>
    <w:rsid w:val="008C0DF0"/>
    <w:rsid w:val="008C123A"/>
    <w:rsid w:val="008C22DB"/>
    <w:rsid w:val="008C2525"/>
    <w:rsid w:val="008C25AA"/>
    <w:rsid w:val="008C26AD"/>
    <w:rsid w:val="008C2DDA"/>
    <w:rsid w:val="008C310D"/>
    <w:rsid w:val="008C3126"/>
    <w:rsid w:val="008C313C"/>
    <w:rsid w:val="008C3282"/>
    <w:rsid w:val="008C3302"/>
    <w:rsid w:val="008C3682"/>
    <w:rsid w:val="008C4240"/>
    <w:rsid w:val="008C4B0B"/>
    <w:rsid w:val="008C4E02"/>
    <w:rsid w:val="008C50BC"/>
    <w:rsid w:val="008C5256"/>
    <w:rsid w:val="008C53EF"/>
    <w:rsid w:val="008C5456"/>
    <w:rsid w:val="008C54F9"/>
    <w:rsid w:val="008C5A3B"/>
    <w:rsid w:val="008C615F"/>
    <w:rsid w:val="008C6735"/>
    <w:rsid w:val="008C6E91"/>
    <w:rsid w:val="008C731C"/>
    <w:rsid w:val="008C7B33"/>
    <w:rsid w:val="008D0139"/>
    <w:rsid w:val="008D020A"/>
    <w:rsid w:val="008D0D85"/>
    <w:rsid w:val="008D1673"/>
    <w:rsid w:val="008D1C5F"/>
    <w:rsid w:val="008D1D77"/>
    <w:rsid w:val="008D1F07"/>
    <w:rsid w:val="008D22F1"/>
    <w:rsid w:val="008D23B2"/>
    <w:rsid w:val="008D283B"/>
    <w:rsid w:val="008D284D"/>
    <w:rsid w:val="008D286F"/>
    <w:rsid w:val="008D292E"/>
    <w:rsid w:val="008D2FAD"/>
    <w:rsid w:val="008D3229"/>
    <w:rsid w:val="008D335E"/>
    <w:rsid w:val="008D3707"/>
    <w:rsid w:val="008D4034"/>
    <w:rsid w:val="008D4894"/>
    <w:rsid w:val="008D4E43"/>
    <w:rsid w:val="008D4F48"/>
    <w:rsid w:val="008D5B45"/>
    <w:rsid w:val="008D5BC7"/>
    <w:rsid w:val="008D6463"/>
    <w:rsid w:val="008D6BE6"/>
    <w:rsid w:val="008D6C5D"/>
    <w:rsid w:val="008E01A6"/>
    <w:rsid w:val="008E10F8"/>
    <w:rsid w:val="008E15B7"/>
    <w:rsid w:val="008E1699"/>
    <w:rsid w:val="008E2B0B"/>
    <w:rsid w:val="008E3476"/>
    <w:rsid w:val="008E3501"/>
    <w:rsid w:val="008E3FB0"/>
    <w:rsid w:val="008E417A"/>
    <w:rsid w:val="008E446A"/>
    <w:rsid w:val="008E4ACC"/>
    <w:rsid w:val="008E4DDA"/>
    <w:rsid w:val="008E4FBE"/>
    <w:rsid w:val="008E53EF"/>
    <w:rsid w:val="008E5BF7"/>
    <w:rsid w:val="008E5F70"/>
    <w:rsid w:val="008E6511"/>
    <w:rsid w:val="008E70FC"/>
    <w:rsid w:val="008E72A7"/>
    <w:rsid w:val="008E7687"/>
    <w:rsid w:val="008E7E72"/>
    <w:rsid w:val="008F0318"/>
    <w:rsid w:val="008F0587"/>
    <w:rsid w:val="008F081C"/>
    <w:rsid w:val="008F0F51"/>
    <w:rsid w:val="008F2957"/>
    <w:rsid w:val="008F4074"/>
    <w:rsid w:val="008F465E"/>
    <w:rsid w:val="008F46C7"/>
    <w:rsid w:val="008F499F"/>
    <w:rsid w:val="008F4AF3"/>
    <w:rsid w:val="008F4C6D"/>
    <w:rsid w:val="008F55FA"/>
    <w:rsid w:val="008F5C42"/>
    <w:rsid w:val="008F5CBD"/>
    <w:rsid w:val="008F5E6B"/>
    <w:rsid w:val="008F7242"/>
    <w:rsid w:val="008F7541"/>
    <w:rsid w:val="008F75CB"/>
    <w:rsid w:val="008F7DD3"/>
    <w:rsid w:val="00900915"/>
    <w:rsid w:val="00900CC7"/>
    <w:rsid w:val="00900D8C"/>
    <w:rsid w:val="00900F9D"/>
    <w:rsid w:val="0090118D"/>
    <w:rsid w:val="009014CF"/>
    <w:rsid w:val="0090170E"/>
    <w:rsid w:val="00901A72"/>
    <w:rsid w:val="0090219E"/>
    <w:rsid w:val="009028B0"/>
    <w:rsid w:val="009033F9"/>
    <w:rsid w:val="0090380D"/>
    <w:rsid w:val="009040E1"/>
    <w:rsid w:val="00904FE8"/>
    <w:rsid w:val="00906235"/>
    <w:rsid w:val="0090623B"/>
    <w:rsid w:val="0090678F"/>
    <w:rsid w:val="0090742E"/>
    <w:rsid w:val="009104C7"/>
    <w:rsid w:val="009105B6"/>
    <w:rsid w:val="00911BB3"/>
    <w:rsid w:val="00912E19"/>
    <w:rsid w:val="009142F1"/>
    <w:rsid w:val="00914A10"/>
    <w:rsid w:val="00916242"/>
    <w:rsid w:val="00917827"/>
    <w:rsid w:val="00921406"/>
    <w:rsid w:val="00921D91"/>
    <w:rsid w:val="00922459"/>
    <w:rsid w:val="009225E6"/>
    <w:rsid w:val="00922648"/>
    <w:rsid w:val="00922AFD"/>
    <w:rsid w:val="00922B93"/>
    <w:rsid w:val="0092385C"/>
    <w:rsid w:val="00923895"/>
    <w:rsid w:val="00923A68"/>
    <w:rsid w:val="009248DA"/>
    <w:rsid w:val="009252F0"/>
    <w:rsid w:val="00925456"/>
    <w:rsid w:val="00925DEA"/>
    <w:rsid w:val="00926128"/>
    <w:rsid w:val="009265FC"/>
    <w:rsid w:val="00926E2F"/>
    <w:rsid w:val="009272D6"/>
    <w:rsid w:val="00927BCD"/>
    <w:rsid w:val="00927E0C"/>
    <w:rsid w:val="0093198F"/>
    <w:rsid w:val="00932725"/>
    <w:rsid w:val="00932726"/>
    <w:rsid w:val="00932944"/>
    <w:rsid w:val="009335C4"/>
    <w:rsid w:val="0093389C"/>
    <w:rsid w:val="00934221"/>
    <w:rsid w:val="009342E5"/>
    <w:rsid w:val="009343E9"/>
    <w:rsid w:val="00934B39"/>
    <w:rsid w:val="00935BC0"/>
    <w:rsid w:val="0093623E"/>
    <w:rsid w:val="00936BAC"/>
    <w:rsid w:val="00937FAC"/>
    <w:rsid w:val="00940A33"/>
    <w:rsid w:val="00940C5B"/>
    <w:rsid w:val="009414EE"/>
    <w:rsid w:val="009415BE"/>
    <w:rsid w:val="009416B9"/>
    <w:rsid w:val="00942034"/>
    <w:rsid w:val="00942CF9"/>
    <w:rsid w:val="00943DA0"/>
    <w:rsid w:val="0094565A"/>
    <w:rsid w:val="00945982"/>
    <w:rsid w:val="00945B66"/>
    <w:rsid w:val="0094633A"/>
    <w:rsid w:val="009478EF"/>
    <w:rsid w:val="009479B3"/>
    <w:rsid w:val="0095010E"/>
    <w:rsid w:val="00950427"/>
    <w:rsid w:val="0095085D"/>
    <w:rsid w:val="00950AF8"/>
    <w:rsid w:val="00950E59"/>
    <w:rsid w:val="00951218"/>
    <w:rsid w:val="00952013"/>
    <w:rsid w:val="009528A6"/>
    <w:rsid w:val="00952F3D"/>
    <w:rsid w:val="00953051"/>
    <w:rsid w:val="00953240"/>
    <w:rsid w:val="00953377"/>
    <w:rsid w:val="00953AE8"/>
    <w:rsid w:val="00953B34"/>
    <w:rsid w:val="00953B4E"/>
    <w:rsid w:val="009541AD"/>
    <w:rsid w:val="00954BD5"/>
    <w:rsid w:val="009558A1"/>
    <w:rsid w:val="00956802"/>
    <w:rsid w:val="00956B69"/>
    <w:rsid w:val="00956C34"/>
    <w:rsid w:val="00957685"/>
    <w:rsid w:val="00957ECD"/>
    <w:rsid w:val="00960396"/>
    <w:rsid w:val="00960727"/>
    <w:rsid w:val="0096080D"/>
    <w:rsid w:val="00960D79"/>
    <w:rsid w:val="00960D95"/>
    <w:rsid w:val="00961218"/>
    <w:rsid w:val="00961930"/>
    <w:rsid w:val="00962391"/>
    <w:rsid w:val="0096240D"/>
    <w:rsid w:val="00962501"/>
    <w:rsid w:val="00962FA7"/>
    <w:rsid w:val="009634FC"/>
    <w:rsid w:val="00963B07"/>
    <w:rsid w:val="00963E58"/>
    <w:rsid w:val="0096414A"/>
    <w:rsid w:val="00964212"/>
    <w:rsid w:val="009649EA"/>
    <w:rsid w:val="00964BD2"/>
    <w:rsid w:val="00965570"/>
    <w:rsid w:val="0096590A"/>
    <w:rsid w:val="00965C7B"/>
    <w:rsid w:val="00965E41"/>
    <w:rsid w:val="009663F6"/>
    <w:rsid w:val="009667B2"/>
    <w:rsid w:val="0096756B"/>
    <w:rsid w:val="009701A5"/>
    <w:rsid w:val="00971D0A"/>
    <w:rsid w:val="00971F59"/>
    <w:rsid w:val="0097307E"/>
    <w:rsid w:val="00973333"/>
    <w:rsid w:val="00973D3F"/>
    <w:rsid w:val="00973F9E"/>
    <w:rsid w:val="0097440A"/>
    <w:rsid w:val="0097473A"/>
    <w:rsid w:val="00975551"/>
    <w:rsid w:val="0097596A"/>
    <w:rsid w:val="0097634A"/>
    <w:rsid w:val="009765E9"/>
    <w:rsid w:val="009771C0"/>
    <w:rsid w:val="00977BFF"/>
    <w:rsid w:val="00980208"/>
    <w:rsid w:val="0098060F"/>
    <w:rsid w:val="0098102D"/>
    <w:rsid w:val="00981DD5"/>
    <w:rsid w:val="0098288C"/>
    <w:rsid w:val="009833CF"/>
    <w:rsid w:val="009837C9"/>
    <w:rsid w:val="00984A56"/>
    <w:rsid w:val="00984CE6"/>
    <w:rsid w:val="00984DCC"/>
    <w:rsid w:val="00985881"/>
    <w:rsid w:val="009858F8"/>
    <w:rsid w:val="00985B72"/>
    <w:rsid w:val="00985EB9"/>
    <w:rsid w:val="0098629D"/>
    <w:rsid w:val="0098685E"/>
    <w:rsid w:val="009873C3"/>
    <w:rsid w:val="0098773F"/>
    <w:rsid w:val="00987B6A"/>
    <w:rsid w:val="00987C51"/>
    <w:rsid w:val="00990331"/>
    <w:rsid w:val="0099039C"/>
    <w:rsid w:val="00990959"/>
    <w:rsid w:val="009910D9"/>
    <w:rsid w:val="00991519"/>
    <w:rsid w:val="00991846"/>
    <w:rsid w:val="0099184A"/>
    <w:rsid w:val="00991AA9"/>
    <w:rsid w:val="00992424"/>
    <w:rsid w:val="0099246C"/>
    <w:rsid w:val="009929B3"/>
    <w:rsid w:val="00993366"/>
    <w:rsid w:val="0099392B"/>
    <w:rsid w:val="00995832"/>
    <w:rsid w:val="00996558"/>
    <w:rsid w:val="0099655A"/>
    <w:rsid w:val="009968E3"/>
    <w:rsid w:val="00996964"/>
    <w:rsid w:val="00997225"/>
    <w:rsid w:val="00997510"/>
    <w:rsid w:val="009979D5"/>
    <w:rsid w:val="00997EB3"/>
    <w:rsid w:val="009A04CF"/>
    <w:rsid w:val="009A0AF0"/>
    <w:rsid w:val="009A0B9E"/>
    <w:rsid w:val="009A0FE4"/>
    <w:rsid w:val="009A0FE6"/>
    <w:rsid w:val="009A15A5"/>
    <w:rsid w:val="009A1927"/>
    <w:rsid w:val="009A1D0F"/>
    <w:rsid w:val="009A1DBD"/>
    <w:rsid w:val="009A22B5"/>
    <w:rsid w:val="009A24E0"/>
    <w:rsid w:val="009A2BEC"/>
    <w:rsid w:val="009A2E2B"/>
    <w:rsid w:val="009A2EC8"/>
    <w:rsid w:val="009A32A9"/>
    <w:rsid w:val="009A3307"/>
    <w:rsid w:val="009A342D"/>
    <w:rsid w:val="009A3BA1"/>
    <w:rsid w:val="009A3BE7"/>
    <w:rsid w:val="009A437B"/>
    <w:rsid w:val="009A4835"/>
    <w:rsid w:val="009A4AAF"/>
    <w:rsid w:val="009A4CC5"/>
    <w:rsid w:val="009A5545"/>
    <w:rsid w:val="009A5758"/>
    <w:rsid w:val="009A5A82"/>
    <w:rsid w:val="009A61B8"/>
    <w:rsid w:val="009A7609"/>
    <w:rsid w:val="009A7E4B"/>
    <w:rsid w:val="009A7E66"/>
    <w:rsid w:val="009A7F3A"/>
    <w:rsid w:val="009B025F"/>
    <w:rsid w:val="009B02B1"/>
    <w:rsid w:val="009B055C"/>
    <w:rsid w:val="009B0689"/>
    <w:rsid w:val="009B0899"/>
    <w:rsid w:val="009B16EE"/>
    <w:rsid w:val="009B2856"/>
    <w:rsid w:val="009B40A0"/>
    <w:rsid w:val="009B4C64"/>
    <w:rsid w:val="009B4E7C"/>
    <w:rsid w:val="009B5F88"/>
    <w:rsid w:val="009B6517"/>
    <w:rsid w:val="009B6D4C"/>
    <w:rsid w:val="009B768D"/>
    <w:rsid w:val="009B7A67"/>
    <w:rsid w:val="009C027E"/>
    <w:rsid w:val="009C0345"/>
    <w:rsid w:val="009C045F"/>
    <w:rsid w:val="009C0C4E"/>
    <w:rsid w:val="009C1253"/>
    <w:rsid w:val="009C1B5A"/>
    <w:rsid w:val="009C2103"/>
    <w:rsid w:val="009C33C8"/>
    <w:rsid w:val="009C3F8A"/>
    <w:rsid w:val="009C46C2"/>
    <w:rsid w:val="009C5A5D"/>
    <w:rsid w:val="009C6309"/>
    <w:rsid w:val="009C78ED"/>
    <w:rsid w:val="009C7963"/>
    <w:rsid w:val="009C7DAA"/>
    <w:rsid w:val="009D0AFD"/>
    <w:rsid w:val="009D0DB3"/>
    <w:rsid w:val="009D10C1"/>
    <w:rsid w:val="009D11C0"/>
    <w:rsid w:val="009D1227"/>
    <w:rsid w:val="009D2602"/>
    <w:rsid w:val="009D3BA6"/>
    <w:rsid w:val="009D434F"/>
    <w:rsid w:val="009D463C"/>
    <w:rsid w:val="009D53A3"/>
    <w:rsid w:val="009D59E3"/>
    <w:rsid w:val="009D5AF4"/>
    <w:rsid w:val="009D5E4B"/>
    <w:rsid w:val="009D748C"/>
    <w:rsid w:val="009E00D1"/>
    <w:rsid w:val="009E0653"/>
    <w:rsid w:val="009E0673"/>
    <w:rsid w:val="009E1128"/>
    <w:rsid w:val="009E1201"/>
    <w:rsid w:val="009E180C"/>
    <w:rsid w:val="009E2768"/>
    <w:rsid w:val="009E2F1B"/>
    <w:rsid w:val="009E470B"/>
    <w:rsid w:val="009E4B40"/>
    <w:rsid w:val="009E5199"/>
    <w:rsid w:val="009E59E6"/>
    <w:rsid w:val="009E5DE2"/>
    <w:rsid w:val="009E611E"/>
    <w:rsid w:val="009E6535"/>
    <w:rsid w:val="009E6E8F"/>
    <w:rsid w:val="009E7838"/>
    <w:rsid w:val="009E7C5D"/>
    <w:rsid w:val="009F11A5"/>
    <w:rsid w:val="009F1451"/>
    <w:rsid w:val="009F1D78"/>
    <w:rsid w:val="009F2691"/>
    <w:rsid w:val="009F289D"/>
    <w:rsid w:val="009F2A3A"/>
    <w:rsid w:val="009F2F9E"/>
    <w:rsid w:val="009F451A"/>
    <w:rsid w:val="009F4A3C"/>
    <w:rsid w:val="009F5CAC"/>
    <w:rsid w:val="009F5E35"/>
    <w:rsid w:val="009F616D"/>
    <w:rsid w:val="009F617E"/>
    <w:rsid w:val="009F62EF"/>
    <w:rsid w:val="009F6D53"/>
    <w:rsid w:val="009F6F1C"/>
    <w:rsid w:val="009F7C92"/>
    <w:rsid w:val="009F7F92"/>
    <w:rsid w:val="00A0004A"/>
    <w:rsid w:val="00A0119A"/>
    <w:rsid w:val="00A01B1F"/>
    <w:rsid w:val="00A02096"/>
    <w:rsid w:val="00A02399"/>
    <w:rsid w:val="00A024E7"/>
    <w:rsid w:val="00A024F9"/>
    <w:rsid w:val="00A02A54"/>
    <w:rsid w:val="00A02B45"/>
    <w:rsid w:val="00A03244"/>
    <w:rsid w:val="00A042E2"/>
    <w:rsid w:val="00A049EB"/>
    <w:rsid w:val="00A054A4"/>
    <w:rsid w:val="00A05537"/>
    <w:rsid w:val="00A05549"/>
    <w:rsid w:val="00A0599E"/>
    <w:rsid w:val="00A05A64"/>
    <w:rsid w:val="00A06A8B"/>
    <w:rsid w:val="00A06C98"/>
    <w:rsid w:val="00A07D37"/>
    <w:rsid w:val="00A07D91"/>
    <w:rsid w:val="00A1032A"/>
    <w:rsid w:val="00A10E97"/>
    <w:rsid w:val="00A11012"/>
    <w:rsid w:val="00A112EF"/>
    <w:rsid w:val="00A1252F"/>
    <w:rsid w:val="00A127C5"/>
    <w:rsid w:val="00A13421"/>
    <w:rsid w:val="00A13D60"/>
    <w:rsid w:val="00A13EBA"/>
    <w:rsid w:val="00A16DCD"/>
    <w:rsid w:val="00A16E18"/>
    <w:rsid w:val="00A16F3D"/>
    <w:rsid w:val="00A17223"/>
    <w:rsid w:val="00A174E6"/>
    <w:rsid w:val="00A178D5"/>
    <w:rsid w:val="00A2039A"/>
    <w:rsid w:val="00A20844"/>
    <w:rsid w:val="00A20873"/>
    <w:rsid w:val="00A20CD2"/>
    <w:rsid w:val="00A20FDA"/>
    <w:rsid w:val="00A21B9F"/>
    <w:rsid w:val="00A21C3A"/>
    <w:rsid w:val="00A22605"/>
    <w:rsid w:val="00A228EF"/>
    <w:rsid w:val="00A22F69"/>
    <w:rsid w:val="00A22FF7"/>
    <w:rsid w:val="00A2357E"/>
    <w:rsid w:val="00A2361C"/>
    <w:rsid w:val="00A24248"/>
    <w:rsid w:val="00A24B73"/>
    <w:rsid w:val="00A250B7"/>
    <w:rsid w:val="00A25759"/>
    <w:rsid w:val="00A26825"/>
    <w:rsid w:val="00A27AD5"/>
    <w:rsid w:val="00A27D47"/>
    <w:rsid w:val="00A30926"/>
    <w:rsid w:val="00A30BF3"/>
    <w:rsid w:val="00A30C10"/>
    <w:rsid w:val="00A3166D"/>
    <w:rsid w:val="00A32B97"/>
    <w:rsid w:val="00A33014"/>
    <w:rsid w:val="00A334E7"/>
    <w:rsid w:val="00A33E7D"/>
    <w:rsid w:val="00A345BD"/>
    <w:rsid w:val="00A34E6E"/>
    <w:rsid w:val="00A34FAD"/>
    <w:rsid w:val="00A35212"/>
    <w:rsid w:val="00A36C9F"/>
    <w:rsid w:val="00A36E03"/>
    <w:rsid w:val="00A3733A"/>
    <w:rsid w:val="00A37D5D"/>
    <w:rsid w:val="00A37DCF"/>
    <w:rsid w:val="00A4072C"/>
    <w:rsid w:val="00A40744"/>
    <w:rsid w:val="00A407E5"/>
    <w:rsid w:val="00A40B6F"/>
    <w:rsid w:val="00A40CED"/>
    <w:rsid w:val="00A42A0A"/>
    <w:rsid w:val="00A42F1E"/>
    <w:rsid w:val="00A43AE4"/>
    <w:rsid w:val="00A448EC"/>
    <w:rsid w:val="00A45083"/>
    <w:rsid w:val="00A45B5E"/>
    <w:rsid w:val="00A45F55"/>
    <w:rsid w:val="00A473DE"/>
    <w:rsid w:val="00A4789A"/>
    <w:rsid w:val="00A503E5"/>
    <w:rsid w:val="00A50D88"/>
    <w:rsid w:val="00A5115F"/>
    <w:rsid w:val="00A51691"/>
    <w:rsid w:val="00A51709"/>
    <w:rsid w:val="00A51AD4"/>
    <w:rsid w:val="00A525C3"/>
    <w:rsid w:val="00A52A5A"/>
    <w:rsid w:val="00A5377E"/>
    <w:rsid w:val="00A537BC"/>
    <w:rsid w:val="00A53818"/>
    <w:rsid w:val="00A53BBE"/>
    <w:rsid w:val="00A53ECE"/>
    <w:rsid w:val="00A541B8"/>
    <w:rsid w:val="00A541EB"/>
    <w:rsid w:val="00A54CAE"/>
    <w:rsid w:val="00A55364"/>
    <w:rsid w:val="00A5542D"/>
    <w:rsid w:val="00A55C07"/>
    <w:rsid w:val="00A55C0E"/>
    <w:rsid w:val="00A55C7C"/>
    <w:rsid w:val="00A565A9"/>
    <w:rsid w:val="00A56903"/>
    <w:rsid w:val="00A5699B"/>
    <w:rsid w:val="00A56EEF"/>
    <w:rsid w:val="00A571AA"/>
    <w:rsid w:val="00A573A9"/>
    <w:rsid w:val="00A57BE3"/>
    <w:rsid w:val="00A6079F"/>
    <w:rsid w:val="00A608DA"/>
    <w:rsid w:val="00A60D3D"/>
    <w:rsid w:val="00A60F99"/>
    <w:rsid w:val="00A612FD"/>
    <w:rsid w:val="00A6140C"/>
    <w:rsid w:val="00A61821"/>
    <w:rsid w:val="00A6201A"/>
    <w:rsid w:val="00A625E1"/>
    <w:rsid w:val="00A631B6"/>
    <w:rsid w:val="00A6330A"/>
    <w:rsid w:val="00A636B3"/>
    <w:rsid w:val="00A657B9"/>
    <w:rsid w:val="00A66144"/>
    <w:rsid w:val="00A6655F"/>
    <w:rsid w:val="00A66772"/>
    <w:rsid w:val="00A66F58"/>
    <w:rsid w:val="00A67252"/>
    <w:rsid w:val="00A70C7D"/>
    <w:rsid w:val="00A70F95"/>
    <w:rsid w:val="00A720ED"/>
    <w:rsid w:val="00A72999"/>
    <w:rsid w:val="00A7309D"/>
    <w:rsid w:val="00A73DF8"/>
    <w:rsid w:val="00A75C24"/>
    <w:rsid w:val="00A75E42"/>
    <w:rsid w:val="00A76112"/>
    <w:rsid w:val="00A76941"/>
    <w:rsid w:val="00A771F0"/>
    <w:rsid w:val="00A804AA"/>
    <w:rsid w:val="00A80E6C"/>
    <w:rsid w:val="00A810DD"/>
    <w:rsid w:val="00A81243"/>
    <w:rsid w:val="00A817B4"/>
    <w:rsid w:val="00A81F53"/>
    <w:rsid w:val="00A81FD3"/>
    <w:rsid w:val="00A837C3"/>
    <w:rsid w:val="00A8385D"/>
    <w:rsid w:val="00A83B0A"/>
    <w:rsid w:val="00A83B76"/>
    <w:rsid w:val="00A83C55"/>
    <w:rsid w:val="00A8499A"/>
    <w:rsid w:val="00A84D87"/>
    <w:rsid w:val="00A84D89"/>
    <w:rsid w:val="00A86CA0"/>
    <w:rsid w:val="00A86CF5"/>
    <w:rsid w:val="00A86F7F"/>
    <w:rsid w:val="00A879CF"/>
    <w:rsid w:val="00A907A8"/>
    <w:rsid w:val="00A90C3D"/>
    <w:rsid w:val="00A91027"/>
    <w:rsid w:val="00A913A5"/>
    <w:rsid w:val="00A91967"/>
    <w:rsid w:val="00A93110"/>
    <w:rsid w:val="00A93F18"/>
    <w:rsid w:val="00A942C2"/>
    <w:rsid w:val="00A9446E"/>
    <w:rsid w:val="00A949CE"/>
    <w:rsid w:val="00A953F8"/>
    <w:rsid w:val="00A977A4"/>
    <w:rsid w:val="00AA0284"/>
    <w:rsid w:val="00AA0D56"/>
    <w:rsid w:val="00AA0D93"/>
    <w:rsid w:val="00AA100A"/>
    <w:rsid w:val="00AA15E2"/>
    <w:rsid w:val="00AA166E"/>
    <w:rsid w:val="00AA1985"/>
    <w:rsid w:val="00AA2733"/>
    <w:rsid w:val="00AA287A"/>
    <w:rsid w:val="00AA28AC"/>
    <w:rsid w:val="00AA30DA"/>
    <w:rsid w:val="00AA3404"/>
    <w:rsid w:val="00AA3A39"/>
    <w:rsid w:val="00AA3E2A"/>
    <w:rsid w:val="00AA4205"/>
    <w:rsid w:val="00AA42D6"/>
    <w:rsid w:val="00AA45A0"/>
    <w:rsid w:val="00AA467A"/>
    <w:rsid w:val="00AA4BA9"/>
    <w:rsid w:val="00AA4D17"/>
    <w:rsid w:val="00AA53A5"/>
    <w:rsid w:val="00AA5DFB"/>
    <w:rsid w:val="00AA69F6"/>
    <w:rsid w:val="00AA7A6D"/>
    <w:rsid w:val="00AB01BF"/>
    <w:rsid w:val="00AB11D2"/>
    <w:rsid w:val="00AB1434"/>
    <w:rsid w:val="00AB1461"/>
    <w:rsid w:val="00AB2776"/>
    <w:rsid w:val="00AB3D93"/>
    <w:rsid w:val="00AB4A62"/>
    <w:rsid w:val="00AB5A79"/>
    <w:rsid w:val="00AB5C1D"/>
    <w:rsid w:val="00AB62AA"/>
    <w:rsid w:val="00AB727A"/>
    <w:rsid w:val="00AB7A91"/>
    <w:rsid w:val="00AC0262"/>
    <w:rsid w:val="00AC0398"/>
    <w:rsid w:val="00AC08DB"/>
    <w:rsid w:val="00AC10BB"/>
    <w:rsid w:val="00AC151F"/>
    <w:rsid w:val="00AC167B"/>
    <w:rsid w:val="00AC182D"/>
    <w:rsid w:val="00AC22CC"/>
    <w:rsid w:val="00AC2AB1"/>
    <w:rsid w:val="00AC2C1A"/>
    <w:rsid w:val="00AC45DC"/>
    <w:rsid w:val="00AC527A"/>
    <w:rsid w:val="00AC5D1D"/>
    <w:rsid w:val="00AC64D5"/>
    <w:rsid w:val="00AC69CA"/>
    <w:rsid w:val="00AC707E"/>
    <w:rsid w:val="00AC7332"/>
    <w:rsid w:val="00AC7C9D"/>
    <w:rsid w:val="00AC7D36"/>
    <w:rsid w:val="00AD0115"/>
    <w:rsid w:val="00AD056A"/>
    <w:rsid w:val="00AD1246"/>
    <w:rsid w:val="00AD15B4"/>
    <w:rsid w:val="00AD1EAD"/>
    <w:rsid w:val="00AD1ECB"/>
    <w:rsid w:val="00AD29C7"/>
    <w:rsid w:val="00AD2DA8"/>
    <w:rsid w:val="00AD2E53"/>
    <w:rsid w:val="00AD3DF6"/>
    <w:rsid w:val="00AD40BD"/>
    <w:rsid w:val="00AD5456"/>
    <w:rsid w:val="00AD5A0D"/>
    <w:rsid w:val="00AD5FB4"/>
    <w:rsid w:val="00AD60C6"/>
    <w:rsid w:val="00AD67D2"/>
    <w:rsid w:val="00AD78EB"/>
    <w:rsid w:val="00AE0549"/>
    <w:rsid w:val="00AE0B9D"/>
    <w:rsid w:val="00AE28DD"/>
    <w:rsid w:val="00AE31F0"/>
    <w:rsid w:val="00AE402E"/>
    <w:rsid w:val="00AE46CC"/>
    <w:rsid w:val="00AE4BBB"/>
    <w:rsid w:val="00AE4D65"/>
    <w:rsid w:val="00AE4E0E"/>
    <w:rsid w:val="00AE5686"/>
    <w:rsid w:val="00AE57BC"/>
    <w:rsid w:val="00AE5C4B"/>
    <w:rsid w:val="00AE63E5"/>
    <w:rsid w:val="00AE6E73"/>
    <w:rsid w:val="00AE736A"/>
    <w:rsid w:val="00AE75E9"/>
    <w:rsid w:val="00AE7B50"/>
    <w:rsid w:val="00AF08C6"/>
    <w:rsid w:val="00AF0FEA"/>
    <w:rsid w:val="00AF134F"/>
    <w:rsid w:val="00AF15A3"/>
    <w:rsid w:val="00AF17CA"/>
    <w:rsid w:val="00AF2058"/>
    <w:rsid w:val="00AF2587"/>
    <w:rsid w:val="00AF27A2"/>
    <w:rsid w:val="00AF4304"/>
    <w:rsid w:val="00AF495F"/>
    <w:rsid w:val="00AF4E74"/>
    <w:rsid w:val="00AF571F"/>
    <w:rsid w:val="00AF5841"/>
    <w:rsid w:val="00AF6113"/>
    <w:rsid w:val="00AF6375"/>
    <w:rsid w:val="00AF6617"/>
    <w:rsid w:val="00AF6949"/>
    <w:rsid w:val="00AF6C6D"/>
    <w:rsid w:val="00AF7608"/>
    <w:rsid w:val="00AF7969"/>
    <w:rsid w:val="00AF7973"/>
    <w:rsid w:val="00AF7CCB"/>
    <w:rsid w:val="00AF7EEE"/>
    <w:rsid w:val="00B00875"/>
    <w:rsid w:val="00B009E2"/>
    <w:rsid w:val="00B01621"/>
    <w:rsid w:val="00B029FE"/>
    <w:rsid w:val="00B02FAE"/>
    <w:rsid w:val="00B03453"/>
    <w:rsid w:val="00B03A44"/>
    <w:rsid w:val="00B04A3A"/>
    <w:rsid w:val="00B04E4B"/>
    <w:rsid w:val="00B05183"/>
    <w:rsid w:val="00B05762"/>
    <w:rsid w:val="00B05849"/>
    <w:rsid w:val="00B05927"/>
    <w:rsid w:val="00B05B41"/>
    <w:rsid w:val="00B06211"/>
    <w:rsid w:val="00B06623"/>
    <w:rsid w:val="00B069A3"/>
    <w:rsid w:val="00B06B0B"/>
    <w:rsid w:val="00B074FF"/>
    <w:rsid w:val="00B0760A"/>
    <w:rsid w:val="00B07722"/>
    <w:rsid w:val="00B1074A"/>
    <w:rsid w:val="00B10C85"/>
    <w:rsid w:val="00B110F5"/>
    <w:rsid w:val="00B114E7"/>
    <w:rsid w:val="00B1152C"/>
    <w:rsid w:val="00B11C40"/>
    <w:rsid w:val="00B11E6D"/>
    <w:rsid w:val="00B11EC6"/>
    <w:rsid w:val="00B12AC0"/>
    <w:rsid w:val="00B12B6B"/>
    <w:rsid w:val="00B12D69"/>
    <w:rsid w:val="00B13120"/>
    <w:rsid w:val="00B1346F"/>
    <w:rsid w:val="00B135DB"/>
    <w:rsid w:val="00B13622"/>
    <w:rsid w:val="00B1381D"/>
    <w:rsid w:val="00B13928"/>
    <w:rsid w:val="00B14221"/>
    <w:rsid w:val="00B1480C"/>
    <w:rsid w:val="00B1495A"/>
    <w:rsid w:val="00B16263"/>
    <w:rsid w:val="00B162E0"/>
    <w:rsid w:val="00B165B2"/>
    <w:rsid w:val="00B16976"/>
    <w:rsid w:val="00B16B34"/>
    <w:rsid w:val="00B16DAD"/>
    <w:rsid w:val="00B16E4A"/>
    <w:rsid w:val="00B17139"/>
    <w:rsid w:val="00B174C3"/>
    <w:rsid w:val="00B175C1"/>
    <w:rsid w:val="00B20E89"/>
    <w:rsid w:val="00B21406"/>
    <w:rsid w:val="00B2190C"/>
    <w:rsid w:val="00B223F9"/>
    <w:rsid w:val="00B23C43"/>
    <w:rsid w:val="00B23FF1"/>
    <w:rsid w:val="00B24018"/>
    <w:rsid w:val="00B24116"/>
    <w:rsid w:val="00B24E01"/>
    <w:rsid w:val="00B253E2"/>
    <w:rsid w:val="00B2552C"/>
    <w:rsid w:val="00B25709"/>
    <w:rsid w:val="00B257C0"/>
    <w:rsid w:val="00B27E6B"/>
    <w:rsid w:val="00B30510"/>
    <w:rsid w:val="00B3122E"/>
    <w:rsid w:val="00B31653"/>
    <w:rsid w:val="00B31825"/>
    <w:rsid w:val="00B3232B"/>
    <w:rsid w:val="00B32FEA"/>
    <w:rsid w:val="00B33BDB"/>
    <w:rsid w:val="00B33C9E"/>
    <w:rsid w:val="00B3458A"/>
    <w:rsid w:val="00B34900"/>
    <w:rsid w:val="00B34FAE"/>
    <w:rsid w:val="00B36185"/>
    <w:rsid w:val="00B36A5D"/>
    <w:rsid w:val="00B36C6D"/>
    <w:rsid w:val="00B374BD"/>
    <w:rsid w:val="00B37831"/>
    <w:rsid w:val="00B37A31"/>
    <w:rsid w:val="00B37F89"/>
    <w:rsid w:val="00B40011"/>
    <w:rsid w:val="00B40032"/>
    <w:rsid w:val="00B4054B"/>
    <w:rsid w:val="00B408C8"/>
    <w:rsid w:val="00B4294E"/>
    <w:rsid w:val="00B42B42"/>
    <w:rsid w:val="00B42C44"/>
    <w:rsid w:val="00B43388"/>
    <w:rsid w:val="00B44B39"/>
    <w:rsid w:val="00B44B51"/>
    <w:rsid w:val="00B4557C"/>
    <w:rsid w:val="00B465AE"/>
    <w:rsid w:val="00B46FCF"/>
    <w:rsid w:val="00B47491"/>
    <w:rsid w:val="00B47591"/>
    <w:rsid w:val="00B501D3"/>
    <w:rsid w:val="00B50798"/>
    <w:rsid w:val="00B5137A"/>
    <w:rsid w:val="00B5146E"/>
    <w:rsid w:val="00B5208C"/>
    <w:rsid w:val="00B52598"/>
    <w:rsid w:val="00B53264"/>
    <w:rsid w:val="00B5355B"/>
    <w:rsid w:val="00B535B5"/>
    <w:rsid w:val="00B535C8"/>
    <w:rsid w:val="00B53BEA"/>
    <w:rsid w:val="00B54430"/>
    <w:rsid w:val="00B54809"/>
    <w:rsid w:val="00B5523F"/>
    <w:rsid w:val="00B55742"/>
    <w:rsid w:val="00B55C5C"/>
    <w:rsid w:val="00B55EF5"/>
    <w:rsid w:val="00B5795C"/>
    <w:rsid w:val="00B57C48"/>
    <w:rsid w:val="00B60077"/>
    <w:rsid w:val="00B615E5"/>
    <w:rsid w:val="00B61806"/>
    <w:rsid w:val="00B61B65"/>
    <w:rsid w:val="00B61EE2"/>
    <w:rsid w:val="00B62D23"/>
    <w:rsid w:val="00B63271"/>
    <w:rsid w:val="00B63935"/>
    <w:rsid w:val="00B64400"/>
    <w:rsid w:val="00B645A4"/>
    <w:rsid w:val="00B64950"/>
    <w:rsid w:val="00B6535C"/>
    <w:rsid w:val="00B653A1"/>
    <w:rsid w:val="00B653A8"/>
    <w:rsid w:val="00B65E1F"/>
    <w:rsid w:val="00B66694"/>
    <w:rsid w:val="00B666D4"/>
    <w:rsid w:val="00B67A28"/>
    <w:rsid w:val="00B67B63"/>
    <w:rsid w:val="00B67D88"/>
    <w:rsid w:val="00B67D89"/>
    <w:rsid w:val="00B7093E"/>
    <w:rsid w:val="00B70941"/>
    <w:rsid w:val="00B70C2B"/>
    <w:rsid w:val="00B71450"/>
    <w:rsid w:val="00B7166E"/>
    <w:rsid w:val="00B71C48"/>
    <w:rsid w:val="00B71C92"/>
    <w:rsid w:val="00B71FED"/>
    <w:rsid w:val="00B740B0"/>
    <w:rsid w:val="00B7464D"/>
    <w:rsid w:val="00B75AFD"/>
    <w:rsid w:val="00B76A33"/>
    <w:rsid w:val="00B76BFA"/>
    <w:rsid w:val="00B76CEE"/>
    <w:rsid w:val="00B76DC8"/>
    <w:rsid w:val="00B77002"/>
    <w:rsid w:val="00B77F09"/>
    <w:rsid w:val="00B81180"/>
    <w:rsid w:val="00B811A4"/>
    <w:rsid w:val="00B819E7"/>
    <w:rsid w:val="00B825C9"/>
    <w:rsid w:val="00B83204"/>
    <w:rsid w:val="00B83982"/>
    <w:rsid w:val="00B83E28"/>
    <w:rsid w:val="00B83F29"/>
    <w:rsid w:val="00B844A6"/>
    <w:rsid w:val="00B8472B"/>
    <w:rsid w:val="00B84786"/>
    <w:rsid w:val="00B84966"/>
    <w:rsid w:val="00B84C33"/>
    <w:rsid w:val="00B8553D"/>
    <w:rsid w:val="00B86094"/>
    <w:rsid w:val="00B872CD"/>
    <w:rsid w:val="00B87CDD"/>
    <w:rsid w:val="00B87CF9"/>
    <w:rsid w:val="00B90E3A"/>
    <w:rsid w:val="00B9296B"/>
    <w:rsid w:val="00B92B35"/>
    <w:rsid w:val="00B937DA"/>
    <w:rsid w:val="00B941D4"/>
    <w:rsid w:val="00B94308"/>
    <w:rsid w:val="00B9464B"/>
    <w:rsid w:val="00B94D9F"/>
    <w:rsid w:val="00B950DA"/>
    <w:rsid w:val="00B951D7"/>
    <w:rsid w:val="00B96B19"/>
    <w:rsid w:val="00B96CA3"/>
    <w:rsid w:val="00B971B3"/>
    <w:rsid w:val="00B97D0D"/>
    <w:rsid w:val="00BA035A"/>
    <w:rsid w:val="00BA0862"/>
    <w:rsid w:val="00BA1DD2"/>
    <w:rsid w:val="00BA2C60"/>
    <w:rsid w:val="00BA34CD"/>
    <w:rsid w:val="00BA3881"/>
    <w:rsid w:val="00BA3DD8"/>
    <w:rsid w:val="00BA4465"/>
    <w:rsid w:val="00BA4ACC"/>
    <w:rsid w:val="00BA5202"/>
    <w:rsid w:val="00BA5296"/>
    <w:rsid w:val="00BA5D4F"/>
    <w:rsid w:val="00BA5D6A"/>
    <w:rsid w:val="00BA6DC6"/>
    <w:rsid w:val="00BA6F78"/>
    <w:rsid w:val="00BA7241"/>
    <w:rsid w:val="00BB066D"/>
    <w:rsid w:val="00BB07DA"/>
    <w:rsid w:val="00BB1CB5"/>
    <w:rsid w:val="00BB1D8C"/>
    <w:rsid w:val="00BB23C3"/>
    <w:rsid w:val="00BB2519"/>
    <w:rsid w:val="00BB25B4"/>
    <w:rsid w:val="00BB3332"/>
    <w:rsid w:val="00BB44B6"/>
    <w:rsid w:val="00BB451A"/>
    <w:rsid w:val="00BB455D"/>
    <w:rsid w:val="00BB49C2"/>
    <w:rsid w:val="00BB50CE"/>
    <w:rsid w:val="00BB53DA"/>
    <w:rsid w:val="00BB562A"/>
    <w:rsid w:val="00BB5D02"/>
    <w:rsid w:val="00BB6940"/>
    <w:rsid w:val="00BB6FC7"/>
    <w:rsid w:val="00BB74BC"/>
    <w:rsid w:val="00BB7A72"/>
    <w:rsid w:val="00BB7C76"/>
    <w:rsid w:val="00BB7E78"/>
    <w:rsid w:val="00BC059D"/>
    <w:rsid w:val="00BC0609"/>
    <w:rsid w:val="00BC1047"/>
    <w:rsid w:val="00BC1597"/>
    <w:rsid w:val="00BC1AED"/>
    <w:rsid w:val="00BC23A1"/>
    <w:rsid w:val="00BC33D0"/>
    <w:rsid w:val="00BC3FC9"/>
    <w:rsid w:val="00BC47AE"/>
    <w:rsid w:val="00BC47C8"/>
    <w:rsid w:val="00BC4810"/>
    <w:rsid w:val="00BC5708"/>
    <w:rsid w:val="00BC5CBE"/>
    <w:rsid w:val="00BC5D8A"/>
    <w:rsid w:val="00BC6047"/>
    <w:rsid w:val="00BC6524"/>
    <w:rsid w:val="00BC65A6"/>
    <w:rsid w:val="00BC6911"/>
    <w:rsid w:val="00BC7159"/>
    <w:rsid w:val="00BC7772"/>
    <w:rsid w:val="00BC7F18"/>
    <w:rsid w:val="00BD00B2"/>
    <w:rsid w:val="00BD02AA"/>
    <w:rsid w:val="00BD0596"/>
    <w:rsid w:val="00BD0871"/>
    <w:rsid w:val="00BD121B"/>
    <w:rsid w:val="00BD17CB"/>
    <w:rsid w:val="00BD3697"/>
    <w:rsid w:val="00BD46EA"/>
    <w:rsid w:val="00BD4EEA"/>
    <w:rsid w:val="00BD5C87"/>
    <w:rsid w:val="00BD6075"/>
    <w:rsid w:val="00BD62BE"/>
    <w:rsid w:val="00BD7116"/>
    <w:rsid w:val="00BE0802"/>
    <w:rsid w:val="00BE0C73"/>
    <w:rsid w:val="00BE0C9B"/>
    <w:rsid w:val="00BE10F1"/>
    <w:rsid w:val="00BE1175"/>
    <w:rsid w:val="00BE127E"/>
    <w:rsid w:val="00BE3393"/>
    <w:rsid w:val="00BE3656"/>
    <w:rsid w:val="00BE3F21"/>
    <w:rsid w:val="00BE465D"/>
    <w:rsid w:val="00BE4A7E"/>
    <w:rsid w:val="00BE4DDF"/>
    <w:rsid w:val="00BE4E9F"/>
    <w:rsid w:val="00BE502F"/>
    <w:rsid w:val="00BE5900"/>
    <w:rsid w:val="00BE6171"/>
    <w:rsid w:val="00BE6A8F"/>
    <w:rsid w:val="00BE6AE8"/>
    <w:rsid w:val="00BE71F5"/>
    <w:rsid w:val="00BF008A"/>
    <w:rsid w:val="00BF0133"/>
    <w:rsid w:val="00BF0976"/>
    <w:rsid w:val="00BF0E17"/>
    <w:rsid w:val="00BF110B"/>
    <w:rsid w:val="00BF1177"/>
    <w:rsid w:val="00BF12B0"/>
    <w:rsid w:val="00BF1E58"/>
    <w:rsid w:val="00BF2132"/>
    <w:rsid w:val="00BF216C"/>
    <w:rsid w:val="00BF28BC"/>
    <w:rsid w:val="00BF29D7"/>
    <w:rsid w:val="00BF2C48"/>
    <w:rsid w:val="00BF2CDD"/>
    <w:rsid w:val="00BF2CF8"/>
    <w:rsid w:val="00BF38AD"/>
    <w:rsid w:val="00BF39FF"/>
    <w:rsid w:val="00BF3E88"/>
    <w:rsid w:val="00BF40ED"/>
    <w:rsid w:val="00BF415C"/>
    <w:rsid w:val="00BF4698"/>
    <w:rsid w:val="00BF4E19"/>
    <w:rsid w:val="00BF4FA7"/>
    <w:rsid w:val="00BF5331"/>
    <w:rsid w:val="00BF5788"/>
    <w:rsid w:val="00BF589F"/>
    <w:rsid w:val="00BF59EB"/>
    <w:rsid w:val="00BF5BD1"/>
    <w:rsid w:val="00BF5EFB"/>
    <w:rsid w:val="00BF5F38"/>
    <w:rsid w:val="00BF668D"/>
    <w:rsid w:val="00BF7405"/>
    <w:rsid w:val="00BF76B5"/>
    <w:rsid w:val="00BF773A"/>
    <w:rsid w:val="00BF77D8"/>
    <w:rsid w:val="00BF7A5F"/>
    <w:rsid w:val="00C00353"/>
    <w:rsid w:val="00C01B89"/>
    <w:rsid w:val="00C01F74"/>
    <w:rsid w:val="00C029D9"/>
    <w:rsid w:val="00C02B17"/>
    <w:rsid w:val="00C02E4F"/>
    <w:rsid w:val="00C02F50"/>
    <w:rsid w:val="00C03087"/>
    <w:rsid w:val="00C04318"/>
    <w:rsid w:val="00C05394"/>
    <w:rsid w:val="00C05799"/>
    <w:rsid w:val="00C05902"/>
    <w:rsid w:val="00C05A54"/>
    <w:rsid w:val="00C05C3E"/>
    <w:rsid w:val="00C06137"/>
    <w:rsid w:val="00C06549"/>
    <w:rsid w:val="00C06E02"/>
    <w:rsid w:val="00C10655"/>
    <w:rsid w:val="00C10BE7"/>
    <w:rsid w:val="00C11EC0"/>
    <w:rsid w:val="00C11F3A"/>
    <w:rsid w:val="00C12809"/>
    <w:rsid w:val="00C12F31"/>
    <w:rsid w:val="00C131F9"/>
    <w:rsid w:val="00C1462E"/>
    <w:rsid w:val="00C14E50"/>
    <w:rsid w:val="00C151D5"/>
    <w:rsid w:val="00C15491"/>
    <w:rsid w:val="00C157FC"/>
    <w:rsid w:val="00C15D1A"/>
    <w:rsid w:val="00C1649D"/>
    <w:rsid w:val="00C177E5"/>
    <w:rsid w:val="00C17F76"/>
    <w:rsid w:val="00C20EEE"/>
    <w:rsid w:val="00C20F37"/>
    <w:rsid w:val="00C210A3"/>
    <w:rsid w:val="00C2137A"/>
    <w:rsid w:val="00C2146F"/>
    <w:rsid w:val="00C21DAD"/>
    <w:rsid w:val="00C21EF0"/>
    <w:rsid w:val="00C228C9"/>
    <w:rsid w:val="00C22FD6"/>
    <w:rsid w:val="00C234F8"/>
    <w:rsid w:val="00C2436C"/>
    <w:rsid w:val="00C24F95"/>
    <w:rsid w:val="00C24FC9"/>
    <w:rsid w:val="00C25742"/>
    <w:rsid w:val="00C25D02"/>
    <w:rsid w:val="00C2636A"/>
    <w:rsid w:val="00C270DD"/>
    <w:rsid w:val="00C27CA9"/>
    <w:rsid w:val="00C301CD"/>
    <w:rsid w:val="00C305C4"/>
    <w:rsid w:val="00C30992"/>
    <w:rsid w:val="00C30BDE"/>
    <w:rsid w:val="00C31506"/>
    <w:rsid w:val="00C319E7"/>
    <w:rsid w:val="00C31FC4"/>
    <w:rsid w:val="00C3217B"/>
    <w:rsid w:val="00C32397"/>
    <w:rsid w:val="00C323A4"/>
    <w:rsid w:val="00C324AD"/>
    <w:rsid w:val="00C326A9"/>
    <w:rsid w:val="00C32885"/>
    <w:rsid w:val="00C33220"/>
    <w:rsid w:val="00C339D5"/>
    <w:rsid w:val="00C34F43"/>
    <w:rsid w:val="00C35327"/>
    <w:rsid w:val="00C36395"/>
    <w:rsid w:val="00C36BA1"/>
    <w:rsid w:val="00C375B9"/>
    <w:rsid w:val="00C403C4"/>
    <w:rsid w:val="00C4070D"/>
    <w:rsid w:val="00C40BE2"/>
    <w:rsid w:val="00C415F2"/>
    <w:rsid w:val="00C41B00"/>
    <w:rsid w:val="00C426F3"/>
    <w:rsid w:val="00C42D33"/>
    <w:rsid w:val="00C42ECD"/>
    <w:rsid w:val="00C437CC"/>
    <w:rsid w:val="00C4402F"/>
    <w:rsid w:val="00C4430F"/>
    <w:rsid w:val="00C448FA"/>
    <w:rsid w:val="00C44F7F"/>
    <w:rsid w:val="00C467A7"/>
    <w:rsid w:val="00C46CBC"/>
    <w:rsid w:val="00C50301"/>
    <w:rsid w:val="00C5094E"/>
    <w:rsid w:val="00C50BB7"/>
    <w:rsid w:val="00C51058"/>
    <w:rsid w:val="00C51360"/>
    <w:rsid w:val="00C51D51"/>
    <w:rsid w:val="00C52045"/>
    <w:rsid w:val="00C52B8F"/>
    <w:rsid w:val="00C5318C"/>
    <w:rsid w:val="00C53E35"/>
    <w:rsid w:val="00C54F6D"/>
    <w:rsid w:val="00C54FB2"/>
    <w:rsid w:val="00C5542F"/>
    <w:rsid w:val="00C55B21"/>
    <w:rsid w:val="00C55FF5"/>
    <w:rsid w:val="00C560F9"/>
    <w:rsid w:val="00C56925"/>
    <w:rsid w:val="00C5697D"/>
    <w:rsid w:val="00C56ED2"/>
    <w:rsid w:val="00C56FD0"/>
    <w:rsid w:val="00C577B0"/>
    <w:rsid w:val="00C57BCF"/>
    <w:rsid w:val="00C6053D"/>
    <w:rsid w:val="00C606EF"/>
    <w:rsid w:val="00C60D34"/>
    <w:rsid w:val="00C61956"/>
    <w:rsid w:val="00C62159"/>
    <w:rsid w:val="00C6236C"/>
    <w:rsid w:val="00C627D2"/>
    <w:rsid w:val="00C63916"/>
    <w:rsid w:val="00C63B49"/>
    <w:rsid w:val="00C64EAC"/>
    <w:rsid w:val="00C65FD9"/>
    <w:rsid w:val="00C674A8"/>
    <w:rsid w:val="00C67C24"/>
    <w:rsid w:val="00C703F3"/>
    <w:rsid w:val="00C705C1"/>
    <w:rsid w:val="00C71F48"/>
    <w:rsid w:val="00C71F67"/>
    <w:rsid w:val="00C7214D"/>
    <w:rsid w:val="00C72357"/>
    <w:rsid w:val="00C72944"/>
    <w:rsid w:val="00C736D0"/>
    <w:rsid w:val="00C73E39"/>
    <w:rsid w:val="00C743A0"/>
    <w:rsid w:val="00C746A2"/>
    <w:rsid w:val="00C74B57"/>
    <w:rsid w:val="00C75067"/>
    <w:rsid w:val="00C75077"/>
    <w:rsid w:val="00C756DB"/>
    <w:rsid w:val="00C7575A"/>
    <w:rsid w:val="00C7591A"/>
    <w:rsid w:val="00C75C9B"/>
    <w:rsid w:val="00C75E67"/>
    <w:rsid w:val="00C76041"/>
    <w:rsid w:val="00C7634D"/>
    <w:rsid w:val="00C76D53"/>
    <w:rsid w:val="00C76E1A"/>
    <w:rsid w:val="00C772CB"/>
    <w:rsid w:val="00C77613"/>
    <w:rsid w:val="00C803B0"/>
    <w:rsid w:val="00C8076E"/>
    <w:rsid w:val="00C80D32"/>
    <w:rsid w:val="00C812B4"/>
    <w:rsid w:val="00C8178C"/>
    <w:rsid w:val="00C81AD4"/>
    <w:rsid w:val="00C81D7E"/>
    <w:rsid w:val="00C82226"/>
    <w:rsid w:val="00C82F36"/>
    <w:rsid w:val="00C837BC"/>
    <w:rsid w:val="00C838CF"/>
    <w:rsid w:val="00C83A4F"/>
    <w:rsid w:val="00C83EBC"/>
    <w:rsid w:val="00C8430C"/>
    <w:rsid w:val="00C84597"/>
    <w:rsid w:val="00C8495A"/>
    <w:rsid w:val="00C84AAE"/>
    <w:rsid w:val="00C84C28"/>
    <w:rsid w:val="00C84D77"/>
    <w:rsid w:val="00C854FE"/>
    <w:rsid w:val="00C85C7A"/>
    <w:rsid w:val="00C85D56"/>
    <w:rsid w:val="00C861F0"/>
    <w:rsid w:val="00C86845"/>
    <w:rsid w:val="00C87614"/>
    <w:rsid w:val="00C900ED"/>
    <w:rsid w:val="00C90F8A"/>
    <w:rsid w:val="00C9114A"/>
    <w:rsid w:val="00C915BE"/>
    <w:rsid w:val="00C91BC1"/>
    <w:rsid w:val="00C91DA9"/>
    <w:rsid w:val="00C9269B"/>
    <w:rsid w:val="00C92E5A"/>
    <w:rsid w:val="00C93F27"/>
    <w:rsid w:val="00C9495D"/>
    <w:rsid w:val="00C95723"/>
    <w:rsid w:val="00C95DE3"/>
    <w:rsid w:val="00C95F11"/>
    <w:rsid w:val="00C9609D"/>
    <w:rsid w:val="00C9611B"/>
    <w:rsid w:val="00C965F0"/>
    <w:rsid w:val="00C974B1"/>
    <w:rsid w:val="00C97B2B"/>
    <w:rsid w:val="00C97CEB"/>
    <w:rsid w:val="00CA0473"/>
    <w:rsid w:val="00CA12FD"/>
    <w:rsid w:val="00CA1337"/>
    <w:rsid w:val="00CA1618"/>
    <w:rsid w:val="00CA1B80"/>
    <w:rsid w:val="00CA2603"/>
    <w:rsid w:val="00CA2B49"/>
    <w:rsid w:val="00CA32D9"/>
    <w:rsid w:val="00CA33B8"/>
    <w:rsid w:val="00CA483B"/>
    <w:rsid w:val="00CA5005"/>
    <w:rsid w:val="00CA519A"/>
    <w:rsid w:val="00CA5DB9"/>
    <w:rsid w:val="00CA5E67"/>
    <w:rsid w:val="00CA68D5"/>
    <w:rsid w:val="00CA70A4"/>
    <w:rsid w:val="00CA769B"/>
    <w:rsid w:val="00CA7B8A"/>
    <w:rsid w:val="00CB0689"/>
    <w:rsid w:val="00CB3222"/>
    <w:rsid w:val="00CB37C6"/>
    <w:rsid w:val="00CB4C3E"/>
    <w:rsid w:val="00CB5DA2"/>
    <w:rsid w:val="00CB6EFC"/>
    <w:rsid w:val="00CB6FDC"/>
    <w:rsid w:val="00CB789F"/>
    <w:rsid w:val="00CB7F38"/>
    <w:rsid w:val="00CC0185"/>
    <w:rsid w:val="00CC056B"/>
    <w:rsid w:val="00CC0C2E"/>
    <w:rsid w:val="00CC1734"/>
    <w:rsid w:val="00CC2072"/>
    <w:rsid w:val="00CC2929"/>
    <w:rsid w:val="00CC397A"/>
    <w:rsid w:val="00CC39A6"/>
    <w:rsid w:val="00CC47C4"/>
    <w:rsid w:val="00CC47DE"/>
    <w:rsid w:val="00CC497F"/>
    <w:rsid w:val="00CC5158"/>
    <w:rsid w:val="00CC6646"/>
    <w:rsid w:val="00CC69FA"/>
    <w:rsid w:val="00CC7159"/>
    <w:rsid w:val="00CC726F"/>
    <w:rsid w:val="00CC7295"/>
    <w:rsid w:val="00CC742D"/>
    <w:rsid w:val="00CC7532"/>
    <w:rsid w:val="00CD062D"/>
    <w:rsid w:val="00CD161A"/>
    <w:rsid w:val="00CD1908"/>
    <w:rsid w:val="00CD1B20"/>
    <w:rsid w:val="00CD2549"/>
    <w:rsid w:val="00CD363D"/>
    <w:rsid w:val="00CD429B"/>
    <w:rsid w:val="00CD4618"/>
    <w:rsid w:val="00CD480C"/>
    <w:rsid w:val="00CD4A50"/>
    <w:rsid w:val="00CD4BA5"/>
    <w:rsid w:val="00CD7A7D"/>
    <w:rsid w:val="00CD7D06"/>
    <w:rsid w:val="00CE12D2"/>
    <w:rsid w:val="00CE15D0"/>
    <w:rsid w:val="00CE19AA"/>
    <w:rsid w:val="00CE1B60"/>
    <w:rsid w:val="00CE1CC3"/>
    <w:rsid w:val="00CE1E2E"/>
    <w:rsid w:val="00CE20B9"/>
    <w:rsid w:val="00CE20FD"/>
    <w:rsid w:val="00CE3DBF"/>
    <w:rsid w:val="00CE4FA4"/>
    <w:rsid w:val="00CE513E"/>
    <w:rsid w:val="00CE54A2"/>
    <w:rsid w:val="00CE61EF"/>
    <w:rsid w:val="00CE6619"/>
    <w:rsid w:val="00CE6907"/>
    <w:rsid w:val="00CE69A4"/>
    <w:rsid w:val="00CE6B31"/>
    <w:rsid w:val="00CE6CC9"/>
    <w:rsid w:val="00CE6F9F"/>
    <w:rsid w:val="00CE7513"/>
    <w:rsid w:val="00CE77E3"/>
    <w:rsid w:val="00CE78E6"/>
    <w:rsid w:val="00CE7A45"/>
    <w:rsid w:val="00CF09A5"/>
    <w:rsid w:val="00CF189F"/>
    <w:rsid w:val="00CF3290"/>
    <w:rsid w:val="00CF3556"/>
    <w:rsid w:val="00CF44DB"/>
    <w:rsid w:val="00CF4844"/>
    <w:rsid w:val="00CF4C75"/>
    <w:rsid w:val="00CF569D"/>
    <w:rsid w:val="00CF5B44"/>
    <w:rsid w:val="00CF5EC7"/>
    <w:rsid w:val="00CF61DE"/>
    <w:rsid w:val="00CF7CA1"/>
    <w:rsid w:val="00D014D1"/>
    <w:rsid w:val="00D02834"/>
    <w:rsid w:val="00D02BE8"/>
    <w:rsid w:val="00D030F3"/>
    <w:rsid w:val="00D03243"/>
    <w:rsid w:val="00D034F9"/>
    <w:rsid w:val="00D044BE"/>
    <w:rsid w:val="00D0468F"/>
    <w:rsid w:val="00D049F8"/>
    <w:rsid w:val="00D04CEF"/>
    <w:rsid w:val="00D05030"/>
    <w:rsid w:val="00D050C4"/>
    <w:rsid w:val="00D05C28"/>
    <w:rsid w:val="00D05C60"/>
    <w:rsid w:val="00D05E62"/>
    <w:rsid w:val="00D068B9"/>
    <w:rsid w:val="00D076BB"/>
    <w:rsid w:val="00D0778A"/>
    <w:rsid w:val="00D07E71"/>
    <w:rsid w:val="00D104C0"/>
    <w:rsid w:val="00D10E8F"/>
    <w:rsid w:val="00D111F0"/>
    <w:rsid w:val="00D12311"/>
    <w:rsid w:val="00D131BB"/>
    <w:rsid w:val="00D13833"/>
    <w:rsid w:val="00D13D04"/>
    <w:rsid w:val="00D14A33"/>
    <w:rsid w:val="00D15162"/>
    <w:rsid w:val="00D1541B"/>
    <w:rsid w:val="00D166CD"/>
    <w:rsid w:val="00D17816"/>
    <w:rsid w:val="00D17F04"/>
    <w:rsid w:val="00D20A62"/>
    <w:rsid w:val="00D20E70"/>
    <w:rsid w:val="00D20E7D"/>
    <w:rsid w:val="00D21335"/>
    <w:rsid w:val="00D21EA3"/>
    <w:rsid w:val="00D22025"/>
    <w:rsid w:val="00D236F3"/>
    <w:rsid w:val="00D2435D"/>
    <w:rsid w:val="00D245A5"/>
    <w:rsid w:val="00D24B3B"/>
    <w:rsid w:val="00D24FEA"/>
    <w:rsid w:val="00D25713"/>
    <w:rsid w:val="00D258CA"/>
    <w:rsid w:val="00D25996"/>
    <w:rsid w:val="00D2606C"/>
    <w:rsid w:val="00D26B0A"/>
    <w:rsid w:val="00D26C5B"/>
    <w:rsid w:val="00D2722B"/>
    <w:rsid w:val="00D27727"/>
    <w:rsid w:val="00D277BF"/>
    <w:rsid w:val="00D300F1"/>
    <w:rsid w:val="00D30D4B"/>
    <w:rsid w:val="00D31056"/>
    <w:rsid w:val="00D3200F"/>
    <w:rsid w:val="00D32D22"/>
    <w:rsid w:val="00D3354C"/>
    <w:rsid w:val="00D335C6"/>
    <w:rsid w:val="00D33BD8"/>
    <w:rsid w:val="00D34773"/>
    <w:rsid w:val="00D352BD"/>
    <w:rsid w:val="00D35439"/>
    <w:rsid w:val="00D358EE"/>
    <w:rsid w:val="00D368FD"/>
    <w:rsid w:val="00D371D4"/>
    <w:rsid w:val="00D3736E"/>
    <w:rsid w:val="00D37D91"/>
    <w:rsid w:val="00D37F2D"/>
    <w:rsid w:val="00D41881"/>
    <w:rsid w:val="00D41A2A"/>
    <w:rsid w:val="00D41C4C"/>
    <w:rsid w:val="00D42A6C"/>
    <w:rsid w:val="00D42A9D"/>
    <w:rsid w:val="00D42C22"/>
    <w:rsid w:val="00D43260"/>
    <w:rsid w:val="00D43887"/>
    <w:rsid w:val="00D440C0"/>
    <w:rsid w:val="00D44780"/>
    <w:rsid w:val="00D4602A"/>
    <w:rsid w:val="00D46F05"/>
    <w:rsid w:val="00D46F72"/>
    <w:rsid w:val="00D47385"/>
    <w:rsid w:val="00D50819"/>
    <w:rsid w:val="00D51544"/>
    <w:rsid w:val="00D51A5D"/>
    <w:rsid w:val="00D51F0B"/>
    <w:rsid w:val="00D5205E"/>
    <w:rsid w:val="00D52459"/>
    <w:rsid w:val="00D526FA"/>
    <w:rsid w:val="00D528B3"/>
    <w:rsid w:val="00D53CE3"/>
    <w:rsid w:val="00D551C0"/>
    <w:rsid w:val="00D551E8"/>
    <w:rsid w:val="00D552A4"/>
    <w:rsid w:val="00D55CBA"/>
    <w:rsid w:val="00D561DA"/>
    <w:rsid w:val="00D563E5"/>
    <w:rsid w:val="00D56458"/>
    <w:rsid w:val="00D5662F"/>
    <w:rsid w:val="00D5686D"/>
    <w:rsid w:val="00D56A91"/>
    <w:rsid w:val="00D56C7C"/>
    <w:rsid w:val="00D57508"/>
    <w:rsid w:val="00D575AA"/>
    <w:rsid w:val="00D57CE6"/>
    <w:rsid w:val="00D6087E"/>
    <w:rsid w:val="00D60934"/>
    <w:rsid w:val="00D60A34"/>
    <w:rsid w:val="00D60A93"/>
    <w:rsid w:val="00D6111E"/>
    <w:rsid w:val="00D611F1"/>
    <w:rsid w:val="00D612A6"/>
    <w:rsid w:val="00D6161E"/>
    <w:rsid w:val="00D61874"/>
    <w:rsid w:val="00D6301E"/>
    <w:rsid w:val="00D63228"/>
    <w:rsid w:val="00D638D2"/>
    <w:rsid w:val="00D63A2F"/>
    <w:rsid w:val="00D63F93"/>
    <w:rsid w:val="00D645F0"/>
    <w:rsid w:val="00D64BBA"/>
    <w:rsid w:val="00D670B2"/>
    <w:rsid w:val="00D674D0"/>
    <w:rsid w:val="00D6765F"/>
    <w:rsid w:val="00D70394"/>
    <w:rsid w:val="00D703DE"/>
    <w:rsid w:val="00D713F7"/>
    <w:rsid w:val="00D71833"/>
    <w:rsid w:val="00D71B76"/>
    <w:rsid w:val="00D72006"/>
    <w:rsid w:val="00D72478"/>
    <w:rsid w:val="00D7264A"/>
    <w:rsid w:val="00D72B20"/>
    <w:rsid w:val="00D7309A"/>
    <w:rsid w:val="00D7322E"/>
    <w:rsid w:val="00D733A7"/>
    <w:rsid w:val="00D7396E"/>
    <w:rsid w:val="00D7463D"/>
    <w:rsid w:val="00D74EA2"/>
    <w:rsid w:val="00D756E8"/>
    <w:rsid w:val="00D758D9"/>
    <w:rsid w:val="00D75D1D"/>
    <w:rsid w:val="00D76594"/>
    <w:rsid w:val="00D76A22"/>
    <w:rsid w:val="00D76B11"/>
    <w:rsid w:val="00D76FC7"/>
    <w:rsid w:val="00D772B3"/>
    <w:rsid w:val="00D773B9"/>
    <w:rsid w:val="00D77964"/>
    <w:rsid w:val="00D80594"/>
    <w:rsid w:val="00D80793"/>
    <w:rsid w:val="00D808E7"/>
    <w:rsid w:val="00D80902"/>
    <w:rsid w:val="00D80C55"/>
    <w:rsid w:val="00D817E2"/>
    <w:rsid w:val="00D819B9"/>
    <w:rsid w:val="00D819DE"/>
    <w:rsid w:val="00D819E7"/>
    <w:rsid w:val="00D81D82"/>
    <w:rsid w:val="00D8241E"/>
    <w:rsid w:val="00D82B02"/>
    <w:rsid w:val="00D83337"/>
    <w:rsid w:val="00D834D5"/>
    <w:rsid w:val="00D84697"/>
    <w:rsid w:val="00D8518C"/>
    <w:rsid w:val="00D85A05"/>
    <w:rsid w:val="00D85E5C"/>
    <w:rsid w:val="00D860AF"/>
    <w:rsid w:val="00D861B7"/>
    <w:rsid w:val="00D876AF"/>
    <w:rsid w:val="00D878D0"/>
    <w:rsid w:val="00D87900"/>
    <w:rsid w:val="00D9021A"/>
    <w:rsid w:val="00D9041E"/>
    <w:rsid w:val="00D91E4A"/>
    <w:rsid w:val="00D920CF"/>
    <w:rsid w:val="00D920F9"/>
    <w:rsid w:val="00D92A0A"/>
    <w:rsid w:val="00D92D27"/>
    <w:rsid w:val="00D92D7D"/>
    <w:rsid w:val="00D93729"/>
    <w:rsid w:val="00D94D30"/>
    <w:rsid w:val="00D95390"/>
    <w:rsid w:val="00D95454"/>
    <w:rsid w:val="00D954B9"/>
    <w:rsid w:val="00D96339"/>
    <w:rsid w:val="00D97141"/>
    <w:rsid w:val="00D978AA"/>
    <w:rsid w:val="00D97DEF"/>
    <w:rsid w:val="00DA0ABA"/>
    <w:rsid w:val="00DA0F12"/>
    <w:rsid w:val="00DA1F3E"/>
    <w:rsid w:val="00DA249B"/>
    <w:rsid w:val="00DA307B"/>
    <w:rsid w:val="00DA312A"/>
    <w:rsid w:val="00DA3143"/>
    <w:rsid w:val="00DA3F84"/>
    <w:rsid w:val="00DA42EB"/>
    <w:rsid w:val="00DA4B93"/>
    <w:rsid w:val="00DA6904"/>
    <w:rsid w:val="00DA6CCA"/>
    <w:rsid w:val="00DA6EB3"/>
    <w:rsid w:val="00DA7C5D"/>
    <w:rsid w:val="00DB00B8"/>
    <w:rsid w:val="00DB024D"/>
    <w:rsid w:val="00DB0579"/>
    <w:rsid w:val="00DB08B3"/>
    <w:rsid w:val="00DB08BA"/>
    <w:rsid w:val="00DB0C77"/>
    <w:rsid w:val="00DB15CD"/>
    <w:rsid w:val="00DB19C3"/>
    <w:rsid w:val="00DB1A34"/>
    <w:rsid w:val="00DB2A94"/>
    <w:rsid w:val="00DB2EAD"/>
    <w:rsid w:val="00DB3B66"/>
    <w:rsid w:val="00DB3DF7"/>
    <w:rsid w:val="00DB3F1A"/>
    <w:rsid w:val="00DB465E"/>
    <w:rsid w:val="00DB50BC"/>
    <w:rsid w:val="00DB55C3"/>
    <w:rsid w:val="00DB574D"/>
    <w:rsid w:val="00DB6A9B"/>
    <w:rsid w:val="00DB72D7"/>
    <w:rsid w:val="00DB7543"/>
    <w:rsid w:val="00DC0104"/>
    <w:rsid w:val="00DC11F4"/>
    <w:rsid w:val="00DC1708"/>
    <w:rsid w:val="00DC1CA3"/>
    <w:rsid w:val="00DC3154"/>
    <w:rsid w:val="00DC4B35"/>
    <w:rsid w:val="00DC5425"/>
    <w:rsid w:val="00DC677B"/>
    <w:rsid w:val="00DC67CE"/>
    <w:rsid w:val="00DC693B"/>
    <w:rsid w:val="00DC6BEC"/>
    <w:rsid w:val="00DC7330"/>
    <w:rsid w:val="00DC79C4"/>
    <w:rsid w:val="00DD065B"/>
    <w:rsid w:val="00DD0759"/>
    <w:rsid w:val="00DD0ED6"/>
    <w:rsid w:val="00DD10CB"/>
    <w:rsid w:val="00DD2420"/>
    <w:rsid w:val="00DD4244"/>
    <w:rsid w:val="00DD46D7"/>
    <w:rsid w:val="00DD48EF"/>
    <w:rsid w:val="00DD5156"/>
    <w:rsid w:val="00DD56F4"/>
    <w:rsid w:val="00DD571F"/>
    <w:rsid w:val="00DD7F44"/>
    <w:rsid w:val="00DE051A"/>
    <w:rsid w:val="00DE0561"/>
    <w:rsid w:val="00DE12B4"/>
    <w:rsid w:val="00DE179B"/>
    <w:rsid w:val="00DE236B"/>
    <w:rsid w:val="00DE2B43"/>
    <w:rsid w:val="00DE3350"/>
    <w:rsid w:val="00DE353D"/>
    <w:rsid w:val="00DE3D51"/>
    <w:rsid w:val="00DE4A69"/>
    <w:rsid w:val="00DE4AE9"/>
    <w:rsid w:val="00DE4CE7"/>
    <w:rsid w:val="00DE5372"/>
    <w:rsid w:val="00DE5499"/>
    <w:rsid w:val="00DE577A"/>
    <w:rsid w:val="00DE720D"/>
    <w:rsid w:val="00DE724D"/>
    <w:rsid w:val="00DE79BB"/>
    <w:rsid w:val="00DE7BAE"/>
    <w:rsid w:val="00DF02BE"/>
    <w:rsid w:val="00DF06DB"/>
    <w:rsid w:val="00DF0C8D"/>
    <w:rsid w:val="00DF1BFA"/>
    <w:rsid w:val="00DF1F85"/>
    <w:rsid w:val="00DF213C"/>
    <w:rsid w:val="00DF2331"/>
    <w:rsid w:val="00DF23B9"/>
    <w:rsid w:val="00DF3377"/>
    <w:rsid w:val="00DF37FC"/>
    <w:rsid w:val="00DF3F1D"/>
    <w:rsid w:val="00DF4A27"/>
    <w:rsid w:val="00DF51E6"/>
    <w:rsid w:val="00DF53C7"/>
    <w:rsid w:val="00DF5430"/>
    <w:rsid w:val="00DF5E1E"/>
    <w:rsid w:val="00DF63B0"/>
    <w:rsid w:val="00DF6EA0"/>
    <w:rsid w:val="00DF7B19"/>
    <w:rsid w:val="00DF7FAC"/>
    <w:rsid w:val="00E00994"/>
    <w:rsid w:val="00E01090"/>
    <w:rsid w:val="00E01747"/>
    <w:rsid w:val="00E01C4F"/>
    <w:rsid w:val="00E021D4"/>
    <w:rsid w:val="00E04C17"/>
    <w:rsid w:val="00E07011"/>
    <w:rsid w:val="00E077C0"/>
    <w:rsid w:val="00E07DFA"/>
    <w:rsid w:val="00E10574"/>
    <w:rsid w:val="00E112FE"/>
    <w:rsid w:val="00E11748"/>
    <w:rsid w:val="00E11786"/>
    <w:rsid w:val="00E12FC3"/>
    <w:rsid w:val="00E1345D"/>
    <w:rsid w:val="00E13831"/>
    <w:rsid w:val="00E13F2F"/>
    <w:rsid w:val="00E14155"/>
    <w:rsid w:val="00E14DB2"/>
    <w:rsid w:val="00E15C6B"/>
    <w:rsid w:val="00E16174"/>
    <w:rsid w:val="00E16298"/>
    <w:rsid w:val="00E16794"/>
    <w:rsid w:val="00E16821"/>
    <w:rsid w:val="00E16A00"/>
    <w:rsid w:val="00E17744"/>
    <w:rsid w:val="00E17871"/>
    <w:rsid w:val="00E20138"/>
    <w:rsid w:val="00E20A85"/>
    <w:rsid w:val="00E21D89"/>
    <w:rsid w:val="00E237DA"/>
    <w:rsid w:val="00E23AFF"/>
    <w:rsid w:val="00E23D3B"/>
    <w:rsid w:val="00E23E3D"/>
    <w:rsid w:val="00E2479A"/>
    <w:rsid w:val="00E24DF2"/>
    <w:rsid w:val="00E25619"/>
    <w:rsid w:val="00E2580A"/>
    <w:rsid w:val="00E25E52"/>
    <w:rsid w:val="00E26324"/>
    <w:rsid w:val="00E266F0"/>
    <w:rsid w:val="00E27E58"/>
    <w:rsid w:val="00E3047C"/>
    <w:rsid w:val="00E306F5"/>
    <w:rsid w:val="00E30F40"/>
    <w:rsid w:val="00E314CF"/>
    <w:rsid w:val="00E31A69"/>
    <w:rsid w:val="00E322F7"/>
    <w:rsid w:val="00E32384"/>
    <w:rsid w:val="00E32545"/>
    <w:rsid w:val="00E33225"/>
    <w:rsid w:val="00E335F9"/>
    <w:rsid w:val="00E338E2"/>
    <w:rsid w:val="00E33A21"/>
    <w:rsid w:val="00E33D59"/>
    <w:rsid w:val="00E33E0D"/>
    <w:rsid w:val="00E34857"/>
    <w:rsid w:val="00E34C36"/>
    <w:rsid w:val="00E352F8"/>
    <w:rsid w:val="00E3548A"/>
    <w:rsid w:val="00E36038"/>
    <w:rsid w:val="00E36194"/>
    <w:rsid w:val="00E36518"/>
    <w:rsid w:val="00E36D5C"/>
    <w:rsid w:val="00E37503"/>
    <w:rsid w:val="00E3764C"/>
    <w:rsid w:val="00E40038"/>
    <w:rsid w:val="00E411DF"/>
    <w:rsid w:val="00E4125D"/>
    <w:rsid w:val="00E41AA8"/>
    <w:rsid w:val="00E4288F"/>
    <w:rsid w:val="00E4309A"/>
    <w:rsid w:val="00E43C7B"/>
    <w:rsid w:val="00E43F91"/>
    <w:rsid w:val="00E44051"/>
    <w:rsid w:val="00E44973"/>
    <w:rsid w:val="00E45B9C"/>
    <w:rsid w:val="00E465F3"/>
    <w:rsid w:val="00E46AA3"/>
    <w:rsid w:val="00E46B80"/>
    <w:rsid w:val="00E47098"/>
    <w:rsid w:val="00E4738F"/>
    <w:rsid w:val="00E47A58"/>
    <w:rsid w:val="00E509D3"/>
    <w:rsid w:val="00E51570"/>
    <w:rsid w:val="00E51ECC"/>
    <w:rsid w:val="00E52961"/>
    <w:rsid w:val="00E52F53"/>
    <w:rsid w:val="00E5302C"/>
    <w:rsid w:val="00E5354E"/>
    <w:rsid w:val="00E53DEF"/>
    <w:rsid w:val="00E53E8D"/>
    <w:rsid w:val="00E5430A"/>
    <w:rsid w:val="00E549A4"/>
    <w:rsid w:val="00E54C2B"/>
    <w:rsid w:val="00E55413"/>
    <w:rsid w:val="00E55555"/>
    <w:rsid w:val="00E5576F"/>
    <w:rsid w:val="00E5613D"/>
    <w:rsid w:val="00E562F0"/>
    <w:rsid w:val="00E568AE"/>
    <w:rsid w:val="00E57671"/>
    <w:rsid w:val="00E576A9"/>
    <w:rsid w:val="00E57984"/>
    <w:rsid w:val="00E57CEA"/>
    <w:rsid w:val="00E6044D"/>
    <w:rsid w:val="00E60871"/>
    <w:rsid w:val="00E609EA"/>
    <w:rsid w:val="00E613DB"/>
    <w:rsid w:val="00E6154B"/>
    <w:rsid w:val="00E62193"/>
    <w:rsid w:val="00E62BE6"/>
    <w:rsid w:val="00E62C5B"/>
    <w:rsid w:val="00E630E5"/>
    <w:rsid w:val="00E6397D"/>
    <w:rsid w:val="00E6507A"/>
    <w:rsid w:val="00E65DF2"/>
    <w:rsid w:val="00E66480"/>
    <w:rsid w:val="00E70310"/>
    <w:rsid w:val="00E703DD"/>
    <w:rsid w:val="00E70617"/>
    <w:rsid w:val="00E70823"/>
    <w:rsid w:val="00E70B67"/>
    <w:rsid w:val="00E70E66"/>
    <w:rsid w:val="00E71646"/>
    <w:rsid w:val="00E71A80"/>
    <w:rsid w:val="00E71B72"/>
    <w:rsid w:val="00E720B1"/>
    <w:rsid w:val="00E721D8"/>
    <w:rsid w:val="00E72D2F"/>
    <w:rsid w:val="00E73150"/>
    <w:rsid w:val="00E7364A"/>
    <w:rsid w:val="00E73CE5"/>
    <w:rsid w:val="00E73F58"/>
    <w:rsid w:val="00E7488E"/>
    <w:rsid w:val="00E74974"/>
    <w:rsid w:val="00E75723"/>
    <w:rsid w:val="00E7660A"/>
    <w:rsid w:val="00E769FD"/>
    <w:rsid w:val="00E76C7A"/>
    <w:rsid w:val="00E778CA"/>
    <w:rsid w:val="00E8079E"/>
    <w:rsid w:val="00E80872"/>
    <w:rsid w:val="00E8088D"/>
    <w:rsid w:val="00E817C9"/>
    <w:rsid w:val="00E817D7"/>
    <w:rsid w:val="00E8186C"/>
    <w:rsid w:val="00E820C6"/>
    <w:rsid w:val="00E82B21"/>
    <w:rsid w:val="00E8300C"/>
    <w:rsid w:val="00E83308"/>
    <w:rsid w:val="00E834F4"/>
    <w:rsid w:val="00E8366D"/>
    <w:rsid w:val="00E83E55"/>
    <w:rsid w:val="00E83EE2"/>
    <w:rsid w:val="00E844D4"/>
    <w:rsid w:val="00E84A68"/>
    <w:rsid w:val="00E854B3"/>
    <w:rsid w:val="00E8573E"/>
    <w:rsid w:val="00E85A61"/>
    <w:rsid w:val="00E85EF2"/>
    <w:rsid w:val="00E860D3"/>
    <w:rsid w:val="00E86114"/>
    <w:rsid w:val="00E8733C"/>
    <w:rsid w:val="00E87526"/>
    <w:rsid w:val="00E87B5A"/>
    <w:rsid w:val="00E90479"/>
    <w:rsid w:val="00E90593"/>
    <w:rsid w:val="00E9082B"/>
    <w:rsid w:val="00E90A14"/>
    <w:rsid w:val="00E90AEF"/>
    <w:rsid w:val="00E910C1"/>
    <w:rsid w:val="00E91385"/>
    <w:rsid w:val="00E91F3F"/>
    <w:rsid w:val="00E9200C"/>
    <w:rsid w:val="00E923B7"/>
    <w:rsid w:val="00E9251A"/>
    <w:rsid w:val="00E9297A"/>
    <w:rsid w:val="00E92B54"/>
    <w:rsid w:val="00E92B63"/>
    <w:rsid w:val="00E92EF4"/>
    <w:rsid w:val="00E93446"/>
    <w:rsid w:val="00E938C1"/>
    <w:rsid w:val="00E93C42"/>
    <w:rsid w:val="00E94049"/>
    <w:rsid w:val="00E94885"/>
    <w:rsid w:val="00E94DA5"/>
    <w:rsid w:val="00E950A8"/>
    <w:rsid w:val="00E95B22"/>
    <w:rsid w:val="00E95E48"/>
    <w:rsid w:val="00E963D3"/>
    <w:rsid w:val="00E96D49"/>
    <w:rsid w:val="00E97E48"/>
    <w:rsid w:val="00EA03C1"/>
    <w:rsid w:val="00EA0B8B"/>
    <w:rsid w:val="00EA118F"/>
    <w:rsid w:val="00EA1242"/>
    <w:rsid w:val="00EA1B05"/>
    <w:rsid w:val="00EA1B56"/>
    <w:rsid w:val="00EA2B6C"/>
    <w:rsid w:val="00EA2BAE"/>
    <w:rsid w:val="00EA3081"/>
    <w:rsid w:val="00EA3452"/>
    <w:rsid w:val="00EA363A"/>
    <w:rsid w:val="00EA3F1D"/>
    <w:rsid w:val="00EA4251"/>
    <w:rsid w:val="00EA4FA9"/>
    <w:rsid w:val="00EA52B1"/>
    <w:rsid w:val="00EA5459"/>
    <w:rsid w:val="00EA57B8"/>
    <w:rsid w:val="00EA5FFD"/>
    <w:rsid w:val="00EA6816"/>
    <w:rsid w:val="00EA6DB2"/>
    <w:rsid w:val="00EA70FC"/>
    <w:rsid w:val="00EA7C8F"/>
    <w:rsid w:val="00EB020E"/>
    <w:rsid w:val="00EB0389"/>
    <w:rsid w:val="00EB119E"/>
    <w:rsid w:val="00EB11B7"/>
    <w:rsid w:val="00EB18B5"/>
    <w:rsid w:val="00EB1E15"/>
    <w:rsid w:val="00EB2E3F"/>
    <w:rsid w:val="00EB3326"/>
    <w:rsid w:val="00EB3625"/>
    <w:rsid w:val="00EB3920"/>
    <w:rsid w:val="00EB4173"/>
    <w:rsid w:val="00EB4A0F"/>
    <w:rsid w:val="00EB4B64"/>
    <w:rsid w:val="00EB59CE"/>
    <w:rsid w:val="00EB5A82"/>
    <w:rsid w:val="00EB6176"/>
    <w:rsid w:val="00EB61E6"/>
    <w:rsid w:val="00EB73EF"/>
    <w:rsid w:val="00EB747F"/>
    <w:rsid w:val="00EB753F"/>
    <w:rsid w:val="00EC0D26"/>
    <w:rsid w:val="00EC0DBF"/>
    <w:rsid w:val="00EC178E"/>
    <w:rsid w:val="00EC1B8B"/>
    <w:rsid w:val="00EC2F99"/>
    <w:rsid w:val="00EC300B"/>
    <w:rsid w:val="00EC3186"/>
    <w:rsid w:val="00EC38B8"/>
    <w:rsid w:val="00EC3B6F"/>
    <w:rsid w:val="00EC4508"/>
    <w:rsid w:val="00EC59FA"/>
    <w:rsid w:val="00EC63B1"/>
    <w:rsid w:val="00EC6897"/>
    <w:rsid w:val="00EC6A4A"/>
    <w:rsid w:val="00EC715A"/>
    <w:rsid w:val="00EC7ABF"/>
    <w:rsid w:val="00ED0022"/>
    <w:rsid w:val="00ED0063"/>
    <w:rsid w:val="00ED0648"/>
    <w:rsid w:val="00ED0B69"/>
    <w:rsid w:val="00ED130A"/>
    <w:rsid w:val="00ED15C6"/>
    <w:rsid w:val="00ED1C0D"/>
    <w:rsid w:val="00ED2791"/>
    <w:rsid w:val="00ED2B62"/>
    <w:rsid w:val="00ED2BF3"/>
    <w:rsid w:val="00ED44DB"/>
    <w:rsid w:val="00ED4ACB"/>
    <w:rsid w:val="00ED4DD4"/>
    <w:rsid w:val="00ED4F93"/>
    <w:rsid w:val="00ED51C6"/>
    <w:rsid w:val="00ED543E"/>
    <w:rsid w:val="00ED6261"/>
    <w:rsid w:val="00ED6596"/>
    <w:rsid w:val="00ED6604"/>
    <w:rsid w:val="00ED661F"/>
    <w:rsid w:val="00ED6A8B"/>
    <w:rsid w:val="00ED6E1C"/>
    <w:rsid w:val="00ED7704"/>
    <w:rsid w:val="00ED79A9"/>
    <w:rsid w:val="00ED7C19"/>
    <w:rsid w:val="00ED7E88"/>
    <w:rsid w:val="00ED7E94"/>
    <w:rsid w:val="00EE00B9"/>
    <w:rsid w:val="00EE00E3"/>
    <w:rsid w:val="00EE0447"/>
    <w:rsid w:val="00EE04D2"/>
    <w:rsid w:val="00EE086E"/>
    <w:rsid w:val="00EE08A8"/>
    <w:rsid w:val="00EE08BD"/>
    <w:rsid w:val="00EE09C7"/>
    <w:rsid w:val="00EE0BD5"/>
    <w:rsid w:val="00EE0F42"/>
    <w:rsid w:val="00EE0F9B"/>
    <w:rsid w:val="00EE1622"/>
    <w:rsid w:val="00EE1AC4"/>
    <w:rsid w:val="00EE2824"/>
    <w:rsid w:val="00EE2D05"/>
    <w:rsid w:val="00EE2D9E"/>
    <w:rsid w:val="00EE35C8"/>
    <w:rsid w:val="00EE3ADF"/>
    <w:rsid w:val="00EE3B6D"/>
    <w:rsid w:val="00EE3CFF"/>
    <w:rsid w:val="00EE4E38"/>
    <w:rsid w:val="00EE56C3"/>
    <w:rsid w:val="00EE5B6F"/>
    <w:rsid w:val="00EE6D31"/>
    <w:rsid w:val="00EE7923"/>
    <w:rsid w:val="00EE7B8F"/>
    <w:rsid w:val="00EE7C0D"/>
    <w:rsid w:val="00EF030E"/>
    <w:rsid w:val="00EF0766"/>
    <w:rsid w:val="00EF07D1"/>
    <w:rsid w:val="00EF1703"/>
    <w:rsid w:val="00EF1783"/>
    <w:rsid w:val="00EF2015"/>
    <w:rsid w:val="00EF2068"/>
    <w:rsid w:val="00EF2287"/>
    <w:rsid w:val="00EF23F3"/>
    <w:rsid w:val="00EF246D"/>
    <w:rsid w:val="00EF2A7F"/>
    <w:rsid w:val="00EF2F62"/>
    <w:rsid w:val="00EF3010"/>
    <w:rsid w:val="00EF33E4"/>
    <w:rsid w:val="00EF38ED"/>
    <w:rsid w:val="00EF3BEB"/>
    <w:rsid w:val="00EF44E7"/>
    <w:rsid w:val="00EF46D1"/>
    <w:rsid w:val="00EF4D0E"/>
    <w:rsid w:val="00EF4E3B"/>
    <w:rsid w:val="00EF6603"/>
    <w:rsid w:val="00EF6C5B"/>
    <w:rsid w:val="00EF721E"/>
    <w:rsid w:val="00EF76A6"/>
    <w:rsid w:val="00EF77FB"/>
    <w:rsid w:val="00EF7931"/>
    <w:rsid w:val="00EF7E81"/>
    <w:rsid w:val="00F0005E"/>
    <w:rsid w:val="00F01397"/>
    <w:rsid w:val="00F01CD4"/>
    <w:rsid w:val="00F01E44"/>
    <w:rsid w:val="00F0273E"/>
    <w:rsid w:val="00F02B95"/>
    <w:rsid w:val="00F02FA6"/>
    <w:rsid w:val="00F032F9"/>
    <w:rsid w:val="00F03A48"/>
    <w:rsid w:val="00F03AB0"/>
    <w:rsid w:val="00F04BDF"/>
    <w:rsid w:val="00F05728"/>
    <w:rsid w:val="00F05D7B"/>
    <w:rsid w:val="00F078BF"/>
    <w:rsid w:val="00F079FC"/>
    <w:rsid w:val="00F07E57"/>
    <w:rsid w:val="00F10039"/>
    <w:rsid w:val="00F10663"/>
    <w:rsid w:val="00F10807"/>
    <w:rsid w:val="00F10DCD"/>
    <w:rsid w:val="00F1100D"/>
    <w:rsid w:val="00F11114"/>
    <w:rsid w:val="00F1143F"/>
    <w:rsid w:val="00F11E1B"/>
    <w:rsid w:val="00F11ED2"/>
    <w:rsid w:val="00F12547"/>
    <w:rsid w:val="00F12593"/>
    <w:rsid w:val="00F126C0"/>
    <w:rsid w:val="00F12D8E"/>
    <w:rsid w:val="00F13FA5"/>
    <w:rsid w:val="00F14275"/>
    <w:rsid w:val="00F14AC9"/>
    <w:rsid w:val="00F14B7C"/>
    <w:rsid w:val="00F14FB7"/>
    <w:rsid w:val="00F15131"/>
    <w:rsid w:val="00F15285"/>
    <w:rsid w:val="00F15C25"/>
    <w:rsid w:val="00F163F7"/>
    <w:rsid w:val="00F17DA5"/>
    <w:rsid w:val="00F17E0D"/>
    <w:rsid w:val="00F20D81"/>
    <w:rsid w:val="00F20E3C"/>
    <w:rsid w:val="00F21559"/>
    <w:rsid w:val="00F218E1"/>
    <w:rsid w:val="00F22527"/>
    <w:rsid w:val="00F22675"/>
    <w:rsid w:val="00F22CFE"/>
    <w:rsid w:val="00F23840"/>
    <w:rsid w:val="00F23D2A"/>
    <w:rsid w:val="00F243C1"/>
    <w:rsid w:val="00F24E22"/>
    <w:rsid w:val="00F25985"/>
    <w:rsid w:val="00F25A5A"/>
    <w:rsid w:val="00F25E65"/>
    <w:rsid w:val="00F260DA"/>
    <w:rsid w:val="00F26488"/>
    <w:rsid w:val="00F271F5"/>
    <w:rsid w:val="00F273EB"/>
    <w:rsid w:val="00F2760A"/>
    <w:rsid w:val="00F27A90"/>
    <w:rsid w:val="00F27B6A"/>
    <w:rsid w:val="00F30915"/>
    <w:rsid w:val="00F30F4C"/>
    <w:rsid w:val="00F31106"/>
    <w:rsid w:val="00F3152E"/>
    <w:rsid w:val="00F31AA1"/>
    <w:rsid w:val="00F3271C"/>
    <w:rsid w:val="00F3327C"/>
    <w:rsid w:val="00F33CFA"/>
    <w:rsid w:val="00F3443F"/>
    <w:rsid w:val="00F34A16"/>
    <w:rsid w:val="00F35100"/>
    <w:rsid w:val="00F35561"/>
    <w:rsid w:val="00F355FE"/>
    <w:rsid w:val="00F359DE"/>
    <w:rsid w:val="00F35FD4"/>
    <w:rsid w:val="00F361D7"/>
    <w:rsid w:val="00F36296"/>
    <w:rsid w:val="00F36F82"/>
    <w:rsid w:val="00F373C3"/>
    <w:rsid w:val="00F37794"/>
    <w:rsid w:val="00F4000F"/>
    <w:rsid w:val="00F4066B"/>
    <w:rsid w:val="00F4111B"/>
    <w:rsid w:val="00F4135D"/>
    <w:rsid w:val="00F41F1C"/>
    <w:rsid w:val="00F42BFF"/>
    <w:rsid w:val="00F43176"/>
    <w:rsid w:val="00F43BD5"/>
    <w:rsid w:val="00F43EDA"/>
    <w:rsid w:val="00F446BE"/>
    <w:rsid w:val="00F44D37"/>
    <w:rsid w:val="00F45BA3"/>
    <w:rsid w:val="00F45C6E"/>
    <w:rsid w:val="00F45E31"/>
    <w:rsid w:val="00F469EE"/>
    <w:rsid w:val="00F47815"/>
    <w:rsid w:val="00F47A54"/>
    <w:rsid w:val="00F50161"/>
    <w:rsid w:val="00F501CE"/>
    <w:rsid w:val="00F50ED5"/>
    <w:rsid w:val="00F521BF"/>
    <w:rsid w:val="00F5255E"/>
    <w:rsid w:val="00F5277F"/>
    <w:rsid w:val="00F5325C"/>
    <w:rsid w:val="00F53261"/>
    <w:rsid w:val="00F53E98"/>
    <w:rsid w:val="00F55576"/>
    <w:rsid w:val="00F6016F"/>
    <w:rsid w:val="00F602B1"/>
    <w:rsid w:val="00F60968"/>
    <w:rsid w:val="00F60C9C"/>
    <w:rsid w:val="00F61C02"/>
    <w:rsid w:val="00F6231B"/>
    <w:rsid w:val="00F62E65"/>
    <w:rsid w:val="00F64BB0"/>
    <w:rsid w:val="00F65442"/>
    <w:rsid w:val="00F656DB"/>
    <w:rsid w:val="00F65B12"/>
    <w:rsid w:val="00F67062"/>
    <w:rsid w:val="00F6708D"/>
    <w:rsid w:val="00F7071F"/>
    <w:rsid w:val="00F70926"/>
    <w:rsid w:val="00F70E76"/>
    <w:rsid w:val="00F70F5A"/>
    <w:rsid w:val="00F71D8B"/>
    <w:rsid w:val="00F71DA7"/>
    <w:rsid w:val="00F721F4"/>
    <w:rsid w:val="00F7268E"/>
    <w:rsid w:val="00F726B6"/>
    <w:rsid w:val="00F72B69"/>
    <w:rsid w:val="00F72DE5"/>
    <w:rsid w:val="00F74BB8"/>
    <w:rsid w:val="00F74DCC"/>
    <w:rsid w:val="00F7665A"/>
    <w:rsid w:val="00F76980"/>
    <w:rsid w:val="00F77955"/>
    <w:rsid w:val="00F779D6"/>
    <w:rsid w:val="00F77C9D"/>
    <w:rsid w:val="00F80520"/>
    <w:rsid w:val="00F815CB"/>
    <w:rsid w:val="00F8189C"/>
    <w:rsid w:val="00F822B9"/>
    <w:rsid w:val="00F843CB"/>
    <w:rsid w:val="00F84840"/>
    <w:rsid w:val="00F84B84"/>
    <w:rsid w:val="00F84FBD"/>
    <w:rsid w:val="00F854EE"/>
    <w:rsid w:val="00F85937"/>
    <w:rsid w:val="00F85A7D"/>
    <w:rsid w:val="00F86BDD"/>
    <w:rsid w:val="00F875BC"/>
    <w:rsid w:val="00F90D0A"/>
    <w:rsid w:val="00F92479"/>
    <w:rsid w:val="00F9324B"/>
    <w:rsid w:val="00F93751"/>
    <w:rsid w:val="00F93F45"/>
    <w:rsid w:val="00F94559"/>
    <w:rsid w:val="00F9483A"/>
    <w:rsid w:val="00F9555C"/>
    <w:rsid w:val="00F96034"/>
    <w:rsid w:val="00F96F85"/>
    <w:rsid w:val="00F9745D"/>
    <w:rsid w:val="00F9781D"/>
    <w:rsid w:val="00F97DB8"/>
    <w:rsid w:val="00F97E95"/>
    <w:rsid w:val="00FA0293"/>
    <w:rsid w:val="00FA0869"/>
    <w:rsid w:val="00FA0FAC"/>
    <w:rsid w:val="00FA1B61"/>
    <w:rsid w:val="00FA2780"/>
    <w:rsid w:val="00FA30E4"/>
    <w:rsid w:val="00FA337B"/>
    <w:rsid w:val="00FA3B67"/>
    <w:rsid w:val="00FA4203"/>
    <w:rsid w:val="00FA4E5B"/>
    <w:rsid w:val="00FA4F9F"/>
    <w:rsid w:val="00FA5349"/>
    <w:rsid w:val="00FA551A"/>
    <w:rsid w:val="00FA5621"/>
    <w:rsid w:val="00FA5E30"/>
    <w:rsid w:val="00FA5EC4"/>
    <w:rsid w:val="00FA5FC9"/>
    <w:rsid w:val="00FA6394"/>
    <w:rsid w:val="00FA6846"/>
    <w:rsid w:val="00FA6A20"/>
    <w:rsid w:val="00FA7018"/>
    <w:rsid w:val="00FA7CAC"/>
    <w:rsid w:val="00FA7D83"/>
    <w:rsid w:val="00FB007C"/>
    <w:rsid w:val="00FB1812"/>
    <w:rsid w:val="00FB2260"/>
    <w:rsid w:val="00FB2561"/>
    <w:rsid w:val="00FB3393"/>
    <w:rsid w:val="00FB38D6"/>
    <w:rsid w:val="00FB38F2"/>
    <w:rsid w:val="00FB3922"/>
    <w:rsid w:val="00FB4032"/>
    <w:rsid w:val="00FB44A2"/>
    <w:rsid w:val="00FB47C6"/>
    <w:rsid w:val="00FB5073"/>
    <w:rsid w:val="00FB62D3"/>
    <w:rsid w:val="00FB6502"/>
    <w:rsid w:val="00FB67F3"/>
    <w:rsid w:val="00FB6D0E"/>
    <w:rsid w:val="00FB7C3F"/>
    <w:rsid w:val="00FB7F3A"/>
    <w:rsid w:val="00FC0868"/>
    <w:rsid w:val="00FC100D"/>
    <w:rsid w:val="00FC19E7"/>
    <w:rsid w:val="00FC1E28"/>
    <w:rsid w:val="00FC210B"/>
    <w:rsid w:val="00FC29A1"/>
    <w:rsid w:val="00FC2AF9"/>
    <w:rsid w:val="00FC2D82"/>
    <w:rsid w:val="00FC34F7"/>
    <w:rsid w:val="00FC3AF2"/>
    <w:rsid w:val="00FC45CE"/>
    <w:rsid w:val="00FC466A"/>
    <w:rsid w:val="00FC4A50"/>
    <w:rsid w:val="00FC4B2B"/>
    <w:rsid w:val="00FC5817"/>
    <w:rsid w:val="00FC59CD"/>
    <w:rsid w:val="00FC5CAC"/>
    <w:rsid w:val="00FC5FBD"/>
    <w:rsid w:val="00FC6307"/>
    <w:rsid w:val="00FC73C4"/>
    <w:rsid w:val="00FD0524"/>
    <w:rsid w:val="00FD0EAA"/>
    <w:rsid w:val="00FD11F6"/>
    <w:rsid w:val="00FD152C"/>
    <w:rsid w:val="00FD194C"/>
    <w:rsid w:val="00FD1BC6"/>
    <w:rsid w:val="00FD2056"/>
    <w:rsid w:val="00FD270C"/>
    <w:rsid w:val="00FD341B"/>
    <w:rsid w:val="00FD34E1"/>
    <w:rsid w:val="00FD3BB9"/>
    <w:rsid w:val="00FD4364"/>
    <w:rsid w:val="00FD4B38"/>
    <w:rsid w:val="00FD5BAC"/>
    <w:rsid w:val="00FD6223"/>
    <w:rsid w:val="00FD785B"/>
    <w:rsid w:val="00FE0117"/>
    <w:rsid w:val="00FE1F84"/>
    <w:rsid w:val="00FE222E"/>
    <w:rsid w:val="00FE240D"/>
    <w:rsid w:val="00FE2946"/>
    <w:rsid w:val="00FE3531"/>
    <w:rsid w:val="00FE40A4"/>
    <w:rsid w:val="00FE46A3"/>
    <w:rsid w:val="00FE4816"/>
    <w:rsid w:val="00FE4E15"/>
    <w:rsid w:val="00FE5DCE"/>
    <w:rsid w:val="00FE62A8"/>
    <w:rsid w:val="00FE6517"/>
    <w:rsid w:val="00FE665C"/>
    <w:rsid w:val="00FE66EF"/>
    <w:rsid w:val="00FE6900"/>
    <w:rsid w:val="00FE6918"/>
    <w:rsid w:val="00FE74B3"/>
    <w:rsid w:val="00FF035F"/>
    <w:rsid w:val="00FF07EF"/>
    <w:rsid w:val="00FF0BFA"/>
    <w:rsid w:val="00FF0C02"/>
    <w:rsid w:val="00FF1B26"/>
    <w:rsid w:val="00FF1D92"/>
    <w:rsid w:val="00FF1F6D"/>
    <w:rsid w:val="00FF2781"/>
    <w:rsid w:val="00FF4710"/>
    <w:rsid w:val="00FF4916"/>
    <w:rsid w:val="00FF4968"/>
    <w:rsid w:val="00FF51C7"/>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721AFB4"/>
  <w15:chartTrackingRefBased/>
  <w15:docId w15:val="{B745EF55-97EE-4424-B237-BB7C3759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7241"/>
    <w:rPr>
      <w:rFonts w:ascii="Arial" w:hAnsi="Arial"/>
      <w:szCs w:val="24"/>
      <w:lang w:eastAsia="ar-SA"/>
    </w:rPr>
  </w:style>
  <w:style w:type="paragraph" w:styleId="Naslov1">
    <w:name w:val="heading 1"/>
    <w:aliases w:val="NASLOV"/>
    <w:basedOn w:val="Navaden"/>
    <w:next w:val="Navaden"/>
    <w:link w:val="Naslov1Znak"/>
    <w:qFormat/>
    <w:pPr>
      <w:keepNext/>
      <w:numPr>
        <w:numId w:val="1"/>
      </w:numPr>
      <w:outlineLvl w:val="0"/>
    </w:pPr>
    <w:rPr>
      <w:rFonts w:ascii="Calibri" w:hAnsi="Calibri"/>
      <w:b/>
      <w:kern w:val="1"/>
      <w:sz w:val="22"/>
      <w:szCs w:val="22"/>
    </w:rPr>
  </w:style>
  <w:style w:type="paragraph" w:styleId="Naslov2">
    <w:name w:val="heading 2"/>
    <w:basedOn w:val="Navaden"/>
    <w:next w:val="Navaden"/>
    <w:link w:val="Naslov2Znak"/>
    <w:uiPriority w:val="9"/>
    <w:qFormat/>
    <w:rsid w:val="00C81AD4"/>
    <w:pPr>
      <w:keepNext/>
      <w:spacing w:before="240" w:after="60"/>
      <w:outlineLvl w:val="1"/>
    </w:pPr>
    <w:rPr>
      <w:rFonts w:ascii="Calibri Light" w:hAnsi="Calibri Light"/>
      <w:b/>
      <w:bCs/>
      <w:i/>
      <w:iCs/>
      <w:sz w:val="28"/>
      <w:szCs w:val="28"/>
    </w:rPr>
  </w:style>
  <w:style w:type="paragraph" w:styleId="Naslov3">
    <w:name w:val="heading 3"/>
    <w:aliases w:val="H3,H31,H32,H33"/>
    <w:basedOn w:val="Navaden"/>
    <w:next w:val="Navaden"/>
    <w:link w:val="Naslov3Znak"/>
    <w:uiPriority w:val="9"/>
    <w:qFormat/>
    <w:rsid w:val="00C81AD4"/>
    <w:pPr>
      <w:keepNext/>
      <w:spacing w:before="240" w:after="60"/>
      <w:outlineLvl w:val="2"/>
    </w:pPr>
    <w:rPr>
      <w:rFonts w:ascii="Calibri Light" w:hAnsi="Calibri Light"/>
      <w:b/>
      <w:bCs/>
      <w:sz w:val="26"/>
      <w:szCs w:val="26"/>
    </w:rPr>
  </w:style>
  <w:style w:type="paragraph" w:styleId="Naslov4">
    <w:name w:val="heading 4"/>
    <w:aliases w:val="H4,H41,H42"/>
    <w:basedOn w:val="Navaden"/>
    <w:next w:val="Navaden"/>
    <w:link w:val="Naslov4Znak"/>
    <w:uiPriority w:val="9"/>
    <w:qFormat/>
    <w:rsid w:val="00C81AD4"/>
    <w:pPr>
      <w:keepNext/>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uiPriority w:val="9"/>
    <w:qFormat/>
    <w:rsid w:val="00C81AD4"/>
    <w:pPr>
      <w:tabs>
        <w:tab w:val="num" w:pos="1008"/>
      </w:tabs>
      <w:spacing w:before="240" w:after="60"/>
      <w:ind w:left="1008" w:hanging="1008"/>
      <w:outlineLvl w:val="4"/>
    </w:pPr>
    <w:rPr>
      <w:rFonts w:cs="Arial"/>
      <w:b/>
      <w:bCs/>
      <w:i/>
      <w:iCs/>
      <w:sz w:val="26"/>
      <w:szCs w:val="26"/>
      <w:lang w:eastAsia="sl-SI"/>
    </w:rPr>
  </w:style>
  <w:style w:type="paragraph" w:styleId="Naslov6">
    <w:name w:val="heading 6"/>
    <w:aliases w:val="H6,H61,H62"/>
    <w:basedOn w:val="Navaden"/>
    <w:next w:val="Navaden"/>
    <w:link w:val="Naslov6Znak"/>
    <w:uiPriority w:val="9"/>
    <w:qFormat/>
    <w:rsid w:val="00C81AD4"/>
    <w:pPr>
      <w:tabs>
        <w:tab w:val="num" w:pos="1152"/>
      </w:tabs>
      <w:spacing w:before="240" w:after="60"/>
      <w:ind w:left="1152" w:hanging="1152"/>
      <w:outlineLvl w:val="5"/>
    </w:pPr>
    <w:rPr>
      <w:rFonts w:cs="Arial"/>
      <w:b/>
      <w:bCs/>
      <w:sz w:val="22"/>
      <w:szCs w:val="22"/>
      <w:lang w:eastAsia="sl-SI"/>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cs="Arial"/>
      <w:sz w:val="22"/>
      <w:szCs w:val="22"/>
      <w:lang w:eastAsia="sl-SI"/>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cs="Arial"/>
      <w:i/>
      <w:iCs/>
      <w:sz w:val="22"/>
      <w:szCs w:val="22"/>
      <w:lang w:eastAsia="sl-SI"/>
    </w:rPr>
  </w:style>
  <w:style w:type="paragraph" w:styleId="Naslov9">
    <w:name w:val="heading 9"/>
    <w:aliases w:val="H9"/>
    <w:basedOn w:val="Navaden"/>
    <w:next w:val="Navaden"/>
    <w:link w:val="Naslov9Znak"/>
    <w:uiPriority w:val="9"/>
    <w:qFormat/>
    <w:rsid w:val="00C81AD4"/>
    <w:pPr>
      <w:tabs>
        <w:tab w:val="num" w:pos="1584"/>
      </w:tabs>
      <w:spacing w:before="240" w:after="60"/>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link w:val="TelobesedilaZnak"/>
    <w:pPr>
      <w:suppressAutoHyphens/>
      <w:spacing w:after="120"/>
    </w:pPr>
    <w:rPr>
      <w:sz w:val="24"/>
    </w:rPr>
  </w:style>
  <w:style w:type="paragraph" w:styleId="Seznam">
    <w:name w:val="List"/>
    <w:basedOn w:val="Telobesedila"/>
  </w:style>
  <w:style w:type="paragraph" w:customStyle="1" w:styleId="Caption1">
    <w:name w:val="Caption1"/>
    <w:basedOn w:val="Navaden"/>
    <w:pPr>
      <w:suppressLineNumbers/>
      <w:spacing w:before="120" w:after="120"/>
    </w:pPr>
    <w:rPr>
      <w:i/>
      <w:iCs/>
      <w:sz w:val="24"/>
    </w:rPr>
  </w:style>
  <w:style w:type="paragraph" w:customStyle="1" w:styleId="Index">
    <w:name w:val="Index"/>
    <w:basedOn w:val="Navaden"/>
    <w:pPr>
      <w:suppressLineNumbers/>
    </w:pPr>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qFormat/>
    <w:pPr>
      <w:tabs>
        <w:tab w:val="left" w:pos="1701"/>
      </w:tabs>
    </w:pPr>
    <w:rPr>
      <w:szCs w:val="20"/>
    </w:rPr>
  </w:style>
  <w:style w:type="paragraph" w:customStyle="1" w:styleId="ZADEVA">
    <w:name w:val="ZADEVA"/>
    <w:basedOn w:val="Navaden"/>
    <w:qFormat/>
    <w:pPr>
      <w:tabs>
        <w:tab w:val="left" w:pos="1701"/>
      </w:tabs>
      <w:ind w:left="1701" w:hanging="1701"/>
    </w:pPr>
    <w:rPr>
      <w:b/>
      <w:lang w:val="it-IT"/>
    </w:rPr>
  </w:style>
  <w:style w:type="paragraph" w:customStyle="1" w:styleId="podpisi">
    <w:name w:val="podpisi"/>
    <w:basedOn w:val="Navaden"/>
    <w:qFormat/>
    <w:pPr>
      <w:tabs>
        <w:tab w:val="left" w:pos="3402"/>
      </w:tabs>
    </w:pPr>
    <w:rPr>
      <w:lang w:val="it-IT"/>
    </w:rPr>
  </w:style>
  <w:style w:type="paragraph" w:styleId="Besedilooblaka">
    <w:name w:val="Balloon Text"/>
    <w:basedOn w:val="Navaden"/>
    <w:link w:val="BesedilooblakaZnak"/>
    <w:uiPriority w:val="99"/>
    <w:rPr>
      <w:rFonts w:ascii="Tahoma" w:hAnsi="Tahoma" w:cs="Tahoma"/>
      <w:sz w:val="16"/>
      <w:szCs w:val="16"/>
    </w:rPr>
  </w:style>
  <w:style w:type="paragraph" w:customStyle="1" w:styleId="CharChar">
    <w:name w:val="Char Char"/>
    <w:basedOn w:val="Navaden"/>
    <w:rPr>
      <w:rFonts w:ascii="Times New Roman" w:hAnsi="Times New Roman"/>
      <w:sz w:val="24"/>
      <w:lang w:val="pl-PL"/>
    </w:rPr>
  </w:style>
  <w:style w:type="paragraph" w:customStyle="1" w:styleId="ZnakZnak1ZnakZnakZnak">
    <w:name w:val="Znak Znak1 Znak Znak Znak"/>
    <w:basedOn w:val="Navaden"/>
    <w:rPr>
      <w:rFonts w:ascii="Times New Roman" w:hAnsi="Times New Roman"/>
      <w:sz w:val="24"/>
      <w:lang w:val="pl-PL"/>
    </w:rPr>
  </w:style>
  <w:style w:type="paragraph" w:customStyle="1" w:styleId="TableContents">
    <w:name w:val="Table Contents"/>
    <w:basedOn w:val="Navaden"/>
    <w:pPr>
      <w:widowControl w:val="0"/>
      <w:suppressLineNumbers/>
      <w:suppressAutoHyphens/>
    </w:pPr>
    <w:rPr>
      <w:rFonts w:ascii="Verdana" w:eastAsia="Arial Unicode MS" w:hAnsi="Verdana"/>
      <w:kern w:val="1"/>
    </w:rPr>
  </w:style>
  <w:style w:type="paragraph" w:styleId="Navadensplet">
    <w:name w:val="Normal (Web)"/>
    <w:basedOn w:val="Navaden"/>
    <w:pPr>
      <w:spacing w:after="210"/>
    </w:pPr>
    <w:rPr>
      <w:rFonts w:ascii="Times New Roman" w:hAnsi="Times New Roman"/>
      <w:color w:val="333333"/>
      <w:sz w:val="18"/>
      <w:szCs w:val="18"/>
    </w:rPr>
  </w:style>
  <w:style w:type="paragraph" w:customStyle="1" w:styleId="Oznaenseznam1">
    <w:name w:val="Označen seznam1"/>
    <w:basedOn w:val="Navaden"/>
    <w:pPr>
      <w:ind w:left="283" w:hanging="283"/>
    </w:pPr>
    <w:rPr>
      <w:rFonts w:ascii="Times New Roman" w:hAnsi="Times New Roman"/>
      <w:szCs w:val="20"/>
    </w:rPr>
  </w:style>
  <w:style w:type="paragraph" w:customStyle="1" w:styleId="Komentar-besedilo1">
    <w:name w:val="Komentar - besedilo1"/>
    <w:basedOn w:val="Navaden"/>
    <w:rPr>
      <w:szCs w:val="20"/>
    </w:rPr>
  </w:style>
  <w:style w:type="paragraph" w:styleId="Zadevapripombe">
    <w:name w:val="annotation subject"/>
    <w:basedOn w:val="Komentar-besedilo1"/>
    <w:next w:val="Komentar-besedilo1"/>
    <w:link w:val="ZadevapripombeZnak"/>
    <w:uiPriority w:val="99"/>
    <w:rPr>
      <w:b/>
      <w:bCs/>
    </w:rPr>
  </w:style>
  <w:style w:type="paragraph" w:customStyle="1" w:styleId="ZnakZnak2ZnakZnakZnak">
    <w:name w:val="Znak Znak2 Znak Znak Znak"/>
    <w:basedOn w:val="Navaden"/>
    <w:rPr>
      <w:rFonts w:ascii="Times New Roman" w:hAnsi="Times New Roman"/>
      <w:sz w:val="24"/>
      <w:lang w:val="pl-PL"/>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spacing w:after="120"/>
    </w:pPr>
    <w:rPr>
      <w:sz w:val="16"/>
      <w:szCs w:val="16"/>
    </w:rPr>
  </w:style>
  <w:style w:type="paragraph" w:customStyle="1" w:styleId="Znak5ZnakZnak">
    <w:name w:val="Znak5 Znak Znak"/>
    <w:basedOn w:val="Navaden"/>
    <w:rsid w:val="0040723F"/>
    <w:rPr>
      <w:rFonts w:ascii="Times New Roman" w:hAnsi="Times New Roman"/>
      <w:sz w:val="24"/>
      <w:lang w:val="pl-PL" w:eastAsia="pl-PL"/>
    </w:rPr>
  </w:style>
  <w:style w:type="character" w:styleId="Pripombasklic">
    <w:name w:val="annotation reference"/>
    <w:uiPriority w:val="99"/>
    <w:semiHidden/>
    <w:rsid w:val="00CE6F9F"/>
    <w:rPr>
      <w:sz w:val="16"/>
      <w:szCs w:val="16"/>
    </w:rPr>
  </w:style>
  <w:style w:type="paragraph" w:styleId="Pripombabesedilo">
    <w:name w:val="annotation text"/>
    <w:basedOn w:val="Navaden"/>
    <w:link w:val="PripombabesediloZnak"/>
    <w:uiPriority w:val="99"/>
    <w:rsid w:val="00CE6F9F"/>
    <w:rPr>
      <w:szCs w:val="20"/>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rFonts w:ascii="Times New Roman" w:hAnsi="Times New Roman"/>
      <w:sz w:val="24"/>
      <w:lang w:val="pl-PL" w:eastAsia="pl-PL"/>
    </w:rPr>
  </w:style>
  <w:style w:type="paragraph" w:styleId="Telobesedila-zamik">
    <w:name w:val="Body Text Indent"/>
    <w:basedOn w:val="Navaden"/>
    <w:link w:val="Telobesedila-zamikZnak"/>
    <w:semiHidden/>
    <w:unhideWhenUsed/>
    <w:rsid w:val="00AF7CCB"/>
    <w:pPr>
      <w:spacing w:after="120"/>
      <w:ind w:left="283"/>
    </w:pPr>
  </w:style>
  <w:style w:type="character" w:customStyle="1" w:styleId="Telobesedila-zamikZnak">
    <w:name w:val="Telo besedila - zamik Znak"/>
    <w:link w:val="Telobesedila-zamik"/>
    <w:semiHidden/>
    <w:rsid w:val="00AF7CCB"/>
    <w:rPr>
      <w:rFonts w:ascii="Arial" w:hAnsi="Arial"/>
      <w:szCs w:val="24"/>
      <w:lang w:val="en-US" w:eastAsia="ar-SA"/>
    </w:rPr>
  </w:style>
  <w:style w:type="table" w:styleId="Tabelamrea">
    <w:name w:val="Table Grid"/>
    <w:basedOn w:val="Navadnatabela"/>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5">
    <w:name w:val="Plain Table 5"/>
    <w:basedOn w:val="Navadnatabela"/>
    <w:uiPriority w:val="45"/>
    <w:rsid w:val="00374506"/>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uiPriority w:val="9"/>
    <w:rsid w:val="00C81AD4"/>
    <w:rPr>
      <w:rFonts w:ascii="Calibri Light" w:eastAsia="Times New Roman" w:hAnsi="Calibri Light" w:cs="Times New Roman"/>
      <w:b/>
      <w:bCs/>
      <w:i/>
      <w:iCs/>
      <w:sz w:val="28"/>
      <w:szCs w:val="28"/>
      <w:lang w:val="en-US" w:eastAsia="ar-SA"/>
    </w:rPr>
  </w:style>
  <w:style w:type="character" w:customStyle="1" w:styleId="Naslov3Znak">
    <w:name w:val="Naslov 3 Znak"/>
    <w:aliases w:val="H3 Znak,H31 Znak,H32 Znak,H33 Znak"/>
    <w:link w:val="Naslov3"/>
    <w:uiPriority w:val="9"/>
    <w:rsid w:val="00C81AD4"/>
    <w:rPr>
      <w:rFonts w:ascii="Calibri Light" w:eastAsia="Times New Roman" w:hAnsi="Calibri Light" w:cs="Times New Roman"/>
      <w:b/>
      <w:bCs/>
      <w:sz w:val="26"/>
      <w:szCs w:val="26"/>
      <w:lang w:val="en-US" w:eastAsia="ar-SA"/>
    </w:rPr>
  </w:style>
  <w:style w:type="character" w:customStyle="1" w:styleId="Naslov4Znak">
    <w:name w:val="Naslov 4 Znak"/>
    <w:aliases w:val="H4 Znak,H41 Znak,H42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aliases w:val="H5 Znak,H51 Znak,H52 Znak"/>
    <w:link w:val="Naslov5"/>
    <w:rsid w:val="00C81AD4"/>
    <w:rPr>
      <w:rFonts w:ascii="Arial" w:hAnsi="Arial" w:cs="Arial"/>
      <w:b/>
      <w:bCs/>
      <w:i/>
      <w:iCs/>
      <w:sz w:val="26"/>
      <w:szCs w:val="26"/>
    </w:rPr>
  </w:style>
  <w:style w:type="character" w:customStyle="1" w:styleId="Naslov6Znak">
    <w:name w:val="Naslov 6 Znak"/>
    <w:aliases w:val="H6 Znak,H61 Znak,H62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aliases w:val="H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eastAsia="ar-SA"/>
    </w:rPr>
  </w:style>
  <w:style w:type="character" w:customStyle="1" w:styleId="GlavaZnak">
    <w:name w:val="Glava Znak"/>
    <w:link w:val="Glava"/>
    <w:rsid w:val="00C81AD4"/>
    <w:rPr>
      <w:rFonts w:ascii="Arial" w:hAnsi="Arial"/>
      <w:szCs w:val="24"/>
      <w:lang w:val="en-US" w:eastAsia="ar-SA"/>
    </w:rPr>
  </w:style>
  <w:style w:type="paragraph" w:customStyle="1" w:styleId="Odmik0">
    <w:name w:val="Odmik 0"/>
    <w:basedOn w:val="Navaden"/>
    <w:rsid w:val="00C81AD4"/>
    <w:pPr>
      <w:numPr>
        <w:numId w:val="4"/>
      </w:numPr>
      <w:overflowPunct w:val="0"/>
      <w:autoSpaceDE w:val="0"/>
      <w:autoSpaceDN w:val="0"/>
      <w:adjustRightInd w:val="0"/>
      <w:spacing w:after="120"/>
      <w:jc w:val="both"/>
      <w:textAlignment w:val="baseline"/>
    </w:pPr>
    <w:rPr>
      <w:szCs w:val="20"/>
      <w:lang w:eastAsia="sl-SI"/>
    </w:rPr>
  </w:style>
  <w:style w:type="paragraph" w:customStyle="1" w:styleId="Tabela">
    <w:name w:val="Tabela"/>
    <w:basedOn w:val="Telobesedila"/>
    <w:rsid w:val="00C81AD4"/>
    <w:pPr>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b/>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sz w:val="22"/>
      <w:szCs w:val="20"/>
      <w:lang w:eastAsia="sl-SI"/>
    </w:rPr>
  </w:style>
  <w:style w:type="paragraph" w:customStyle="1" w:styleId="BodyText22">
    <w:name w:val="Body Text 22"/>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avaden"/>
    <w:rsid w:val="00C81AD4"/>
    <w:pPr>
      <w:spacing w:after="160" w:line="240" w:lineRule="exact"/>
    </w:pPr>
    <w:rPr>
      <w:rFonts w:ascii="Tahoma" w:hAnsi="Tahoma"/>
      <w:szCs w:val="20"/>
      <w:lang w:eastAsia="en-US"/>
    </w:rPr>
  </w:style>
  <w:style w:type="paragraph" w:customStyle="1" w:styleId="NavadenTimesNewRoman">
    <w:name w:val="Navaden Times New Roman"/>
    <w:basedOn w:val="Navaden"/>
    <w:rsid w:val="00C81AD4"/>
    <w:rPr>
      <w:sz w:val="22"/>
      <w:szCs w:val="20"/>
      <w:lang w:eastAsia="sl-SI"/>
    </w:rPr>
  </w:style>
  <w:style w:type="paragraph" w:customStyle="1" w:styleId="SlogLevo125cm">
    <w:name w:val="Slog Levo:  125 cm"/>
    <w:basedOn w:val="Navaden"/>
    <w:autoRedefine/>
    <w:rsid w:val="00C81AD4"/>
    <w:pPr>
      <w:jc w:val="both"/>
    </w:pPr>
    <w:rPr>
      <w:rFonts w:ascii="Times New Roman" w:hAnsi="Times New Roman"/>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rFonts w:ascii="Times New Roman" w:hAnsi="Times New Roman"/>
      <w:sz w:val="24"/>
      <w:lang w:val="pl-PL" w:eastAsia="pl-PL"/>
    </w:rPr>
  </w:style>
  <w:style w:type="table" w:styleId="Navadnatabela4">
    <w:name w:val="Plain Table 4"/>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3">
    <w:name w:val="Plain Table 3"/>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pacing w:after="120" w:line="480" w:lineRule="auto"/>
      <w:ind w:left="283"/>
    </w:pPr>
    <w:rPr>
      <w:rFonts w:ascii="Times New Roman" w:hAnsi="Times New Roman"/>
      <w:szCs w:val="20"/>
    </w:rPr>
  </w:style>
  <w:style w:type="character" w:customStyle="1" w:styleId="Znak15">
    <w:name w:val="Znak15"/>
    <w:rsid w:val="008054C8"/>
    <w:rPr>
      <w:rFonts w:ascii="Arial" w:eastAsia="Times New Roman" w:hAnsi="Arial" w:cs="Times New Roman"/>
      <w:b/>
      <w:sz w:val="28"/>
      <w:szCs w:val="20"/>
      <w:lang w:eastAsia="sl-SI"/>
    </w:rPr>
  </w:style>
  <w:style w:type="paragraph" w:styleId="Naslov">
    <w:name w:val="Title"/>
    <w:basedOn w:val="Navaden"/>
    <w:qFormat/>
    <w:rsid w:val="008054C8"/>
    <w:pPr>
      <w:keepLines/>
      <w:spacing w:before="240" w:after="60"/>
      <w:jc w:val="center"/>
    </w:pPr>
    <w:rPr>
      <w:b/>
      <w:kern w:val="28"/>
      <w:sz w:val="32"/>
      <w:szCs w:val="20"/>
      <w:lang w:val="x-none" w:eastAsia="x-none"/>
    </w:rPr>
  </w:style>
  <w:style w:type="paragraph" w:styleId="Datum">
    <w:name w:val="Date"/>
    <w:basedOn w:val="Navaden"/>
    <w:rsid w:val="008054C8"/>
    <w:pPr>
      <w:keepLines/>
      <w:spacing w:before="120" w:after="120"/>
      <w:jc w:val="both"/>
    </w:pPr>
    <w:rPr>
      <w:sz w:val="22"/>
      <w:szCs w:val="20"/>
      <w:lang w:val="x-none" w:eastAsia="x-none"/>
    </w:rPr>
  </w:style>
  <w:style w:type="paragraph" w:customStyle="1" w:styleId="Stanje">
    <w:name w:val="Stanje"/>
    <w:basedOn w:val="Navaden"/>
    <w:rsid w:val="008054C8"/>
    <w:pPr>
      <w:keepLines/>
      <w:spacing w:before="120" w:after="120"/>
      <w:jc w:val="both"/>
    </w:pPr>
    <w:rPr>
      <w:sz w:val="22"/>
      <w:szCs w:val="20"/>
      <w:lang w:eastAsia="sl-SI"/>
    </w:rPr>
  </w:style>
  <w:style w:type="paragraph" w:styleId="Kazalovsebine1">
    <w:name w:val="toc 1"/>
    <w:basedOn w:val="Navaden"/>
    <w:next w:val="Navaden"/>
    <w:autoRedefine/>
    <w:rsid w:val="008054C8"/>
    <w:pPr>
      <w:spacing w:before="120" w:after="120"/>
      <w:jc w:val="both"/>
    </w:pPr>
    <w:rPr>
      <w:sz w:val="22"/>
      <w:szCs w:val="20"/>
      <w:lang w:eastAsia="sl-SI"/>
    </w:rPr>
  </w:style>
  <w:style w:type="paragraph" w:styleId="Kazalovsebine2">
    <w:name w:val="toc 2"/>
    <w:basedOn w:val="Navaden"/>
    <w:next w:val="Navaden"/>
    <w:autoRedefine/>
    <w:rsid w:val="008054C8"/>
    <w:pPr>
      <w:spacing w:before="120" w:after="120"/>
      <w:ind w:left="220"/>
      <w:jc w:val="both"/>
    </w:pPr>
    <w:rPr>
      <w:sz w:val="22"/>
      <w:szCs w:val="20"/>
      <w:lang w:eastAsia="sl-SI"/>
    </w:rPr>
  </w:style>
  <w:style w:type="paragraph" w:styleId="Brezrazmikov">
    <w:name w:val="No Spacing"/>
    <w:uiPriority w:val="1"/>
    <w:qFormat/>
    <w:rsid w:val="008054C8"/>
    <w:rPr>
      <w:rFonts w:ascii="Calibri" w:eastAsia="Calibri" w:hAnsi="Calibri"/>
      <w:sz w:val="22"/>
      <w:szCs w:val="22"/>
      <w:lang w:eastAsia="en-US"/>
    </w:rPr>
  </w:style>
  <w:style w:type="paragraph" w:customStyle="1" w:styleId="BodyText21">
    <w:name w:val="Body Text 21"/>
    <w:basedOn w:val="Navaden"/>
    <w:rsid w:val="008054C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StyleHeading1Bold">
    <w:name w:val="Style Heading 1 + Bold"/>
    <w:basedOn w:val="Naslov1"/>
    <w:rsid w:val="008054C8"/>
    <w:pPr>
      <w:pageBreakBefore/>
      <w:numPr>
        <w:numId w:val="7"/>
      </w:numPr>
      <w:spacing w:before="240" w:after="360"/>
    </w:pPr>
    <w:rPr>
      <w:rFonts w:ascii="Arial" w:hAnsi="Arial"/>
      <w:bCs/>
      <w:kern w:val="0"/>
      <w:sz w:val="28"/>
      <w:szCs w:val="20"/>
      <w:lang w:val="x-none" w:eastAsia="sl-SI"/>
    </w:rPr>
  </w:style>
  <w:style w:type="paragraph" w:styleId="Golobesedilo">
    <w:name w:val="Plain Text"/>
    <w:basedOn w:val="Navaden"/>
    <w:unhideWhenUsed/>
    <w:rsid w:val="008054C8"/>
    <w:rPr>
      <w:rFonts w:ascii="Consolas" w:eastAsia="Calibri" w:hAnsi="Consolas"/>
      <w:sz w:val="21"/>
      <w:szCs w:val="21"/>
      <w:lang w:val="x-none" w:eastAsia="en-US"/>
    </w:rPr>
  </w:style>
  <w:style w:type="paragraph" w:styleId="Revizija">
    <w:name w:val="Revision"/>
    <w:hidden/>
    <w:uiPriority w:val="99"/>
    <w:semiHidden/>
    <w:rsid w:val="008054C8"/>
    <w:rPr>
      <w:rFonts w:ascii="Arial" w:hAnsi="Arial"/>
      <w:sz w:val="22"/>
    </w:rPr>
  </w:style>
  <w:style w:type="character" w:customStyle="1" w:styleId="sac">
    <w:name w:val="sac"/>
    <w:rsid w:val="008054C8"/>
  </w:style>
  <w:style w:type="character" w:customStyle="1" w:styleId="BodyTextChar">
    <w:name w:val="Body Text Char"/>
    <w:rsid w:val="00476342"/>
    <w:rPr>
      <w:rFonts w:ascii="Arial" w:hAnsi="Arial"/>
      <w:sz w:val="24"/>
      <w:lang w:val="x-none" w:eastAsia="ar-SA" w:bidi="ar-SA"/>
    </w:rPr>
  </w:style>
  <w:style w:type="paragraph" w:customStyle="1" w:styleId="Telobesedila31">
    <w:name w:val="Telo besedila 31"/>
    <w:basedOn w:val="Navaden"/>
    <w:rsid w:val="00EC6A4A"/>
    <w:pPr>
      <w:spacing w:after="120"/>
    </w:pPr>
    <w:rPr>
      <w:rFonts w:ascii="Times New Roman" w:hAnsi="Times New Roman"/>
      <w:sz w:val="16"/>
      <w:szCs w:val="16"/>
    </w:rPr>
  </w:style>
  <w:style w:type="character" w:customStyle="1" w:styleId="HTMLPreformattedChar">
    <w:name w:val="HTML Preformatted Char"/>
    <w:rsid w:val="006C7CD2"/>
    <w:rPr>
      <w:rFonts w:ascii="Courier New" w:hAnsi="Courier New" w:cs="Courier New"/>
      <w:color w:val="000000"/>
      <w:sz w:val="18"/>
      <w:szCs w:val="18"/>
    </w:rPr>
  </w:style>
  <w:style w:type="paragraph" w:customStyle="1" w:styleId="ListParagraph1">
    <w:name w:val="List Paragraph1"/>
    <w:basedOn w:val="Navaden"/>
    <w:rsid w:val="00C12F31"/>
    <w:pPr>
      <w:ind w:left="720"/>
      <w:contextualSpacing/>
    </w:pPr>
    <w:rPr>
      <w:rFonts w:ascii="Times New Roman" w:eastAsia="SimSun" w:hAnsi="Times New Roman"/>
      <w:sz w:val="24"/>
      <w:lang w:eastAsia="zh-CN"/>
    </w:rPr>
  </w:style>
  <w:style w:type="character" w:customStyle="1" w:styleId="Heading4Char">
    <w:name w:val="Heading 4 Char"/>
    <w:rsid w:val="007A2C04"/>
    <w:rPr>
      <w:rFonts w:ascii="Calibri" w:hAnsi="Calibri"/>
      <w:b/>
      <w:sz w:val="28"/>
      <w:lang w:val="en-US" w:eastAsia="ar-SA" w:bidi="ar-SA"/>
    </w:rPr>
  </w:style>
  <w:style w:type="character" w:customStyle="1" w:styleId="HeaderChar">
    <w:name w:val="Header Char"/>
    <w:rsid w:val="007A2C04"/>
    <w:rPr>
      <w:rFonts w:ascii="Arial" w:hAnsi="Arial"/>
      <w:sz w:val="24"/>
      <w:lang w:val="en-US" w:eastAsia="ar-SA" w:bidi="ar-SA"/>
    </w:rPr>
  </w:style>
  <w:style w:type="paragraph" w:customStyle="1" w:styleId="1">
    <w:name w:val="1"/>
    <w:basedOn w:val="Navaden"/>
    <w:rsid w:val="006F5EB4"/>
    <w:rPr>
      <w:rFonts w:ascii="Times New Roman" w:hAnsi="Times New Roman"/>
      <w:sz w:val="24"/>
      <w:lang w:val="pl-PL" w:eastAsia="pl-PL"/>
    </w:rPr>
  </w:style>
  <w:style w:type="paragraph" w:styleId="Telobesedila2">
    <w:name w:val="Body Text 2"/>
    <w:basedOn w:val="Navaden"/>
    <w:rsid w:val="006F5EB4"/>
    <w:pPr>
      <w:spacing w:after="120" w:line="480" w:lineRule="auto"/>
    </w:pPr>
    <w:rPr>
      <w:rFonts w:ascii="Times New Roman" w:hAnsi="Times New Roman"/>
      <w:szCs w:val="20"/>
      <w:lang w:eastAsia="sl-SI"/>
    </w:rPr>
  </w:style>
  <w:style w:type="paragraph" w:customStyle="1" w:styleId="Znak7ZnakZnakZnakZnakZnakZnakZnak">
    <w:name w:val="Znak7 Znak Znak Znak Znak Znak Znak Znak"/>
    <w:basedOn w:val="Navaden"/>
    <w:rsid w:val="003B6D92"/>
    <w:rPr>
      <w:rFonts w:ascii="Times New Roman" w:hAnsi="Times New Roman"/>
      <w:sz w:val="24"/>
      <w:lang w:val="pl-PL" w:eastAsia="pl-PL"/>
    </w:rPr>
  </w:style>
  <w:style w:type="paragraph" w:styleId="Odstavekseznama">
    <w:name w:val="List Paragraph"/>
    <w:aliases w:val="Heading 12,heading 1,naslov 1,Naslov 12,Graf,Paragraph,List Paragraph Red,lp1,Paragraphe de liste PBLH,Graph &amp; Table tite,Normal bullet 2,Bullet list,Figure_name,Equipment,Numbered Indented Text,List Paragraph11,TG lista"/>
    <w:basedOn w:val="Navaden"/>
    <w:link w:val="OdstavekseznamaZnak"/>
    <w:uiPriority w:val="34"/>
    <w:qFormat/>
    <w:rsid w:val="00437883"/>
    <w:pPr>
      <w:ind w:left="720"/>
      <w:contextualSpacing/>
    </w:pPr>
    <w:rPr>
      <w:rFonts w:ascii="Liberation Serif" w:eastAsia="Droid Sans Fallback" w:hAnsi="Liberation Serif" w:cs="Mangal"/>
      <w:sz w:val="24"/>
      <w:szCs w:val="21"/>
      <w:lang w:eastAsia="zh-CN" w:bidi="hi-IN"/>
    </w:rPr>
  </w:style>
  <w:style w:type="paragraph" w:styleId="Telobesedila-zamik2">
    <w:name w:val="Body Text Indent 2"/>
    <w:basedOn w:val="Navaden"/>
    <w:link w:val="Telobesedila-zamik2Znak"/>
    <w:uiPriority w:val="99"/>
    <w:unhideWhenUsed/>
    <w:rsid w:val="00C84C28"/>
    <w:pPr>
      <w:spacing w:line="264" w:lineRule="auto"/>
      <w:ind w:left="357"/>
      <w:jc w:val="both"/>
    </w:pPr>
    <w:rPr>
      <w:rFonts w:cs="Arial"/>
      <w:szCs w:val="20"/>
      <w:lang w:eastAsia="en-US"/>
    </w:rPr>
  </w:style>
  <w:style w:type="character" w:customStyle="1" w:styleId="Telobesedila-zamik2Znak">
    <w:name w:val="Telo besedila - zamik 2 Znak"/>
    <w:link w:val="Telobesedila-zamik2"/>
    <w:uiPriority w:val="99"/>
    <w:rsid w:val="00C84C28"/>
    <w:rPr>
      <w:rFonts w:ascii="Arial" w:hAnsi="Arial" w:cs="Arial"/>
      <w:lang w:eastAsia="en-US"/>
    </w:rPr>
  </w:style>
  <w:style w:type="paragraph" w:customStyle="1" w:styleId="CharCharZnakCharCharZnakCharCharZnak">
    <w:name w:val="Char Char Znak Char Char Znak Char Char Znak"/>
    <w:basedOn w:val="Navaden"/>
    <w:rsid w:val="002A4E5E"/>
    <w:rPr>
      <w:rFonts w:ascii="Times New Roman" w:hAnsi="Times New Roman"/>
      <w:sz w:val="24"/>
      <w:lang w:val="pl-PL" w:eastAsia="pl-PL"/>
    </w:rPr>
  </w:style>
  <w:style w:type="paragraph" w:styleId="Telobesedila-zamik3">
    <w:name w:val="Body Text Indent 3"/>
    <w:basedOn w:val="Navaden"/>
    <w:link w:val="Telobesedila-zamik3Znak"/>
    <w:uiPriority w:val="99"/>
    <w:unhideWhenUsed/>
    <w:rsid w:val="008972DE"/>
    <w:pPr>
      <w:autoSpaceDE w:val="0"/>
      <w:ind w:left="284" w:hanging="284"/>
      <w:jc w:val="both"/>
    </w:pPr>
    <w:rPr>
      <w:rFonts w:cs="Arial"/>
      <w:color w:val="000000"/>
      <w:szCs w:val="20"/>
      <w:lang w:eastAsia="sl-SI"/>
    </w:rPr>
  </w:style>
  <w:style w:type="character" w:customStyle="1" w:styleId="Telobesedila-zamik3Znak">
    <w:name w:val="Telo besedila - zamik 3 Znak"/>
    <w:link w:val="Telobesedila-zamik3"/>
    <w:uiPriority w:val="99"/>
    <w:rsid w:val="008972DE"/>
    <w:rPr>
      <w:rFonts w:ascii="Arial" w:hAnsi="Arial" w:cs="Arial"/>
      <w:color w:val="000000"/>
    </w:rPr>
  </w:style>
  <w:style w:type="paragraph" w:customStyle="1" w:styleId="CharCharZnakCharCharZnakCharChar">
    <w:name w:val="Char Char Znak Char Char Znak Char Char"/>
    <w:basedOn w:val="Navaden"/>
    <w:rsid w:val="001C58DF"/>
    <w:rPr>
      <w:rFonts w:ascii="Times New Roman" w:hAnsi="Times New Roman"/>
      <w:sz w:val="24"/>
      <w:lang w:val="pl-PL" w:eastAsia="pl-PL"/>
    </w:rPr>
  </w:style>
  <w:style w:type="character" w:customStyle="1" w:styleId="acopre">
    <w:name w:val="acopre"/>
    <w:basedOn w:val="Privzetapisavaodstavka"/>
    <w:rsid w:val="0084674F"/>
  </w:style>
  <w:style w:type="paragraph" w:customStyle="1" w:styleId="Default">
    <w:name w:val="Default"/>
    <w:rsid w:val="00855D29"/>
    <w:pPr>
      <w:autoSpaceDE w:val="0"/>
      <w:autoSpaceDN w:val="0"/>
      <w:adjustRightInd w:val="0"/>
    </w:pPr>
    <w:rPr>
      <w:rFonts w:ascii="Calibri" w:hAnsi="Calibri" w:cs="Calibri"/>
      <w:color w:val="000000"/>
      <w:sz w:val="24"/>
      <w:szCs w:val="24"/>
    </w:rPr>
  </w:style>
  <w:style w:type="character" w:customStyle="1" w:styleId="PripombabesediloZnak">
    <w:name w:val="Pripomba – besedilo Znak"/>
    <w:link w:val="Pripombabesedilo"/>
    <w:uiPriority w:val="99"/>
    <w:rsid w:val="00855D29"/>
    <w:rPr>
      <w:rFonts w:ascii="Arial" w:hAnsi="Arial"/>
      <w:lang w:eastAsia="ar-SA"/>
    </w:rPr>
  </w:style>
  <w:style w:type="paragraph" w:customStyle="1" w:styleId="Definicija">
    <w:name w:val="Definicija"/>
    <w:basedOn w:val="Navaden"/>
    <w:rsid w:val="00051A9A"/>
    <w:pPr>
      <w:spacing w:after="120"/>
      <w:jc w:val="both"/>
    </w:pPr>
    <w:rPr>
      <w:sz w:val="22"/>
      <w:szCs w:val="20"/>
      <w:lang w:eastAsia="sl-SI"/>
    </w:rPr>
  </w:style>
  <w:style w:type="paragraph" w:customStyle="1" w:styleId="Cilj-tekst">
    <w:name w:val="Cilj-tekst"/>
    <w:basedOn w:val="Naslov5"/>
    <w:rsid w:val="00051A9A"/>
    <w:pPr>
      <w:keepNext/>
      <w:tabs>
        <w:tab w:val="clear" w:pos="1008"/>
      </w:tabs>
      <w:spacing w:before="120" w:after="120"/>
      <w:ind w:left="0" w:firstLine="0"/>
    </w:pPr>
    <w:rPr>
      <w:rFonts w:cs="Times New Roman"/>
      <w:bCs w:val="0"/>
      <w:i w:val="0"/>
      <w:iCs w:val="0"/>
      <w:noProof/>
      <w:sz w:val="24"/>
      <w:szCs w:val="20"/>
    </w:rPr>
  </w:style>
  <w:style w:type="paragraph" w:customStyle="1" w:styleId="Naslov3-ciljiopistrenda">
    <w:name w:val="Naslov 3-cilji opis trenda"/>
    <w:basedOn w:val="Naslov3"/>
    <w:rsid w:val="00051A9A"/>
    <w:pPr>
      <w:spacing w:after="240"/>
      <w:ind w:left="709" w:hanging="709"/>
    </w:pPr>
    <w:rPr>
      <w:rFonts w:ascii="Arial" w:hAnsi="Arial"/>
      <w:bCs w:val="0"/>
      <w:noProof/>
      <w:sz w:val="28"/>
      <w:szCs w:val="20"/>
      <w:lang w:eastAsia="sl-SI"/>
    </w:rPr>
  </w:style>
  <w:style w:type="paragraph" w:customStyle="1" w:styleId="Naslov4-Podatkiinviri">
    <w:name w:val="Naslov 4-Podatki in viri"/>
    <w:basedOn w:val="Naslov4"/>
    <w:rsid w:val="00051A9A"/>
    <w:pPr>
      <w:pBdr>
        <w:top w:val="single" w:sz="4" w:space="1" w:color="auto"/>
        <w:left w:val="single" w:sz="4" w:space="4" w:color="auto"/>
        <w:bottom w:val="single" w:sz="4" w:space="1" w:color="auto"/>
        <w:right w:val="single" w:sz="4" w:space="4" w:color="auto"/>
      </w:pBdr>
      <w:spacing w:after="120"/>
      <w:ind w:left="851" w:hanging="851"/>
    </w:pPr>
    <w:rPr>
      <w:rFonts w:ascii="Arial" w:hAnsi="Arial"/>
      <w:bCs w:val="0"/>
      <w:noProof/>
      <w:sz w:val="24"/>
      <w:szCs w:val="20"/>
      <w:lang w:eastAsia="sl-SI"/>
    </w:rPr>
  </w:style>
  <w:style w:type="paragraph" w:customStyle="1" w:styleId="Naslov2-imekazalca">
    <w:name w:val="Naslov 2-ime kazalca"/>
    <w:basedOn w:val="Naslov2"/>
    <w:rsid w:val="00051A9A"/>
    <w:pPr>
      <w:pBdr>
        <w:bottom w:val="single" w:sz="4" w:space="1" w:color="auto"/>
      </w:pBdr>
      <w:spacing w:after="120"/>
    </w:pPr>
    <w:rPr>
      <w:rFonts w:ascii="Arial" w:hAnsi="Arial"/>
      <w:bCs w:val="0"/>
      <w:i w:val="0"/>
      <w:iCs w:val="0"/>
      <w:sz w:val="36"/>
      <w:szCs w:val="20"/>
      <w:lang w:eastAsia="sl-SI"/>
    </w:rPr>
  </w:style>
  <w:style w:type="character" w:customStyle="1" w:styleId="OdstavekseznamaZnak">
    <w:name w:val="Odstavek seznama Znak"/>
    <w:aliases w:val="Heading 12 Znak,heading 1 Znak,naslov 1 Znak,Naslov 12 Znak,Graf Znak,Paragraph Znak,List Paragraph Red Znak,lp1 Znak,Paragraphe de liste PBLH Znak,Graph &amp; Table tite Znak,Normal bullet 2 Znak,Bullet list Znak,Figure_name Znak"/>
    <w:link w:val="Odstavekseznama"/>
    <w:uiPriority w:val="34"/>
    <w:qFormat/>
    <w:locked/>
    <w:rsid w:val="00051A9A"/>
    <w:rPr>
      <w:rFonts w:ascii="Liberation Serif" w:eastAsia="Droid Sans Fallback" w:hAnsi="Liberation Serif" w:cs="Mangal"/>
      <w:sz w:val="24"/>
      <w:szCs w:val="21"/>
      <w:lang w:eastAsia="zh-CN" w:bidi="hi-IN"/>
    </w:rPr>
  </w:style>
  <w:style w:type="paragraph" w:styleId="Sprotnaopomba-besedilo">
    <w:name w:val="footnote text"/>
    <w:basedOn w:val="Navaden"/>
    <w:link w:val="Sprotnaopomba-besediloZnak"/>
    <w:uiPriority w:val="99"/>
    <w:semiHidden/>
    <w:unhideWhenUsed/>
    <w:rsid w:val="00B811A4"/>
    <w:rPr>
      <w:rFonts w:ascii="Calibri" w:eastAsia="Calibri" w:hAnsi="Calibri"/>
      <w:szCs w:val="20"/>
      <w:lang w:val="en-GB" w:eastAsia="en-US"/>
    </w:rPr>
  </w:style>
  <w:style w:type="character" w:customStyle="1" w:styleId="Sprotnaopomba-besediloZnak">
    <w:name w:val="Sprotna opomba - besedilo Znak"/>
    <w:link w:val="Sprotnaopomba-besedilo"/>
    <w:uiPriority w:val="99"/>
    <w:semiHidden/>
    <w:rsid w:val="00B811A4"/>
    <w:rPr>
      <w:rFonts w:ascii="Calibri" w:eastAsia="Calibri" w:hAnsi="Calibri"/>
      <w:lang w:val="en-GB" w:eastAsia="en-US"/>
    </w:rPr>
  </w:style>
  <w:style w:type="character" w:styleId="Sprotnaopomba-sklic">
    <w:name w:val="footnote reference"/>
    <w:uiPriority w:val="99"/>
    <w:semiHidden/>
    <w:unhideWhenUsed/>
    <w:rsid w:val="00B811A4"/>
    <w:rPr>
      <w:vertAlign w:val="superscript"/>
    </w:rPr>
  </w:style>
  <w:style w:type="character" w:customStyle="1" w:styleId="markedcontent">
    <w:name w:val="markedcontent"/>
    <w:rsid w:val="00F10039"/>
  </w:style>
  <w:style w:type="character" w:styleId="Nerazreenaomemba">
    <w:name w:val="Unresolved Mention"/>
    <w:uiPriority w:val="99"/>
    <w:semiHidden/>
    <w:unhideWhenUsed/>
    <w:rsid w:val="00194C15"/>
    <w:rPr>
      <w:color w:val="605E5C"/>
      <w:shd w:val="clear" w:color="auto" w:fill="E1DFDD"/>
    </w:rPr>
  </w:style>
  <w:style w:type="numbering" w:customStyle="1" w:styleId="Brezseznama2">
    <w:name w:val="Brez seznama2"/>
    <w:next w:val="Brezseznama"/>
    <w:uiPriority w:val="99"/>
    <w:semiHidden/>
    <w:unhideWhenUsed/>
    <w:rsid w:val="00AC151F"/>
  </w:style>
  <w:style w:type="paragraph" w:styleId="Zgradbadokumenta">
    <w:name w:val="Document Map"/>
    <w:basedOn w:val="Navaden"/>
    <w:link w:val="ZgradbadokumentaZnak"/>
    <w:rsid w:val="00AC151F"/>
    <w:pPr>
      <w:spacing w:after="160" w:line="259" w:lineRule="auto"/>
    </w:pPr>
    <w:rPr>
      <w:rFonts w:ascii="Tahoma" w:eastAsia="Calibri" w:hAnsi="Tahoma" w:cs="Tahoma"/>
      <w:sz w:val="16"/>
      <w:szCs w:val="16"/>
      <w:lang w:eastAsia="en-US"/>
    </w:rPr>
  </w:style>
  <w:style w:type="character" w:customStyle="1" w:styleId="ZgradbadokumentaZnak">
    <w:name w:val="Zgradba dokumenta Znak"/>
    <w:basedOn w:val="Privzetapisavaodstavka"/>
    <w:link w:val="Zgradbadokumenta"/>
    <w:rsid w:val="00AC151F"/>
    <w:rPr>
      <w:rFonts w:ascii="Tahoma" w:eastAsia="Calibri" w:hAnsi="Tahoma" w:cs="Tahoma"/>
      <w:sz w:val="16"/>
      <w:szCs w:val="16"/>
      <w:lang w:eastAsia="en-US"/>
    </w:rPr>
  </w:style>
  <w:style w:type="table" w:customStyle="1" w:styleId="Tabelamrea2">
    <w:name w:val="Tabela – mreža2"/>
    <w:basedOn w:val="Navadnatabela"/>
    <w:next w:val="Tabelamrea"/>
    <w:rsid w:val="00AC15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sedilooblakaZnak">
    <w:name w:val="Besedilo oblačka Znak"/>
    <w:link w:val="Besedilooblaka"/>
    <w:uiPriority w:val="99"/>
    <w:rsid w:val="00AC151F"/>
    <w:rPr>
      <w:rFonts w:ascii="Tahoma" w:hAnsi="Tahoma" w:cs="Tahoma"/>
      <w:sz w:val="16"/>
      <w:szCs w:val="16"/>
      <w:lang w:eastAsia="ar-SA"/>
    </w:rPr>
  </w:style>
  <w:style w:type="paragraph" w:customStyle="1" w:styleId="enostransko">
    <w:name w:val="enostransko"/>
    <w:basedOn w:val="Navaden"/>
    <w:rsid w:val="00AC151F"/>
    <w:pPr>
      <w:spacing w:after="160" w:line="259" w:lineRule="auto"/>
      <w:jc w:val="both"/>
    </w:pPr>
    <w:rPr>
      <w:rFonts w:ascii="Calibri" w:eastAsia="Calibri" w:hAnsi="Calibri" w:cs="Arial"/>
      <w:sz w:val="22"/>
      <w:szCs w:val="20"/>
      <w:lang w:eastAsia="en-US"/>
    </w:rPr>
  </w:style>
  <w:style w:type="paragraph" w:customStyle="1" w:styleId="odstavek">
    <w:name w:val="odstavek"/>
    <w:basedOn w:val="Navaden"/>
    <w:rsid w:val="00AC151F"/>
    <w:pPr>
      <w:spacing w:before="100" w:beforeAutospacing="1" w:after="100" w:afterAutospacing="1"/>
    </w:pPr>
    <w:rPr>
      <w:rFonts w:ascii="Times New Roman" w:eastAsia="Calibri" w:hAnsi="Times New Roman" w:cs="Arial"/>
      <w:sz w:val="24"/>
      <w:szCs w:val="22"/>
      <w:lang w:eastAsia="sl-SI"/>
    </w:rPr>
  </w:style>
  <w:style w:type="character" w:customStyle="1" w:styleId="highlight">
    <w:name w:val="highlight"/>
    <w:basedOn w:val="Privzetapisavaodstavka"/>
    <w:rsid w:val="00AC151F"/>
  </w:style>
  <w:style w:type="paragraph" w:customStyle="1" w:styleId="poglavje1">
    <w:name w:val="poglavje1"/>
    <w:basedOn w:val="Navaden"/>
    <w:rsid w:val="00AC151F"/>
    <w:pPr>
      <w:spacing w:before="480" w:after="160"/>
      <w:jc w:val="center"/>
    </w:pPr>
    <w:rPr>
      <w:rFonts w:ascii="Calibri" w:eastAsia="Calibri" w:hAnsi="Calibri" w:cs="Arial"/>
      <w:sz w:val="22"/>
      <w:szCs w:val="22"/>
      <w:lang w:eastAsia="sl-SI"/>
    </w:rPr>
  </w:style>
  <w:style w:type="character" w:customStyle="1" w:styleId="UnresolvedMention1">
    <w:name w:val="Unresolved Mention1"/>
    <w:basedOn w:val="Privzetapisavaodstavka"/>
    <w:uiPriority w:val="99"/>
    <w:semiHidden/>
    <w:unhideWhenUsed/>
    <w:rsid w:val="00AC151F"/>
    <w:rPr>
      <w:color w:val="605E5C"/>
      <w:shd w:val="clear" w:color="auto" w:fill="E1DFDD"/>
    </w:rPr>
  </w:style>
  <w:style w:type="character" w:customStyle="1" w:styleId="UnresolvedMention2">
    <w:name w:val="Unresolved Mention2"/>
    <w:basedOn w:val="Privzetapisavaodstavka"/>
    <w:uiPriority w:val="99"/>
    <w:semiHidden/>
    <w:unhideWhenUsed/>
    <w:rsid w:val="00AC151F"/>
    <w:rPr>
      <w:color w:val="605E5C"/>
      <w:shd w:val="clear" w:color="auto" w:fill="E1DFDD"/>
    </w:rPr>
  </w:style>
  <w:style w:type="character" w:customStyle="1" w:styleId="hwtze">
    <w:name w:val="hwtze"/>
    <w:basedOn w:val="Privzetapisavaodstavka"/>
    <w:rsid w:val="00AC151F"/>
  </w:style>
  <w:style w:type="character" w:customStyle="1" w:styleId="rynqvb">
    <w:name w:val="rynqvb"/>
    <w:basedOn w:val="Privzetapisavaodstavka"/>
    <w:rsid w:val="00AC151F"/>
  </w:style>
  <w:style w:type="table" w:customStyle="1" w:styleId="Navadnatabela41">
    <w:name w:val="Navadna tabela 41"/>
    <w:basedOn w:val="Navadnatabela"/>
    <w:next w:val="Navadnatabela4"/>
    <w:uiPriority w:val="44"/>
    <w:rsid w:val="00AC151F"/>
    <w:rPr>
      <w:rFonts w:ascii="Calibri" w:eastAsia="Calibri" w:hAnsi="Calibri" w:cs="Arial"/>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pis1">
    <w:name w:val="Napis1"/>
    <w:basedOn w:val="Navaden"/>
    <w:next w:val="Navaden"/>
    <w:uiPriority w:val="35"/>
    <w:unhideWhenUsed/>
    <w:qFormat/>
    <w:rsid w:val="00AC151F"/>
    <w:pPr>
      <w:spacing w:after="200"/>
    </w:pPr>
    <w:rPr>
      <w:rFonts w:ascii="Calibri" w:eastAsia="Calibri" w:hAnsi="Calibri" w:cs="Arial"/>
      <w:i/>
      <w:iCs/>
      <w:color w:val="44546A"/>
      <w:sz w:val="18"/>
      <w:szCs w:val="18"/>
      <w:lang w:eastAsia="en-US"/>
    </w:rPr>
  </w:style>
  <w:style w:type="paragraph" w:customStyle="1" w:styleId="Tabelanazivi">
    <w:name w:val="Tabela nazivi"/>
    <w:basedOn w:val="Navaden"/>
    <w:qFormat/>
    <w:rsid w:val="00AC151F"/>
    <w:pPr>
      <w:spacing w:before="160" w:after="160" w:line="240" w:lineRule="exact"/>
    </w:pPr>
    <w:rPr>
      <w:rFonts w:ascii="Inter" w:eastAsia="MS Mincho" w:hAnsi="Inter" w:cs="Arial"/>
      <w:lang w:eastAsia="sl-SI"/>
    </w:rPr>
  </w:style>
  <w:style w:type="paragraph" w:customStyle="1" w:styleId="Tabelapodatki">
    <w:name w:val="Tabela podatki"/>
    <w:basedOn w:val="Navaden"/>
    <w:qFormat/>
    <w:rsid w:val="00AC151F"/>
    <w:pPr>
      <w:spacing w:before="160" w:after="160" w:line="240" w:lineRule="exact"/>
    </w:pPr>
    <w:rPr>
      <w:rFonts w:ascii="Inter Medium" w:eastAsia="MS Mincho" w:hAnsi="Inter Medium" w:cs="Arial"/>
      <w:lang w:eastAsia="sl-SI"/>
    </w:rPr>
  </w:style>
  <w:style w:type="paragraph" w:customStyle="1" w:styleId="Podnaslov1">
    <w:name w:val="Podnaslov1"/>
    <w:qFormat/>
    <w:rsid w:val="00AC151F"/>
    <w:pPr>
      <w:tabs>
        <w:tab w:val="left" w:pos="1021"/>
      </w:tabs>
      <w:spacing w:before="480" w:after="240"/>
    </w:pPr>
    <w:rPr>
      <w:rFonts w:ascii="Inter Light" w:hAnsi="Inter Light"/>
      <w:bCs/>
      <w:position w:val="4"/>
      <w:sz w:val="28"/>
      <w:szCs w:val="28"/>
      <w:lang w:eastAsia="en-US"/>
    </w:rPr>
  </w:style>
  <w:style w:type="character" w:styleId="Poudarek">
    <w:name w:val="Emphasis"/>
    <w:basedOn w:val="Privzetapisavaodstavka"/>
    <w:uiPriority w:val="20"/>
    <w:qFormat/>
    <w:rsid w:val="00AC151F"/>
    <w:rPr>
      <w:i/>
      <w:iCs/>
    </w:rPr>
  </w:style>
  <w:style w:type="table" w:customStyle="1" w:styleId="Tabelamrea11">
    <w:name w:val="Tabela – mreža11"/>
    <w:basedOn w:val="Navadnatabela"/>
    <w:next w:val="Tabelamrea"/>
    <w:rsid w:val="00AC15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adevapripombeZnak">
    <w:name w:val="Zadeva pripombe Znak"/>
    <w:basedOn w:val="PripombabesediloZnak"/>
    <w:link w:val="Zadevapripombe"/>
    <w:uiPriority w:val="99"/>
    <w:rsid w:val="00AC151F"/>
    <w:rPr>
      <w:rFonts w:ascii="Arial" w:hAnsi="Arial"/>
      <w:b/>
      <w:bCs/>
      <w:lang w:eastAsia="ar-SA"/>
    </w:rPr>
  </w:style>
  <w:style w:type="character" w:styleId="Krepko">
    <w:name w:val="Strong"/>
    <w:basedOn w:val="Privzetapisavaodstavka"/>
    <w:uiPriority w:val="22"/>
    <w:qFormat/>
    <w:rsid w:val="00AC151F"/>
    <w:rPr>
      <w:b/>
      <w:bCs/>
    </w:rPr>
  </w:style>
  <w:style w:type="character" w:customStyle="1" w:styleId="apple-converted-space">
    <w:name w:val="apple-converted-space"/>
    <w:basedOn w:val="Privzetapisavaodstavka"/>
    <w:rsid w:val="00AC151F"/>
  </w:style>
  <w:style w:type="character" w:customStyle="1" w:styleId="normaltextrun">
    <w:name w:val="normaltextrun"/>
    <w:basedOn w:val="Privzetapisavaodstavka"/>
    <w:rsid w:val="00DF7B19"/>
  </w:style>
  <w:style w:type="character" w:customStyle="1" w:styleId="eop">
    <w:name w:val="eop"/>
    <w:basedOn w:val="Privzetapisavaodstavka"/>
    <w:rsid w:val="00DF7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6334">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950283912">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0011104">
      <w:bodyDiv w:val="1"/>
      <w:marLeft w:val="0"/>
      <w:marRight w:val="0"/>
      <w:marTop w:val="0"/>
      <w:marBottom w:val="0"/>
      <w:divBdr>
        <w:top w:val="none" w:sz="0" w:space="0" w:color="auto"/>
        <w:left w:val="none" w:sz="0" w:space="0" w:color="auto"/>
        <w:bottom w:val="none" w:sz="0" w:space="0" w:color="auto"/>
        <w:right w:val="none" w:sz="0" w:space="0" w:color="auto"/>
      </w:divBdr>
      <w:divsChild>
        <w:div w:id="377321089">
          <w:marLeft w:val="0"/>
          <w:marRight w:val="0"/>
          <w:marTop w:val="240"/>
          <w:marBottom w:val="0"/>
          <w:divBdr>
            <w:top w:val="none" w:sz="0" w:space="0" w:color="auto"/>
            <w:left w:val="none" w:sz="0" w:space="0" w:color="auto"/>
            <w:bottom w:val="none" w:sz="0" w:space="0" w:color="auto"/>
            <w:right w:val="none" w:sz="0" w:space="0" w:color="auto"/>
          </w:divBdr>
        </w:div>
        <w:div w:id="1506936367">
          <w:marLeft w:val="425"/>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70277336">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14521606">
      <w:bodyDiv w:val="1"/>
      <w:marLeft w:val="0"/>
      <w:marRight w:val="0"/>
      <w:marTop w:val="0"/>
      <w:marBottom w:val="0"/>
      <w:divBdr>
        <w:top w:val="none" w:sz="0" w:space="0" w:color="auto"/>
        <w:left w:val="none" w:sz="0" w:space="0" w:color="auto"/>
        <w:bottom w:val="none" w:sz="0" w:space="0" w:color="auto"/>
        <w:right w:val="none" w:sz="0" w:space="0" w:color="auto"/>
      </w:divBdr>
      <w:divsChild>
        <w:div w:id="22560911">
          <w:marLeft w:val="0"/>
          <w:marRight w:val="0"/>
          <w:marTop w:val="0"/>
          <w:marBottom w:val="0"/>
          <w:divBdr>
            <w:top w:val="none" w:sz="0" w:space="0" w:color="auto"/>
            <w:left w:val="none" w:sz="0" w:space="0" w:color="auto"/>
            <w:bottom w:val="none" w:sz="0" w:space="0" w:color="auto"/>
            <w:right w:val="none" w:sz="0" w:space="0" w:color="auto"/>
          </w:divBdr>
        </w:div>
        <w:div w:id="44988589">
          <w:marLeft w:val="0"/>
          <w:marRight w:val="0"/>
          <w:marTop w:val="0"/>
          <w:marBottom w:val="0"/>
          <w:divBdr>
            <w:top w:val="none" w:sz="0" w:space="0" w:color="auto"/>
            <w:left w:val="none" w:sz="0" w:space="0" w:color="auto"/>
            <w:bottom w:val="none" w:sz="0" w:space="0" w:color="auto"/>
            <w:right w:val="none" w:sz="0" w:space="0" w:color="auto"/>
          </w:divBdr>
        </w:div>
        <w:div w:id="242420777">
          <w:marLeft w:val="0"/>
          <w:marRight w:val="0"/>
          <w:marTop w:val="0"/>
          <w:marBottom w:val="0"/>
          <w:divBdr>
            <w:top w:val="none" w:sz="0" w:space="0" w:color="auto"/>
            <w:left w:val="none" w:sz="0" w:space="0" w:color="auto"/>
            <w:bottom w:val="none" w:sz="0" w:space="0" w:color="auto"/>
            <w:right w:val="none" w:sz="0" w:space="0" w:color="auto"/>
          </w:divBdr>
        </w:div>
        <w:div w:id="244147641">
          <w:marLeft w:val="0"/>
          <w:marRight w:val="0"/>
          <w:marTop w:val="0"/>
          <w:marBottom w:val="0"/>
          <w:divBdr>
            <w:top w:val="none" w:sz="0" w:space="0" w:color="auto"/>
            <w:left w:val="none" w:sz="0" w:space="0" w:color="auto"/>
            <w:bottom w:val="none" w:sz="0" w:space="0" w:color="auto"/>
            <w:right w:val="none" w:sz="0" w:space="0" w:color="auto"/>
          </w:divBdr>
        </w:div>
        <w:div w:id="256446292">
          <w:marLeft w:val="0"/>
          <w:marRight w:val="0"/>
          <w:marTop w:val="0"/>
          <w:marBottom w:val="0"/>
          <w:divBdr>
            <w:top w:val="none" w:sz="0" w:space="0" w:color="auto"/>
            <w:left w:val="none" w:sz="0" w:space="0" w:color="auto"/>
            <w:bottom w:val="none" w:sz="0" w:space="0" w:color="auto"/>
            <w:right w:val="none" w:sz="0" w:space="0" w:color="auto"/>
          </w:divBdr>
        </w:div>
        <w:div w:id="258871033">
          <w:marLeft w:val="0"/>
          <w:marRight w:val="0"/>
          <w:marTop w:val="0"/>
          <w:marBottom w:val="0"/>
          <w:divBdr>
            <w:top w:val="none" w:sz="0" w:space="0" w:color="auto"/>
            <w:left w:val="none" w:sz="0" w:space="0" w:color="auto"/>
            <w:bottom w:val="none" w:sz="0" w:space="0" w:color="auto"/>
            <w:right w:val="none" w:sz="0" w:space="0" w:color="auto"/>
          </w:divBdr>
        </w:div>
        <w:div w:id="281767505">
          <w:marLeft w:val="0"/>
          <w:marRight w:val="0"/>
          <w:marTop w:val="0"/>
          <w:marBottom w:val="0"/>
          <w:divBdr>
            <w:top w:val="none" w:sz="0" w:space="0" w:color="auto"/>
            <w:left w:val="none" w:sz="0" w:space="0" w:color="auto"/>
            <w:bottom w:val="none" w:sz="0" w:space="0" w:color="auto"/>
            <w:right w:val="none" w:sz="0" w:space="0" w:color="auto"/>
          </w:divBdr>
        </w:div>
        <w:div w:id="452335123">
          <w:marLeft w:val="0"/>
          <w:marRight w:val="0"/>
          <w:marTop w:val="0"/>
          <w:marBottom w:val="0"/>
          <w:divBdr>
            <w:top w:val="none" w:sz="0" w:space="0" w:color="auto"/>
            <w:left w:val="none" w:sz="0" w:space="0" w:color="auto"/>
            <w:bottom w:val="none" w:sz="0" w:space="0" w:color="auto"/>
            <w:right w:val="none" w:sz="0" w:space="0" w:color="auto"/>
          </w:divBdr>
        </w:div>
        <w:div w:id="538055681">
          <w:marLeft w:val="0"/>
          <w:marRight w:val="0"/>
          <w:marTop w:val="0"/>
          <w:marBottom w:val="0"/>
          <w:divBdr>
            <w:top w:val="none" w:sz="0" w:space="0" w:color="auto"/>
            <w:left w:val="none" w:sz="0" w:space="0" w:color="auto"/>
            <w:bottom w:val="none" w:sz="0" w:space="0" w:color="auto"/>
            <w:right w:val="none" w:sz="0" w:space="0" w:color="auto"/>
          </w:divBdr>
        </w:div>
        <w:div w:id="552078851">
          <w:marLeft w:val="0"/>
          <w:marRight w:val="0"/>
          <w:marTop w:val="0"/>
          <w:marBottom w:val="0"/>
          <w:divBdr>
            <w:top w:val="none" w:sz="0" w:space="0" w:color="auto"/>
            <w:left w:val="none" w:sz="0" w:space="0" w:color="auto"/>
            <w:bottom w:val="none" w:sz="0" w:space="0" w:color="auto"/>
            <w:right w:val="none" w:sz="0" w:space="0" w:color="auto"/>
          </w:divBdr>
        </w:div>
        <w:div w:id="608002010">
          <w:marLeft w:val="0"/>
          <w:marRight w:val="0"/>
          <w:marTop w:val="0"/>
          <w:marBottom w:val="0"/>
          <w:divBdr>
            <w:top w:val="none" w:sz="0" w:space="0" w:color="auto"/>
            <w:left w:val="none" w:sz="0" w:space="0" w:color="auto"/>
            <w:bottom w:val="none" w:sz="0" w:space="0" w:color="auto"/>
            <w:right w:val="none" w:sz="0" w:space="0" w:color="auto"/>
          </w:divBdr>
        </w:div>
        <w:div w:id="666593410">
          <w:marLeft w:val="0"/>
          <w:marRight w:val="0"/>
          <w:marTop w:val="0"/>
          <w:marBottom w:val="0"/>
          <w:divBdr>
            <w:top w:val="none" w:sz="0" w:space="0" w:color="auto"/>
            <w:left w:val="none" w:sz="0" w:space="0" w:color="auto"/>
            <w:bottom w:val="none" w:sz="0" w:space="0" w:color="auto"/>
            <w:right w:val="none" w:sz="0" w:space="0" w:color="auto"/>
          </w:divBdr>
        </w:div>
        <w:div w:id="679547039">
          <w:marLeft w:val="0"/>
          <w:marRight w:val="0"/>
          <w:marTop w:val="0"/>
          <w:marBottom w:val="0"/>
          <w:divBdr>
            <w:top w:val="none" w:sz="0" w:space="0" w:color="auto"/>
            <w:left w:val="none" w:sz="0" w:space="0" w:color="auto"/>
            <w:bottom w:val="none" w:sz="0" w:space="0" w:color="auto"/>
            <w:right w:val="none" w:sz="0" w:space="0" w:color="auto"/>
          </w:divBdr>
        </w:div>
        <w:div w:id="682131153">
          <w:marLeft w:val="0"/>
          <w:marRight w:val="0"/>
          <w:marTop w:val="0"/>
          <w:marBottom w:val="0"/>
          <w:divBdr>
            <w:top w:val="none" w:sz="0" w:space="0" w:color="auto"/>
            <w:left w:val="none" w:sz="0" w:space="0" w:color="auto"/>
            <w:bottom w:val="none" w:sz="0" w:space="0" w:color="auto"/>
            <w:right w:val="none" w:sz="0" w:space="0" w:color="auto"/>
          </w:divBdr>
        </w:div>
        <w:div w:id="685835453">
          <w:marLeft w:val="0"/>
          <w:marRight w:val="0"/>
          <w:marTop w:val="0"/>
          <w:marBottom w:val="0"/>
          <w:divBdr>
            <w:top w:val="none" w:sz="0" w:space="0" w:color="auto"/>
            <w:left w:val="none" w:sz="0" w:space="0" w:color="auto"/>
            <w:bottom w:val="none" w:sz="0" w:space="0" w:color="auto"/>
            <w:right w:val="none" w:sz="0" w:space="0" w:color="auto"/>
          </w:divBdr>
        </w:div>
        <w:div w:id="691536733">
          <w:marLeft w:val="0"/>
          <w:marRight w:val="0"/>
          <w:marTop w:val="0"/>
          <w:marBottom w:val="0"/>
          <w:divBdr>
            <w:top w:val="none" w:sz="0" w:space="0" w:color="auto"/>
            <w:left w:val="none" w:sz="0" w:space="0" w:color="auto"/>
            <w:bottom w:val="none" w:sz="0" w:space="0" w:color="auto"/>
            <w:right w:val="none" w:sz="0" w:space="0" w:color="auto"/>
          </w:divBdr>
        </w:div>
        <w:div w:id="811675812">
          <w:marLeft w:val="0"/>
          <w:marRight w:val="0"/>
          <w:marTop w:val="0"/>
          <w:marBottom w:val="0"/>
          <w:divBdr>
            <w:top w:val="none" w:sz="0" w:space="0" w:color="auto"/>
            <w:left w:val="none" w:sz="0" w:space="0" w:color="auto"/>
            <w:bottom w:val="none" w:sz="0" w:space="0" w:color="auto"/>
            <w:right w:val="none" w:sz="0" w:space="0" w:color="auto"/>
          </w:divBdr>
        </w:div>
        <w:div w:id="824128527">
          <w:marLeft w:val="0"/>
          <w:marRight w:val="0"/>
          <w:marTop w:val="0"/>
          <w:marBottom w:val="0"/>
          <w:divBdr>
            <w:top w:val="none" w:sz="0" w:space="0" w:color="auto"/>
            <w:left w:val="none" w:sz="0" w:space="0" w:color="auto"/>
            <w:bottom w:val="none" w:sz="0" w:space="0" w:color="auto"/>
            <w:right w:val="none" w:sz="0" w:space="0" w:color="auto"/>
          </w:divBdr>
        </w:div>
        <w:div w:id="1067724244">
          <w:marLeft w:val="0"/>
          <w:marRight w:val="0"/>
          <w:marTop w:val="0"/>
          <w:marBottom w:val="0"/>
          <w:divBdr>
            <w:top w:val="none" w:sz="0" w:space="0" w:color="auto"/>
            <w:left w:val="none" w:sz="0" w:space="0" w:color="auto"/>
            <w:bottom w:val="none" w:sz="0" w:space="0" w:color="auto"/>
            <w:right w:val="none" w:sz="0" w:space="0" w:color="auto"/>
          </w:divBdr>
        </w:div>
        <w:div w:id="1126773656">
          <w:marLeft w:val="0"/>
          <w:marRight w:val="0"/>
          <w:marTop w:val="0"/>
          <w:marBottom w:val="0"/>
          <w:divBdr>
            <w:top w:val="none" w:sz="0" w:space="0" w:color="auto"/>
            <w:left w:val="none" w:sz="0" w:space="0" w:color="auto"/>
            <w:bottom w:val="none" w:sz="0" w:space="0" w:color="auto"/>
            <w:right w:val="none" w:sz="0" w:space="0" w:color="auto"/>
          </w:divBdr>
        </w:div>
        <w:div w:id="1157379590">
          <w:marLeft w:val="0"/>
          <w:marRight w:val="0"/>
          <w:marTop w:val="0"/>
          <w:marBottom w:val="0"/>
          <w:divBdr>
            <w:top w:val="none" w:sz="0" w:space="0" w:color="auto"/>
            <w:left w:val="none" w:sz="0" w:space="0" w:color="auto"/>
            <w:bottom w:val="none" w:sz="0" w:space="0" w:color="auto"/>
            <w:right w:val="none" w:sz="0" w:space="0" w:color="auto"/>
          </w:divBdr>
        </w:div>
        <w:div w:id="1244298944">
          <w:marLeft w:val="0"/>
          <w:marRight w:val="0"/>
          <w:marTop w:val="0"/>
          <w:marBottom w:val="0"/>
          <w:divBdr>
            <w:top w:val="none" w:sz="0" w:space="0" w:color="auto"/>
            <w:left w:val="none" w:sz="0" w:space="0" w:color="auto"/>
            <w:bottom w:val="none" w:sz="0" w:space="0" w:color="auto"/>
            <w:right w:val="none" w:sz="0" w:space="0" w:color="auto"/>
          </w:divBdr>
        </w:div>
        <w:div w:id="1342392529">
          <w:marLeft w:val="0"/>
          <w:marRight w:val="0"/>
          <w:marTop w:val="0"/>
          <w:marBottom w:val="0"/>
          <w:divBdr>
            <w:top w:val="none" w:sz="0" w:space="0" w:color="auto"/>
            <w:left w:val="none" w:sz="0" w:space="0" w:color="auto"/>
            <w:bottom w:val="none" w:sz="0" w:space="0" w:color="auto"/>
            <w:right w:val="none" w:sz="0" w:space="0" w:color="auto"/>
          </w:divBdr>
        </w:div>
        <w:div w:id="1390497848">
          <w:marLeft w:val="0"/>
          <w:marRight w:val="0"/>
          <w:marTop w:val="0"/>
          <w:marBottom w:val="0"/>
          <w:divBdr>
            <w:top w:val="none" w:sz="0" w:space="0" w:color="auto"/>
            <w:left w:val="none" w:sz="0" w:space="0" w:color="auto"/>
            <w:bottom w:val="none" w:sz="0" w:space="0" w:color="auto"/>
            <w:right w:val="none" w:sz="0" w:space="0" w:color="auto"/>
          </w:divBdr>
        </w:div>
        <w:div w:id="1485928018">
          <w:marLeft w:val="0"/>
          <w:marRight w:val="0"/>
          <w:marTop w:val="0"/>
          <w:marBottom w:val="0"/>
          <w:divBdr>
            <w:top w:val="none" w:sz="0" w:space="0" w:color="auto"/>
            <w:left w:val="none" w:sz="0" w:space="0" w:color="auto"/>
            <w:bottom w:val="none" w:sz="0" w:space="0" w:color="auto"/>
            <w:right w:val="none" w:sz="0" w:space="0" w:color="auto"/>
          </w:divBdr>
        </w:div>
        <w:div w:id="1486316761">
          <w:marLeft w:val="0"/>
          <w:marRight w:val="0"/>
          <w:marTop w:val="0"/>
          <w:marBottom w:val="0"/>
          <w:divBdr>
            <w:top w:val="none" w:sz="0" w:space="0" w:color="auto"/>
            <w:left w:val="none" w:sz="0" w:space="0" w:color="auto"/>
            <w:bottom w:val="none" w:sz="0" w:space="0" w:color="auto"/>
            <w:right w:val="none" w:sz="0" w:space="0" w:color="auto"/>
          </w:divBdr>
        </w:div>
        <w:div w:id="1497304382">
          <w:marLeft w:val="0"/>
          <w:marRight w:val="0"/>
          <w:marTop w:val="0"/>
          <w:marBottom w:val="0"/>
          <w:divBdr>
            <w:top w:val="none" w:sz="0" w:space="0" w:color="auto"/>
            <w:left w:val="none" w:sz="0" w:space="0" w:color="auto"/>
            <w:bottom w:val="none" w:sz="0" w:space="0" w:color="auto"/>
            <w:right w:val="none" w:sz="0" w:space="0" w:color="auto"/>
          </w:divBdr>
        </w:div>
        <w:div w:id="1555890482">
          <w:marLeft w:val="0"/>
          <w:marRight w:val="0"/>
          <w:marTop w:val="0"/>
          <w:marBottom w:val="0"/>
          <w:divBdr>
            <w:top w:val="none" w:sz="0" w:space="0" w:color="auto"/>
            <w:left w:val="none" w:sz="0" w:space="0" w:color="auto"/>
            <w:bottom w:val="none" w:sz="0" w:space="0" w:color="auto"/>
            <w:right w:val="none" w:sz="0" w:space="0" w:color="auto"/>
          </w:divBdr>
        </w:div>
        <w:div w:id="1873027905">
          <w:marLeft w:val="0"/>
          <w:marRight w:val="0"/>
          <w:marTop w:val="0"/>
          <w:marBottom w:val="0"/>
          <w:divBdr>
            <w:top w:val="none" w:sz="0" w:space="0" w:color="auto"/>
            <w:left w:val="none" w:sz="0" w:space="0" w:color="auto"/>
            <w:bottom w:val="none" w:sz="0" w:space="0" w:color="auto"/>
            <w:right w:val="none" w:sz="0" w:space="0" w:color="auto"/>
          </w:divBdr>
        </w:div>
        <w:div w:id="1926114356">
          <w:marLeft w:val="0"/>
          <w:marRight w:val="0"/>
          <w:marTop w:val="0"/>
          <w:marBottom w:val="0"/>
          <w:divBdr>
            <w:top w:val="none" w:sz="0" w:space="0" w:color="auto"/>
            <w:left w:val="none" w:sz="0" w:space="0" w:color="auto"/>
            <w:bottom w:val="none" w:sz="0" w:space="0" w:color="auto"/>
            <w:right w:val="none" w:sz="0" w:space="0" w:color="auto"/>
          </w:divBdr>
        </w:div>
        <w:div w:id="1977173468">
          <w:marLeft w:val="0"/>
          <w:marRight w:val="0"/>
          <w:marTop w:val="0"/>
          <w:marBottom w:val="0"/>
          <w:divBdr>
            <w:top w:val="none" w:sz="0" w:space="0" w:color="auto"/>
            <w:left w:val="none" w:sz="0" w:space="0" w:color="auto"/>
            <w:bottom w:val="none" w:sz="0" w:space="0" w:color="auto"/>
            <w:right w:val="none" w:sz="0" w:space="0" w:color="auto"/>
          </w:divBdr>
        </w:div>
        <w:div w:id="2019115881">
          <w:marLeft w:val="0"/>
          <w:marRight w:val="0"/>
          <w:marTop w:val="0"/>
          <w:marBottom w:val="0"/>
          <w:divBdr>
            <w:top w:val="none" w:sz="0" w:space="0" w:color="auto"/>
            <w:left w:val="none" w:sz="0" w:space="0" w:color="auto"/>
            <w:bottom w:val="none" w:sz="0" w:space="0" w:color="auto"/>
            <w:right w:val="none" w:sz="0" w:space="0" w:color="auto"/>
          </w:divBdr>
        </w:div>
        <w:div w:id="2079358916">
          <w:marLeft w:val="0"/>
          <w:marRight w:val="0"/>
          <w:marTop w:val="0"/>
          <w:marBottom w:val="0"/>
          <w:divBdr>
            <w:top w:val="none" w:sz="0" w:space="0" w:color="auto"/>
            <w:left w:val="none" w:sz="0" w:space="0" w:color="auto"/>
            <w:bottom w:val="none" w:sz="0" w:space="0" w:color="auto"/>
            <w:right w:val="none" w:sz="0" w:space="0" w:color="auto"/>
          </w:divBdr>
        </w:div>
      </w:divsChild>
    </w:div>
    <w:div w:id="1923029326">
      <w:bodyDiv w:val="1"/>
      <w:marLeft w:val="0"/>
      <w:marRight w:val="0"/>
      <w:marTop w:val="0"/>
      <w:marBottom w:val="0"/>
      <w:divBdr>
        <w:top w:val="none" w:sz="0" w:space="0" w:color="auto"/>
        <w:left w:val="none" w:sz="0" w:space="0" w:color="auto"/>
        <w:bottom w:val="none" w:sz="0" w:space="0" w:color="auto"/>
        <w:right w:val="none" w:sz="0" w:space="0" w:color="auto"/>
      </w:divBdr>
      <w:divsChild>
        <w:div w:id="1781711">
          <w:marLeft w:val="0"/>
          <w:marRight w:val="0"/>
          <w:marTop w:val="0"/>
          <w:marBottom w:val="0"/>
          <w:divBdr>
            <w:top w:val="none" w:sz="0" w:space="0" w:color="auto"/>
            <w:left w:val="none" w:sz="0" w:space="0" w:color="auto"/>
            <w:bottom w:val="none" w:sz="0" w:space="0" w:color="auto"/>
            <w:right w:val="none" w:sz="0" w:space="0" w:color="auto"/>
          </w:divBdr>
        </w:div>
        <w:div w:id="5177358">
          <w:marLeft w:val="0"/>
          <w:marRight w:val="0"/>
          <w:marTop w:val="0"/>
          <w:marBottom w:val="0"/>
          <w:divBdr>
            <w:top w:val="none" w:sz="0" w:space="0" w:color="auto"/>
            <w:left w:val="none" w:sz="0" w:space="0" w:color="auto"/>
            <w:bottom w:val="none" w:sz="0" w:space="0" w:color="auto"/>
            <w:right w:val="none" w:sz="0" w:space="0" w:color="auto"/>
          </w:divBdr>
        </w:div>
        <w:div w:id="44644302">
          <w:marLeft w:val="0"/>
          <w:marRight w:val="0"/>
          <w:marTop w:val="0"/>
          <w:marBottom w:val="0"/>
          <w:divBdr>
            <w:top w:val="none" w:sz="0" w:space="0" w:color="auto"/>
            <w:left w:val="none" w:sz="0" w:space="0" w:color="auto"/>
            <w:bottom w:val="none" w:sz="0" w:space="0" w:color="auto"/>
            <w:right w:val="none" w:sz="0" w:space="0" w:color="auto"/>
          </w:divBdr>
        </w:div>
        <w:div w:id="121196996">
          <w:marLeft w:val="0"/>
          <w:marRight w:val="0"/>
          <w:marTop w:val="0"/>
          <w:marBottom w:val="0"/>
          <w:divBdr>
            <w:top w:val="none" w:sz="0" w:space="0" w:color="auto"/>
            <w:left w:val="none" w:sz="0" w:space="0" w:color="auto"/>
            <w:bottom w:val="none" w:sz="0" w:space="0" w:color="auto"/>
            <w:right w:val="none" w:sz="0" w:space="0" w:color="auto"/>
          </w:divBdr>
        </w:div>
        <w:div w:id="357044651">
          <w:marLeft w:val="0"/>
          <w:marRight w:val="0"/>
          <w:marTop w:val="0"/>
          <w:marBottom w:val="0"/>
          <w:divBdr>
            <w:top w:val="none" w:sz="0" w:space="0" w:color="auto"/>
            <w:left w:val="none" w:sz="0" w:space="0" w:color="auto"/>
            <w:bottom w:val="none" w:sz="0" w:space="0" w:color="auto"/>
            <w:right w:val="none" w:sz="0" w:space="0" w:color="auto"/>
          </w:divBdr>
        </w:div>
        <w:div w:id="509679912">
          <w:marLeft w:val="0"/>
          <w:marRight w:val="0"/>
          <w:marTop w:val="0"/>
          <w:marBottom w:val="0"/>
          <w:divBdr>
            <w:top w:val="none" w:sz="0" w:space="0" w:color="auto"/>
            <w:left w:val="none" w:sz="0" w:space="0" w:color="auto"/>
            <w:bottom w:val="none" w:sz="0" w:space="0" w:color="auto"/>
            <w:right w:val="none" w:sz="0" w:space="0" w:color="auto"/>
          </w:divBdr>
        </w:div>
        <w:div w:id="564611302">
          <w:marLeft w:val="0"/>
          <w:marRight w:val="0"/>
          <w:marTop w:val="0"/>
          <w:marBottom w:val="0"/>
          <w:divBdr>
            <w:top w:val="none" w:sz="0" w:space="0" w:color="auto"/>
            <w:left w:val="none" w:sz="0" w:space="0" w:color="auto"/>
            <w:bottom w:val="none" w:sz="0" w:space="0" w:color="auto"/>
            <w:right w:val="none" w:sz="0" w:space="0" w:color="auto"/>
          </w:divBdr>
        </w:div>
        <w:div w:id="698554869">
          <w:marLeft w:val="0"/>
          <w:marRight w:val="0"/>
          <w:marTop w:val="0"/>
          <w:marBottom w:val="0"/>
          <w:divBdr>
            <w:top w:val="none" w:sz="0" w:space="0" w:color="auto"/>
            <w:left w:val="none" w:sz="0" w:space="0" w:color="auto"/>
            <w:bottom w:val="none" w:sz="0" w:space="0" w:color="auto"/>
            <w:right w:val="none" w:sz="0" w:space="0" w:color="auto"/>
          </w:divBdr>
        </w:div>
        <w:div w:id="844518806">
          <w:marLeft w:val="0"/>
          <w:marRight w:val="0"/>
          <w:marTop w:val="0"/>
          <w:marBottom w:val="0"/>
          <w:divBdr>
            <w:top w:val="none" w:sz="0" w:space="0" w:color="auto"/>
            <w:left w:val="none" w:sz="0" w:space="0" w:color="auto"/>
            <w:bottom w:val="none" w:sz="0" w:space="0" w:color="auto"/>
            <w:right w:val="none" w:sz="0" w:space="0" w:color="auto"/>
          </w:divBdr>
        </w:div>
        <w:div w:id="902370812">
          <w:marLeft w:val="0"/>
          <w:marRight w:val="0"/>
          <w:marTop w:val="0"/>
          <w:marBottom w:val="0"/>
          <w:divBdr>
            <w:top w:val="none" w:sz="0" w:space="0" w:color="auto"/>
            <w:left w:val="none" w:sz="0" w:space="0" w:color="auto"/>
            <w:bottom w:val="none" w:sz="0" w:space="0" w:color="auto"/>
            <w:right w:val="none" w:sz="0" w:space="0" w:color="auto"/>
          </w:divBdr>
        </w:div>
        <w:div w:id="981933592">
          <w:marLeft w:val="0"/>
          <w:marRight w:val="0"/>
          <w:marTop w:val="0"/>
          <w:marBottom w:val="0"/>
          <w:divBdr>
            <w:top w:val="none" w:sz="0" w:space="0" w:color="auto"/>
            <w:left w:val="none" w:sz="0" w:space="0" w:color="auto"/>
            <w:bottom w:val="none" w:sz="0" w:space="0" w:color="auto"/>
            <w:right w:val="none" w:sz="0" w:space="0" w:color="auto"/>
          </w:divBdr>
        </w:div>
        <w:div w:id="1019352594">
          <w:marLeft w:val="0"/>
          <w:marRight w:val="0"/>
          <w:marTop w:val="0"/>
          <w:marBottom w:val="0"/>
          <w:divBdr>
            <w:top w:val="none" w:sz="0" w:space="0" w:color="auto"/>
            <w:left w:val="none" w:sz="0" w:space="0" w:color="auto"/>
            <w:bottom w:val="none" w:sz="0" w:space="0" w:color="auto"/>
            <w:right w:val="none" w:sz="0" w:space="0" w:color="auto"/>
          </w:divBdr>
        </w:div>
        <w:div w:id="1305740127">
          <w:marLeft w:val="0"/>
          <w:marRight w:val="0"/>
          <w:marTop w:val="0"/>
          <w:marBottom w:val="0"/>
          <w:divBdr>
            <w:top w:val="none" w:sz="0" w:space="0" w:color="auto"/>
            <w:left w:val="none" w:sz="0" w:space="0" w:color="auto"/>
            <w:bottom w:val="none" w:sz="0" w:space="0" w:color="auto"/>
            <w:right w:val="none" w:sz="0" w:space="0" w:color="auto"/>
          </w:divBdr>
        </w:div>
        <w:div w:id="1418556713">
          <w:marLeft w:val="0"/>
          <w:marRight w:val="0"/>
          <w:marTop w:val="0"/>
          <w:marBottom w:val="0"/>
          <w:divBdr>
            <w:top w:val="none" w:sz="0" w:space="0" w:color="auto"/>
            <w:left w:val="none" w:sz="0" w:space="0" w:color="auto"/>
            <w:bottom w:val="none" w:sz="0" w:space="0" w:color="auto"/>
            <w:right w:val="none" w:sz="0" w:space="0" w:color="auto"/>
          </w:divBdr>
        </w:div>
        <w:div w:id="1445730559">
          <w:marLeft w:val="0"/>
          <w:marRight w:val="0"/>
          <w:marTop w:val="0"/>
          <w:marBottom w:val="0"/>
          <w:divBdr>
            <w:top w:val="none" w:sz="0" w:space="0" w:color="auto"/>
            <w:left w:val="none" w:sz="0" w:space="0" w:color="auto"/>
            <w:bottom w:val="none" w:sz="0" w:space="0" w:color="auto"/>
            <w:right w:val="none" w:sz="0" w:space="0" w:color="auto"/>
          </w:divBdr>
        </w:div>
        <w:div w:id="1468813869">
          <w:marLeft w:val="0"/>
          <w:marRight w:val="0"/>
          <w:marTop w:val="0"/>
          <w:marBottom w:val="0"/>
          <w:divBdr>
            <w:top w:val="none" w:sz="0" w:space="0" w:color="auto"/>
            <w:left w:val="none" w:sz="0" w:space="0" w:color="auto"/>
            <w:bottom w:val="none" w:sz="0" w:space="0" w:color="auto"/>
            <w:right w:val="none" w:sz="0" w:space="0" w:color="auto"/>
          </w:divBdr>
        </w:div>
        <w:div w:id="1585995682">
          <w:marLeft w:val="0"/>
          <w:marRight w:val="0"/>
          <w:marTop w:val="0"/>
          <w:marBottom w:val="0"/>
          <w:divBdr>
            <w:top w:val="none" w:sz="0" w:space="0" w:color="auto"/>
            <w:left w:val="none" w:sz="0" w:space="0" w:color="auto"/>
            <w:bottom w:val="none" w:sz="0" w:space="0" w:color="auto"/>
            <w:right w:val="none" w:sz="0" w:space="0" w:color="auto"/>
          </w:divBdr>
        </w:div>
        <w:div w:id="1606770338">
          <w:marLeft w:val="0"/>
          <w:marRight w:val="0"/>
          <w:marTop w:val="0"/>
          <w:marBottom w:val="0"/>
          <w:divBdr>
            <w:top w:val="none" w:sz="0" w:space="0" w:color="auto"/>
            <w:left w:val="none" w:sz="0" w:space="0" w:color="auto"/>
            <w:bottom w:val="none" w:sz="0" w:space="0" w:color="auto"/>
            <w:right w:val="none" w:sz="0" w:space="0" w:color="auto"/>
          </w:divBdr>
        </w:div>
        <w:div w:id="1617560576">
          <w:marLeft w:val="0"/>
          <w:marRight w:val="0"/>
          <w:marTop w:val="0"/>
          <w:marBottom w:val="0"/>
          <w:divBdr>
            <w:top w:val="none" w:sz="0" w:space="0" w:color="auto"/>
            <w:left w:val="none" w:sz="0" w:space="0" w:color="auto"/>
            <w:bottom w:val="none" w:sz="0" w:space="0" w:color="auto"/>
            <w:right w:val="none" w:sz="0" w:space="0" w:color="auto"/>
          </w:divBdr>
        </w:div>
        <w:div w:id="1621373360">
          <w:marLeft w:val="0"/>
          <w:marRight w:val="0"/>
          <w:marTop w:val="0"/>
          <w:marBottom w:val="0"/>
          <w:divBdr>
            <w:top w:val="none" w:sz="0" w:space="0" w:color="auto"/>
            <w:left w:val="none" w:sz="0" w:space="0" w:color="auto"/>
            <w:bottom w:val="none" w:sz="0" w:space="0" w:color="auto"/>
            <w:right w:val="none" w:sz="0" w:space="0" w:color="auto"/>
          </w:divBdr>
        </w:div>
        <w:div w:id="1639648087">
          <w:marLeft w:val="0"/>
          <w:marRight w:val="0"/>
          <w:marTop w:val="0"/>
          <w:marBottom w:val="0"/>
          <w:divBdr>
            <w:top w:val="none" w:sz="0" w:space="0" w:color="auto"/>
            <w:left w:val="none" w:sz="0" w:space="0" w:color="auto"/>
            <w:bottom w:val="none" w:sz="0" w:space="0" w:color="auto"/>
            <w:right w:val="none" w:sz="0" w:space="0" w:color="auto"/>
          </w:divBdr>
        </w:div>
        <w:div w:id="1659848549">
          <w:marLeft w:val="0"/>
          <w:marRight w:val="0"/>
          <w:marTop w:val="0"/>
          <w:marBottom w:val="0"/>
          <w:divBdr>
            <w:top w:val="none" w:sz="0" w:space="0" w:color="auto"/>
            <w:left w:val="none" w:sz="0" w:space="0" w:color="auto"/>
            <w:bottom w:val="none" w:sz="0" w:space="0" w:color="auto"/>
            <w:right w:val="none" w:sz="0" w:space="0" w:color="auto"/>
          </w:divBdr>
        </w:div>
        <w:div w:id="1920288594">
          <w:marLeft w:val="0"/>
          <w:marRight w:val="0"/>
          <w:marTop w:val="0"/>
          <w:marBottom w:val="0"/>
          <w:divBdr>
            <w:top w:val="none" w:sz="0" w:space="0" w:color="auto"/>
            <w:left w:val="none" w:sz="0" w:space="0" w:color="auto"/>
            <w:bottom w:val="none" w:sz="0" w:space="0" w:color="auto"/>
            <w:right w:val="none" w:sz="0" w:space="0" w:color="auto"/>
          </w:divBdr>
        </w:div>
        <w:div w:id="2060083649">
          <w:marLeft w:val="0"/>
          <w:marRight w:val="0"/>
          <w:marTop w:val="0"/>
          <w:marBottom w:val="0"/>
          <w:divBdr>
            <w:top w:val="none" w:sz="0" w:space="0" w:color="auto"/>
            <w:left w:val="none" w:sz="0" w:space="0" w:color="auto"/>
            <w:bottom w:val="none" w:sz="0" w:space="0" w:color="auto"/>
            <w:right w:val="none" w:sz="0" w:space="0" w:color="auto"/>
          </w:divBdr>
        </w:div>
        <w:div w:id="2100177782">
          <w:marLeft w:val="0"/>
          <w:marRight w:val="0"/>
          <w:marTop w:val="0"/>
          <w:marBottom w:val="0"/>
          <w:divBdr>
            <w:top w:val="none" w:sz="0" w:space="0" w:color="auto"/>
            <w:left w:val="none" w:sz="0" w:space="0" w:color="auto"/>
            <w:bottom w:val="none" w:sz="0" w:space="0" w:color="auto"/>
            <w:right w:val="none" w:sz="0" w:space="0" w:color="auto"/>
          </w:divBdr>
        </w:div>
        <w:div w:id="2133596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7.png"/><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F41568-EC1F-433E-BEEF-44A8AEFA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27585</TotalTime>
  <Pages>46</Pages>
  <Words>11130</Words>
  <Characters>60553</Characters>
  <Application>Microsoft Office Word</Application>
  <DocSecurity>0</DocSecurity>
  <Lines>3561</Lines>
  <Paragraphs>1667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70016</CharactersWithSpaces>
  <SharedDoc>false</SharedDoc>
  <HLinks>
    <vt:vector size="66" baseType="variant">
      <vt:variant>
        <vt:i4>3735886</vt:i4>
      </vt:variant>
      <vt:variant>
        <vt:i4>309</vt:i4>
      </vt:variant>
      <vt:variant>
        <vt:i4>0</vt:i4>
      </vt:variant>
      <vt:variant>
        <vt:i4>5</vt:i4>
      </vt:variant>
      <vt:variant>
        <vt:lpwstr>../../../../../../../AppData/Local/Temp/AppData/AppData/matoz/matoz/My Documents/Pogodbe in aneksi JN/JN/Skupna javna naročila/2021/Nakup energijsko učinkovitih tiskalnikov, večnamenskih naprav in skenerjev/ODTISK-5 Osnutka posameznih okvirnih sporazumov/gp.arso@gov.si</vt:lpwstr>
      </vt:variant>
      <vt:variant>
        <vt:lpwstr/>
      </vt:variant>
      <vt:variant>
        <vt:i4>2162798</vt:i4>
      </vt:variant>
      <vt:variant>
        <vt:i4>27</vt:i4>
      </vt:variant>
      <vt:variant>
        <vt:i4>0</vt:i4>
      </vt:variant>
      <vt:variant>
        <vt:i4>5</vt:i4>
      </vt:variant>
      <vt:variant>
        <vt:lpwstr>https://ec.europa.eu/tools/ecertis/</vt:lpwstr>
      </vt:variant>
      <vt:variant>
        <vt:lpwstr/>
      </vt:variant>
      <vt:variant>
        <vt:i4>8192117</vt:i4>
      </vt:variant>
      <vt:variant>
        <vt:i4>24</vt:i4>
      </vt:variant>
      <vt:variant>
        <vt:i4>0</vt:i4>
      </vt:variant>
      <vt:variant>
        <vt:i4>5</vt:i4>
      </vt:variant>
      <vt:variant>
        <vt:lpwstr>https://sicas.gov.si/CES-Sign/sign/sign.htm</vt:lpwstr>
      </vt:variant>
      <vt:variant>
        <vt:lpwstr/>
      </vt:variant>
      <vt:variant>
        <vt:i4>458837</vt:i4>
      </vt:variant>
      <vt:variant>
        <vt:i4>21</vt:i4>
      </vt:variant>
      <vt:variant>
        <vt:i4>0</vt:i4>
      </vt:variant>
      <vt:variant>
        <vt:i4>5</vt:i4>
      </vt:variant>
      <vt:variant>
        <vt:lpwstr>https://ec.europa.eu/docsroom/documents/17242/attachments/1/translations</vt:lpwstr>
      </vt:variant>
      <vt:variant>
        <vt:lpwstr/>
      </vt:variant>
      <vt:variant>
        <vt:i4>5636119</vt:i4>
      </vt:variant>
      <vt:variant>
        <vt:i4>18</vt:i4>
      </vt:variant>
      <vt:variant>
        <vt:i4>0</vt:i4>
      </vt:variant>
      <vt:variant>
        <vt:i4>5</vt:i4>
      </vt:variant>
      <vt:variant>
        <vt:lpwstr>https://ejn.gov.si/sistem/usmeritve-in-navodila/navodila-in-obrazci.html</vt:lpwstr>
      </vt:variant>
      <vt:variant>
        <vt:lpwstr/>
      </vt:variant>
      <vt:variant>
        <vt:i4>6815861</vt:i4>
      </vt:variant>
      <vt:variant>
        <vt:i4>15</vt:i4>
      </vt:variant>
      <vt:variant>
        <vt:i4>0</vt:i4>
      </vt:variant>
      <vt:variant>
        <vt:i4>5</vt:i4>
      </vt:variant>
      <vt:variant>
        <vt:lpwstr>https://ejn.gov.si/espd</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irsic</dc:creator>
  <cp:keywords/>
  <dc:description/>
  <cp:lastModifiedBy>Manca Oven</cp:lastModifiedBy>
  <cp:revision>493</cp:revision>
  <cp:lastPrinted>2025-10-16T09:50:00Z</cp:lastPrinted>
  <dcterms:created xsi:type="dcterms:W3CDTF">2025-04-02T05:50:00Z</dcterms:created>
  <dcterms:modified xsi:type="dcterms:W3CDTF">2025-10-16T09:51:00Z</dcterms:modified>
</cp:coreProperties>
</file>