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74655B8A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11C26B71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2C8FD2F4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2B3D5EED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D35600">
              <w:rPr>
                <w:rFonts w:ascii="Verdana" w:hAnsi="Verdana"/>
                <w:sz w:val="20"/>
                <w:szCs w:val="28"/>
                <w:lang w:val="sl-SI"/>
              </w:rPr>
              <w:t>22-JN-B/2025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0A23028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35600">
              <w:rPr>
                <w:rFonts w:ascii="Verdana" w:hAnsi="Verdana"/>
                <w:b/>
                <w:sz w:val="20"/>
                <w:szCs w:val="28"/>
                <w:lang w:val="sl-SI"/>
              </w:rPr>
              <w:t>Nakup smetarskih vozil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68DEE48B" w:rsidR="00292849" w:rsidRPr="00AE7853" w:rsidRDefault="00AE7853" w:rsidP="00D2109E">
      <w:pPr>
        <w:spacing w:after="120" w:line="240" w:lineRule="auto"/>
        <w:jc w:val="center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564A9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C00067F" w14:textId="77777777" w:rsidR="00D2109E" w:rsidRDefault="00D2109E" w:rsidP="00593C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SKLOP 1</w:t>
            </w:r>
          </w:p>
          <w:p w14:paraId="4B356047" w14:textId="77777777" w:rsidR="00D2109E" w:rsidRDefault="00D2109E" w:rsidP="00593C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SMETARSKO VOZILO ZA ODVOZ ODPADKOV </w:t>
            </w:r>
          </w:p>
          <w:p w14:paraId="07AF0680" w14:textId="68060D34" w:rsidR="003564A9" w:rsidRPr="002A12DD" w:rsidRDefault="00D2109E" w:rsidP="00593C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>(skupne mase 6 t, prostornina za odpadke cca. 6 m3)</w:t>
            </w:r>
          </w:p>
        </w:tc>
      </w:tr>
      <w:tr w:rsidR="003564A9" w:rsidRPr="002A12DD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2C0DEF7C" w14:textId="69E01120" w:rsidR="008C43C2" w:rsidRPr="00616730" w:rsidRDefault="008C43C2" w:rsidP="00616730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TEHNIČNE ZAHTEVE ZA ŠASIJO:</w:t>
            </w:r>
          </w:p>
          <w:p w14:paraId="2DA93E5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0CA5937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Osnovne zahteve:</w:t>
            </w:r>
          </w:p>
          <w:p w14:paraId="7DCD6E3D" w14:textId="77777777" w:rsidR="008C43C2" w:rsidRPr="008C43C2" w:rsidRDefault="008C43C2" w:rsidP="008C43C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Komunalno prirejena 2-osna šasija pripravljena za montažo smetarske nadgradnje, pogon 4x2.</w:t>
            </w:r>
          </w:p>
          <w:p w14:paraId="4D0B2381" w14:textId="77777777" w:rsidR="008C43C2" w:rsidRPr="008C43C2" w:rsidRDefault="008C43C2" w:rsidP="008C43C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Šasija in vsa oprema mora biti izdelana skladno z veljavnimi predpisi RS oz. direktivami EU.</w:t>
            </w:r>
          </w:p>
          <w:p w14:paraId="3F5DE3C1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0FF73F6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Nosilnost:</w:t>
            </w:r>
          </w:p>
          <w:p w14:paraId="1B490A0C" w14:textId="77777777" w:rsidR="008C43C2" w:rsidRPr="008C43C2" w:rsidRDefault="008C43C2" w:rsidP="008C43C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Skupna masa vozila 6.000 kg.</w:t>
            </w:r>
          </w:p>
          <w:p w14:paraId="5C1332D8" w14:textId="77777777" w:rsidR="008C43C2" w:rsidRPr="008C43C2" w:rsidRDefault="008C43C2" w:rsidP="008C43C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Nosilnost sprednje osi sprednji osi min. 2.300 kg.</w:t>
            </w:r>
          </w:p>
          <w:p w14:paraId="6792630E" w14:textId="77777777" w:rsidR="008C43C2" w:rsidRPr="008C43C2" w:rsidRDefault="008C43C2" w:rsidP="008C43C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Nosilnost pogonske osi min. 4.300 kg.</w:t>
            </w:r>
          </w:p>
          <w:p w14:paraId="75EF0113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D0932C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Motorni del:</w:t>
            </w:r>
          </w:p>
          <w:p w14:paraId="14EF0140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Prostornina motorja do 3.000 cm3.</w:t>
            </w:r>
          </w:p>
          <w:p w14:paraId="300FA3D5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Vrsta motorja -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diesel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, Euro 6, protihrupna zaščita skladno s predpisi.</w:t>
            </w:r>
          </w:p>
          <w:p w14:paraId="630CE2F7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Moč motorja min. 110 kW.</w:t>
            </w:r>
          </w:p>
          <w:p w14:paraId="006C0D9A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Navor min. 400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Nm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.</w:t>
            </w:r>
          </w:p>
          <w:p w14:paraId="4C5287B0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Elektronski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omejevalec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hitrosti 90 km/h.</w:t>
            </w:r>
          </w:p>
          <w:p w14:paraId="152C545E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Omejevalec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hitrosti za smetarsko vozilo (30 km/h) in zapora vzvratne vožnje.</w:t>
            </w:r>
          </w:p>
          <w:p w14:paraId="60AD4887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Rezervoar za gorivo volumen min. 70 l.</w:t>
            </w:r>
          </w:p>
          <w:p w14:paraId="72C44D97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Motorna zavora z močjo zaviranja min. 50 kW.</w:t>
            </w:r>
          </w:p>
          <w:p w14:paraId="6FE17EEE" w14:textId="77777777" w:rsidR="008C43C2" w:rsidRPr="008C43C2" w:rsidRDefault="008C43C2" w:rsidP="008C43C2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Avtomatska in prisilna regeneracija filtra trdnih delcev.</w:t>
            </w:r>
          </w:p>
          <w:p w14:paraId="38CF7203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0955B92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Menjalnik:</w:t>
            </w:r>
          </w:p>
          <w:p w14:paraId="38ADD641" w14:textId="77777777" w:rsidR="008C43C2" w:rsidRPr="008C43C2" w:rsidRDefault="008C43C2" w:rsidP="008C43C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Ročni menjalnik, min. 5 + 1.</w:t>
            </w:r>
          </w:p>
          <w:p w14:paraId="00014C77" w14:textId="77777777" w:rsidR="008C43C2" w:rsidRPr="008C43C2" w:rsidRDefault="008C43C2" w:rsidP="008C43C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Prestavno razmerje primerno za smetarsko vozilo.</w:t>
            </w:r>
          </w:p>
          <w:p w14:paraId="4CDF2455" w14:textId="77777777" w:rsidR="008C43C2" w:rsidRPr="008C43C2" w:rsidRDefault="008C43C2" w:rsidP="008C43C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Primerni odgon za pogon hidravličnega sistema nadgradnje.</w:t>
            </w:r>
          </w:p>
          <w:p w14:paraId="2781A613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3CCFC66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Diferencial:</w:t>
            </w:r>
          </w:p>
          <w:p w14:paraId="59FB9232" w14:textId="77777777" w:rsidR="008C43C2" w:rsidRPr="008C43C2" w:rsidRDefault="008C43C2" w:rsidP="008C43C2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84" w:hanging="306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Zapora diferenciala na pogonski osi.</w:t>
            </w:r>
          </w:p>
          <w:p w14:paraId="23246A66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4712838D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Zavorni sistem:</w:t>
            </w:r>
          </w:p>
          <w:p w14:paraId="2C4D906A" w14:textId="77777777" w:rsidR="008C43C2" w:rsidRPr="008C43C2" w:rsidRDefault="008C43C2" w:rsidP="008C43C2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Primerni zavorni sistem.</w:t>
            </w:r>
          </w:p>
          <w:p w14:paraId="36AA0455" w14:textId="77777777" w:rsidR="008C43C2" w:rsidRPr="008C43C2" w:rsidRDefault="008C43C2" w:rsidP="008C43C2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Kolutne zavore na obeh oseh.</w:t>
            </w:r>
          </w:p>
          <w:p w14:paraId="3374F1D8" w14:textId="77777777" w:rsidR="008C43C2" w:rsidRPr="008C43C2" w:rsidRDefault="008C43C2" w:rsidP="008C43C2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ABS.</w:t>
            </w:r>
          </w:p>
          <w:p w14:paraId="286EB174" w14:textId="77777777" w:rsidR="008C43C2" w:rsidRPr="008C43C2" w:rsidRDefault="008C43C2" w:rsidP="008C43C2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Elektronski stabilizacijski program ESP.</w:t>
            </w:r>
          </w:p>
          <w:p w14:paraId="399A7BA5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6862DDF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Kolesa in vzmetenje:</w:t>
            </w:r>
          </w:p>
          <w:p w14:paraId="149AC86A" w14:textId="77777777" w:rsidR="008C43C2" w:rsidRPr="008C43C2" w:rsidRDefault="008C43C2" w:rsidP="008C43C2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lastRenderedPageBreak/>
              <w:t>Dvojna kolesa na zadnji osi.</w:t>
            </w:r>
          </w:p>
          <w:p w14:paraId="11073C7D" w14:textId="77777777" w:rsidR="008C43C2" w:rsidRPr="008C43C2" w:rsidRDefault="008C43C2" w:rsidP="008C43C2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Pnevmatike z ustreznim profilom.</w:t>
            </w:r>
          </w:p>
          <w:p w14:paraId="5DA840CE" w14:textId="77777777" w:rsidR="008C43C2" w:rsidRPr="008C43C2" w:rsidRDefault="008C43C2" w:rsidP="008C43C2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Parabolično vzmetenje spredaj in zadaj.</w:t>
            </w:r>
          </w:p>
          <w:p w14:paraId="1ACAFDEC" w14:textId="77777777" w:rsidR="008C43C2" w:rsidRPr="008C43C2" w:rsidRDefault="008C43C2" w:rsidP="008C43C2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Plastični blatniki z lovilci nečistoč spredaj in zadaj.</w:t>
            </w:r>
          </w:p>
          <w:p w14:paraId="787C0D77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4A1D7A0D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Električne naprave:</w:t>
            </w:r>
          </w:p>
          <w:p w14:paraId="67E02D3F" w14:textId="77777777" w:rsidR="008C43C2" w:rsidRPr="008C43C2" w:rsidRDefault="008C43C2" w:rsidP="008C43C2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Baterije 2 x 12V, min. 100 Ah.</w:t>
            </w:r>
          </w:p>
          <w:p w14:paraId="1E34B2A4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66B5EE81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Kabina:</w:t>
            </w:r>
          </w:p>
          <w:p w14:paraId="6C8BBC27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Kratka kip kabina.</w:t>
            </w:r>
          </w:p>
          <w:p w14:paraId="47BE1695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Širina kabine brez ogledal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max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. 1.700 mm.</w:t>
            </w:r>
          </w:p>
          <w:p w14:paraId="62753A0D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Ogrevana vzvratna ogledala.</w:t>
            </w:r>
          </w:p>
          <w:p w14:paraId="46410274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Zatemnjena stekla.</w:t>
            </w:r>
          </w:p>
          <w:p w14:paraId="4707EE0A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Klimatska naprava s samodejnim uravnavanjem temperature.</w:t>
            </w:r>
          </w:p>
          <w:p w14:paraId="1643BD91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2 LED opozorilni svetilki ali LED svetlobni blok na strehi kabine.</w:t>
            </w:r>
          </w:p>
          <w:p w14:paraId="3FCC258A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2 LED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bliskavki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v maski kabine.</w:t>
            </w:r>
          </w:p>
          <w:p w14:paraId="15C8EC03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Dnevne LED luči.</w:t>
            </w:r>
          </w:p>
          <w:p w14:paraId="5812F080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Luči za vožnjo v megli.</w:t>
            </w:r>
          </w:p>
          <w:p w14:paraId="69A14E4A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Nastavljiv voznikov sedež.</w:t>
            </w:r>
          </w:p>
          <w:p w14:paraId="6C456D62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Sovoznikov in srednji sedež ali sedežna klop za dva spremljevalca.</w:t>
            </w:r>
          </w:p>
          <w:p w14:paraId="3E823626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Sedežne prevleke za vse sedeže.</w:t>
            </w:r>
          </w:p>
          <w:p w14:paraId="246418DD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Večfunkcijski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servo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volan.</w:t>
            </w:r>
          </w:p>
          <w:p w14:paraId="2F1A8D95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Digitalni tahograf.</w:t>
            </w:r>
          </w:p>
          <w:p w14:paraId="28B668EB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Opozorilni signal za vzvratno vožnjo.</w:t>
            </w:r>
          </w:p>
          <w:p w14:paraId="78E3C666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Električni pomik stekel.</w:t>
            </w:r>
          </w:p>
          <w:p w14:paraId="553F3EC0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Centralno zaklepanje.</w:t>
            </w:r>
          </w:p>
          <w:p w14:paraId="765723CA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Prostor za odlaganje nad vetrobranskim steklom.</w:t>
            </w:r>
          </w:p>
          <w:p w14:paraId="0804E6A3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Radio s sistemom za prostoročno telefoniranje.</w:t>
            </w:r>
          </w:p>
          <w:p w14:paraId="3F109E35" w14:textId="77777777" w:rsidR="008C43C2" w:rsidRPr="008C43C2" w:rsidRDefault="008C43C2" w:rsidP="008C43C2">
            <w:pPr>
              <w:numPr>
                <w:ilvl w:val="0"/>
                <w:numId w:val="9"/>
              </w:numPr>
              <w:spacing w:after="0" w:line="240" w:lineRule="auto"/>
              <w:ind w:left="284" w:hanging="285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Barva  kabine bela.</w:t>
            </w:r>
          </w:p>
          <w:p w14:paraId="7B922A6C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17262E7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Okvir šasije:</w:t>
            </w:r>
          </w:p>
          <w:p w14:paraId="0C490087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Razdalja med 1. in 2. osjo do 2.500 mm.</w:t>
            </w:r>
          </w:p>
          <w:p w14:paraId="67A5EEE4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Skupna širina vozila brez ogledal ne sme presegati 2.000 mm. </w:t>
            </w:r>
          </w:p>
          <w:p w14:paraId="63CA9557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Obračalni krog med robniki do 10,2 m.</w:t>
            </w:r>
          </w:p>
          <w:p w14:paraId="6DD015C0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Bočna zaščita na medosju.</w:t>
            </w:r>
          </w:p>
          <w:p w14:paraId="62DF5D36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E07C134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Garancijske zahteve:</w:t>
            </w:r>
          </w:p>
          <w:p w14:paraId="7A8BA088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Splošna garancija min. 36 mesecev.</w:t>
            </w:r>
          </w:p>
          <w:p w14:paraId="599A8DE5" w14:textId="77777777" w:rsidR="008C43C2" w:rsidRPr="008C43C2" w:rsidRDefault="008C43C2" w:rsidP="008C43C2">
            <w:pPr>
              <w:spacing w:after="0" w:line="240" w:lineRule="auto"/>
              <w:ind w:left="720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19427A36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Servisiranje:</w:t>
            </w:r>
          </w:p>
          <w:p w14:paraId="2657324D" w14:textId="77777777" w:rsidR="008C43C2" w:rsidRPr="008C43C2" w:rsidRDefault="008C43C2" w:rsidP="008C43C2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Servis v Sloveniji.</w:t>
            </w:r>
          </w:p>
          <w:p w14:paraId="7A316ECA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5742BC6" w14:textId="77777777" w:rsidR="008C43C2" w:rsidRPr="008C43C2" w:rsidRDefault="008C43C2" w:rsidP="008C43C2">
            <w:pPr>
              <w:spacing w:after="0" w:line="240" w:lineRule="auto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4C03673" w14:textId="391F7A37" w:rsidR="008C43C2" w:rsidRPr="00616730" w:rsidRDefault="008C43C2" w:rsidP="00616730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TEHNIČNE ZAHTEVE ZA NADGRADNJO:</w:t>
            </w:r>
          </w:p>
          <w:p w14:paraId="3CF5CCB8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3CBB7ABF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Osnovne zahteve:</w:t>
            </w:r>
          </w:p>
          <w:p w14:paraId="7F60CB4C" w14:textId="77777777" w:rsidR="008C43C2" w:rsidRPr="008C43C2" w:rsidRDefault="008C43C2" w:rsidP="008C43C2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Vozilo za zbiranje odpadkov mora biti izdelano v skladu s Pravilnikom o varnosti strojev in </w:t>
            </w:r>
            <w:proofErr w:type="spellStart"/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harmoniziranim</w:t>
            </w:r>
            <w:proofErr w:type="spellEnd"/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standardom SIST EN 1501-1.</w:t>
            </w:r>
          </w:p>
          <w:p w14:paraId="3F64219D" w14:textId="77777777" w:rsidR="008C43C2" w:rsidRPr="008C43C2" w:rsidRDefault="008C43C2" w:rsidP="008C43C2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Nadgradnja mora omogočati zbiranje in prevažanje komunalnih odpadkov.</w:t>
            </w:r>
          </w:p>
          <w:p w14:paraId="7F6A5960" w14:textId="77777777" w:rsidR="008C43C2" w:rsidRPr="008C43C2" w:rsidRDefault="008C43C2" w:rsidP="008C43C2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EE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Nadgradnja usklajena s šasijo z optimalno razporeditvijo osnih obremenitev.</w:t>
            </w:r>
          </w:p>
          <w:p w14:paraId="2DF3B3CF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7945D075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Keson:</w:t>
            </w:r>
          </w:p>
          <w:p w14:paraId="065B048E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Celotna konstrukcija v 100% v varjeni izvedbi.</w:t>
            </w:r>
          </w:p>
          <w:p w14:paraId="6CCA6C5D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Zaobljeni dno in stranice kesona.</w:t>
            </w:r>
          </w:p>
          <w:p w14:paraId="2CAC0F24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Stranice in dno kesona debeline min. 3mm.</w:t>
            </w:r>
          </w:p>
          <w:p w14:paraId="5FCDAC85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lastRenderedPageBreak/>
              <w:t xml:space="preserve">Sistem praznjenja s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kipanjem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s pomočjo teleskopskega hidravličnega cilindra vpetega pod nadgradnjo.</w:t>
            </w:r>
          </w:p>
          <w:p w14:paraId="70605F5A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Stabilizatorja na zadnjem delu nadgradnje.</w:t>
            </w:r>
          </w:p>
          <w:p w14:paraId="3C36F542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Kot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kipanja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min. 90˚.</w:t>
            </w:r>
          </w:p>
          <w:p w14:paraId="236BBEAB" w14:textId="77777777" w:rsidR="008C43C2" w:rsidRPr="008C43C2" w:rsidRDefault="008C43C2" w:rsidP="008C43C2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Moč dvigovanja teleskopskega cilindra min. 6.000 kg.</w:t>
            </w:r>
          </w:p>
          <w:p w14:paraId="777E69DA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47AFD831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Mehanizem stiskanja:</w:t>
            </w:r>
          </w:p>
          <w:p w14:paraId="40059D5A" w14:textId="77777777" w:rsidR="008C43C2" w:rsidRPr="008C43C2" w:rsidRDefault="008C43C2" w:rsidP="008C43C2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Izvedba nadgradnje s potisno in drsno ploščo.</w:t>
            </w:r>
          </w:p>
          <w:p w14:paraId="32725F76" w14:textId="77777777" w:rsidR="008C43C2" w:rsidRPr="008C43C2" w:rsidRDefault="008C43C2" w:rsidP="008C43C2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Drsna plošča nameščena na vrhu kesona.</w:t>
            </w:r>
          </w:p>
          <w:p w14:paraId="68C4FC92" w14:textId="77777777" w:rsidR="008C43C2" w:rsidRPr="008C43C2" w:rsidRDefault="008C43C2" w:rsidP="008C43C2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Hidravlični cilindri za pomik drsne plošče montirani na zunanji strani kesona.</w:t>
            </w:r>
          </w:p>
          <w:p w14:paraId="681A4A8C" w14:textId="77777777" w:rsidR="008C43C2" w:rsidRPr="008C43C2" w:rsidRDefault="008C43C2" w:rsidP="008C43C2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Obrabi izpostavljeni deli drsne in potisne plošče izdelani iz visokokvalitetnega jekla odpornega na obrabo.</w:t>
            </w:r>
          </w:p>
          <w:p w14:paraId="53AAD113" w14:textId="77777777" w:rsidR="008C43C2" w:rsidRPr="008C43C2" w:rsidRDefault="008C43C2" w:rsidP="008C43C2">
            <w:pPr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Povratni cikel mehanizma stiskanja za lažje praznjenje kesona.</w:t>
            </w:r>
          </w:p>
          <w:p w14:paraId="5B23952D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7F1EBFED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Stresalni mehanizem:</w:t>
            </w:r>
          </w:p>
          <w:p w14:paraId="59B5EC78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Nameščen na zadnjem delu nadgradnje.</w:t>
            </w:r>
          </w:p>
          <w:p w14:paraId="333D9DB9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Kovinska konstrukcija iz visoko kvalitetnega materiala.</w:t>
            </w:r>
          </w:p>
          <w:p w14:paraId="5DD88BC9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Ročni način delovanja. </w:t>
            </w:r>
          </w:p>
          <w:p w14:paraId="57778618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Polavtomatski način delovanja (samodejni dvig zabojnika ob naslonitvi zabojnika na zobniško letev, ročna izpraznitev). Možnost izklopa polavtomatskega načina delovanja.</w:t>
            </w:r>
          </w:p>
          <w:p w14:paraId="1F602C06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Omogoča praznjenje zabojnikov skladno s standardom EN840/1, -2, -3.</w:t>
            </w:r>
          </w:p>
          <w:p w14:paraId="4785ABD6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Praznjenje 2-kolesnih </w:t>
            </w: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zabojnikov s pomočjo zobniške letve, praznjenje 4-kolesnih zabojnikov s pomočjo zobniške letve in stresalnih ročic.</w:t>
            </w:r>
          </w:p>
          <w:p w14:paraId="6E1DF96C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Nastavljivi naslon za zabojnike z odpiralcem pokrovov.</w:t>
            </w:r>
          </w:p>
          <w:p w14:paraId="0EF6856B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Upravljanje stresalnega mehanizma na desni strani.</w:t>
            </w:r>
          </w:p>
          <w:p w14:paraId="226923FA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</w:t>
            </w:r>
          </w:p>
          <w:p w14:paraId="3695F9F3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 xml:space="preserve">Osnovne zahtevane </w:t>
            </w: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karakteristike in lastnosti:</w:t>
            </w:r>
          </w:p>
          <w:p w14:paraId="32A2A7BC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Kapaciteta nadgradnje min. 5,5 m3.</w:t>
            </w:r>
          </w:p>
          <w:p w14:paraId="2509A393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Skico in izračun obremenitev osi podati v prilogi.</w:t>
            </w:r>
          </w:p>
          <w:p w14:paraId="7DD514CB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728B9A24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Varnostne zahteve:</w:t>
            </w:r>
          </w:p>
          <w:p w14:paraId="70A55495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Vozilo za zbiranje odpadkov z vso opremo mora zadostiti vsem varnostnim zahtevam navedenim v standardu SIST EN 1501-1.</w:t>
            </w:r>
          </w:p>
          <w:p w14:paraId="11AABB90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DEA3849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Komande:</w:t>
            </w:r>
          </w:p>
          <w:p w14:paraId="7D7E3277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Vse komande potrebne za delovanje nadgradnje.</w:t>
            </w:r>
          </w:p>
          <w:p w14:paraId="6D62F949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Dodatne komande za praznjenje kesona v kabini vozila.</w:t>
            </w:r>
          </w:p>
          <w:p w14:paraId="090261A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3B6A02F0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Hidravlični sistem:</w:t>
            </w:r>
          </w:p>
          <w:p w14:paraId="6CFF89E6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Primerna hidravlična črpalka.</w:t>
            </w:r>
          </w:p>
          <w:p w14:paraId="225A3F28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Komfortni način upravljanja (samodejni vklop hidravličnega sistema ob zaustavitvi vozila, izklop ob speljevanju –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Stop&amp;Go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).</w:t>
            </w:r>
          </w:p>
          <w:p w14:paraId="7B35AC15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5179791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Električni sistem:</w:t>
            </w:r>
          </w:p>
          <w:p w14:paraId="051E6BEC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Električni sistem nadgradnje prilagojen električnemu sistemu šasije.</w:t>
            </w:r>
          </w:p>
          <w:p w14:paraId="7B1EF2D4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Vse operacije nadgradnje in stresalnega mehanizma krmiljene preko CAN-BUS krmilnega modula.</w:t>
            </w:r>
          </w:p>
          <w:p w14:paraId="6D56B4C3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Krmilni pult s prikazovalnikom v kabini vozila z integrirano funkcijo video nadzornega sistema.</w:t>
            </w:r>
          </w:p>
          <w:p w14:paraId="32617F86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165F3B2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Zaščita:</w:t>
            </w:r>
          </w:p>
          <w:p w14:paraId="1F42E076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Visoko kvalitetna zaščita in barva.</w:t>
            </w:r>
          </w:p>
          <w:p w14:paraId="63A9DED0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Barva nadgradnje bela.</w:t>
            </w:r>
          </w:p>
          <w:p w14:paraId="06D5CA80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52C64A6B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sz w:val="20"/>
                <w:szCs w:val="20"/>
                <w:lang w:val="sl-SI"/>
              </w:rPr>
              <w:t>Ostalo:</w:t>
            </w:r>
          </w:p>
          <w:p w14:paraId="1C21D45F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Dve LED </w:t>
            </w:r>
            <w:proofErr w:type="spellStart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bliskavki</w:t>
            </w:r>
            <w:proofErr w:type="spellEnd"/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na zadnjem delu nadgradnje.</w:t>
            </w:r>
          </w:p>
          <w:p w14:paraId="58DD10C2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lastRenderedPageBreak/>
              <w:t>Luči za osvetlitev območja za vozilom v LED tehniki.</w:t>
            </w:r>
          </w:p>
          <w:p w14:paraId="33D8D0EC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Zadnje zgornje luči v LED tehniki.</w:t>
            </w:r>
          </w:p>
          <w:p w14:paraId="1FD3BD89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Zabojček za orodje.</w:t>
            </w:r>
          </w:p>
          <w:p w14:paraId="191AF568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Televizijski sistem z LCD zaslonom in delovno kamero, barvni.</w:t>
            </w:r>
          </w:p>
          <w:p w14:paraId="3A4558F2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sz w:val="20"/>
                <w:szCs w:val="20"/>
                <w:lang w:val="sl-SI"/>
              </w:rPr>
              <w:t>Dve preklopni stopnici.</w:t>
            </w:r>
          </w:p>
          <w:p w14:paraId="1171FE4E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5D35A743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Garancijske zahteve:</w:t>
            </w:r>
          </w:p>
          <w:p w14:paraId="6E5EA6A1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Splošna garancija minimalno 24 mesecev.</w:t>
            </w:r>
          </w:p>
          <w:p w14:paraId="402B60E7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B3165D8" w14:textId="77777777" w:rsidR="008C43C2" w:rsidRPr="008C43C2" w:rsidRDefault="008C43C2" w:rsidP="008C4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Servisiranje:</w:t>
            </w:r>
          </w:p>
          <w:p w14:paraId="111CE6D7" w14:textId="77777777" w:rsidR="008C43C2" w:rsidRPr="008C43C2" w:rsidRDefault="008C43C2" w:rsidP="008C43C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Servisiranje nadgradnje na lokaciji naročnika.</w:t>
            </w:r>
          </w:p>
          <w:p w14:paraId="6AFB3C02" w14:textId="43A02335" w:rsidR="003564A9" w:rsidRPr="004B7B23" w:rsidRDefault="008C43C2" w:rsidP="004B7B23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8C43C2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Dobava rezervnih delov s strani ponudnika zagotovljena min. 10 let od prevzema vozila.</w:t>
            </w:r>
          </w:p>
        </w:tc>
      </w:tr>
    </w:tbl>
    <w:p w14:paraId="23829AC0" w14:textId="519D017D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B004E0" w:rsidRPr="002A12DD" w14:paraId="54617BB5" w14:textId="77777777" w:rsidTr="00D91CA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3234DBF" w14:textId="752756CA" w:rsidR="00B004E0" w:rsidRDefault="00B004E0" w:rsidP="00D91C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SKLOP 2</w:t>
            </w:r>
          </w:p>
          <w:p w14:paraId="5C6A8CC0" w14:textId="77777777" w:rsidR="00B004E0" w:rsidRDefault="00B004E0" w:rsidP="00D91C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SMETARSKO VOZILO ZA ODVOZ ODPADKOV </w:t>
            </w:r>
          </w:p>
          <w:p w14:paraId="7EA67EF5" w14:textId="349DB22D" w:rsidR="00B004E0" w:rsidRPr="002A12DD" w:rsidRDefault="00B004E0" w:rsidP="00D91C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(skupne mase 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1</w:t>
            </w: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6 t, prostornina za odpadke cca. </w:t>
            </w:r>
            <w:r w:rsidR="00616730" w:rsidRPr="00616730">
              <w:rPr>
                <w:rFonts w:ascii="Verdana" w:hAnsi="Verdana"/>
                <w:b/>
                <w:sz w:val="20"/>
                <w:szCs w:val="28"/>
                <w:lang w:val="sl-SI"/>
              </w:rPr>
              <w:t>11</w:t>
            </w:r>
            <w:r w:rsidRPr="0061673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m3</w:t>
            </w:r>
            <w:r w:rsidRPr="00D2109E">
              <w:rPr>
                <w:rFonts w:ascii="Verdana" w:hAnsi="Verdana"/>
                <w:b/>
                <w:sz w:val="20"/>
                <w:szCs w:val="28"/>
                <w:lang w:val="sl-SI"/>
              </w:rPr>
              <w:t>)</w:t>
            </w:r>
          </w:p>
        </w:tc>
      </w:tr>
      <w:tr w:rsidR="00B004E0" w:rsidRPr="002A12DD" w14:paraId="65DD968B" w14:textId="77777777" w:rsidTr="00D91CA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07A121F" w14:textId="52E79AFD" w:rsidR="00616730" w:rsidRPr="00616730" w:rsidRDefault="00616730" w:rsidP="00616730">
            <w:pPr>
              <w:pStyle w:val="Odstavekseznama"/>
              <w:numPr>
                <w:ilvl w:val="0"/>
                <w:numId w:val="30"/>
              </w:numPr>
              <w:spacing w:after="160" w:line="259" w:lineRule="auto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TEHNIČNE ZAHTEVE ZA ŠASIJO:</w:t>
            </w:r>
          </w:p>
          <w:p w14:paraId="761611C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Osnovne zahteve:</w:t>
            </w:r>
          </w:p>
          <w:p w14:paraId="47B56D1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Komunalno prirejena 2-osna šasija s kabino.</w:t>
            </w:r>
          </w:p>
          <w:p w14:paraId="1627DFC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Šasija in vsa oprema mora biti izdelana skladno z veljavnimi predpisi RS oz. direktivami EU.</w:t>
            </w:r>
          </w:p>
          <w:p w14:paraId="12BFD06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63A99D82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Nosilnost:</w:t>
            </w:r>
          </w:p>
          <w:p w14:paraId="7D0C6BA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Skupna masa 16.000 kg, pogon 4x2.</w:t>
            </w:r>
          </w:p>
          <w:p w14:paraId="6089CC7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Nosilnost sprednje osi min. </w:t>
            </w:r>
            <w:smartTag w:uri="urn:schemas-microsoft-com:office:smarttags" w:element="metricconverter">
              <w:smartTagPr>
                <w:attr w:name="ProductID" w:val="6.000 kg"/>
              </w:smartTagPr>
              <w:r w:rsidRPr="00616730">
                <w:rPr>
                  <w:rFonts w:ascii="Verdana" w:eastAsia="Aptos" w:hAnsi="Verdana" w:cs="Aptos"/>
                  <w:color w:val="000000"/>
                  <w:sz w:val="20"/>
                  <w:szCs w:val="20"/>
                  <w:lang w:val="sl-SI"/>
                </w:rPr>
                <w:t>6.000 kg</w:t>
              </w:r>
            </w:smartTag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.</w:t>
            </w:r>
          </w:p>
          <w:p w14:paraId="2174D38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Nosilnost zadnje osi min. 10.500 kg.</w:t>
            </w:r>
          </w:p>
          <w:p w14:paraId="19E2EE82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31E4A142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Motorni del:</w:t>
            </w:r>
          </w:p>
          <w:p w14:paraId="2B0B250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Vrsta motorja - Euro VI zadnje generacije.</w:t>
            </w:r>
          </w:p>
          <w:p w14:paraId="6597BB3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Moč motorja min. 220 kW.</w:t>
            </w:r>
          </w:p>
          <w:p w14:paraId="08F6A9C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Navor min. 1.200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Nm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.</w:t>
            </w:r>
          </w:p>
          <w:p w14:paraId="79DC7EA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Prostornina motorja  med 7l in 8l .</w:t>
            </w:r>
          </w:p>
          <w:p w14:paraId="1AF499F4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Elektronsko upravljanje motorja.</w:t>
            </w:r>
          </w:p>
          <w:p w14:paraId="34C2D6B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Elektronski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omejevalec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hitrosti.</w:t>
            </w:r>
          </w:p>
          <w:p w14:paraId="31B429B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Omejevalec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hitrosti za smetarsko vozilo (30km/h).</w:t>
            </w:r>
          </w:p>
          <w:p w14:paraId="67B0EEE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Krmilni modul za zunanjo izmenjavo podatkov.</w:t>
            </w:r>
          </w:p>
          <w:p w14:paraId="09CAE2B4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Rezervoar za gorivo s ključavnico, volumen min. 180 l.</w:t>
            </w:r>
          </w:p>
          <w:p w14:paraId="4767B66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Rezervoar za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Adblue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, volumen min. 25l.</w:t>
            </w:r>
          </w:p>
          <w:p w14:paraId="70CCA0C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Pojačana motorna zavora.</w:t>
            </w:r>
          </w:p>
          <w:p w14:paraId="7540973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Izpuh stransko navzdol.</w:t>
            </w:r>
          </w:p>
          <w:p w14:paraId="49F6A16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Primerni motorni odgon za pogon hidravličnega sistema.</w:t>
            </w:r>
          </w:p>
          <w:p w14:paraId="159AC6B6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DC5E2D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Menjalnik:</w:t>
            </w:r>
          </w:p>
          <w:p w14:paraId="5B9D6C09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Avtomatizirani ali avtomatski menjalnik.</w:t>
            </w:r>
          </w:p>
          <w:p w14:paraId="41468C2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Prestavno razmerje prilagojeno smetarskemu vozilu.</w:t>
            </w:r>
          </w:p>
          <w:p w14:paraId="4A7CA4A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2AC5F37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Diferencial:</w:t>
            </w:r>
          </w:p>
          <w:p w14:paraId="0718D5D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Zapora diferenciala na zadnji osi.</w:t>
            </w:r>
          </w:p>
          <w:p w14:paraId="5ECFB3B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612EC9A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Zavorni sistem:</w:t>
            </w:r>
          </w:p>
          <w:p w14:paraId="5AF9DDE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Zračni zavorni sistem. </w:t>
            </w:r>
          </w:p>
          <w:p w14:paraId="3EC304D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Kolutne zavore.</w:t>
            </w:r>
          </w:p>
          <w:p w14:paraId="5A9E8E9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ABS in ASR.</w:t>
            </w:r>
          </w:p>
          <w:p w14:paraId="0FD11DC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Postajna zavora.</w:t>
            </w:r>
          </w:p>
          <w:p w14:paraId="647157B4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B3E757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Krmilni mehanizem:</w:t>
            </w:r>
          </w:p>
          <w:p w14:paraId="562E728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Hidravlični volan nastavljiv po višini in nagibu.</w:t>
            </w:r>
          </w:p>
          <w:p w14:paraId="4EEDC7AB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1311BE4B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Kolesa in vzmetenje:</w:t>
            </w:r>
          </w:p>
          <w:p w14:paraId="2ABE0E8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Stabilizator na zadnji osi.</w:t>
            </w:r>
          </w:p>
          <w:p w14:paraId="5840FFC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Pnevmatike z ustreznim profilom.</w:t>
            </w:r>
          </w:p>
          <w:p w14:paraId="50A0625C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Parabolično vzmetenje spredaj in zračno zadaj.</w:t>
            </w:r>
          </w:p>
          <w:p w14:paraId="33EA35B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Rezervno kolo z začasno pritrditvijo.</w:t>
            </w:r>
          </w:p>
          <w:p w14:paraId="3B1AB21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Blatniki.</w:t>
            </w:r>
          </w:p>
          <w:p w14:paraId="0A2E5687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2EBA216E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Električne naprave:</w:t>
            </w:r>
          </w:p>
          <w:p w14:paraId="35A14F2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Baterije 2 x 12 V / min. 160 Ah.</w:t>
            </w:r>
          </w:p>
          <w:p w14:paraId="08657A7C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Generator 28 V min. 100 A.</w:t>
            </w:r>
          </w:p>
          <w:p w14:paraId="3818A43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245FA7AC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Kabina:</w:t>
            </w:r>
          </w:p>
          <w:p w14:paraId="04B029FC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Kompaktna kip kabina.</w:t>
            </w:r>
          </w:p>
          <w:p w14:paraId="75475A5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Ogrevana in električno nastavljiva vzvratna ogledala.</w:t>
            </w:r>
          </w:p>
          <w:p w14:paraId="4D62E6B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Električni pomik stekel.</w:t>
            </w:r>
          </w:p>
          <w:p w14:paraId="663921F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Klimatska naprava.</w:t>
            </w:r>
          </w:p>
          <w:p w14:paraId="38D9D34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Protiprašni filter.</w:t>
            </w:r>
          </w:p>
          <w:p w14:paraId="178A577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Zadnja stena kabine brez okna.</w:t>
            </w:r>
          </w:p>
          <w:p w14:paraId="314ACE9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Komfortni sedež za voznika z oporo za ledveni del, ogrevan.</w:t>
            </w:r>
          </w:p>
          <w:p w14:paraId="1DE5617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Sedežna klop za 2 osebi z varnostnim pasom ali srednji sedež z naslonom za glavo in varnostnim pasom.</w:t>
            </w:r>
          </w:p>
          <w:p w14:paraId="03D7B79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Sedežne prevleke za vse sedeže.</w:t>
            </w:r>
          </w:p>
          <w:p w14:paraId="05AAF4A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Senčnik nad vetrobranskim steklom.</w:t>
            </w:r>
          </w:p>
          <w:p w14:paraId="0A78412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Strešna lina.</w:t>
            </w:r>
          </w:p>
          <w:p w14:paraId="4268152A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Digitalni tahograf.</w:t>
            </w:r>
          </w:p>
          <w:p w14:paraId="2E00B53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Opozorilni signal za vzvratno vožnjo.</w:t>
            </w:r>
          </w:p>
          <w:p w14:paraId="6C35BBDA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Računalniški prikazovalnik podatkov – DISPLAY v slovenskem jeziku.</w:t>
            </w:r>
          </w:p>
          <w:p w14:paraId="64747A1A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Centralno zaklepanje.</w:t>
            </w:r>
          </w:p>
          <w:p w14:paraId="637D247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Obvezna oprema (gasilni aparat 6 kg, varnostni trikotnik, komplet prve pomoči, baterijska svetilka.</w:t>
            </w:r>
          </w:p>
          <w:p w14:paraId="52ECCE1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Meglenke.</w:t>
            </w:r>
          </w:p>
          <w:p w14:paraId="61AAE83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Luči za dnevno vožnjo v LED tehniki.</w:t>
            </w:r>
          </w:p>
          <w:p w14:paraId="749ACDE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2 LED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bliskavki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v maski kabine.</w:t>
            </w:r>
          </w:p>
          <w:p w14:paraId="71DB28C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Dvigalka in pripadajoče orodje.</w:t>
            </w:r>
          </w:p>
          <w:p w14:paraId="7FB779B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Radio s sistemom za prostoročno telefoniranje.</w:t>
            </w:r>
          </w:p>
          <w:p w14:paraId="3CC50FD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Barva bela.</w:t>
            </w:r>
          </w:p>
          <w:p w14:paraId="6EFE558B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2E24A18B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Okvir šasije:</w:t>
            </w:r>
          </w:p>
          <w:p w14:paraId="4E5628A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Medosna razdalja med 3.500 in 3.600 mm.</w:t>
            </w:r>
          </w:p>
          <w:p w14:paraId="5A61D89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Bočna zaščita na medosju.</w:t>
            </w:r>
          </w:p>
          <w:p w14:paraId="76BE2D5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Podložna zagozda, 2 x.</w:t>
            </w: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br/>
            </w:r>
          </w:p>
          <w:p w14:paraId="78DDFCF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 xml:space="preserve">Garancijske zahteve: </w:t>
            </w:r>
          </w:p>
          <w:p w14:paraId="773F009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Splošna garancija 12 mesecev in 36 mesecev na pogonske sklope.</w:t>
            </w:r>
          </w:p>
          <w:p w14:paraId="4707D31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1238FE08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 xml:space="preserve">Servisiranje: </w:t>
            </w:r>
          </w:p>
          <w:p w14:paraId="2F763DF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Servis v Sloveniji.</w:t>
            </w:r>
          </w:p>
          <w:p w14:paraId="6634FEE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Dobava rezervnih delov s strani ponudnika zagotovljena 10 let od prevzema vozila.</w:t>
            </w:r>
          </w:p>
          <w:p w14:paraId="1A22F42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49FC492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</w:p>
          <w:p w14:paraId="6E8FAC6B" w14:textId="631CC612" w:rsidR="00616730" w:rsidRPr="00616730" w:rsidRDefault="00616730" w:rsidP="00616730">
            <w:pPr>
              <w:pStyle w:val="Odstavekseznama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TEHNIČNE ZAHTEVE ZA NADGRADNJO:</w:t>
            </w: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</w:t>
            </w:r>
          </w:p>
          <w:p w14:paraId="18D66EB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7563622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lastRenderedPageBreak/>
              <w:t>Osnovne zahteve:</w:t>
            </w:r>
          </w:p>
          <w:p w14:paraId="00BAAC4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Vozilo za zbiranje odpadkov mora biti izdelano v skladu s Pravilnikom o varnosti strojev in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harmoniziranim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standardom SIST EN 1501-1.</w:t>
            </w:r>
          </w:p>
          <w:p w14:paraId="146EBA7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Nadgradnja mora omogočati zbiranje in prevažanje komunalnih odpadkov, manjših kosovnih in ločeno zbranih frakcij odpadkov (papir, embalaža, biološki odpadki).</w:t>
            </w:r>
          </w:p>
          <w:p w14:paraId="76F3347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Tip nadgradnje je nadgradnja z nakladanjem z zadnje strani. Odpadki se nakladajo mehansko preko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vsipnega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roba v korito, od koder jih mehanizem za stiskanje potisne in stisne v keson vozila. Vrata se vertikalno odpirajo.</w:t>
            </w:r>
          </w:p>
          <w:p w14:paraId="6B301C5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Nadgradnja je sestavljena iz dveh osnovnih delov: kesona in vrat. Vrata so opremljena s stresalnim mehanizmom.</w:t>
            </w:r>
          </w:p>
          <w:p w14:paraId="2FBC483E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Nadgradnja usklajena s šasijo z optimalno razporeditvijo osnih obremenitev.</w:t>
            </w:r>
          </w:p>
          <w:p w14:paraId="652C382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C72405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Keson:</w:t>
            </w:r>
          </w:p>
          <w:p w14:paraId="761C7C69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Celotna konstrukcija 100% v varjeni izvedbi.</w:t>
            </w:r>
          </w:p>
          <w:p w14:paraId="3DDDCAB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Zaobljene stranice kesona.</w:t>
            </w:r>
          </w:p>
          <w:p w14:paraId="00B7CBF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Pomožni okvir in pritrditev na šasijo izvedena v skladu s priporočili proizvajalca šasije.</w:t>
            </w:r>
          </w:p>
          <w:p w14:paraId="2617AC2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Sistem praznjenja z vgrajeno iztisno ploščo.</w:t>
            </w:r>
          </w:p>
          <w:p w14:paraId="75331DB7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4507F5D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Iztisna plošča:</w:t>
            </w:r>
          </w:p>
          <w:p w14:paraId="5D703BF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Vodena s pomočjo bočnih vodil.</w:t>
            </w:r>
          </w:p>
          <w:p w14:paraId="35B91EF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Pomik iztisne plošče po celotni dolžini kesona s teleskopskim cilindrom.</w:t>
            </w:r>
          </w:p>
          <w:p w14:paraId="19E4BD79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odmik iztisne plošče na principu povratnega efekta zaradi preseganja tlaka stiskanja.</w:t>
            </w:r>
          </w:p>
          <w:p w14:paraId="77458E1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odmik iztisne plošče pri zapiranju vrat – preprečuje nasedanje vrat na iztisno ploščo.</w:t>
            </w:r>
          </w:p>
          <w:p w14:paraId="4268FEF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Samodejna nastavitev povratnega tlaka iztisne plošče glede na položaj iztisne plošče in aktivno stopnjo teleskopskega cilindra. Zaznavanje položaja iztisne plošče s pomočjo linearnega merilnika (npr. laser, ultrazvočni senzor ali podobno). Prikaz položaja iztisne plošče na prikazovalniku v kabini vozila.</w:t>
            </w:r>
          </w:p>
          <w:p w14:paraId="510A384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101CC605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Vrata:</w:t>
            </w:r>
          </w:p>
          <w:p w14:paraId="3AE56E5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Korito v enem delu, izdelano iz visoko kvalitetnega jekla odpornega na obrabo.</w:t>
            </w:r>
          </w:p>
          <w:p w14:paraId="0EC6756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Avtomatsko odklepanje in zaklepanje pri odpiranju in zapiranju vrat.</w:t>
            </w:r>
          </w:p>
          <w:p w14:paraId="6E9348BC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235A3D59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Mehanizem stiskanja:</w:t>
            </w:r>
          </w:p>
          <w:p w14:paraId="57F04C4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Mehanizem stiskanja po principu dveh plošč (drsna in potisna plošča) s stiskanjem ob iztisno ploščo.</w:t>
            </w:r>
          </w:p>
          <w:p w14:paraId="38AB54E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Obrabi izpostavljeni deli drsne in potisne plošče izdelani iz visoko kvalitetnega jekla odpornega na obrabo.</w:t>
            </w:r>
          </w:p>
          <w:p w14:paraId="1FE4E73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Pomikanje sistema plošč s štirimi dvostransko delujočimi hidravličnimi cilindri v naslednjem zaporedju: odpiranje potisne plošče, spuščanje drsne plošče, zapiranje potisne plošče in dvig drsne plošče.</w:t>
            </w:r>
          </w:p>
          <w:p w14:paraId="2B87769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Hidravlični cilindri za pomik drsne plošče montirani na zunanji strani zadnjih vrat.</w:t>
            </w:r>
          </w:p>
          <w:p w14:paraId="06DD1C28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B8DDED4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Načini delovanja mehanizma stiskanja:</w:t>
            </w:r>
          </w:p>
          <w:p w14:paraId="3CAA62FA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Ročni način delovanja.</w:t>
            </w:r>
          </w:p>
          <w:p w14:paraId="6FA3E35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način delovanja z enojnim ciklom.</w:t>
            </w:r>
          </w:p>
          <w:p w14:paraId="7D5473B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Avtomatski način delovanja s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prednastavljenim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številom ciklov (možnost izbire: 2, 3, 4 ali 5 ciklov).</w:t>
            </w:r>
          </w:p>
          <w:p w14:paraId="2BE9074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način delovanja s kontinuiranim ciklom.</w:t>
            </w:r>
          </w:p>
          <w:p w14:paraId="25C9251B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30A14F6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Tesnjenje:</w:t>
            </w:r>
          </w:p>
          <w:p w14:paraId="376F1C8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100% vodotesnost med vrati in kesonom po celi višini vrat.</w:t>
            </w:r>
          </w:p>
          <w:p w14:paraId="3CA603D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47ED392C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Stresalni mehanizem:</w:t>
            </w:r>
          </w:p>
          <w:p w14:paraId="72B73B6D" w14:textId="77777777" w:rsidR="00616730" w:rsidRPr="00616730" w:rsidRDefault="00616730" w:rsidP="0061673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pritrjen na zadnji strani vrat;</w:t>
            </w:r>
          </w:p>
          <w:p w14:paraId="7A6FBAC2" w14:textId="77777777" w:rsidR="00616730" w:rsidRPr="00616730" w:rsidRDefault="00616730" w:rsidP="0061673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lastRenderedPageBreak/>
              <w:t>ročni način delovanja;</w:t>
            </w:r>
          </w:p>
          <w:p w14:paraId="2B5C8F8D" w14:textId="77777777" w:rsidR="00616730" w:rsidRPr="00616730" w:rsidRDefault="00616730" w:rsidP="0061673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kovinska konstrukcija iz visoko kvalitetnega materiala;</w:t>
            </w:r>
          </w:p>
          <w:p w14:paraId="18FBDD6E" w14:textId="77777777" w:rsidR="00616730" w:rsidRPr="00616730" w:rsidRDefault="00616730" w:rsidP="0061673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oblikovan za dvigovanje naslednjih standardnih posod za odpadke:</w:t>
            </w:r>
          </w:p>
          <w:p w14:paraId="116A8A33" w14:textId="77777777" w:rsidR="00616730" w:rsidRPr="00616730" w:rsidRDefault="00616730" w:rsidP="00616730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34" w:hanging="283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zabojniki na 2. kolesih, kapacitete od 80 do 340 l za dviganje z glavnikom - dimenzije in oblika v skladu s SIST EN 840-1,</w:t>
            </w:r>
          </w:p>
          <w:p w14:paraId="3F4473B6" w14:textId="77777777" w:rsidR="00616730" w:rsidRPr="00616730" w:rsidRDefault="00616730" w:rsidP="00616730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34" w:hanging="283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zabojniki na 4. kolesih, kapacitete od 500 do 1100 l s polkrožnim pokrovom, za dviganje z glavnikom ali rokami, - dimenzije in oblika v skladu s SIST EN 840-2, -3;</w:t>
            </w:r>
          </w:p>
          <w:p w14:paraId="4017D4E6" w14:textId="77777777" w:rsidR="00616730" w:rsidRPr="00616730" w:rsidRDefault="00616730" w:rsidP="0061673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čas praznjenja 2-kolesnega zabojnika (dvig/spust)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max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. 8 sekund;</w:t>
            </w:r>
          </w:p>
          <w:p w14:paraId="6D4F55D7" w14:textId="77777777" w:rsidR="00616730" w:rsidRPr="00616730" w:rsidRDefault="00616730" w:rsidP="0061673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čas praznjenja 4-kolesnega zabojnika (dvig/spust)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max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. 12 sekund;</w:t>
            </w:r>
          </w:p>
          <w:p w14:paraId="179D1497" w14:textId="77777777" w:rsidR="00616730" w:rsidRPr="00616730" w:rsidRDefault="00616730" w:rsidP="0061673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nastavljivi naslon za zabojnike z odpiralcem pokrovov;</w:t>
            </w:r>
          </w:p>
          <w:p w14:paraId="002BA586" w14:textId="77777777" w:rsidR="00616730" w:rsidRPr="00616730" w:rsidRDefault="00616730" w:rsidP="0061673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loputa na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vsipnem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robu;</w:t>
            </w:r>
          </w:p>
          <w:p w14:paraId="2579AFCB" w14:textId="77777777" w:rsidR="00616730" w:rsidRPr="00616730" w:rsidRDefault="00616730" w:rsidP="0061673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minimalne zahtevane karakteristike stresalnega mehanizma:</w:t>
            </w:r>
          </w:p>
          <w:p w14:paraId="4859B55F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proporcionalno hidravlično krmiljenje,</w:t>
            </w:r>
          </w:p>
          <w:p w14:paraId="348FCF56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delovanje stresalnega mehanizma v prostem teku motorja oz. brez potrebe po povišanju vrtljajev motorja,</w:t>
            </w:r>
          </w:p>
          <w:p w14:paraId="0C11D735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CAN-BUS krmilni sistem,</w:t>
            </w:r>
          </w:p>
          <w:p w14:paraId="2379D23D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hidravlično zaklepanje zabojnika na zobniško letev,</w:t>
            </w:r>
          </w:p>
          <w:p w14:paraId="13833AAA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vklop zapore za preprečevanje samodejnega spuščanja stresalnega mehanizma, ko je vozilo v mirujočem položaju,</w:t>
            </w:r>
          </w:p>
          <w:p w14:paraId="2C6E50B2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zvočni opozorilni signal, če stresalni mehanizem ni v voznem položaju,</w:t>
            </w:r>
          </w:p>
          <w:p w14:paraId="1F1A7457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dvig stresalnega mehanizma v vozni položaj iz kabine vozila,</w:t>
            </w:r>
          </w:p>
          <w:p w14:paraId="54EDDF82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obojestransko brezstopenjsko krmiljenje stresalnega mehanizma s pomočjo krmilne ročice (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joystick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),</w:t>
            </w:r>
          </w:p>
          <w:p w14:paraId="44A45704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avtomatski vklop stiskalnega mehanizma po izpraznitvi zabojnika z možnostjo nastavitve števila praznjenj,</w:t>
            </w:r>
          </w:p>
          <w:p w14:paraId="6FAB17A8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avtomatsko »otresanje« zabojnika, ko je krmilna ročica v končnem položaju,</w:t>
            </w:r>
          </w:p>
          <w:p w14:paraId="11B774C1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prednastavljena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hitrostna krivulja: počasen dvig zabojnika na začetku poti, pospeševanje na sredini in zaviranje pred doseženim končnim položajem,</w:t>
            </w:r>
          </w:p>
          <w:p w14:paraId="4606D92B" w14:textId="77777777" w:rsidR="00616730" w:rsidRPr="00616730" w:rsidRDefault="00616730" w:rsidP="00616730">
            <w:pPr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komande na desni strani montirane na zložljivi konzoli ali drugače ergonomsko prilagodljive.</w:t>
            </w:r>
          </w:p>
          <w:p w14:paraId="0FC62449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3F6AB9F2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Osnovne zahtevane karakteristike in lastnosti:</w:t>
            </w:r>
          </w:p>
          <w:p w14:paraId="7C6C3FF1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Kapaciteta nadgradnje min. 11 m3, računano v skladu s SIST EN 1501-1.</w:t>
            </w:r>
          </w:p>
          <w:p w14:paraId="5FDE083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Vse dejanske mere vozila podati v prilogi.</w:t>
            </w:r>
          </w:p>
          <w:p w14:paraId="63EF30E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Izračun obremenitev osi podati v prilogi.</w:t>
            </w:r>
          </w:p>
          <w:p w14:paraId="6A34DE58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0942C58A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Varnostne zahteve:</w:t>
            </w:r>
          </w:p>
          <w:p w14:paraId="61A1045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Vozilo za zbiranje odpadkov z vso opremo mora zadostiti vsem varnostnim zahtevam navedenim v standardu SIST EN 1501-1.</w:t>
            </w:r>
          </w:p>
          <w:p w14:paraId="79315DB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75E43D7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Komande:</w:t>
            </w:r>
          </w:p>
          <w:p w14:paraId="501618DA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Vse komande potrebne za delovanje nadgradnje.</w:t>
            </w:r>
          </w:p>
          <w:p w14:paraId="7AC4465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Avtomatsko čiščenje korita v primeru dvignjenih vrat.</w:t>
            </w:r>
          </w:p>
          <w:p w14:paraId="56CAC3E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Dodatne komande za odpiranje in zapiranje vrat ter praznjenje kesona v kabini vozila.</w:t>
            </w:r>
          </w:p>
          <w:p w14:paraId="3BCA6888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Dodatne komande za ročno kontrolo delovanja mehanizma stiskanja.</w:t>
            </w:r>
          </w:p>
          <w:p w14:paraId="5F190DA9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F2DE795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Hidravlični sistem:</w:t>
            </w:r>
          </w:p>
          <w:p w14:paraId="7F1A1B2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Dvojna krilna črpalka.</w:t>
            </w:r>
          </w:p>
          <w:p w14:paraId="27901004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Samodejni izklop hidravlične črpalke s prestavitvijo menjalnika v vozni položaj.</w:t>
            </w:r>
          </w:p>
          <w:p w14:paraId="5CC33E7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Samodejni vklop hidravlične črpalke s prestavitvijo menjalnika v nevtralni položaj.</w:t>
            </w:r>
          </w:p>
          <w:p w14:paraId="49416E32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Elektromagnetna sklopka ali ekvivalentna rešitev.</w:t>
            </w:r>
          </w:p>
          <w:p w14:paraId="6E2D48C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5A4D1716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Električni sistem:</w:t>
            </w:r>
          </w:p>
          <w:p w14:paraId="5A7B945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Električni sistem nadgradnje prilagojen električnemu sistemu šasije.</w:t>
            </w:r>
          </w:p>
          <w:p w14:paraId="51F59B6D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lastRenderedPageBreak/>
              <w:t xml:space="preserve">Vse operacije nadgradnje in stresalnega mehanizma krmiljene preko CAN-BUS krmilnega modula na osnovi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CleANopen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komunikacijskega protokola. Sistem mora dovoljevati vgradnjo na prav drugih proizvajalcev, ki prav tako temeljijo na </w:t>
            </w:r>
            <w:proofErr w:type="spellStart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CleANopen</w:t>
            </w:r>
            <w:proofErr w:type="spellEnd"/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komunikacijskem protokolu (npr. sistema za tehtanje zabojnikov, sledilne naprave…).</w:t>
            </w:r>
          </w:p>
          <w:p w14:paraId="565880A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Krmilni pult s prikazovalnikom v kabini vozila (v slovenskem  jeziku),  najmanj z naslednjimi funkcijami:</w:t>
            </w:r>
          </w:p>
          <w:p w14:paraId="1C4D9C7B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izbor optimalnega načina delovanja glede na vrsto odpadkov,</w:t>
            </w:r>
          </w:p>
          <w:p w14:paraId="6878EB87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prikaz statusa delovanja,</w:t>
            </w:r>
          </w:p>
          <w:p w14:paraId="01F099E0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števec delovnih ur hidravličnega sistema (dnevni/skupni),</w:t>
            </w:r>
          </w:p>
          <w:p w14:paraId="064BD536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Števec odpiranj zadnjih vrat (dnevni/skupni),</w:t>
            </w:r>
          </w:p>
          <w:p w14:paraId="263F19E4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Števec ciklusov stiskanja (dnevni/skupni),</w:t>
            </w:r>
          </w:p>
          <w:p w14:paraId="5DD0FCCF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Prikaz napak v delovanju,</w:t>
            </w:r>
          </w:p>
          <w:p w14:paraId="357F7C9C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Prikaz mesta na nadgradnji, kjer je napaka nastala,</w:t>
            </w:r>
          </w:p>
          <w:p w14:paraId="76DC41F0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Shranjevanje napak v spominski modul,</w:t>
            </w:r>
          </w:p>
          <w:p w14:paraId="7ADA8926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Prikaz statusa posameznih digitalnih oz. analognih vhodov in izhodov,</w:t>
            </w:r>
          </w:p>
          <w:p w14:paraId="2CCC657A" w14:textId="77777777" w:rsidR="00616730" w:rsidRPr="00616730" w:rsidRDefault="00616730" w:rsidP="0061673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60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Integrirana funkcija video-nadzornega sistema.</w:t>
            </w:r>
          </w:p>
          <w:p w14:paraId="385DB7BD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7E5E8CE5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Mazanje:</w:t>
            </w:r>
          </w:p>
          <w:p w14:paraId="0C50391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Avtomatsko centralno mazanje vodil in gibljivih delov stiskalnega mehanizma.</w:t>
            </w:r>
          </w:p>
          <w:p w14:paraId="7CAAB943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</w:p>
          <w:p w14:paraId="3C9228FD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Zaščita:</w:t>
            </w:r>
          </w:p>
          <w:p w14:paraId="4E3B503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Visoko kvalitetna zaščita in barva (vsi elementi peskani, temeljno barvani z dvokomponentnim epoksidnim premazom, končni sloj je dvokomponentni poliuretanski lak, sušenje v sušilni komori pri visoki temperaturi).</w:t>
            </w:r>
          </w:p>
          <w:p w14:paraId="54824EA9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Barva nadgradnje v barvi kabine.</w:t>
            </w:r>
          </w:p>
          <w:p w14:paraId="26109811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5A68284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Ostalo:</w:t>
            </w:r>
          </w:p>
          <w:p w14:paraId="3FE9E096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Rumena opozorilna luč spredaj na kesonu levo in desno v LED tehniki.</w:t>
            </w:r>
          </w:p>
          <w:p w14:paraId="0A59C425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Rumena opozorilna luč zadaj levo in desno v LED tehniki.</w:t>
            </w:r>
          </w:p>
          <w:p w14:paraId="30C67744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Dve delovni luči na zadnjem delu nadgradnje v LED tehniki.</w:t>
            </w:r>
          </w:p>
          <w:p w14:paraId="48DA2B8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Zadnje zgornje luči v LED tehniki.</w:t>
            </w:r>
          </w:p>
          <w:p w14:paraId="74C5440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Opozorilni signal, ko je keson poln.</w:t>
            </w:r>
          </w:p>
          <w:p w14:paraId="4ED03DF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Števec obratovalnih ur hidravlične črpalke.</w:t>
            </w:r>
          </w:p>
          <w:p w14:paraId="25E5791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Gumijast blatnik po celi širini vrat.</w:t>
            </w:r>
          </w:p>
          <w:p w14:paraId="6F63D4E0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Zabojček za orodje.</w:t>
            </w:r>
          </w:p>
          <w:p w14:paraId="63EA8DEF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Nosilec za metlo in lopato.</w:t>
            </w:r>
          </w:p>
          <w:p w14:paraId="3853EDB4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Servisna vrata na kesonu, namenjena čiščenju prostora za iztisno ploščo.</w:t>
            </w:r>
          </w:p>
          <w:p w14:paraId="06D2F11B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Kroglični izpustni ventil na koritu.</w:t>
            </w:r>
          </w:p>
          <w:p w14:paraId="65783CB3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Strgalo na spodnjem delu iztisne plošče – dodatno preprečuje prehod odpadkov za iztisno ploščo.</w:t>
            </w:r>
          </w:p>
          <w:p w14:paraId="50BD7917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Dve preklopni stopnici. </w:t>
            </w:r>
          </w:p>
          <w:p w14:paraId="0FDB4DF0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6B4996D9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Garancijske zahteve:</w:t>
            </w:r>
          </w:p>
          <w:p w14:paraId="012CF88C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Splošna garancija minimalno 24 mesecev.</w:t>
            </w:r>
          </w:p>
          <w:p w14:paraId="3547D41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1FA18B1F" w14:textId="77777777" w:rsidR="00616730" w:rsidRPr="00616730" w:rsidRDefault="00616730" w:rsidP="0061673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b/>
                <w:bCs/>
                <w:color w:val="000000"/>
                <w:sz w:val="20"/>
                <w:szCs w:val="20"/>
                <w:lang w:val="sl-SI"/>
              </w:rPr>
              <w:t>Servisiranje:</w:t>
            </w:r>
          </w:p>
          <w:p w14:paraId="1362EBC9" w14:textId="77777777" w:rsidR="00616730" w:rsidRPr="00616730" w:rsidRDefault="00616730" w:rsidP="0061673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Servisiranje nadgradnje na lokaciji naročnika.</w:t>
            </w:r>
          </w:p>
          <w:p w14:paraId="3AD3AE96" w14:textId="5D8F8255" w:rsidR="00B004E0" w:rsidRPr="00F7564A" w:rsidRDefault="00616730" w:rsidP="00F7564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616730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>Dobava rezervnih delov s strani ponudnika zagotovljena 10 let od prevzema vozila.</w:t>
            </w:r>
          </w:p>
        </w:tc>
      </w:tr>
    </w:tbl>
    <w:p w14:paraId="0F4EF540" w14:textId="77777777" w:rsidR="00B004E0" w:rsidRDefault="00B004E0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7F1D799" w14:textId="77777777" w:rsidR="00D35600" w:rsidRPr="00EE531B" w:rsidRDefault="00D35600" w:rsidP="00D35600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u w:val="single"/>
          <w:lang w:val="sl-SI"/>
        </w:rPr>
      </w:pPr>
      <w:r w:rsidRPr="00EE531B">
        <w:rPr>
          <w:rFonts w:ascii="Verdana" w:hAnsi="Verdana"/>
          <w:b/>
          <w:bCs/>
          <w:sz w:val="20"/>
          <w:szCs w:val="20"/>
          <w:u w:val="single"/>
          <w:lang w:val="sl-SI"/>
        </w:rPr>
        <w:t xml:space="preserve">Ponudnik mora obrazcu obvezno priložiti </w:t>
      </w:r>
      <w:r w:rsidRPr="00EE531B">
        <w:rPr>
          <w:rFonts w:ascii="Verdana" w:hAnsi="Verdana"/>
          <w:b/>
          <w:bCs/>
          <w:sz w:val="20"/>
          <w:szCs w:val="20"/>
          <w:u w:val="single"/>
          <w:lang w:val="sl-SI"/>
        </w:rPr>
        <w:t>tehnično dokumentacijo:</w:t>
      </w:r>
    </w:p>
    <w:p w14:paraId="03E8D9CF" w14:textId="72446C2A" w:rsidR="00D35600" w:rsidRPr="00D35600" w:rsidRDefault="00D35600" w:rsidP="00D35600">
      <w:pPr>
        <w:pStyle w:val="Odstavekseznama"/>
        <w:numPr>
          <w:ilvl w:val="0"/>
          <w:numId w:val="31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5600">
        <w:rPr>
          <w:rFonts w:ascii="Verdana" w:hAnsi="Verdana"/>
          <w:sz w:val="20"/>
          <w:szCs w:val="20"/>
          <w:lang w:val="sl-SI"/>
        </w:rPr>
        <w:t>tehnična risba ponujenega celotnega vozila, iz katere je razvidno izpolnjevanje tehničnih zahtev;</w:t>
      </w:r>
    </w:p>
    <w:p w14:paraId="16F889C8" w14:textId="43CD3F17" w:rsidR="00D35600" w:rsidRPr="00D35600" w:rsidRDefault="00D35600" w:rsidP="00D35600">
      <w:pPr>
        <w:pStyle w:val="Odstavekseznama"/>
        <w:numPr>
          <w:ilvl w:val="0"/>
          <w:numId w:val="31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5600">
        <w:rPr>
          <w:rFonts w:ascii="Verdana" w:hAnsi="Verdana"/>
          <w:sz w:val="20"/>
          <w:szCs w:val="20"/>
          <w:lang w:val="sl-SI"/>
        </w:rPr>
        <w:t>tehnična risba ponujenega celotnega vozila z diagrami in shemami osnih obremenitev ter skupne mase vozila;</w:t>
      </w:r>
    </w:p>
    <w:p w14:paraId="57CA7E3E" w14:textId="210E6FD3" w:rsidR="00D35600" w:rsidRPr="00D35600" w:rsidRDefault="00D35600" w:rsidP="00D35600">
      <w:pPr>
        <w:pStyle w:val="Odstavekseznama"/>
        <w:numPr>
          <w:ilvl w:val="0"/>
          <w:numId w:val="31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5600">
        <w:rPr>
          <w:rFonts w:ascii="Verdana" w:hAnsi="Verdana"/>
          <w:sz w:val="20"/>
          <w:szCs w:val="20"/>
          <w:lang w:val="sl-SI"/>
        </w:rPr>
        <w:lastRenderedPageBreak/>
        <w:t>tehnični opis ponujene nadgradnje izdan s strani proizvajalca nadgradnje, iz katerega izhaja izpolnjevanje vseh tehničnih zahtev (tehnični opis mora vključevati vrsto in model nadgradnje, ki se ponuja);</w:t>
      </w:r>
    </w:p>
    <w:p w14:paraId="65B93D67" w14:textId="7BD9EE55" w:rsidR="00D35600" w:rsidRPr="00D35600" w:rsidRDefault="00D35600" w:rsidP="00D35600">
      <w:pPr>
        <w:pStyle w:val="Odstavekseznama"/>
        <w:numPr>
          <w:ilvl w:val="0"/>
          <w:numId w:val="31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5600">
        <w:rPr>
          <w:rFonts w:ascii="Verdana" w:hAnsi="Verdana"/>
          <w:sz w:val="20"/>
          <w:szCs w:val="20"/>
          <w:lang w:val="sl-SI"/>
        </w:rPr>
        <w:t>fotografija vozila primerljivega ponujenemu.</w:t>
      </w:r>
    </w:p>
    <w:p w14:paraId="40105D8D" w14:textId="77777777" w:rsidR="00D35600" w:rsidRDefault="00D3560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C1FEEF7" w14:textId="77777777" w:rsidR="00D35600" w:rsidRDefault="00D3560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96710C" w14:textId="77777777" w:rsidR="00D35600" w:rsidRDefault="00D3560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97E4A6" w14:textId="001F5898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6BE0" w14:textId="77777777" w:rsidR="000507B5" w:rsidRDefault="000507B5" w:rsidP="00540116">
      <w:pPr>
        <w:spacing w:after="0" w:line="240" w:lineRule="auto"/>
      </w:pPr>
      <w:r>
        <w:separator/>
      </w:r>
    </w:p>
  </w:endnote>
  <w:endnote w:type="continuationSeparator" w:id="0">
    <w:p w14:paraId="2DB00447" w14:textId="77777777" w:rsidR="000507B5" w:rsidRDefault="000507B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9766" w14:textId="77777777" w:rsidR="00D2109E" w:rsidRDefault="00D210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639D" w14:textId="77777777" w:rsidR="00D2109E" w:rsidRDefault="00D210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CF4E" w14:textId="77777777" w:rsidR="000507B5" w:rsidRDefault="000507B5" w:rsidP="00540116">
      <w:pPr>
        <w:spacing w:after="0" w:line="240" w:lineRule="auto"/>
      </w:pPr>
      <w:r>
        <w:separator/>
      </w:r>
    </w:p>
  </w:footnote>
  <w:footnote w:type="continuationSeparator" w:id="0">
    <w:p w14:paraId="44AAED9E" w14:textId="77777777" w:rsidR="000507B5" w:rsidRDefault="000507B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E3F0" w14:textId="77777777" w:rsidR="00D2109E" w:rsidRDefault="00D210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8524" w14:textId="77777777" w:rsidR="00D2109E" w:rsidRDefault="00D210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7567A"/>
    <w:multiLevelType w:val="hybridMultilevel"/>
    <w:tmpl w:val="C292DC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76233"/>
    <w:multiLevelType w:val="hybridMultilevel"/>
    <w:tmpl w:val="1D70B15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46EA6"/>
    <w:multiLevelType w:val="hybridMultilevel"/>
    <w:tmpl w:val="E99209C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94"/>
    <w:multiLevelType w:val="hybridMultilevel"/>
    <w:tmpl w:val="C9ECDDB4"/>
    <w:lvl w:ilvl="0" w:tplc="19320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DCB"/>
    <w:multiLevelType w:val="hybridMultilevel"/>
    <w:tmpl w:val="38DEE74C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133B4"/>
    <w:multiLevelType w:val="hybridMultilevel"/>
    <w:tmpl w:val="D1FA1B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  <w:lang w:val="sl-S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E622D"/>
    <w:multiLevelType w:val="hybridMultilevel"/>
    <w:tmpl w:val="291EDA16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10B73"/>
    <w:multiLevelType w:val="hybridMultilevel"/>
    <w:tmpl w:val="D41E3FE8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95555"/>
    <w:multiLevelType w:val="hybridMultilevel"/>
    <w:tmpl w:val="C320471E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trike w:val="0"/>
        <w:dstrike w:val="0"/>
        <w:u w:val="none"/>
        <w:effect w:val="none"/>
        <w:lang w:val="sl-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121"/>
    <w:multiLevelType w:val="hybridMultilevel"/>
    <w:tmpl w:val="A5261C5C"/>
    <w:lvl w:ilvl="0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514C05"/>
    <w:multiLevelType w:val="hybridMultilevel"/>
    <w:tmpl w:val="3D7C513C"/>
    <w:lvl w:ilvl="0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T227t00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072848"/>
    <w:multiLevelType w:val="hybridMultilevel"/>
    <w:tmpl w:val="19ECB80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77498"/>
    <w:multiLevelType w:val="hybridMultilevel"/>
    <w:tmpl w:val="7608A6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6DCB"/>
    <w:multiLevelType w:val="hybridMultilevel"/>
    <w:tmpl w:val="B4E8AA7A"/>
    <w:lvl w:ilvl="0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T227t00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752C88"/>
    <w:multiLevelType w:val="hybridMultilevel"/>
    <w:tmpl w:val="22661100"/>
    <w:lvl w:ilvl="0" w:tplc="7D68A20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A2583"/>
    <w:multiLevelType w:val="hybridMultilevel"/>
    <w:tmpl w:val="A6E638AA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68A20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T227t00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51A08"/>
    <w:multiLevelType w:val="hybridMultilevel"/>
    <w:tmpl w:val="9A2635EA"/>
    <w:lvl w:ilvl="0" w:tplc="5C22F3C0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03775"/>
    <w:multiLevelType w:val="hybridMultilevel"/>
    <w:tmpl w:val="747085D6"/>
    <w:lvl w:ilvl="0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T227t00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FD4FEB"/>
    <w:multiLevelType w:val="hybridMultilevel"/>
    <w:tmpl w:val="704C6E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36429"/>
    <w:multiLevelType w:val="hybridMultilevel"/>
    <w:tmpl w:val="851C241A"/>
    <w:lvl w:ilvl="0" w:tplc="7D68A20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92767"/>
    <w:multiLevelType w:val="hybridMultilevel"/>
    <w:tmpl w:val="A606DEE0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7D68A20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T227t00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B4D71"/>
    <w:multiLevelType w:val="hybridMultilevel"/>
    <w:tmpl w:val="625CC31A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74CC4"/>
    <w:multiLevelType w:val="hybridMultilevel"/>
    <w:tmpl w:val="797E665A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C1010"/>
    <w:multiLevelType w:val="hybridMultilevel"/>
    <w:tmpl w:val="C0D646B8"/>
    <w:lvl w:ilvl="0" w:tplc="7D68A20E">
      <w:start w:val="1"/>
      <w:numFmt w:val="bullet"/>
      <w:lvlText w:val="-"/>
      <w:lvlJc w:val="left"/>
      <w:pPr>
        <w:ind w:left="568" w:hanging="360"/>
      </w:pPr>
      <w:rPr>
        <w:rFonts w:ascii="Calibri" w:eastAsiaTheme="minorHAns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31" w15:restartNumberingAfterBreak="0">
    <w:nsid w:val="7B7F0953"/>
    <w:multiLevelType w:val="hybridMultilevel"/>
    <w:tmpl w:val="DDEC4A96"/>
    <w:lvl w:ilvl="0" w:tplc="7D68A2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4"/>
  </w:num>
  <w:num w:numId="5">
    <w:abstractNumId w:val="19"/>
  </w:num>
  <w:num w:numId="6">
    <w:abstractNumId w:val="1"/>
  </w:num>
  <w:num w:numId="7">
    <w:abstractNumId w:val="15"/>
  </w:num>
  <w:num w:numId="8">
    <w:abstractNumId w:val="17"/>
  </w:num>
  <w:num w:numId="9">
    <w:abstractNumId w:val="30"/>
  </w:num>
  <w:num w:numId="10">
    <w:abstractNumId w:val="27"/>
  </w:num>
  <w:num w:numId="11">
    <w:abstractNumId w:val="28"/>
  </w:num>
  <w:num w:numId="12">
    <w:abstractNumId w:val="9"/>
  </w:num>
  <w:num w:numId="13">
    <w:abstractNumId w:val="24"/>
  </w:num>
  <w:num w:numId="14">
    <w:abstractNumId w:val="20"/>
  </w:num>
  <w:num w:numId="15">
    <w:abstractNumId w:val="8"/>
  </w:num>
  <w:num w:numId="16">
    <w:abstractNumId w:val="26"/>
  </w:num>
  <w:num w:numId="17">
    <w:abstractNumId w:val="6"/>
  </w:num>
  <w:num w:numId="18">
    <w:abstractNumId w:val="11"/>
  </w:num>
  <w:num w:numId="19">
    <w:abstractNumId w:val="22"/>
  </w:num>
  <w:num w:numId="20">
    <w:abstractNumId w:val="16"/>
  </w:num>
  <w:num w:numId="21">
    <w:abstractNumId w:val="12"/>
  </w:num>
  <w:num w:numId="22">
    <w:abstractNumId w:val="0"/>
  </w:num>
  <w:num w:numId="23">
    <w:abstractNumId w:val="23"/>
  </w:num>
  <w:num w:numId="24">
    <w:abstractNumId w:val="10"/>
  </w:num>
  <w:num w:numId="25">
    <w:abstractNumId w:val="3"/>
  </w:num>
  <w:num w:numId="26">
    <w:abstractNumId w:val="31"/>
  </w:num>
  <w:num w:numId="27">
    <w:abstractNumId w:val="4"/>
  </w:num>
  <w:num w:numId="28">
    <w:abstractNumId w:val="13"/>
  </w:num>
  <w:num w:numId="29">
    <w:abstractNumId w:val="7"/>
  </w:num>
  <w:num w:numId="30">
    <w:abstractNumId w:val="5"/>
  </w:num>
  <w:num w:numId="31">
    <w:abstractNumId w:val="2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7DD9"/>
    <w:rsid w:val="000507B5"/>
    <w:rsid w:val="000812BF"/>
    <w:rsid w:val="00090D3A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169F"/>
    <w:rsid w:val="00422BDB"/>
    <w:rsid w:val="00484860"/>
    <w:rsid w:val="004B2C5A"/>
    <w:rsid w:val="004B7B23"/>
    <w:rsid w:val="004D18FD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6730"/>
    <w:rsid w:val="00617004"/>
    <w:rsid w:val="0063606C"/>
    <w:rsid w:val="00642C4C"/>
    <w:rsid w:val="006A7ABC"/>
    <w:rsid w:val="006C7E33"/>
    <w:rsid w:val="006E61C8"/>
    <w:rsid w:val="006E6E30"/>
    <w:rsid w:val="006F2DCE"/>
    <w:rsid w:val="0070566A"/>
    <w:rsid w:val="0070782A"/>
    <w:rsid w:val="0071138D"/>
    <w:rsid w:val="007120B7"/>
    <w:rsid w:val="00723A78"/>
    <w:rsid w:val="00725F47"/>
    <w:rsid w:val="00734EF5"/>
    <w:rsid w:val="00740AC4"/>
    <w:rsid w:val="00792CE4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C43C2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B3960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004E0"/>
    <w:rsid w:val="00B367E7"/>
    <w:rsid w:val="00C1225D"/>
    <w:rsid w:val="00C8064E"/>
    <w:rsid w:val="00CA3765"/>
    <w:rsid w:val="00CB4F87"/>
    <w:rsid w:val="00CD1F38"/>
    <w:rsid w:val="00CD5A0A"/>
    <w:rsid w:val="00CE1A2E"/>
    <w:rsid w:val="00CE7CC1"/>
    <w:rsid w:val="00D15D05"/>
    <w:rsid w:val="00D2109E"/>
    <w:rsid w:val="00D21E38"/>
    <w:rsid w:val="00D228E0"/>
    <w:rsid w:val="00D35600"/>
    <w:rsid w:val="00D40296"/>
    <w:rsid w:val="00D61B05"/>
    <w:rsid w:val="00D64F06"/>
    <w:rsid w:val="00DC3054"/>
    <w:rsid w:val="00DF4CAC"/>
    <w:rsid w:val="00E03FA2"/>
    <w:rsid w:val="00E37053"/>
    <w:rsid w:val="00EB0A0A"/>
    <w:rsid w:val="00EC7AFA"/>
    <w:rsid w:val="00EE531B"/>
    <w:rsid w:val="00EF1E3E"/>
    <w:rsid w:val="00EF626F"/>
    <w:rsid w:val="00F3087F"/>
    <w:rsid w:val="00F7564A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2491</Words>
  <Characters>14200</Characters>
  <Application>Microsoft Office Word</Application>
  <DocSecurity>0</DocSecurity>
  <Lines>118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51</cp:revision>
  <cp:lastPrinted>2016-04-01T12:08:00Z</cp:lastPrinted>
  <dcterms:created xsi:type="dcterms:W3CDTF">2016-04-12T08:51:00Z</dcterms:created>
  <dcterms:modified xsi:type="dcterms:W3CDTF">2025-10-17T08:14:00Z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22-JN-B/2025</vt:lpwstr>
  </property>
  <property fmtid="{D5CDD505-2E9C-101B-9397-08002B2CF9AE}" pid="5" name="MFiles_P1046">
    <vt:lpwstr>Nakup smetarskih vozil</vt:lpwstr>
  </property>
  <property fmtid="{D5CDD505-2E9C-101B-9397-08002B2CF9AE}" pid="6" name="MFiles_PG5BC2FC14A405421BA79F5FEC63BD00E3n1_PGB3D8D77D2D654902AEB821305A1A12BC">
    <vt:lpwstr>6000 Koper</vt:lpwstr>
  </property>
</Properties>
</file>