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655D" w14:textId="5E230103" w:rsidR="00034992" w:rsidRPr="009759A6" w:rsidRDefault="00514EC3" w:rsidP="007A6F8B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  <w:r w:rsidRPr="009759A6">
        <w:rPr>
          <w:rFonts w:cs="Arial"/>
          <w:b/>
          <w:bCs/>
          <w:noProof/>
          <w:szCs w:val="20"/>
        </w:rPr>
        <w:drawing>
          <wp:anchor distT="0" distB="0" distL="114300" distR="114300" simplePos="0" relativeHeight="251658240" behindDoc="0" locked="0" layoutInCell="1" allowOverlap="1" wp14:anchorId="7FEABD55" wp14:editId="268D6640">
            <wp:simplePos x="0" y="0"/>
            <wp:positionH relativeFrom="margin">
              <wp:posOffset>5056455</wp:posOffset>
            </wp:positionH>
            <wp:positionV relativeFrom="paragraph">
              <wp:posOffset>-782015</wp:posOffset>
            </wp:positionV>
            <wp:extent cx="674270" cy="775411"/>
            <wp:effectExtent l="0" t="0" r="0" b="571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70" cy="77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4992" w:rsidRPr="009759A6">
        <w:rPr>
          <w:rFonts w:cs="Arial"/>
          <w:b/>
          <w:bCs/>
          <w:szCs w:val="20"/>
        </w:rPr>
        <w:t xml:space="preserve">Priloga št. </w:t>
      </w:r>
      <w:r w:rsidR="008908F2" w:rsidRPr="009759A6">
        <w:rPr>
          <w:rFonts w:cs="Arial"/>
          <w:b/>
          <w:bCs/>
          <w:szCs w:val="20"/>
        </w:rPr>
        <w:t>5</w:t>
      </w:r>
    </w:p>
    <w:p w14:paraId="7E673A5D" w14:textId="77777777" w:rsidR="00034992" w:rsidRPr="009759A6" w:rsidRDefault="00034992" w:rsidP="007A6F8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480875751"/>
      <w:bookmarkStart w:id="1" w:name="_Toc62460432"/>
      <w:r w:rsidRPr="009759A6">
        <w:rPr>
          <w:sz w:val="20"/>
          <w:szCs w:val="20"/>
        </w:rPr>
        <w:t>TEHNIČNA SPECIFIKACIJA PREDMETA JAVNEGA NAROČILA</w:t>
      </w:r>
      <w:bookmarkEnd w:id="0"/>
      <w:bookmarkEnd w:id="1"/>
      <w:r w:rsidRPr="009759A6">
        <w:rPr>
          <w:sz w:val="20"/>
          <w:szCs w:val="20"/>
        </w:rPr>
        <w:t xml:space="preserve"> </w:t>
      </w:r>
    </w:p>
    <w:p w14:paraId="5936F82C" w14:textId="32BB7CE5" w:rsidR="00034992" w:rsidRPr="009759A6" w:rsidRDefault="00034992" w:rsidP="007A6F8B">
      <w:pPr>
        <w:pStyle w:val="Odstavekseznama"/>
        <w:keepNext/>
        <w:spacing w:line="260" w:lineRule="exact"/>
        <w:ind w:left="0"/>
        <w:jc w:val="center"/>
        <w:rPr>
          <w:rFonts w:cs="Arial"/>
          <w:szCs w:val="20"/>
        </w:rPr>
      </w:pPr>
      <w:r w:rsidRPr="009759A6">
        <w:rPr>
          <w:rFonts w:cs="Arial"/>
          <w:szCs w:val="20"/>
        </w:rPr>
        <w:t>v zvezi z javnim naročilom št. 430-</w:t>
      </w:r>
      <w:r w:rsidR="00220121">
        <w:rPr>
          <w:rFonts w:cs="Arial"/>
          <w:szCs w:val="20"/>
        </w:rPr>
        <w:t>782</w:t>
      </w:r>
      <w:r w:rsidRPr="009759A6">
        <w:rPr>
          <w:rFonts w:cs="Arial"/>
          <w:szCs w:val="20"/>
        </w:rPr>
        <w:t>/202</w:t>
      </w:r>
      <w:r w:rsidR="00750B9C" w:rsidRPr="009759A6">
        <w:rPr>
          <w:rFonts w:cs="Arial"/>
          <w:szCs w:val="20"/>
        </w:rPr>
        <w:t>5</w:t>
      </w:r>
    </w:p>
    <w:p w14:paraId="2CDB8986" w14:textId="77777777" w:rsidR="00034992" w:rsidRPr="009759A6" w:rsidRDefault="00034992" w:rsidP="007A6F8B">
      <w:pPr>
        <w:pStyle w:val="Odstavekseznama"/>
        <w:keepNext/>
        <w:spacing w:line="260" w:lineRule="exact"/>
        <w:ind w:left="0"/>
        <w:jc w:val="center"/>
        <w:rPr>
          <w:rFonts w:cs="Arial"/>
          <w:szCs w:val="20"/>
        </w:rPr>
      </w:pPr>
    </w:p>
    <w:p w14:paraId="7D37B5D7" w14:textId="77777777" w:rsidR="00034992" w:rsidRPr="009759A6" w:rsidRDefault="00034992" w:rsidP="00EF6971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E8DF9C" w14:textId="6141A305" w:rsidR="00034992" w:rsidRPr="00EF6971" w:rsidRDefault="005D18EE" w:rsidP="00EF6971">
      <w:pPr>
        <w:pStyle w:val="Odstavekseznama"/>
        <w:keepNext/>
        <w:spacing w:line="260" w:lineRule="exact"/>
        <w:ind w:left="0"/>
        <w:rPr>
          <w:rFonts w:cs="Arial"/>
          <w:bCs/>
          <w:szCs w:val="20"/>
        </w:rPr>
      </w:pPr>
      <w:r w:rsidRPr="009759A6">
        <w:rPr>
          <w:rFonts w:cs="Arial"/>
          <w:szCs w:val="20"/>
        </w:rPr>
        <w:t>Predmet naročila</w:t>
      </w:r>
      <w:r w:rsidR="00034992" w:rsidRPr="009759A6">
        <w:rPr>
          <w:rFonts w:cs="Arial"/>
          <w:szCs w:val="20"/>
        </w:rPr>
        <w:t>:</w:t>
      </w:r>
      <w:r w:rsidR="00034992" w:rsidRPr="009759A6">
        <w:rPr>
          <w:rFonts w:cs="Arial"/>
          <w:b/>
          <w:szCs w:val="20"/>
        </w:rPr>
        <w:t xml:space="preserve"> </w:t>
      </w:r>
      <w:r w:rsidR="00EF6971">
        <w:rPr>
          <w:rFonts w:cs="Arial"/>
          <w:b/>
          <w:szCs w:val="20"/>
        </w:rPr>
        <w:t xml:space="preserve">nakup in dobava genetskega analizatorja, </w:t>
      </w:r>
      <w:r w:rsidR="00EF6971" w:rsidRPr="00EF6971">
        <w:rPr>
          <w:rFonts w:cs="Arial"/>
          <w:bCs/>
          <w:szCs w:val="20"/>
        </w:rPr>
        <w:t>ki vključuje</w:t>
      </w:r>
      <w:r w:rsidR="00EF6971">
        <w:rPr>
          <w:rFonts w:cs="Arial"/>
          <w:bCs/>
          <w:szCs w:val="20"/>
        </w:rPr>
        <w:t>:</w:t>
      </w:r>
      <w:r w:rsidR="00EF6971" w:rsidRPr="00EF6971">
        <w:rPr>
          <w:rFonts w:cs="Arial"/>
          <w:bCs/>
          <w:szCs w:val="20"/>
        </w:rPr>
        <w:t xml:space="preserve"> </w:t>
      </w:r>
      <w:r w:rsidR="00220121" w:rsidRPr="00EF6971">
        <w:rPr>
          <w:rFonts w:cs="Arial"/>
          <w:bCs/>
          <w:szCs w:val="20"/>
        </w:rPr>
        <w:t>nakup in dobav</w:t>
      </w:r>
      <w:r w:rsidR="00EF6971">
        <w:rPr>
          <w:rFonts w:cs="Arial"/>
          <w:bCs/>
          <w:szCs w:val="20"/>
        </w:rPr>
        <w:t>o</w:t>
      </w:r>
      <w:r w:rsidR="00E41D50" w:rsidRPr="00EF6971">
        <w:rPr>
          <w:rFonts w:cs="Arial"/>
          <w:bCs/>
          <w:szCs w:val="20"/>
        </w:rPr>
        <w:t xml:space="preserve"> dveh</w:t>
      </w:r>
      <w:r w:rsidR="00220121" w:rsidRPr="00EF6971">
        <w:rPr>
          <w:rFonts w:cs="Arial"/>
          <w:bCs/>
          <w:szCs w:val="20"/>
        </w:rPr>
        <w:t xml:space="preserve"> genetsk</w:t>
      </w:r>
      <w:r w:rsidR="00E41D50" w:rsidRPr="00EF6971">
        <w:rPr>
          <w:rFonts w:cs="Arial"/>
          <w:bCs/>
          <w:szCs w:val="20"/>
        </w:rPr>
        <w:t>ih</w:t>
      </w:r>
      <w:r w:rsidR="00220121" w:rsidRPr="00EF6971">
        <w:rPr>
          <w:rFonts w:cs="Arial"/>
          <w:bCs/>
          <w:szCs w:val="20"/>
        </w:rPr>
        <w:t xml:space="preserve"> analizatorj</w:t>
      </w:r>
      <w:r w:rsidR="00E41D50" w:rsidRPr="00EF6971">
        <w:rPr>
          <w:rFonts w:cs="Arial"/>
          <w:bCs/>
          <w:szCs w:val="20"/>
        </w:rPr>
        <w:t xml:space="preserve">ev na osnovi kapilarne elektroforeze z vso potrebno strojno in programsko opremo, potrošnim materialom za inicialni zagon in kvalifikacije ter spremljajočimi storitvami (namestitev, </w:t>
      </w:r>
      <w:r w:rsidR="00EF6971" w:rsidRPr="00EF6971">
        <w:rPr>
          <w:rFonts w:cs="Arial"/>
          <w:bCs/>
          <w:szCs w:val="20"/>
        </w:rPr>
        <w:t>namestitven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kvalifikacij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(</w:t>
      </w:r>
      <w:r w:rsidR="00E41D50" w:rsidRPr="00EF6971">
        <w:rPr>
          <w:rFonts w:cs="Arial"/>
          <w:bCs/>
          <w:szCs w:val="20"/>
        </w:rPr>
        <w:t>IQ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 xml:space="preserve">, </w:t>
      </w:r>
      <w:r w:rsidR="00EF6971" w:rsidRPr="00EF6971">
        <w:rPr>
          <w:rFonts w:cs="Arial"/>
          <w:bCs/>
          <w:szCs w:val="20"/>
        </w:rPr>
        <w:t>operativn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kvalifikacij</w:t>
      </w:r>
      <w:r w:rsidR="00EF6971">
        <w:rPr>
          <w:rFonts w:cs="Arial"/>
          <w:bCs/>
          <w:szCs w:val="20"/>
        </w:rPr>
        <w:t>o</w:t>
      </w:r>
      <w:r w:rsidR="00EF6971" w:rsidRPr="00EF6971">
        <w:rPr>
          <w:rFonts w:cs="Arial"/>
          <w:bCs/>
          <w:szCs w:val="20"/>
        </w:rPr>
        <w:t xml:space="preserve"> (</w:t>
      </w:r>
      <w:r w:rsidR="00E41D50" w:rsidRPr="00EF6971">
        <w:rPr>
          <w:rFonts w:cs="Arial"/>
          <w:bCs/>
          <w:szCs w:val="20"/>
        </w:rPr>
        <w:t>OQ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>, podpor</w:t>
      </w:r>
      <w:r w:rsidR="00EF6971">
        <w:rPr>
          <w:rFonts w:cs="Arial"/>
          <w:bCs/>
          <w:szCs w:val="20"/>
        </w:rPr>
        <w:t>o</w:t>
      </w:r>
      <w:r w:rsidR="00E41D50" w:rsidRPr="00EF6971">
        <w:rPr>
          <w:rFonts w:cs="Arial"/>
          <w:bCs/>
          <w:szCs w:val="20"/>
        </w:rPr>
        <w:t xml:space="preserve"> pri </w:t>
      </w:r>
      <w:r w:rsidR="00EF6971" w:rsidRPr="00EF6971">
        <w:rPr>
          <w:rFonts w:cs="Arial"/>
          <w:bCs/>
          <w:szCs w:val="20"/>
        </w:rPr>
        <w:t>izvedbeni kvalifikaciji (</w:t>
      </w:r>
      <w:r w:rsidR="00E41D50" w:rsidRPr="00EF6971">
        <w:rPr>
          <w:rFonts w:cs="Arial"/>
          <w:bCs/>
          <w:szCs w:val="20"/>
        </w:rPr>
        <w:t>PQ</w:t>
      </w:r>
      <w:r w:rsidR="00EF6971" w:rsidRPr="00EF6971">
        <w:rPr>
          <w:rFonts w:cs="Arial"/>
          <w:bCs/>
          <w:szCs w:val="20"/>
        </w:rPr>
        <w:t>)</w:t>
      </w:r>
      <w:r w:rsidR="00E41D50" w:rsidRPr="00EF6971">
        <w:rPr>
          <w:rFonts w:cs="Arial"/>
          <w:bCs/>
          <w:szCs w:val="20"/>
        </w:rPr>
        <w:t xml:space="preserve">, </w:t>
      </w:r>
      <w:r w:rsidR="004D2074">
        <w:rPr>
          <w:rFonts w:cs="Arial"/>
          <w:szCs w:val="20"/>
        </w:rPr>
        <w:t xml:space="preserve">izdelavo protokolov in poročil, podporo pri prilagoditvi obstoječih delovnih postopkov, tehnično pomoč in podporo na lokaciji in na daljavo, </w:t>
      </w:r>
      <w:r w:rsidR="00E41D50" w:rsidRPr="00EF6971">
        <w:rPr>
          <w:rFonts w:cs="Arial"/>
          <w:bCs/>
          <w:szCs w:val="20"/>
        </w:rPr>
        <w:t xml:space="preserve">usposabljanje, </w:t>
      </w:r>
      <w:r w:rsidR="004539E2">
        <w:rPr>
          <w:rFonts w:cs="Arial"/>
          <w:szCs w:val="20"/>
        </w:rPr>
        <w:t>servis – odpravo napak v okviru garancije</w:t>
      </w:r>
      <w:r w:rsidR="00E41D50" w:rsidRPr="00EF6971">
        <w:rPr>
          <w:rFonts w:cs="Arial"/>
          <w:bCs/>
          <w:szCs w:val="20"/>
        </w:rPr>
        <w:t>)</w:t>
      </w:r>
      <w:r w:rsidR="00EF6971">
        <w:rPr>
          <w:rFonts w:cs="Arial"/>
          <w:bCs/>
          <w:szCs w:val="20"/>
        </w:rPr>
        <w:t>.</w:t>
      </w:r>
    </w:p>
    <w:p w14:paraId="765F6B9E" w14:textId="77777777" w:rsidR="002868F3" w:rsidRPr="009759A6" w:rsidRDefault="002868F3" w:rsidP="007A6F8B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D11A8F2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344E69">
        <w:rPr>
          <w:rFonts w:ascii="Arial" w:hAnsi="Arial" w:cs="Arial"/>
          <w:color w:val="000000"/>
          <w:sz w:val="20"/>
          <w:szCs w:val="20"/>
        </w:rPr>
        <w:t>Ponudnik mora ponuditi vse zahteve iz specifikacije, ki so navedene v nadaljevanju:</w:t>
      </w:r>
    </w:p>
    <w:p w14:paraId="298B540F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61249EEF" w14:textId="3DCDD384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  <w:r w:rsidRPr="00344E69">
        <w:rPr>
          <w:rFonts w:ascii="Arial" w:hAnsi="Arial" w:cs="Arial"/>
          <w:color w:val="000000"/>
          <w:sz w:val="20"/>
          <w:szCs w:val="20"/>
          <w:u w:val="single"/>
        </w:rPr>
        <w:t xml:space="preserve">Zahtevane tehnične specifikacije </w:t>
      </w:r>
      <w:r w:rsidRPr="00EF6971">
        <w:rPr>
          <w:rFonts w:ascii="Arial" w:hAnsi="Arial" w:cs="Arial"/>
          <w:color w:val="000000"/>
          <w:sz w:val="20"/>
          <w:szCs w:val="20"/>
          <w:u w:val="single"/>
        </w:rPr>
        <w:t xml:space="preserve">za </w:t>
      </w:r>
      <w:r w:rsidR="00F430E8" w:rsidRPr="00EF6971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posamezni </w:t>
      </w:r>
      <w:r w:rsidRPr="00EF6971">
        <w:rPr>
          <w:rFonts w:ascii="Arial" w:hAnsi="Arial" w:cs="Arial"/>
          <w:color w:val="000000"/>
          <w:sz w:val="20"/>
          <w:szCs w:val="20"/>
          <w:u w:val="single"/>
        </w:rPr>
        <w:t>genetski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 analizator</w:t>
      </w:r>
      <w:r w:rsidRPr="00344E69">
        <w:rPr>
          <w:rFonts w:ascii="Arial" w:hAnsi="Arial" w:cs="Arial"/>
          <w:color w:val="000000"/>
          <w:sz w:val="20"/>
          <w:szCs w:val="20"/>
          <w:u w:val="single"/>
        </w:rPr>
        <w:t>:</w:t>
      </w:r>
    </w:p>
    <w:p w14:paraId="54F22EB5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750BC497" w14:textId="4D09EED6" w:rsidR="00344E69" w:rsidRDefault="00344E69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Najmanj 8-kapilarni sistem s štirimi podstavki za ploščo z možnostjo prilagajanja preferenčnih analiz,</w:t>
      </w:r>
    </w:p>
    <w:p w14:paraId="6756A70A" w14:textId="05C54857" w:rsidR="00344E69" w:rsidRDefault="00344E69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36 cm kapilara</w:t>
      </w:r>
      <w:r w:rsidR="00DE5945">
        <w:rPr>
          <w:rFonts w:ascii="Arial" w:hAnsi="Arial" w:cs="Arial"/>
          <w:color w:val="000000"/>
          <w:sz w:val="20"/>
          <w:szCs w:val="20"/>
        </w:rPr>
        <w:t xml:space="preserve">, ki omogoča </w:t>
      </w:r>
      <w:proofErr w:type="spellStart"/>
      <w:r w:rsidR="00DE5945">
        <w:rPr>
          <w:rFonts w:ascii="Arial" w:hAnsi="Arial" w:cs="Arial"/>
          <w:color w:val="000000"/>
          <w:sz w:val="20"/>
          <w:szCs w:val="20"/>
        </w:rPr>
        <w:t>elektroforetsko</w:t>
      </w:r>
      <w:proofErr w:type="spellEnd"/>
      <w:r w:rsidR="00DE5945">
        <w:rPr>
          <w:rFonts w:ascii="Arial" w:hAnsi="Arial" w:cs="Arial"/>
          <w:color w:val="000000"/>
          <w:sz w:val="20"/>
          <w:szCs w:val="20"/>
        </w:rPr>
        <w:t xml:space="preserve"> separacijo fluorescenčno označenih fragmentov,</w:t>
      </w:r>
    </w:p>
    <w:p w14:paraId="2DD26DCA" w14:textId="127194A1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Optimizirana programska oprema za zbiranje podatkov 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validirana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uporaba s kompleti s petimi (5) in šestimi (6) barvami</w:t>
      </w:r>
      <w:r w:rsidRPr="00EF6971">
        <w:rPr>
          <w:rFonts w:ascii="Arial" w:hAnsi="Arial" w:cs="Arial"/>
          <w:color w:val="000000"/>
          <w:sz w:val="20"/>
          <w:szCs w:val="20"/>
        </w:rPr>
        <w:t>. Analizator mora</w:t>
      </w:r>
      <w:r>
        <w:rPr>
          <w:rFonts w:ascii="Arial" w:hAnsi="Arial" w:cs="Arial"/>
          <w:color w:val="000000"/>
          <w:sz w:val="20"/>
          <w:szCs w:val="20"/>
        </w:rPr>
        <w:t xml:space="preserve"> podpirati tudi osem (8) barvno kemijo, ki jo bomo v prihodnosti uvedli v laboratorij,</w:t>
      </w:r>
    </w:p>
    <w:p w14:paraId="0825F282" w14:textId="0CFF1C86" w:rsidR="00DE5945" w:rsidRPr="00344E69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Povezljivost </w:t>
      </w:r>
      <w:r w:rsidR="00E41D50">
        <w:rPr>
          <w:rFonts w:ascii="Arial" w:hAnsi="Arial" w:cs="Arial"/>
          <w:color w:val="000000"/>
          <w:sz w:val="20"/>
          <w:szCs w:val="20"/>
        </w:rPr>
        <w:t xml:space="preserve">pripadajočega računalnika </w:t>
      </w:r>
      <w:r>
        <w:rPr>
          <w:rFonts w:ascii="Arial" w:hAnsi="Arial" w:cs="Arial"/>
          <w:color w:val="000000"/>
          <w:sz w:val="20"/>
          <w:szCs w:val="20"/>
        </w:rPr>
        <w:t>z lokalno mrežo.</w:t>
      </w:r>
    </w:p>
    <w:p w14:paraId="5F81CF10" w14:textId="77777777" w:rsidR="00344E69" w:rsidRPr="00344E69" w:rsidRDefault="00344E69" w:rsidP="00344E69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5CFC87AC" w14:textId="6BB15281" w:rsidR="00344E69" w:rsidRDefault="00DE5945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Dodatne zahteve:</w:t>
      </w:r>
    </w:p>
    <w:p w14:paraId="6607B9C0" w14:textId="77777777" w:rsidR="00DE5945" w:rsidRPr="00344E69" w:rsidRDefault="00DE5945" w:rsidP="00344E69">
      <w:pPr>
        <w:spacing w:line="260" w:lineRule="exact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EEDA720" w14:textId="44C6C724" w:rsidR="00344E69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Dobava in inštalacija </w:t>
      </w:r>
      <w:r w:rsidR="00E41D50">
        <w:rPr>
          <w:rFonts w:ascii="Arial" w:hAnsi="Arial" w:cs="Arial"/>
          <w:color w:val="000000"/>
          <w:sz w:val="20"/>
          <w:szCs w:val="20"/>
        </w:rPr>
        <w:t xml:space="preserve">obeh </w:t>
      </w:r>
      <w:r>
        <w:rPr>
          <w:rFonts w:ascii="Arial" w:hAnsi="Arial" w:cs="Arial"/>
          <w:color w:val="000000"/>
          <w:sz w:val="20"/>
          <w:szCs w:val="20"/>
        </w:rPr>
        <w:t>sistem</w:t>
      </w:r>
      <w:r w:rsidR="00E41D50">
        <w:rPr>
          <w:rFonts w:ascii="Arial" w:hAnsi="Arial" w:cs="Arial"/>
          <w:color w:val="000000"/>
          <w:sz w:val="20"/>
          <w:szCs w:val="20"/>
        </w:rPr>
        <w:t>ov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63B85CF9" w14:textId="727BCC94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Dve delovni postaji z monitorjem, tipkovnico in miško,</w:t>
      </w:r>
    </w:p>
    <w:p w14:paraId="285A702D" w14:textId="3CCE2C83" w:rsidR="00DE5945" w:rsidRDefault="00DE5945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 uporabniških licenc za analitski program, ki omogočajo neodvisen oz. hkraten dostop do strežnika oz. skupnih projektov laboratorija,</w:t>
      </w:r>
    </w:p>
    <w:p w14:paraId="72595796" w14:textId="1DD188D1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Možnost integracije v obstoječe IT okolje,</w:t>
      </w:r>
    </w:p>
    <w:p w14:paraId="783FE215" w14:textId="19A0FFF8" w:rsidR="00344E69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Združljivost z obstoječimi podatkovnimi formami laboratorija (npr. preko standardnih izvoznih/uvoznih funkcionalnosti),</w:t>
      </w:r>
    </w:p>
    <w:p w14:paraId="214BA09C" w14:textId="504DAC11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Garancija najmanj 12 mesecev,</w:t>
      </w:r>
    </w:p>
    <w:p w14:paraId="5B014021" w14:textId="4FDA5D2B" w:rsidR="00EF6971" w:rsidRDefault="00AF6B95" w:rsidP="00F67089">
      <w:pPr>
        <w:pStyle w:val="Odstavekseznama"/>
        <w:numPr>
          <w:ilvl w:val="0"/>
          <w:numId w:val="3"/>
        </w:numPr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</w:rPr>
        <w:t>L</w:t>
      </w:r>
      <w:r w:rsidR="00F76037" w:rsidRPr="00F67089">
        <w:rPr>
          <w:rFonts w:cs="Arial"/>
          <w:color w:val="000000"/>
          <w:szCs w:val="20"/>
        </w:rPr>
        <w:t xml:space="preserve">okalna </w:t>
      </w:r>
      <w:r w:rsidR="00F670AB" w:rsidRPr="00F67089">
        <w:rPr>
          <w:rFonts w:cs="Arial"/>
          <w:color w:val="000000"/>
          <w:szCs w:val="20"/>
        </w:rPr>
        <w:t>podpora (</w:t>
      </w:r>
      <w:r w:rsidR="00A00A53">
        <w:rPr>
          <w:rFonts w:cs="Arial"/>
          <w:color w:val="000000"/>
          <w:szCs w:val="20"/>
        </w:rPr>
        <w:t>izvajanje</w:t>
      </w:r>
      <w:r w:rsidR="006A3817">
        <w:rPr>
          <w:rFonts w:cs="Arial"/>
          <w:color w:val="000000"/>
          <w:szCs w:val="20"/>
        </w:rPr>
        <w:t xml:space="preserve"> servisov</w:t>
      </w:r>
      <w:r w:rsidR="00A00A53">
        <w:rPr>
          <w:rFonts w:cs="Arial"/>
          <w:color w:val="000000"/>
          <w:szCs w:val="20"/>
        </w:rPr>
        <w:t xml:space="preserve"> – odprave napak </w:t>
      </w:r>
      <w:r w:rsidR="00F670AB" w:rsidRPr="00F67089">
        <w:rPr>
          <w:rFonts w:cs="Arial"/>
          <w:color w:val="000000"/>
          <w:szCs w:val="20"/>
        </w:rPr>
        <w:t xml:space="preserve">in </w:t>
      </w:r>
      <w:r w:rsidR="005A278F">
        <w:rPr>
          <w:rFonts w:cs="Arial"/>
          <w:color w:val="000000"/>
          <w:szCs w:val="20"/>
        </w:rPr>
        <w:t>verifikacij</w:t>
      </w:r>
      <w:r w:rsidR="00F670AB" w:rsidRPr="00F67089">
        <w:rPr>
          <w:rFonts w:cs="Arial"/>
          <w:color w:val="000000"/>
          <w:szCs w:val="20"/>
        </w:rPr>
        <w:t>)</w:t>
      </w:r>
      <w:r w:rsidR="00A00A53">
        <w:rPr>
          <w:rFonts w:cs="Arial"/>
          <w:color w:val="000000"/>
          <w:szCs w:val="20"/>
        </w:rPr>
        <w:t>:</w:t>
      </w:r>
    </w:p>
    <w:p w14:paraId="2F3F515C" w14:textId="731EFDBE" w:rsidR="00F76037" w:rsidRPr="00F67089" w:rsidRDefault="005A278F" w:rsidP="00EF6971">
      <w:pPr>
        <w:pStyle w:val="Odstavekseznama"/>
        <w:rPr>
          <w:rFonts w:cs="Arial"/>
          <w:color w:val="000000"/>
          <w:szCs w:val="20"/>
          <w:lang w:eastAsia="sl-SI"/>
        </w:rPr>
      </w:pPr>
      <w:r>
        <w:rPr>
          <w:rFonts w:cs="Arial"/>
          <w:color w:val="000000"/>
          <w:szCs w:val="20"/>
          <w:u w:val="single"/>
        </w:rPr>
        <w:t>Verifikacije</w:t>
      </w:r>
      <w:r>
        <w:rPr>
          <w:rFonts w:cs="Arial"/>
          <w:color w:val="000000"/>
          <w:szCs w:val="20"/>
        </w:rPr>
        <w:t xml:space="preserve"> </w:t>
      </w:r>
      <w:r w:rsidR="00AF6B95">
        <w:rPr>
          <w:rFonts w:cs="Arial"/>
          <w:color w:val="000000"/>
          <w:szCs w:val="20"/>
        </w:rPr>
        <w:t xml:space="preserve">- ponudnik mora v sodelovanju z naročnikom zagotoviti podporo pri </w:t>
      </w:r>
      <w:r>
        <w:rPr>
          <w:rFonts w:cs="Arial"/>
          <w:color w:val="000000"/>
          <w:szCs w:val="20"/>
        </w:rPr>
        <w:t xml:space="preserve">verifikaciji </w:t>
      </w:r>
      <w:r w:rsidR="00AF6B95">
        <w:rPr>
          <w:rFonts w:cs="Arial"/>
          <w:color w:val="000000"/>
          <w:szCs w:val="20"/>
        </w:rPr>
        <w:t>delovanja nov</w:t>
      </w:r>
      <w:r>
        <w:rPr>
          <w:rFonts w:cs="Arial"/>
          <w:color w:val="000000"/>
          <w:szCs w:val="20"/>
        </w:rPr>
        <w:t>ih</w:t>
      </w:r>
      <w:r w:rsidR="00AF6B95">
        <w:rPr>
          <w:rFonts w:cs="Arial"/>
          <w:color w:val="000000"/>
          <w:szCs w:val="20"/>
        </w:rPr>
        <w:t xml:space="preserve"> sistem</w:t>
      </w:r>
      <w:r>
        <w:rPr>
          <w:rFonts w:cs="Arial"/>
          <w:color w:val="000000"/>
          <w:szCs w:val="20"/>
        </w:rPr>
        <w:t>ov</w:t>
      </w:r>
      <w:r w:rsidR="005A0BCA">
        <w:rPr>
          <w:rFonts w:cs="Arial"/>
          <w:color w:val="000000"/>
          <w:szCs w:val="20"/>
        </w:rPr>
        <w:t xml:space="preserve"> - analizatorjev</w:t>
      </w:r>
      <w:r w:rsidR="00AF6B95">
        <w:rPr>
          <w:rFonts w:cs="Arial"/>
          <w:color w:val="000000"/>
          <w:szCs w:val="20"/>
        </w:rPr>
        <w:t xml:space="preserve"> v obsegu, ki omogoča rutinsko delo naročnikovega kadra. Laboratorij </w:t>
      </w:r>
      <w:r>
        <w:rPr>
          <w:rFonts w:cs="Arial"/>
          <w:color w:val="000000"/>
          <w:szCs w:val="20"/>
        </w:rPr>
        <w:t xml:space="preserve">trenutno </w:t>
      </w:r>
      <w:r w:rsidR="00AF6B95">
        <w:rPr>
          <w:rFonts w:cs="Arial"/>
          <w:color w:val="000000"/>
          <w:szCs w:val="20"/>
        </w:rPr>
        <w:t>uporablja standardne forenzične STR protokole za kapilarno elektroforezo (</w:t>
      </w:r>
      <w:proofErr w:type="spellStart"/>
      <w:r w:rsidR="00AF6B95">
        <w:rPr>
          <w:rFonts w:cs="Arial"/>
          <w:color w:val="000000"/>
          <w:szCs w:val="20"/>
        </w:rPr>
        <w:t>GlobalFiler</w:t>
      </w:r>
      <w:proofErr w:type="spellEnd"/>
      <w:r w:rsidR="00AF6B95">
        <w:rPr>
          <w:rFonts w:cs="Arial"/>
          <w:color w:val="000000"/>
          <w:szCs w:val="20"/>
        </w:rPr>
        <w:t xml:space="preserve">, </w:t>
      </w:r>
      <w:proofErr w:type="spellStart"/>
      <w:r w:rsidR="00AF6B95">
        <w:rPr>
          <w:rFonts w:cs="Arial"/>
          <w:color w:val="000000"/>
          <w:szCs w:val="20"/>
        </w:rPr>
        <w:t>Investigator</w:t>
      </w:r>
      <w:proofErr w:type="spellEnd"/>
      <w:r w:rsidR="00AF6B95">
        <w:rPr>
          <w:rFonts w:cs="Arial"/>
          <w:color w:val="000000"/>
          <w:szCs w:val="20"/>
        </w:rPr>
        <w:t xml:space="preserve"> 24plex, </w:t>
      </w:r>
      <w:proofErr w:type="spellStart"/>
      <w:r w:rsidR="00AF6B95">
        <w:rPr>
          <w:rFonts w:cs="Arial"/>
          <w:color w:val="000000"/>
          <w:szCs w:val="20"/>
        </w:rPr>
        <w:t>Yfiler</w:t>
      </w:r>
      <w:proofErr w:type="spellEnd"/>
      <w:r w:rsidR="00AF6B95">
        <w:rPr>
          <w:rFonts w:cs="Arial"/>
          <w:color w:val="000000"/>
          <w:szCs w:val="20"/>
        </w:rPr>
        <w:t xml:space="preserve"> Plus). Ponudnik mora zagotoviti podporo pri združljivosti ponujenega blaga s temi protokoli.</w:t>
      </w:r>
      <w:r w:rsidR="00F67089" w:rsidRPr="00F67089">
        <w:rPr>
          <w:rFonts w:cs="Arial"/>
          <w:color w:val="000000"/>
          <w:szCs w:val="20"/>
        </w:rPr>
        <w:t xml:space="preserve"> </w:t>
      </w:r>
      <w:r w:rsidR="00F67089" w:rsidRPr="00F67089">
        <w:rPr>
          <w:rFonts w:cs="Arial"/>
          <w:i/>
          <w:iCs/>
          <w:color w:val="000000"/>
          <w:szCs w:val="20"/>
        </w:rPr>
        <w:t>/</w:t>
      </w:r>
      <w:r w:rsidR="00F67089">
        <w:rPr>
          <w:rFonts w:cs="Arial"/>
          <w:i/>
          <w:iCs/>
          <w:color w:val="000000"/>
          <w:szCs w:val="20"/>
          <w:lang w:eastAsia="sl-SI"/>
        </w:rPr>
        <w:t>p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 xml:space="preserve">onudnik </w:t>
      </w:r>
      <w:r w:rsidR="00F67089">
        <w:rPr>
          <w:rFonts w:cs="Arial"/>
          <w:i/>
          <w:iCs/>
          <w:color w:val="000000"/>
          <w:szCs w:val="20"/>
          <w:lang w:eastAsia="sl-SI"/>
        </w:rPr>
        <w:t xml:space="preserve">mora </w:t>
      </w:r>
      <w:r w:rsidR="00A00A53">
        <w:rPr>
          <w:rFonts w:cs="Arial"/>
          <w:i/>
          <w:iCs/>
          <w:color w:val="000000"/>
          <w:szCs w:val="20"/>
          <w:lang w:eastAsia="sl-SI"/>
        </w:rPr>
        <w:t>v garancijski dobi</w:t>
      </w:r>
      <w:r w:rsidR="005A0BCA">
        <w:rPr>
          <w:rFonts w:cs="Arial"/>
          <w:i/>
          <w:iCs/>
          <w:color w:val="000000"/>
          <w:szCs w:val="20"/>
          <w:lang w:eastAsia="sl-SI"/>
        </w:rPr>
        <w:t xml:space="preserve"> 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>zagotavlja</w:t>
      </w:r>
      <w:r w:rsidR="00F67089">
        <w:rPr>
          <w:rFonts w:cs="Arial"/>
          <w:i/>
          <w:iCs/>
          <w:color w:val="000000"/>
          <w:szCs w:val="20"/>
          <w:lang w:eastAsia="sl-SI"/>
        </w:rPr>
        <w:t>ti</w:t>
      </w:r>
      <w:r w:rsidR="00F67089" w:rsidRPr="00F67089">
        <w:rPr>
          <w:rFonts w:cs="Arial"/>
          <w:i/>
          <w:iCs/>
          <w:color w:val="000000"/>
          <w:szCs w:val="20"/>
          <w:lang w:eastAsia="sl-SI"/>
        </w:rPr>
        <w:t xml:space="preserve"> najmanj enega usposobljenega (certificiranega) strokovnega delavca – servisnega inženirja v Sloveniji, ki je bil za tehnično pomoč in podporo ter odpravo napak usposobljen pri proizvajalcu blaga/</w:t>
      </w:r>
      <w:r w:rsidR="00CF6DD7" w:rsidRPr="00F67089">
        <w:rPr>
          <w:rFonts w:cs="Arial"/>
          <w:i/>
          <w:iCs/>
          <w:color w:val="000000"/>
          <w:szCs w:val="20"/>
        </w:rPr>
        <w:t>,</w:t>
      </w:r>
      <w:r w:rsidR="00F670AB" w:rsidRPr="00F67089">
        <w:rPr>
          <w:rFonts w:cs="Arial"/>
          <w:color w:val="000000"/>
          <w:szCs w:val="20"/>
        </w:rPr>
        <w:t xml:space="preserve"> </w:t>
      </w:r>
    </w:p>
    <w:p w14:paraId="289A321E" w14:textId="34DBB2F4" w:rsidR="00CF6DD7" w:rsidRDefault="005A278F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Odprava napak</w:t>
      </w:r>
      <w:r w:rsidRPr="00F670AB">
        <w:rPr>
          <w:rFonts w:ascii="Arial" w:hAnsi="Arial" w:cs="Arial"/>
          <w:color w:val="000000"/>
          <w:sz w:val="20"/>
          <w:szCs w:val="20"/>
        </w:rPr>
        <w:t xml:space="preserve"> </w:t>
      </w:r>
      <w:r w:rsidR="00F670AB" w:rsidRPr="00F670AB">
        <w:rPr>
          <w:rFonts w:ascii="Arial" w:hAnsi="Arial" w:cs="Arial"/>
          <w:color w:val="000000"/>
          <w:sz w:val="20"/>
          <w:szCs w:val="20"/>
        </w:rPr>
        <w:t>v okviru garancije</w:t>
      </w:r>
      <w:r w:rsidR="00F670AB">
        <w:rPr>
          <w:rFonts w:ascii="Arial" w:hAnsi="Arial" w:cs="Arial"/>
          <w:color w:val="000000"/>
          <w:sz w:val="20"/>
          <w:szCs w:val="20"/>
        </w:rPr>
        <w:t>,</w:t>
      </w:r>
    </w:p>
    <w:p w14:paraId="341E7044" w14:textId="258866D5" w:rsidR="00CF6DD7" w:rsidRDefault="00CF6DD7" w:rsidP="00CF6DD7">
      <w:pPr>
        <w:numPr>
          <w:ilvl w:val="0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Če ponujena oprema ni neposredno združljiva z obstoječimi protokoli laboratorija, mora ponudnik zagotoviti:</w:t>
      </w:r>
    </w:p>
    <w:p w14:paraId="6222BDDD" w14:textId="019CB7F7" w:rsidR="00CF6DD7" w:rsidRDefault="00CF6DD7" w:rsidP="00CF6DD7">
      <w:pPr>
        <w:numPr>
          <w:ilvl w:val="1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Izvedbo </w:t>
      </w:r>
      <w:r w:rsidR="006A3817">
        <w:rPr>
          <w:rFonts w:ascii="Arial" w:hAnsi="Arial" w:cs="Arial"/>
          <w:color w:val="000000"/>
          <w:sz w:val="20"/>
          <w:szCs w:val="20"/>
        </w:rPr>
        <w:t xml:space="preserve">verifikacije obeh </w:t>
      </w:r>
      <w:r>
        <w:rPr>
          <w:rFonts w:ascii="Arial" w:hAnsi="Arial" w:cs="Arial"/>
          <w:color w:val="000000"/>
          <w:sz w:val="20"/>
          <w:szCs w:val="20"/>
        </w:rPr>
        <w:t>sistem</w:t>
      </w:r>
      <w:r w:rsidR="006A3817">
        <w:rPr>
          <w:rFonts w:ascii="Arial" w:hAnsi="Arial" w:cs="Arial"/>
          <w:color w:val="000000"/>
          <w:sz w:val="20"/>
          <w:szCs w:val="20"/>
        </w:rPr>
        <w:t>ov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053697A7" w14:textId="2C9CBCD4" w:rsidR="00CF6DD7" w:rsidRDefault="00CF6DD7" w:rsidP="00CF6DD7">
      <w:pPr>
        <w:numPr>
          <w:ilvl w:val="1"/>
          <w:numId w:val="3"/>
        </w:numPr>
        <w:spacing w:line="26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Podporo pri prilagoditvi obstoječih delovnih postopkov,</w:t>
      </w:r>
    </w:p>
    <w:p w14:paraId="7D7DE63C" w14:textId="64B0DE2D" w:rsidR="00CF6DD7" w:rsidRDefault="00CF6DD7" w:rsidP="00CF6DD7">
      <w:pPr>
        <w:pStyle w:val="Odstavekseznama"/>
        <w:numPr>
          <w:ilvl w:val="0"/>
          <w:numId w:val="3"/>
        </w:numPr>
        <w:spacing w:line="260" w:lineRule="exact"/>
        <w:rPr>
          <w:rFonts w:cs="Arial"/>
          <w:color w:val="000000"/>
          <w:szCs w:val="20"/>
        </w:rPr>
      </w:pPr>
      <w:r w:rsidRPr="00CF6DD7">
        <w:rPr>
          <w:rFonts w:cs="Arial"/>
          <w:color w:val="000000"/>
          <w:szCs w:val="20"/>
        </w:rPr>
        <w:t xml:space="preserve">Ponudnik mora </w:t>
      </w:r>
      <w:r w:rsidR="00A00A53">
        <w:rPr>
          <w:rFonts w:cs="Arial"/>
          <w:color w:val="000000"/>
          <w:szCs w:val="20"/>
        </w:rPr>
        <w:t>v garancijski dobi</w:t>
      </w:r>
      <w:r w:rsidR="00BA524A">
        <w:rPr>
          <w:rFonts w:cs="Arial"/>
          <w:i/>
          <w:iCs/>
          <w:color w:val="000000"/>
          <w:szCs w:val="20"/>
          <w:lang w:eastAsia="sl-SI"/>
        </w:rPr>
        <w:t xml:space="preserve"> </w:t>
      </w:r>
      <w:r w:rsidRPr="00CF6DD7">
        <w:rPr>
          <w:rFonts w:cs="Arial"/>
          <w:color w:val="000000"/>
          <w:szCs w:val="20"/>
        </w:rPr>
        <w:t>zagot</w:t>
      </w:r>
      <w:r w:rsidR="00BA524A">
        <w:rPr>
          <w:rFonts w:cs="Arial"/>
          <w:color w:val="000000"/>
          <w:szCs w:val="20"/>
        </w:rPr>
        <w:t>avljati</w:t>
      </w:r>
      <w:r w:rsidR="007910F0">
        <w:rPr>
          <w:rFonts w:cs="Arial"/>
          <w:color w:val="000000"/>
          <w:szCs w:val="20"/>
        </w:rPr>
        <w:t xml:space="preserve"> </w:t>
      </w:r>
      <w:r w:rsidR="00251130">
        <w:rPr>
          <w:rFonts w:cs="Arial"/>
          <w:color w:val="000000"/>
          <w:szCs w:val="20"/>
        </w:rPr>
        <w:t xml:space="preserve">podporo </w:t>
      </w:r>
      <w:r w:rsidR="00BA524A">
        <w:rPr>
          <w:rFonts w:cs="Arial"/>
          <w:color w:val="000000"/>
          <w:szCs w:val="20"/>
        </w:rPr>
        <w:t>pri</w:t>
      </w:r>
      <w:r w:rsidR="00251130">
        <w:rPr>
          <w:rFonts w:cs="Arial"/>
          <w:color w:val="000000"/>
          <w:szCs w:val="20"/>
        </w:rPr>
        <w:t xml:space="preserve"> </w:t>
      </w:r>
      <w:r w:rsidR="00BA524A">
        <w:rPr>
          <w:rFonts w:cs="Arial"/>
          <w:color w:val="000000"/>
          <w:szCs w:val="20"/>
        </w:rPr>
        <w:t>analizi rezultatov</w:t>
      </w:r>
      <w:r w:rsidR="00251130">
        <w:rPr>
          <w:rFonts w:cs="Arial"/>
          <w:color w:val="000000"/>
          <w:szCs w:val="20"/>
        </w:rPr>
        <w:t xml:space="preserve"> pomnoževanj</w:t>
      </w:r>
      <w:r w:rsidR="00BA524A">
        <w:rPr>
          <w:rFonts w:cs="Arial"/>
          <w:color w:val="000000"/>
          <w:szCs w:val="20"/>
        </w:rPr>
        <w:t>a</w:t>
      </w:r>
      <w:r w:rsidR="00251130">
        <w:rPr>
          <w:rFonts w:cs="Arial"/>
          <w:color w:val="000000"/>
          <w:szCs w:val="20"/>
        </w:rPr>
        <w:t xml:space="preserve"> DNK </w:t>
      </w:r>
      <w:r w:rsidR="00BA524A">
        <w:rPr>
          <w:rFonts w:cs="Arial"/>
          <w:color w:val="000000"/>
          <w:szCs w:val="20"/>
        </w:rPr>
        <w:t xml:space="preserve">s kompleti konkurenčnih </w:t>
      </w:r>
      <w:r w:rsidR="00251130">
        <w:rPr>
          <w:rFonts w:cs="Arial"/>
          <w:color w:val="000000"/>
          <w:szCs w:val="20"/>
        </w:rPr>
        <w:t>proizvajalcev,</w:t>
      </w:r>
    </w:p>
    <w:p w14:paraId="7D69B8EB" w14:textId="17C74B42" w:rsidR="00344E69" w:rsidRPr="00EF6971" w:rsidRDefault="00CF6DD7" w:rsidP="00CF6DD7">
      <w:pPr>
        <w:pStyle w:val="Odstavekseznama"/>
        <w:numPr>
          <w:ilvl w:val="0"/>
          <w:numId w:val="3"/>
        </w:numPr>
        <w:spacing w:line="260" w:lineRule="exac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Usposabljanje naročnikovega</w:t>
      </w:r>
      <w:r w:rsidR="00344E69" w:rsidRPr="00344E69">
        <w:rPr>
          <w:rFonts w:cs="Arial"/>
          <w:color w:val="000000"/>
          <w:szCs w:val="20"/>
        </w:rPr>
        <w:t xml:space="preserve"> strokovnega </w:t>
      </w:r>
      <w:r w:rsidR="00251130" w:rsidRPr="00EF6971">
        <w:rPr>
          <w:rFonts w:cs="Arial"/>
          <w:color w:val="000000"/>
          <w:szCs w:val="20"/>
        </w:rPr>
        <w:t>kadra</w:t>
      </w:r>
      <w:r w:rsidR="008C0791" w:rsidRPr="00EF6971">
        <w:rPr>
          <w:rFonts w:cs="Arial"/>
          <w:color w:val="000000"/>
          <w:szCs w:val="20"/>
        </w:rPr>
        <w:t xml:space="preserve"> na lokaciji naročnika</w:t>
      </w:r>
      <w:r w:rsidR="00344E69" w:rsidRPr="00344E69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- </w:t>
      </w:r>
      <w:r w:rsidR="00344E69" w:rsidRPr="00344E69">
        <w:rPr>
          <w:rFonts w:cs="Arial"/>
          <w:color w:val="000000"/>
          <w:szCs w:val="20"/>
        </w:rPr>
        <w:t xml:space="preserve">za najmanj </w:t>
      </w:r>
      <w:r>
        <w:rPr>
          <w:rFonts w:cs="Arial"/>
          <w:color w:val="000000"/>
          <w:szCs w:val="20"/>
        </w:rPr>
        <w:t>tri (</w:t>
      </w:r>
      <w:r w:rsidR="00344E69" w:rsidRPr="00344E69">
        <w:rPr>
          <w:rFonts w:cs="Arial"/>
          <w:color w:val="000000"/>
          <w:szCs w:val="20"/>
        </w:rPr>
        <w:t>3</w:t>
      </w:r>
      <w:r>
        <w:rPr>
          <w:rFonts w:cs="Arial"/>
          <w:color w:val="000000"/>
          <w:szCs w:val="20"/>
        </w:rPr>
        <w:t>)</w:t>
      </w:r>
      <w:r w:rsidR="00344E69" w:rsidRPr="00344E69">
        <w:rPr>
          <w:rFonts w:cs="Arial"/>
          <w:color w:val="000000"/>
          <w:szCs w:val="20"/>
        </w:rPr>
        <w:t xml:space="preserve"> </w:t>
      </w:r>
      <w:r w:rsidR="00251130">
        <w:rPr>
          <w:rFonts w:cs="Arial"/>
          <w:color w:val="000000"/>
          <w:szCs w:val="20"/>
        </w:rPr>
        <w:t>naročnikove kadre</w:t>
      </w:r>
      <w:r w:rsidR="00344E69" w:rsidRPr="00344E69">
        <w:rPr>
          <w:rFonts w:cs="Arial"/>
          <w:color w:val="000000"/>
          <w:szCs w:val="20"/>
        </w:rPr>
        <w:t>.</w:t>
      </w:r>
      <w:r w:rsidR="00B927E3">
        <w:rPr>
          <w:rFonts w:cs="Arial"/>
          <w:color w:val="000000"/>
          <w:szCs w:val="20"/>
        </w:rPr>
        <w:t xml:space="preserve"> </w:t>
      </w:r>
      <w:r w:rsidR="00B927E3">
        <w:rPr>
          <w:i/>
          <w:iCs/>
        </w:rPr>
        <w:t>/</w:t>
      </w:r>
      <w:r w:rsidR="00B927E3">
        <w:rPr>
          <w:rFonts w:cs="Arial"/>
          <w:i/>
          <w:iCs/>
          <w:color w:val="000000"/>
          <w:szCs w:val="20"/>
        </w:rPr>
        <w:t>ponudnik</w:t>
      </w:r>
      <w:r w:rsidR="00B927E3" w:rsidRPr="00B927E3">
        <w:rPr>
          <w:rFonts w:cs="Arial"/>
          <w:i/>
          <w:iCs/>
          <w:color w:val="000000"/>
          <w:szCs w:val="20"/>
        </w:rPr>
        <w:t xml:space="preserve"> mora po izvedeni storitvi usposabljanja naročniku predložiti </w:t>
      </w:r>
      <w:r w:rsidR="00B927E3" w:rsidRPr="00B927E3">
        <w:rPr>
          <w:rFonts w:cs="Arial"/>
          <w:i/>
          <w:iCs/>
          <w:color w:val="000000"/>
          <w:szCs w:val="20"/>
        </w:rPr>
        <w:lastRenderedPageBreak/>
        <w:t>potrdilo o usposabljanju, iz katerega mora biti razvidno kdo je udeleženec usposabljanja, datum usposabljanja ter vrsto oz. tip usposabljanja./</w:t>
      </w:r>
    </w:p>
    <w:p w14:paraId="559BD296" w14:textId="77777777" w:rsidR="00EF6971" w:rsidRPr="00344E69" w:rsidRDefault="00EF6971" w:rsidP="00EF6971">
      <w:pPr>
        <w:pStyle w:val="Odstavekseznama"/>
        <w:spacing w:line="260" w:lineRule="exact"/>
        <w:rPr>
          <w:rFonts w:cs="Arial"/>
          <w:color w:val="000000"/>
          <w:szCs w:val="20"/>
        </w:rPr>
      </w:pPr>
    </w:p>
    <w:p w14:paraId="7B84704D" w14:textId="36A12094" w:rsidR="00E83767" w:rsidRPr="009759A6" w:rsidRDefault="00C13673" w:rsidP="00D468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468CD">
        <w:rPr>
          <w:rFonts w:ascii="Arial" w:hAnsi="Arial" w:cs="Arial"/>
          <w:sz w:val="20"/>
          <w:szCs w:val="20"/>
        </w:rPr>
        <w:t xml:space="preserve">Blago mora biti novo, originalno, avtentično in avtorizirano, morebitne licence programske opreme morajo biti registrirane na naročnika, MNZ - Policija. </w:t>
      </w:r>
      <w:r w:rsidR="00E83767" w:rsidRPr="00D468CD">
        <w:rPr>
          <w:rFonts w:ascii="Arial" w:hAnsi="Arial" w:cs="Arial"/>
          <w:sz w:val="20"/>
          <w:szCs w:val="20"/>
        </w:rPr>
        <w:t>Vse blago mora biti med seboj povezljivo in funkcionalno.</w:t>
      </w:r>
      <w:r w:rsidRPr="009759A6">
        <w:rPr>
          <w:rFonts w:ascii="Arial" w:hAnsi="Arial" w:cs="Arial"/>
          <w:sz w:val="20"/>
          <w:szCs w:val="20"/>
        </w:rPr>
        <w:t xml:space="preserve"> </w:t>
      </w:r>
      <w:r w:rsidR="005A0BCA">
        <w:rPr>
          <w:rFonts w:ascii="Arial" w:hAnsi="Arial" w:cs="Arial"/>
          <w:sz w:val="20"/>
          <w:szCs w:val="20"/>
        </w:rPr>
        <w:t xml:space="preserve">Blago mora imeti </w:t>
      </w:r>
      <w:r w:rsidR="005A0BCA" w:rsidRPr="005A0BCA">
        <w:rPr>
          <w:rFonts w:ascii="Arial" w:hAnsi="Arial" w:cs="Arial"/>
          <w:sz w:val="20"/>
          <w:szCs w:val="20"/>
        </w:rPr>
        <w:t>izjavo o skladnosti CE, vključno z EMC (elektromagnetna združljivost  - naprava ne sme oddajati prekomernih motenj, v prisotnosti motenj iz okolja mora delovati normalno) in LVD (električna varnost opreme v napetostnih območjih AC 50 do 1000 V in DC 75 do 1500 V).</w:t>
      </w:r>
    </w:p>
    <w:p w14:paraId="13FA8176" w14:textId="0C45433E" w:rsidR="00C13673" w:rsidRPr="009759A6" w:rsidRDefault="00C13673" w:rsidP="00E83767">
      <w:pPr>
        <w:spacing w:line="260" w:lineRule="exact"/>
        <w:rPr>
          <w:rFonts w:ascii="Arial" w:hAnsi="Arial" w:cs="Arial"/>
          <w:sz w:val="20"/>
          <w:szCs w:val="20"/>
        </w:rPr>
      </w:pPr>
    </w:p>
    <w:p w14:paraId="0E6745C4" w14:textId="77777777" w:rsidR="00824703" w:rsidRPr="009759A6" w:rsidRDefault="00824703" w:rsidP="007A6F8B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824703" w:rsidRPr="009759A6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337F6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E03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1A04"/>
    <w:multiLevelType w:val="hybridMultilevel"/>
    <w:tmpl w:val="E8BE3E36"/>
    <w:lvl w:ilvl="0" w:tplc="9A4612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965812260">
    <w:abstractNumId w:val="2"/>
  </w:num>
  <w:num w:numId="2" w16cid:durableId="1907252832">
    <w:abstractNumId w:val="1"/>
  </w:num>
  <w:num w:numId="3" w16cid:durableId="182088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5A3B"/>
    <w:rsid w:val="0002367E"/>
    <w:rsid w:val="00034992"/>
    <w:rsid w:val="000405FD"/>
    <w:rsid w:val="00041769"/>
    <w:rsid w:val="00043246"/>
    <w:rsid w:val="00055594"/>
    <w:rsid w:val="0005645B"/>
    <w:rsid w:val="00072E69"/>
    <w:rsid w:val="0007696C"/>
    <w:rsid w:val="000A7CEC"/>
    <w:rsid w:val="000C4708"/>
    <w:rsid w:val="000E7843"/>
    <w:rsid w:val="00104142"/>
    <w:rsid w:val="00141EB3"/>
    <w:rsid w:val="0015058E"/>
    <w:rsid w:val="00161C4F"/>
    <w:rsid w:val="00171565"/>
    <w:rsid w:val="001E7911"/>
    <w:rsid w:val="00206525"/>
    <w:rsid w:val="00220121"/>
    <w:rsid w:val="002211D0"/>
    <w:rsid w:val="00251130"/>
    <w:rsid w:val="00251725"/>
    <w:rsid w:val="002544D5"/>
    <w:rsid w:val="00280665"/>
    <w:rsid w:val="00280F6E"/>
    <w:rsid w:val="002868F3"/>
    <w:rsid w:val="002A63B3"/>
    <w:rsid w:val="002C5E75"/>
    <w:rsid w:val="002F13B8"/>
    <w:rsid w:val="00344E69"/>
    <w:rsid w:val="003509FC"/>
    <w:rsid w:val="00350F04"/>
    <w:rsid w:val="003937AF"/>
    <w:rsid w:val="003B367B"/>
    <w:rsid w:val="003C1BA3"/>
    <w:rsid w:val="00440A41"/>
    <w:rsid w:val="004539E2"/>
    <w:rsid w:val="00486AAE"/>
    <w:rsid w:val="004C606A"/>
    <w:rsid w:val="004D2074"/>
    <w:rsid w:val="004E272D"/>
    <w:rsid w:val="004E3785"/>
    <w:rsid w:val="00507E90"/>
    <w:rsid w:val="00514EC3"/>
    <w:rsid w:val="0058218A"/>
    <w:rsid w:val="005A0BCA"/>
    <w:rsid w:val="005A278F"/>
    <w:rsid w:val="005D18EE"/>
    <w:rsid w:val="005E0329"/>
    <w:rsid w:val="0063138C"/>
    <w:rsid w:val="00651C66"/>
    <w:rsid w:val="00651E95"/>
    <w:rsid w:val="006550FF"/>
    <w:rsid w:val="006658FA"/>
    <w:rsid w:val="00680FD9"/>
    <w:rsid w:val="006911B9"/>
    <w:rsid w:val="006A3817"/>
    <w:rsid w:val="0071774D"/>
    <w:rsid w:val="007311C6"/>
    <w:rsid w:val="00745DA3"/>
    <w:rsid w:val="007477DD"/>
    <w:rsid w:val="00750B9C"/>
    <w:rsid w:val="007734CB"/>
    <w:rsid w:val="00780608"/>
    <w:rsid w:val="007910F0"/>
    <w:rsid w:val="007A6CB0"/>
    <w:rsid w:val="007A6F8B"/>
    <w:rsid w:val="008224FB"/>
    <w:rsid w:val="00824703"/>
    <w:rsid w:val="00831128"/>
    <w:rsid w:val="008449A0"/>
    <w:rsid w:val="00863A8E"/>
    <w:rsid w:val="008908F2"/>
    <w:rsid w:val="008966B7"/>
    <w:rsid w:val="00897E68"/>
    <w:rsid w:val="008A5DDA"/>
    <w:rsid w:val="008C0791"/>
    <w:rsid w:val="008D5A7D"/>
    <w:rsid w:val="00903EA5"/>
    <w:rsid w:val="00911848"/>
    <w:rsid w:val="0091303A"/>
    <w:rsid w:val="00944459"/>
    <w:rsid w:val="00954DA9"/>
    <w:rsid w:val="00970BB1"/>
    <w:rsid w:val="00972101"/>
    <w:rsid w:val="00975964"/>
    <w:rsid w:val="009759A6"/>
    <w:rsid w:val="00977873"/>
    <w:rsid w:val="0098543F"/>
    <w:rsid w:val="009A7068"/>
    <w:rsid w:val="009E7230"/>
    <w:rsid w:val="009F43C7"/>
    <w:rsid w:val="00A00A53"/>
    <w:rsid w:val="00A176B4"/>
    <w:rsid w:val="00A37CB0"/>
    <w:rsid w:val="00A40495"/>
    <w:rsid w:val="00A7280D"/>
    <w:rsid w:val="00AA674F"/>
    <w:rsid w:val="00AB4D93"/>
    <w:rsid w:val="00AC0AFA"/>
    <w:rsid w:val="00AC45CC"/>
    <w:rsid w:val="00AD4C3E"/>
    <w:rsid w:val="00AF6B95"/>
    <w:rsid w:val="00B11653"/>
    <w:rsid w:val="00B2476D"/>
    <w:rsid w:val="00B50BA6"/>
    <w:rsid w:val="00B86791"/>
    <w:rsid w:val="00B927E3"/>
    <w:rsid w:val="00B9418E"/>
    <w:rsid w:val="00BA524A"/>
    <w:rsid w:val="00BC097C"/>
    <w:rsid w:val="00BE05AE"/>
    <w:rsid w:val="00BE6F93"/>
    <w:rsid w:val="00BE74F3"/>
    <w:rsid w:val="00BE77AF"/>
    <w:rsid w:val="00BF22E3"/>
    <w:rsid w:val="00C13673"/>
    <w:rsid w:val="00C20E31"/>
    <w:rsid w:val="00C721BF"/>
    <w:rsid w:val="00C870BA"/>
    <w:rsid w:val="00C92393"/>
    <w:rsid w:val="00CA2C59"/>
    <w:rsid w:val="00CB4430"/>
    <w:rsid w:val="00CB6560"/>
    <w:rsid w:val="00CD003A"/>
    <w:rsid w:val="00CF6DD7"/>
    <w:rsid w:val="00D42268"/>
    <w:rsid w:val="00D468CD"/>
    <w:rsid w:val="00DA5FD6"/>
    <w:rsid w:val="00DB2DC9"/>
    <w:rsid w:val="00DE5945"/>
    <w:rsid w:val="00DF232B"/>
    <w:rsid w:val="00E16C38"/>
    <w:rsid w:val="00E41D50"/>
    <w:rsid w:val="00E83767"/>
    <w:rsid w:val="00EA5373"/>
    <w:rsid w:val="00EC521B"/>
    <w:rsid w:val="00EF6971"/>
    <w:rsid w:val="00F41978"/>
    <w:rsid w:val="00F430E8"/>
    <w:rsid w:val="00F465A9"/>
    <w:rsid w:val="00F67089"/>
    <w:rsid w:val="00F670AB"/>
    <w:rsid w:val="00F76037"/>
    <w:rsid w:val="00FC3EB4"/>
    <w:rsid w:val="00FD0B5E"/>
    <w:rsid w:val="00FE02D5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3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Revizija">
    <w:name w:val="Revision"/>
    <w:hidden/>
    <w:uiPriority w:val="99"/>
    <w:semiHidden/>
    <w:rsid w:val="00680FD9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05B1D5-2990-4F88-9CDE-E657677D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17</cp:revision>
  <dcterms:created xsi:type="dcterms:W3CDTF">2025-09-16T12:06:00Z</dcterms:created>
  <dcterms:modified xsi:type="dcterms:W3CDTF">2025-09-19T11:26:00Z</dcterms:modified>
</cp:coreProperties>
</file>