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314" w:type="dxa"/>
        <w:tblCellMar>
          <w:left w:w="0" w:type="dxa"/>
          <w:right w:w="0" w:type="dxa"/>
        </w:tblCellMar>
        <w:tblLook w:val="04A0" w:firstRow="1" w:lastRow="0" w:firstColumn="1" w:lastColumn="0" w:noHBand="0" w:noVBand="1"/>
      </w:tblPr>
      <w:tblGrid>
        <w:gridCol w:w="756"/>
        <w:gridCol w:w="2558"/>
      </w:tblGrid>
      <w:tr w:rsidR="00082577" w:rsidRPr="00082577" w14:paraId="135411FB" w14:textId="77777777" w:rsidTr="00082577">
        <w:trPr>
          <w:trHeight w:val="682"/>
        </w:trPr>
        <w:tc>
          <w:tcPr>
            <w:tcW w:w="560" w:type="dxa"/>
          </w:tcPr>
          <w:p w14:paraId="69CD2BFB" w14:textId="77777777" w:rsidR="00082577" w:rsidRPr="00082577" w:rsidRDefault="00082577" w:rsidP="00C261F4">
            <w:pPr>
              <w:pStyle w:val="Noga"/>
              <w:rPr>
                <w:sz w:val="20"/>
                <w:szCs w:val="32"/>
              </w:rPr>
            </w:pPr>
            <w:r w:rsidRPr="00082577">
              <w:rPr>
                <w:sz w:val="20"/>
                <w:szCs w:val="32"/>
              </w:rPr>
              <w:t>Številka:</w:t>
            </w:r>
          </w:p>
          <w:p w14:paraId="7F1D30C5" w14:textId="77777777" w:rsidR="00082577" w:rsidRPr="00082577" w:rsidRDefault="00082577" w:rsidP="00C261F4">
            <w:pPr>
              <w:pStyle w:val="Noga"/>
              <w:rPr>
                <w:sz w:val="20"/>
                <w:szCs w:val="32"/>
              </w:rPr>
            </w:pPr>
            <w:r w:rsidRPr="00082577">
              <w:rPr>
                <w:sz w:val="20"/>
                <w:szCs w:val="32"/>
              </w:rPr>
              <w:t xml:space="preserve">Datum: </w:t>
            </w:r>
          </w:p>
        </w:tc>
        <w:tc>
          <w:tcPr>
            <w:tcW w:w="2754" w:type="dxa"/>
          </w:tcPr>
          <w:bookmarkStart w:id="0" w:name="StevilkaDokumenta" w:displacedByCustomXml="next"/>
          <w:sdt>
            <w:sdtPr>
              <w:rPr>
                <w:sz w:val="20"/>
                <w:szCs w:val="32"/>
              </w:rPr>
              <w:id w:val="112643929"/>
              <w:placeholder>
                <w:docPart w:val="161054C169964F1791F9D69DDEA0A74C"/>
              </w:placeholder>
              <w:showingPlcHdr/>
              <w:text/>
            </w:sdtPr>
            <w:sdtEndPr/>
            <w:sdtContent>
              <w:p w14:paraId="1DE4E7AF" w14:textId="77777777" w:rsidR="00082577" w:rsidRPr="00082577" w:rsidRDefault="00082577" w:rsidP="00C261F4">
                <w:pPr>
                  <w:pStyle w:val="Noga"/>
                  <w:rPr>
                    <w:sz w:val="20"/>
                    <w:szCs w:val="32"/>
                  </w:rPr>
                </w:pPr>
                <w:r w:rsidRPr="00082577">
                  <w:rPr>
                    <w:sz w:val="20"/>
                    <w:szCs w:val="32"/>
                  </w:rPr>
                  <w:t>401-8/2025-2</w:t>
                </w:r>
              </w:p>
              <w:bookmarkEnd w:id="0" w:displacedByCustomXml="next"/>
            </w:sdtContent>
          </w:sdt>
          <w:bookmarkStart w:id="1" w:name="Datum" w:displacedByCustomXml="next"/>
          <w:sdt>
            <w:sdtPr>
              <w:rPr>
                <w:sz w:val="20"/>
                <w:szCs w:val="32"/>
              </w:rPr>
              <w:id w:val="826857898"/>
              <w:placeholder>
                <w:docPart w:val="63B56EF6F5BF4B648C47875C15BB18EE"/>
              </w:placeholder>
              <w:showingPlcHdr/>
              <w:date w:fullDate="2024-02-24T00:00:00Z">
                <w:dateFormat w:val="d. M. yyyy"/>
                <w:lid w:val="sl-SI"/>
                <w:storeMappedDataAs w:val="dateTime"/>
                <w:calendar w:val="gregorian"/>
              </w:date>
            </w:sdtPr>
            <w:sdtEndPr/>
            <w:sdtContent>
              <w:p w14:paraId="7198F0A0" w14:textId="77777777" w:rsidR="00082577" w:rsidRPr="00082577" w:rsidRDefault="00082577" w:rsidP="00C261F4">
                <w:pPr>
                  <w:pStyle w:val="Noga"/>
                  <w:rPr>
                    <w:sz w:val="20"/>
                    <w:szCs w:val="32"/>
                  </w:rPr>
                </w:pPr>
                <w:r w:rsidRPr="00082577">
                  <w:rPr>
                    <w:sz w:val="20"/>
                    <w:szCs w:val="32"/>
                  </w:rPr>
                  <w:t>20. 11. 2025</w:t>
                </w:r>
              </w:p>
              <w:bookmarkEnd w:id="1" w:displacedByCustomXml="next"/>
            </w:sdtContent>
          </w:sdt>
        </w:tc>
      </w:tr>
    </w:tbl>
    <w:p w14:paraId="64B3A6CA" w14:textId="77777777" w:rsidR="00082577" w:rsidRPr="00A60BDD" w:rsidRDefault="00C75FF5" w:rsidP="00082577">
      <w:pPr>
        <w:pStyle w:val="Naslov1"/>
      </w:pPr>
      <w:r>
        <w:t xml:space="preserve"> </w:t>
      </w:r>
    </w:p>
    <w:p w14:paraId="442AC5C5" w14:textId="77777777" w:rsidR="00082577" w:rsidRPr="006B15F3" w:rsidRDefault="00082577" w:rsidP="00082577">
      <w:pPr>
        <w:pStyle w:val="Naslov1"/>
        <w:spacing w:before="0" w:after="0" w:line="276" w:lineRule="auto"/>
        <w:rPr>
          <w:rFonts w:cs="Arial"/>
          <w:szCs w:val="22"/>
        </w:rPr>
      </w:pPr>
    </w:p>
    <w:p w14:paraId="37F1DE33" w14:textId="77777777" w:rsidR="00082577" w:rsidRPr="006B15F3" w:rsidRDefault="00082577" w:rsidP="00082577">
      <w:pPr>
        <w:spacing w:after="0" w:line="276" w:lineRule="auto"/>
        <w:jc w:val="center"/>
        <w:rPr>
          <w:rFonts w:cs="Arial"/>
          <w:b/>
          <w:sz w:val="22"/>
          <w:szCs w:val="22"/>
        </w:rPr>
      </w:pPr>
    </w:p>
    <w:p w14:paraId="54E616E1" w14:textId="77777777" w:rsidR="00082577" w:rsidRPr="006B15F3" w:rsidRDefault="00082577" w:rsidP="00082577">
      <w:pPr>
        <w:spacing w:after="0" w:line="276" w:lineRule="auto"/>
        <w:jc w:val="center"/>
        <w:rPr>
          <w:rFonts w:cs="Arial"/>
          <w:b/>
          <w:sz w:val="22"/>
          <w:szCs w:val="22"/>
        </w:rPr>
      </w:pPr>
    </w:p>
    <w:p w14:paraId="1A08931A" w14:textId="77777777" w:rsidR="00082577" w:rsidRPr="006B15F3" w:rsidRDefault="00082577" w:rsidP="00082577">
      <w:pPr>
        <w:spacing w:after="0" w:line="276" w:lineRule="auto"/>
        <w:jc w:val="center"/>
        <w:rPr>
          <w:rFonts w:cs="Arial"/>
          <w:b/>
          <w:sz w:val="36"/>
          <w:szCs w:val="36"/>
        </w:rPr>
      </w:pPr>
    </w:p>
    <w:p w14:paraId="56000C5C" w14:textId="77777777" w:rsidR="00082577" w:rsidRDefault="00082577" w:rsidP="00082577">
      <w:pPr>
        <w:spacing w:after="0" w:line="276" w:lineRule="auto"/>
        <w:rPr>
          <w:rFonts w:cs="Arial"/>
          <w:b/>
          <w:sz w:val="36"/>
          <w:szCs w:val="36"/>
        </w:rPr>
      </w:pPr>
    </w:p>
    <w:p w14:paraId="5AE6FCF0" w14:textId="77777777" w:rsidR="00082577" w:rsidRDefault="00082577" w:rsidP="00082577">
      <w:pPr>
        <w:spacing w:after="0" w:line="276" w:lineRule="auto"/>
        <w:rPr>
          <w:rFonts w:cs="Arial"/>
          <w:b/>
          <w:sz w:val="36"/>
          <w:szCs w:val="36"/>
        </w:rPr>
      </w:pPr>
    </w:p>
    <w:p w14:paraId="6A826305" w14:textId="77777777" w:rsidR="00082577" w:rsidRDefault="00082577" w:rsidP="00082577">
      <w:pPr>
        <w:spacing w:after="0" w:line="276" w:lineRule="auto"/>
        <w:rPr>
          <w:rFonts w:cs="Arial"/>
          <w:b/>
          <w:sz w:val="36"/>
          <w:szCs w:val="36"/>
        </w:rPr>
      </w:pPr>
    </w:p>
    <w:p w14:paraId="271D9CDF" w14:textId="77777777" w:rsidR="00082577" w:rsidRDefault="00082577" w:rsidP="00082577">
      <w:pPr>
        <w:spacing w:after="0" w:line="276" w:lineRule="auto"/>
        <w:rPr>
          <w:rFonts w:cs="Arial"/>
          <w:b/>
          <w:sz w:val="36"/>
          <w:szCs w:val="36"/>
        </w:rPr>
      </w:pPr>
    </w:p>
    <w:p w14:paraId="3617D9A0" w14:textId="77777777" w:rsidR="00082577" w:rsidRPr="00A13B0B" w:rsidRDefault="00082577" w:rsidP="00082577">
      <w:pPr>
        <w:spacing w:after="0" w:line="276" w:lineRule="auto"/>
        <w:jc w:val="center"/>
        <w:rPr>
          <w:rFonts w:cs="Arial"/>
          <w:b/>
          <w:sz w:val="28"/>
          <w:szCs w:val="28"/>
        </w:rPr>
      </w:pPr>
      <w:r w:rsidRPr="00A13B0B">
        <w:rPr>
          <w:rFonts w:cs="Arial"/>
          <w:b/>
          <w:sz w:val="28"/>
          <w:szCs w:val="28"/>
        </w:rPr>
        <w:t xml:space="preserve">DOKUMENTACIJA V ZVEZI Z ODDAJO </w:t>
      </w:r>
      <w:r>
        <w:rPr>
          <w:rFonts w:cs="Arial"/>
          <w:b/>
          <w:sz w:val="28"/>
          <w:szCs w:val="28"/>
        </w:rPr>
        <w:t>J</w:t>
      </w:r>
      <w:r w:rsidRPr="00A13B0B">
        <w:rPr>
          <w:rFonts w:cs="Arial"/>
          <w:b/>
          <w:sz w:val="28"/>
          <w:szCs w:val="28"/>
        </w:rPr>
        <w:t>AVNEGA NAROČILA</w:t>
      </w:r>
    </w:p>
    <w:p w14:paraId="4C0494F5" w14:textId="77777777" w:rsidR="00082577" w:rsidRPr="006B15F3" w:rsidRDefault="00082577" w:rsidP="00082577">
      <w:pPr>
        <w:spacing w:after="0" w:line="276" w:lineRule="auto"/>
        <w:jc w:val="center"/>
        <w:rPr>
          <w:rFonts w:cs="Arial"/>
          <w:b/>
          <w:sz w:val="36"/>
          <w:szCs w:val="36"/>
        </w:rPr>
      </w:pPr>
    </w:p>
    <w:p w14:paraId="66D35FEE" w14:textId="77777777" w:rsidR="00082577" w:rsidRPr="00A13B0B" w:rsidRDefault="00082577" w:rsidP="00082577">
      <w:pPr>
        <w:spacing w:after="0" w:line="276" w:lineRule="auto"/>
        <w:jc w:val="center"/>
        <w:rPr>
          <w:rFonts w:cs="Arial"/>
          <w:b/>
          <w:sz w:val="40"/>
          <w:szCs w:val="40"/>
        </w:rPr>
      </w:pPr>
      <w:r w:rsidRPr="00A13B0B">
        <w:rPr>
          <w:rFonts w:cs="Arial"/>
          <w:b/>
          <w:sz w:val="40"/>
          <w:szCs w:val="40"/>
        </w:rPr>
        <w:t>Storitve zasebnega varovanja</w:t>
      </w:r>
    </w:p>
    <w:p w14:paraId="56142100" w14:textId="77777777" w:rsidR="00082577" w:rsidRPr="006B15F3" w:rsidRDefault="00082577" w:rsidP="00082577">
      <w:pPr>
        <w:pStyle w:val="Naslov1"/>
        <w:spacing w:before="0" w:after="0" w:line="276" w:lineRule="auto"/>
        <w:rPr>
          <w:rFonts w:cs="Arial"/>
          <w:sz w:val="36"/>
          <w:szCs w:val="36"/>
        </w:rPr>
      </w:pPr>
      <w:r w:rsidRPr="006B15F3">
        <w:rPr>
          <w:rFonts w:cs="Arial"/>
          <w:sz w:val="36"/>
          <w:szCs w:val="36"/>
        </w:rPr>
        <w:t xml:space="preserve"> </w:t>
      </w:r>
    </w:p>
    <w:p w14:paraId="5D42DA49" w14:textId="77777777" w:rsidR="00082577" w:rsidRPr="006B15F3" w:rsidRDefault="00082577" w:rsidP="00082577">
      <w:pPr>
        <w:spacing w:after="0" w:line="276" w:lineRule="auto"/>
        <w:ind w:left="425" w:hanging="425"/>
        <w:jc w:val="both"/>
        <w:rPr>
          <w:rFonts w:eastAsia="Times New Roman" w:cs="Arial"/>
          <w:b/>
          <w:sz w:val="22"/>
          <w:szCs w:val="22"/>
        </w:rPr>
      </w:pPr>
      <w:r w:rsidRPr="006B15F3">
        <w:rPr>
          <w:rFonts w:cs="Arial"/>
          <w:sz w:val="22"/>
          <w:szCs w:val="22"/>
        </w:rPr>
        <w:br w:type="page"/>
      </w:r>
    </w:p>
    <w:p w14:paraId="68BD01D3"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1 NAROČNIK</w:t>
      </w:r>
    </w:p>
    <w:p w14:paraId="35FBFDA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ab/>
      </w:r>
    </w:p>
    <w:p w14:paraId="1F3ECF2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Ta postopek oddaje javnega naročila izvaja naročnik Univerza v Ljubljani, Filozofska fakulteta, Aškerčeva 2, 1000 Ljubljana.</w:t>
      </w:r>
    </w:p>
    <w:p w14:paraId="479CE83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984C3BE" w14:textId="77777777" w:rsidR="00082577" w:rsidRPr="006B15F3" w:rsidRDefault="00082577" w:rsidP="00082577">
      <w:pPr>
        <w:tabs>
          <w:tab w:val="left" w:pos="3090"/>
        </w:tabs>
        <w:spacing w:after="0" w:line="276" w:lineRule="auto"/>
        <w:jc w:val="both"/>
        <w:textAlignment w:val="baseline"/>
        <w:rPr>
          <w:rFonts w:cs="Arial"/>
          <w:sz w:val="22"/>
          <w:szCs w:val="22"/>
          <w:u w:val="single"/>
          <w:lang w:eastAsia="en-GB"/>
        </w:rPr>
      </w:pPr>
      <w:r w:rsidRPr="006B15F3">
        <w:rPr>
          <w:rFonts w:cs="Arial"/>
          <w:sz w:val="22"/>
          <w:szCs w:val="22"/>
          <w:u w:val="single"/>
          <w:lang w:eastAsia="en-GB"/>
        </w:rPr>
        <w:t>Osnovni podatki naročnika:</w:t>
      </w:r>
    </w:p>
    <w:p w14:paraId="25563A59"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809388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Status: članica univerze.</w:t>
      </w:r>
    </w:p>
    <w:p w14:paraId="14C9945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Matična številka: 1627058.</w:t>
      </w:r>
    </w:p>
    <w:p w14:paraId="144CA19A"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Davčna številka: SI55382657.</w:t>
      </w:r>
    </w:p>
    <w:p w14:paraId="5AE05C2C" w14:textId="77777777" w:rsidR="00082577" w:rsidRPr="006B15F3" w:rsidRDefault="00082577" w:rsidP="00082577">
      <w:pPr>
        <w:tabs>
          <w:tab w:val="left" w:pos="3540"/>
        </w:tabs>
        <w:spacing w:after="0" w:line="276" w:lineRule="auto"/>
        <w:rPr>
          <w:rFonts w:cs="Arial"/>
          <w:sz w:val="22"/>
          <w:szCs w:val="22"/>
        </w:rPr>
      </w:pPr>
      <w:r w:rsidRPr="006B15F3">
        <w:rPr>
          <w:rFonts w:cs="Arial"/>
          <w:sz w:val="22"/>
          <w:szCs w:val="22"/>
        </w:rPr>
        <w:t>Zakoniti zastopnik: prof. dr. Mojca Schlamberger Brezar, dekanja.</w:t>
      </w:r>
    </w:p>
    <w:p w14:paraId="6C3CEBE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833210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Naročnik vabi vse zainteresirane ponudnike, da ob upoštevanju pogojev, navedenih v tej razpisni dokumentaciji, oddajo svojo ponudbo. </w:t>
      </w:r>
    </w:p>
    <w:p w14:paraId="5C86422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ab/>
      </w:r>
    </w:p>
    <w:p w14:paraId="25A40EA9"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2 PREDMET JAVNEGA NAROČILA</w:t>
      </w:r>
    </w:p>
    <w:p w14:paraId="21D329F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CFE720D"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2.1. Splošno</w:t>
      </w:r>
    </w:p>
    <w:p w14:paraId="086A3DD5"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6ED2D770" w14:textId="77777777" w:rsidR="00082577" w:rsidRPr="00A13B0B" w:rsidRDefault="00082577" w:rsidP="00082577">
      <w:pPr>
        <w:tabs>
          <w:tab w:val="left" w:pos="3090"/>
        </w:tabs>
        <w:spacing w:after="0" w:line="276" w:lineRule="auto"/>
        <w:jc w:val="both"/>
        <w:textAlignment w:val="baseline"/>
        <w:rPr>
          <w:rFonts w:cs="Arial"/>
          <w:sz w:val="22"/>
          <w:szCs w:val="22"/>
          <w:lang w:eastAsia="en-GB"/>
        </w:rPr>
      </w:pPr>
      <w:bookmarkStart w:id="2" w:name="_Hlk168301465"/>
      <w:r w:rsidRPr="00A13B0B">
        <w:rPr>
          <w:rFonts w:cs="Arial"/>
          <w:sz w:val="22"/>
          <w:szCs w:val="22"/>
          <w:lang w:eastAsia="en-GB"/>
        </w:rPr>
        <w:t>Predmet tega javnega naročila so storitve zasebnega varovanja, in sicer:</w:t>
      </w:r>
    </w:p>
    <w:p w14:paraId="299FD355" w14:textId="77777777" w:rsidR="00082577" w:rsidRPr="00A13B0B" w:rsidRDefault="00082577" w:rsidP="00082577">
      <w:pPr>
        <w:numPr>
          <w:ilvl w:val="0"/>
          <w:numId w:val="19"/>
        </w:numPr>
        <w:tabs>
          <w:tab w:val="left" w:pos="3090"/>
        </w:tabs>
        <w:spacing w:after="0" w:line="276" w:lineRule="auto"/>
        <w:jc w:val="both"/>
        <w:textAlignment w:val="baseline"/>
        <w:rPr>
          <w:rFonts w:cs="Arial"/>
          <w:sz w:val="22"/>
          <w:szCs w:val="22"/>
          <w:lang w:eastAsia="en-GB"/>
        </w:rPr>
      </w:pPr>
      <w:r w:rsidRPr="00A13B0B">
        <w:rPr>
          <w:rFonts w:cs="Arial"/>
          <w:sz w:val="22"/>
          <w:szCs w:val="22"/>
          <w:lang w:eastAsia="en-GB"/>
        </w:rPr>
        <w:t xml:space="preserve">varovanje ljudi in premoženja, vključno s požarnim varovanjem ter </w:t>
      </w:r>
    </w:p>
    <w:p w14:paraId="737B303A" w14:textId="77777777" w:rsidR="00082577" w:rsidRPr="00A13B0B" w:rsidRDefault="00082577" w:rsidP="00082577">
      <w:pPr>
        <w:numPr>
          <w:ilvl w:val="0"/>
          <w:numId w:val="19"/>
        </w:numPr>
        <w:tabs>
          <w:tab w:val="left" w:pos="3090"/>
        </w:tabs>
        <w:spacing w:after="0" w:line="276" w:lineRule="auto"/>
        <w:jc w:val="both"/>
        <w:textAlignment w:val="baseline"/>
        <w:rPr>
          <w:rFonts w:cs="Arial"/>
          <w:sz w:val="22"/>
          <w:szCs w:val="22"/>
          <w:lang w:eastAsia="en-GB"/>
        </w:rPr>
      </w:pPr>
      <w:r w:rsidRPr="00A13B0B">
        <w:rPr>
          <w:rFonts w:cs="Arial"/>
          <w:sz w:val="22"/>
          <w:szCs w:val="22"/>
          <w:lang w:eastAsia="en-GB"/>
        </w:rPr>
        <w:t>varovanje javnih zbiranj.</w:t>
      </w:r>
    </w:p>
    <w:p w14:paraId="57F624CB" w14:textId="77777777" w:rsidR="00082577" w:rsidRPr="00A13B0B" w:rsidRDefault="00082577" w:rsidP="00082577">
      <w:pPr>
        <w:tabs>
          <w:tab w:val="left" w:pos="3090"/>
        </w:tabs>
        <w:spacing w:after="0" w:line="276" w:lineRule="auto"/>
        <w:jc w:val="both"/>
        <w:textAlignment w:val="baseline"/>
        <w:rPr>
          <w:rFonts w:cs="Arial"/>
          <w:sz w:val="22"/>
          <w:szCs w:val="22"/>
          <w:lang w:eastAsia="en-GB"/>
        </w:rPr>
      </w:pPr>
    </w:p>
    <w:p w14:paraId="18EE662D" w14:textId="77777777" w:rsidR="00082577" w:rsidRPr="00A13B0B" w:rsidRDefault="00082577" w:rsidP="00082577">
      <w:pPr>
        <w:tabs>
          <w:tab w:val="left" w:pos="3090"/>
        </w:tabs>
        <w:spacing w:after="0" w:line="276" w:lineRule="auto"/>
        <w:jc w:val="both"/>
        <w:textAlignment w:val="baseline"/>
        <w:rPr>
          <w:rFonts w:cs="Arial"/>
          <w:sz w:val="22"/>
          <w:szCs w:val="22"/>
          <w:lang w:eastAsia="en-GB"/>
        </w:rPr>
      </w:pPr>
      <w:r w:rsidRPr="00A13B0B">
        <w:rPr>
          <w:rFonts w:cs="Arial"/>
          <w:sz w:val="22"/>
          <w:szCs w:val="22"/>
          <w:lang w:eastAsia="en-GB"/>
        </w:rPr>
        <w:t xml:space="preserve">Varovanje ljudi in premoženja je varovanje življenja, osebne varnosti in premoženja ljudi, ki so na varovanem območju, ter premičnega in nepremičnega premoženja z varnostniki in sistemi tehničnega varovanja. Varovanje javnih zbiranj je zagotavljanje reda na javnih shodih in javnih prireditvah z varnostniki in sistemi tehničnega varovanja v skladu s predpisi, ki urejajo zasebno varovanje in javna zbiranja. </w:t>
      </w:r>
    </w:p>
    <w:p w14:paraId="0CD28B71" w14:textId="77777777" w:rsidR="00082577" w:rsidRPr="00A13B0B" w:rsidRDefault="00082577" w:rsidP="00082577">
      <w:pPr>
        <w:tabs>
          <w:tab w:val="left" w:pos="3090"/>
        </w:tabs>
        <w:spacing w:after="0" w:line="276" w:lineRule="auto"/>
        <w:jc w:val="both"/>
        <w:textAlignment w:val="baseline"/>
        <w:rPr>
          <w:rFonts w:cs="Arial"/>
          <w:sz w:val="22"/>
          <w:szCs w:val="22"/>
          <w:lang w:eastAsia="en-GB"/>
        </w:rPr>
      </w:pPr>
    </w:p>
    <w:p w14:paraId="043C1F48" w14:textId="77777777" w:rsidR="00082577" w:rsidRPr="00A13B0B" w:rsidRDefault="00082577" w:rsidP="00082577">
      <w:pPr>
        <w:tabs>
          <w:tab w:val="left" w:pos="3090"/>
        </w:tabs>
        <w:spacing w:after="0" w:line="276" w:lineRule="auto"/>
        <w:jc w:val="both"/>
        <w:textAlignment w:val="baseline"/>
        <w:rPr>
          <w:rFonts w:cs="Arial"/>
          <w:sz w:val="22"/>
          <w:szCs w:val="22"/>
          <w:lang w:eastAsia="en-GB"/>
        </w:rPr>
      </w:pPr>
      <w:r w:rsidRPr="00A13B0B">
        <w:rPr>
          <w:rFonts w:cs="Arial"/>
          <w:sz w:val="22"/>
          <w:szCs w:val="22"/>
          <w:lang w:eastAsia="en-GB"/>
        </w:rPr>
        <w:t>Enotni besednjak javnih naročil (CPV):</w:t>
      </w:r>
      <w:r>
        <w:rPr>
          <w:rFonts w:cs="Arial"/>
          <w:sz w:val="22"/>
          <w:szCs w:val="22"/>
          <w:lang w:eastAsia="en-GB"/>
        </w:rPr>
        <w:t xml:space="preserve"> </w:t>
      </w:r>
      <w:r w:rsidRPr="00A13B0B">
        <w:rPr>
          <w:rFonts w:cs="Arial"/>
          <w:sz w:val="22"/>
          <w:szCs w:val="22"/>
          <w:lang w:eastAsia="en-GB"/>
        </w:rPr>
        <w:t>79710000: varovalne storitve</w:t>
      </w:r>
      <w:r>
        <w:rPr>
          <w:rFonts w:cs="Arial"/>
          <w:sz w:val="22"/>
          <w:szCs w:val="22"/>
          <w:lang w:eastAsia="en-GB"/>
        </w:rPr>
        <w:t>.</w:t>
      </w:r>
    </w:p>
    <w:bookmarkEnd w:id="2"/>
    <w:p w14:paraId="1188CD99"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8442226" w14:textId="77777777" w:rsidR="00082577" w:rsidRPr="00A13B0B" w:rsidRDefault="00082577" w:rsidP="00082577">
      <w:pPr>
        <w:spacing w:after="0" w:line="276" w:lineRule="auto"/>
        <w:jc w:val="both"/>
        <w:rPr>
          <w:rFonts w:cs="Arial"/>
          <w:b/>
          <w:sz w:val="22"/>
          <w:szCs w:val="22"/>
          <w:lang w:eastAsia="en-GB"/>
        </w:rPr>
      </w:pPr>
      <w:r w:rsidRPr="00A13B0B">
        <w:rPr>
          <w:rFonts w:cs="Arial"/>
          <w:b/>
          <w:sz w:val="22"/>
          <w:szCs w:val="22"/>
          <w:lang w:eastAsia="en-GB"/>
        </w:rPr>
        <w:t xml:space="preserve">2.2. Oblika in obseg zasebnega varovanja </w:t>
      </w:r>
    </w:p>
    <w:p w14:paraId="78DEF527" w14:textId="77777777" w:rsidR="00082577" w:rsidRPr="00A13B0B" w:rsidRDefault="00082577" w:rsidP="00082577">
      <w:pPr>
        <w:spacing w:after="0" w:line="276" w:lineRule="auto"/>
        <w:jc w:val="both"/>
        <w:rPr>
          <w:rFonts w:cs="Arial"/>
          <w:b/>
          <w:sz w:val="22"/>
          <w:szCs w:val="22"/>
          <w:lang w:eastAsia="en-GB"/>
        </w:rPr>
      </w:pPr>
    </w:p>
    <w:p w14:paraId="1C6FC1D8" w14:textId="77777777" w:rsidR="00082577" w:rsidRPr="00A13B0B" w:rsidRDefault="00082577" w:rsidP="00082577">
      <w:pPr>
        <w:spacing w:after="0" w:line="276" w:lineRule="auto"/>
        <w:jc w:val="both"/>
        <w:rPr>
          <w:rFonts w:cs="Arial"/>
          <w:b/>
          <w:sz w:val="22"/>
          <w:szCs w:val="22"/>
          <w:lang w:eastAsia="en-GB"/>
        </w:rPr>
      </w:pPr>
      <w:r w:rsidRPr="00A13B0B">
        <w:rPr>
          <w:rFonts w:cs="Arial"/>
          <w:b/>
          <w:sz w:val="22"/>
          <w:szCs w:val="22"/>
          <w:lang w:eastAsia="en-GB"/>
        </w:rPr>
        <w:t>2.2.1. Varovanje ljudi in premoženja</w:t>
      </w:r>
    </w:p>
    <w:p w14:paraId="066C4BDF" w14:textId="77777777" w:rsidR="00082577" w:rsidRPr="00A13B0B" w:rsidRDefault="00082577" w:rsidP="00082577">
      <w:pPr>
        <w:spacing w:after="0" w:line="276" w:lineRule="auto"/>
        <w:jc w:val="both"/>
        <w:rPr>
          <w:rFonts w:cs="Arial"/>
          <w:b/>
          <w:sz w:val="22"/>
          <w:szCs w:val="22"/>
          <w:lang w:eastAsia="en-GB"/>
        </w:rPr>
      </w:pPr>
    </w:p>
    <w:p w14:paraId="03A759AC"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 xml:space="preserve">Varovanje se opravlja v naročnikovih objektih na Aškerčevi cesti 2 in Rimski cesti 11 (povezani objekti) ter na </w:t>
      </w:r>
      <w:proofErr w:type="spellStart"/>
      <w:r w:rsidRPr="00A13B0B">
        <w:rPr>
          <w:rFonts w:cs="Arial"/>
          <w:bCs/>
          <w:sz w:val="22"/>
          <w:szCs w:val="22"/>
          <w:lang w:eastAsia="en-GB"/>
        </w:rPr>
        <w:t>Zavetiški</w:t>
      </w:r>
      <w:proofErr w:type="spellEnd"/>
      <w:r w:rsidRPr="00A13B0B">
        <w:rPr>
          <w:rFonts w:cs="Arial"/>
          <w:bCs/>
          <w:sz w:val="22"/>
          <w:szCs w:val="22"/>
          <w:lang w:eastAsia="en-GB"/>
        </w:rPr>
        <w:t xml:space="preserve"> ulici 5 (vsi v Ljubljani). Površina varovanih območij s pripadajočimi funkcionalnimi zemljišči znaša približno 20.000 m</w:t>
      </w:r>
      <w:r w:rsidRPr="00A13B0B">
        <w:rPr>
          <w:rFonts w:cs="Arial"/>
          <w:bCs/>
          <w:sz w:val="22"/>
          <w:szCs w:val="22"/>
          <w:vertAlign w:val="superscript"/>
          <w:lang w:eastAsia="en-GB"/>
        </w:rPr>
        <w:t>2</w:t>
      </w:r>
      <w:r w:rsidRPr="00A13B0B">
        <w:rPr>
          <w:rFonts w:cs="Arial"/>
          <w:bCs/>
          <w:sz w:val="22"/>
          <w:szCs w:val="22"/>
          <w:lang w:eastAsia="en-GB"/>
        </w:rPr>
        <w:t xml:space="preserve"> in ima naslednje značilnosti:</w:t>
      </w:r>
    </w:p>
    <w:p w14:paraId="4627BCAD" w14:textId="77777777" w:rsidR="00082577" w:rsidRPr="00A13B0B" w:rsidRDefault="00082577" w:rsidP="00082577">
      <w:pPr>
        <w:spacing w:after="0" w:line="276" w:lineRule="auto"/>
        <w:jc w:val="both"/>
        <w:rPr>
          <w:rFonts w:cs="Arial"/>
          <w:b/>
          <w:sz w:val="22"/>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56"/>
        <w:gridCol w:w="2497"/>
        <w:gridCol w:w="2536"/>
      </w:tblGrid>
      <w:tr w:rsidR="00082577" w:rsidRPr="00A13B0B" w14:paraId="1A38BB57" w14:textId="77777777" w:rsidTr="00327CF1">
        <w:tc>
          <w:tcPr>
            <w:tcW w:w="2273" w:type="dxa"/>
            <w:tcBorders>
              <w:top w:val="single" w:sz="4" w:space="0" w:color="auto"/>
              <w:left w:val="single" w:sz="4" w:space="0" w:color="auto"/>
              <w:bottom w:val="single" w:sz="4" w:space="0" w:color="auto"/>
              <w:right w:val="single" w:sz="4" w:space="0" w:color="auto"/>
            </w:tcBorders>
          </w:tcPr>
          <w:p w14:paraId="7D7E2497"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varovani objekt</w:t>
            </w:r>
          </w:p>
        </w:tc>
        <w:tc>
          <w:tcPr>
            <w:tcW w:w="1756" w:type="dxa"/>
            <w:tcBorders>
              <w:top w:val="single" w:sz="4" w:space="0" w:color="auto"/>
              <w:left w:val="single" w:sz="4" w:space="0" w:color="auto"/>
              <w:bottom w:val="single" w:sz="4" w:space="0" w:color="auto"/>
              <w:right w:val="single" w:sz="4" w:space="0" w:color="auto"/>
            </w:tcBorders>
          </w:tcPr>
          <w:p w14:paraId="6B4EBCB3"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število etaž</w:t>
            </w:r>
          </w:p>
        </w:tc>
        <w:tc>
          <w:tcPr>
            <w:tcW w:w="2497" w:type="dxa"/>
            <w:tcBorders>
              <w:top w:val="single" w:sz="4" w:space="0" w:color="auto"/>
              <w:left w:val="single" w:sz="4" w:space="0" w:color="auto"/>
              <w:bottom w:val="single" w:sz="4" w:space="0" w:color="auto"/>
              <w:right w:val="single" w:sz="4" w:space="0" w:color="auto"/>
            </w:tcBorders>
          </w:tcPr>
          <w:p w14:paraId="46AA0501"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število vhodov (od tega zaklenjenih)</w:t>
            </w:r>
          </w:p>
        </w:tc>
        <w:tc>
          <w:tcPr>
            <w:tcW w:w="2536" w:type="dxa"/>
            <w:tcBorders>
              <w:top w:val="single" w:sz="4" w:space="0" w:color="auto"/>
              <w:left w:val="single" w:sz="4" w:space="0" w:color="auto"/>
              <w:bottom w:val="single" w:sz="4" w:space="0" w:color="auto"/>
              <w:right w:val="single" w:sz="4" w:space="0" w:color="auto"/>
            </w:tcBorders>
          </w:tcPr>
          <w:p w14:paraId="038ED973"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notranja površina (m2)</w:t>
            </w:r>
          </w:p>
        </w:tc>
      </w:tr>
      <w:tr w:rsidR="00082577" w:rsidRPr="00A13B0B" w14:paraId="11AE4751" w14:textId="77777777" w:rsidTr="00327CF1">
        <w:tc>
          <w:tcPr>
            <w:tcW w:w="2273" w:type="dxa"/>
          </w:tcPr>
          <w:p w14:paraId="0D77B2AE"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Aškerčeva 2</w:t>
            </w:r>
          </w:p>
        </w:tc>
        <w:tc>
          <w:tcPr>
            <w:tcW w:w="1756" w:type="dxa"/>
          </w:tcPr>
          <w:p w14:paraId="440E67EC"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7 (K+P+5)</w:t>
            </w:r>
          </w:p>
        </w:tc>
        <w:tc>
          <w:tcPr>
            <w:tcW w:w="2497" w:type="dxa"/>
          </w:tcPr>
          <w:p w14:paraId="77B590BD"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3 (2)</w:t>
            </w:r>
          </w:p>
        </w:tc>
        <w:tc>
          <w:tcPr>
            <w:tcW w:w="2536" w:type="dxa"/>
            <w:tcBorders>
              <w:bottom w:val="single" w:sz="4" w:space="0" w:color="auto"/>
            </w:tcBorders>
          </w:tcPr>
          <w:p w14:paraId="0B7E91DB"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13.407</w:t>
            </w:r>
          </w:p>
        </w:tc>
      </w:tr>
      <w:tr w:rsidR="00082577" w:rsidRPr="00A13B0B" w14:paraId="44EF1CC4" w14:textId="77777777" w:rsidTr="00327CF1">
        <w:tc>
          <w:tcPr>
            <w:tcW w:w="2273" w:type="dxa"/>
          </w:tcPr>
          <w:p w14:paraId="65F2B036"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Rimska 11 – A</w:t>
            </w:r>
          </w:p>
        </w:tc>
        <w:tc>
          <w:tcPr>
            <w:tcW w:w="1756" w:type="dxa"/>
          </w:tcPr>
          <w:p w14:paraId="2A5EF3E4"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2 (P+1)</w:t>
            </w:r>
          </w:p>
        </w:tc>
        <w:tc>
          <w:tcPr>
            <w:tcW w:w="2497" w:type="dxa"/>
          </w:tcPr>
          <w:p w14:paraId="17BF375D"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2 (1)</w:t>
            </w:r>
          </w:p>
        </w:tc>
        <w:tc>
          <w:tcPr>
            <w:tcW w:w="2536" w:type="dxa"/>
            <w:tcBorders>
              <w:bottom w:val="nil"/>
            </w:tcBorders>
          </w:tcPr>
          <w:p w14:paraId="1DBBB3D8" w14:textId="77777777" w:rsidR="00082577" w:rsidRPr="00A13B0B" w:rsidRDefault="00082577" w:rsidP="00327CF1">
            <w:pPr>
              <w:spacing w:after="0" w:line="276" w:lineRule="auto"/>
              <w:jc w:val="both"/>
              <w:rPr>
                <w:rFonts w:cs="Arial"/>
                <w:bCs/>
                <w:sz w:val="22"/>
                <w:szCs w:val="22"/>
                <w:lang w:eastAsia="en-GB"/>
              </w:rPr>
            </w:pPr>
          </w:p>
        </w:tc>
      </w:tr>
      <w:tr w:rsidR="00082577" w:rsidRPr="00A13B0B" w14:paraId="17E31946" w14:textId="77777777" w:rsidTr="00327CF1">
        <w:tc>
          <w:tcPr>
            <w:tcW w:w="2273" w:type="dxa"/>
          </w:tcPr>
          <w:p w14:paraId="242F66FE"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Rimska 11 - B</w:t>
            </w:r>
          </w:p>
        </w:tc>
        <w:tc>
          <w:tcPr>
            <w:tcW w:w="1756" w:type="dxa"/>
          </w:tcPr>
          <w:p w14:paraId="498EE54E"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2 (P+1)</w:t>
            </w:r>
          </w:p>
        </w:tc>
        <w:tc>
          <w:tcPr>
            <w:tcW w:w="2497" w:type="dxa"/>
          </w:tcPr>
          <w:p w14:paraId="09FFC2AC"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1 (0)</w:t>
            </w:r>
          </w:p>
        </w:tc>
        <w:tc>
          <w:tcPr>
            <w:tcW w:w="2536" w:type="dxa"/>
            <w:tcBorders>
              <w:top w:val="nil"/>
              <w:bottom w:val="nil"/>
            </w:tcBorders>
          </w:tcPr>
          <w:p w14:paraId="33DBF217"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1.098</w:t>
            </w:r>
          </w:p>
        </w:tc>
      </w:tr>
      <w:tr w:rsidR="00082577" w:rsidRPr="00A13B0B" w14:paraId="2296412C" w14:textId="77777777" w:rsidTr="00327CF1">
        <w:tc>
          <w:tcPr>
            <w:tcW w:w="2273" w:type="dxa"/>
          </w:tcPr>
          <w:p w14:paraId="7E4D5FC1"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lastRenderedPageBreak/>
              <w:t>Rimska 11 - C</w:t>
            </w:r>
          </w:p>
        </w:tc>
        <w:tc>
          <w:tcPr>
            <w:tcW w:w="1756" w:type="dxa"/>
          </w:tcPr>
          <w:p w14:paraId="795F5A55"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1 (P)</w:t>
            </w:r>
          </w:p>
        </w:tc>
        <w:tc>
          <w:tcPr>
            <w:tcW w:w="2497" w:type="dxa"/>
          </w:tcPr>
          <w:p w14:paraId="5A196C62"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2 (2)</w:t>
            </w:r>
          </w:p>
        </w:tc>
        <w:tc>
          <w:tcPr>
            <w:tcW w:w="2536" w:type="dxa"/>
            <w:tcBorders>
              <w:top w:val="nil"/>
            </w:tcBorders>
          </w:tcPr>
          <w:p w14:paraId="1C5FCF09" w14:textId="77777777" w:rsidR="00082577" w:rsidRPr="00A13B0B" w:rsidRDefault="00082577" w:rsidP="00327CF1">
            <w:pPr>
              <w:spacing w:after="0" w:line="276" w:lineRule="auto"/>
              <w:jc w:val="both"/>
              <w:rPr>
                <w:rFonts w:cs="Arial"/>
                <w:bCs/>
                <w:sz w:val="22"/>
                <w:szCs w:val="22"/>
                <w:lang w:eastAsia="en-GB"/>
              </w:rPr>
            </w:pPr>
          </w:p>
        </w:tc>
      </w:tr>
      <w:tr w:rsidR="00082577" w:rsidRPr="00A13B0B" w14:paraId="6BAE340D" w14:textId="77777777" w:rsidTr="00327CF1">
        <w:tc>
          <w:tcPr>
            <w:tcW w:w="2273" w:type="dxa"/>
          </w:tcPr>
          <w:p w14:paraId="794EF199"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Zavetiška 5</w:t>
            </w:r>
          </w:p>
        </w:tc>
        <w:tc>
          <w:tcPr>
            <w:tcW w:w="1756" w:type="dxa"/>
          </w:tcPr>
          <w:p w14:paraId="649778C2"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5 (K+P+3)</w:t>
            </w:r>
          </w:p>
        </w:tc>
        <w:tc>
          <w:tcPr>
            <w:tcW w:w="2497" w:type="dxa"/>
          </w:tcPr>
          <w:p w14:paraId="2200A62F"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3</w:t>
            </w:r>
          </w:p>
        </w:tc>
        <w:tc>
          <w:tcPr>
            <w:tcW w:w="2536" w:type="dxa"/>
          </w:tcPr>
          <w:p w14:paraId="0DF42EA5"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1.580</w:t>
            </w:r>
          </w:p>
        </w:tc>
      </w:tr>
    </w:tbl>
    <w:p w14:paraId="150FB4D6" w14:textId="77777777" w:rsidR="00082577" w:rsidRPr="00A13B0B" w:rsidRDefault="00082577" w:rsidP="00082577">
      <w:pPr>
        <w:spacing w:after="0" w:line="276" w:lineRule="auto"/>
        <w:jc w:val="both"/>
        <w:rPr>
          <w:rFonts w:cs="Arial"/>
          <w:b/>
          <w:sz w:val="22"/>
          <w:szCs w:val="22"/>
          <w:lang w:val="en-US" w:eastAsia="en-GB"/>
        </w:rPr>
      </w:pPr>
    </w:p>
    <w:p w14:paraId="16992E9E"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Na varovanih območjih so nameščeni naslednji sistemi mehanskega varovanja: električna dvižna zapornica (Aškerčeva 2 in Zavetiška 5), električna drsna vrata (vhod na parkirišče na Aškerčevi 2), protivlomna vrata in zaščitna ograja (Zavetiška 5)</w:t>
      </w:r>
    </w:p>
    <w:p w14:paraId="0D9E11B5" w14:textId="77777777" w:rsidR="00082577" w:rsidRPr="00A13B0B" w:rsidRDefault="00082577" w:rsidP="00082577">
      <w:pPr>
        <w:spacing w:after="0" w:line="276" w:lineRule="auto"/>
        <w:jc w:val="both"/>
        <w:rPr>
          <w:rFonts w:cs="Arial"/>
          <w:b/>
          <w:sz w:val="22"/>
          <w:szCs w:val="22"/>
          <w:lang w:eastAsia="en-GB"/>
        </w:rPr>
      </w:pPr>
    </w:p>
    <w:p w14:paraId="041A09F9"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Ponudnik bo moral na varovanih območjih opravljati naslednje naloge:</w:t>
      </w:r>
    </w:p>
    <w:p w14:paraId="75FD584A" w14:textId="77777777" w:rsidR="00082577" w:rsidRPr="00A13B0B" w:rsidRDefault="00082577" w:rsidP="00082577">
      <w:pPr>
        <w:spacing w:after="0" w:line="276" w:lineRule="auto"/>
        <w:jc w:val="both"/>
        <w:rPr>
          <w:rFonts w:cs="Arial"/>
          <w:b/>
          <w:sz w:val="22"/>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3698"/>
        <w:gridCol w:w="3022"/>
      </w:tblGrid>
      <w:tr w:rsidR="00082577" w:rsidRPr="00A13B0B" w14:paraId="16E7E35B" w14:textId="77777777" w:rsidTr="00327CF1">
        <w:tc>
          <w:tcPr>
            <w:tcW w:w="2376" w:type="dxa"/>
          </w:tcPr>
          <w:p w14:paraId="13310FFD"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naslov</w:t>
            </w:r>
          </w:p>
        </w:tc>
        <w:tc>
          <w:tcPr>
            <w:tcW w:w="3765" w:type="dxa"/>
          </w:tcPr>
          <w:p w14:paraId="5C3F0F30"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vrsta naloge in število varnostnega osebja</w:t>
            </w:r>
          </w:p>
        </w:tc>
        <w:tc>
          <w:tcPr>
            <w:tcW w:w="3071" w:type="dxa"/>
          </w:tcPr>
          <w:p w14:paraId="7A3679B4"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čas varovanja</w:t>
            </w:r>
          </w:p>
        </w:tc>
      </w:tr>
      <w:tr w:rsidR="00082577" w:rsidRPr="00A13B0B" w14:paraId="73F34BAE" w14:textId="77777777" w:rsidTr="00327CF1">
        <w:tc>
          <w:tcPr>
            <w:tcW w:w="2376" w:type="dxa"/>
          </w:tcPr>
          <w:p w14:paraId="5909E25D"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Aškerčeva 2 in Rimska 11 (objekti A, B in C)</w:t>
            </w:r>
          </w:p>
        </w:tc>
        <w:tc>
          <w:tcPr>
            <w:tcW w:w="3765" w:type="dxa"/>
          </w:tcPr>
          <w:p w14:paraId="6B3DEE7D"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varnostna služba (1 varnostnik)</w:t>
            </w:r>
          </w:p>
          <w:p w14:paraId="41F3100B" w14:textId="77777777" w:rsidR="00082577" w:rsidRPr="00A13B0B" w:rsidRDefault="00082577" w:rsidP="00327CF1">
            <w:pPr>
              <w:spacing w:after="0" w:line="276" w:lineRule="auto"/>
              <w:jc w:val="both"/>
              <w:rPr>
                <w:rFonts w:cs="Arial"/>
                <w:bCs/>
                <w:sz w:val="22"/>
                <w:szCs w:val="22"/>
                <w:lang w:eastAsia="en-GB"/>
              </w:rPr>
            </w:pPr>
          </w:p>
          <w:p w14:paraId="24BB5FB9" w14:textId="77777777" w:rsidR="00082577" w:rsidRPr="00A13B0B" w:rsidRDefault="00082577" w:rsidP="00327CF1">
            <w:pPr>
              <w:spacing w:after="0" w:line="276" w:lineRule="auto"/>
              <w:jc w:val="both"/>
              <w:rPr>
                <w:rFonts w:cs="Arial"/>
                <w:bCs/>
                <w:sz w:val="22"/>
                <w:szCs w:val="22"/>
                <w:lang w:eastAsia="en-GB"/>
              </w:rPr>
            </w:pPr>
          </w:p>
          <w:p w14:paraId="4353FAFF" w14:textId="77777777" w:rsidR="00082577" w:rsidRPr="00A13B0B" w:rsidRDefault="00082577" w:rsidP="00327CF1">
            <w:pPr>
              <w:spacing w:after="0" w:line="276" w:lineRule="auto"/>
              <w:jc w:val="both"/>
              <w:rPr>
                <w:rFonts w:cs="Arial"/>
                <w:bCs/>
                <w:sz w:val="22"/>
                <w:szCs w:val="22"/>
                <w:lang w:eastAsia="en-GB"/>
              </w:rPr>
            </w:pPr>
          </w:p>
          <w:p w14:paraId="07D0EAB9"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receptorska služba (1 varnostnik receptor)</w:t>
            </w:r>
          </w:p>
          <w:p w14:paraId="74C965C3" w14:textId="77777777" w:rsidR="00082577" w:rsidRPr="00A13B0B" w:rsidRDefault="00082577" w:rsidP="00327CF1">
            <w:pPr>
              <w:spacing w:after="0" w:line="276" w:lineRule="auto"/>
              <w:jc w:val="both"/>
              <w:rPr>
                <w:rFonts w:cs="Arial"/>
                <w:bCs/>
                <w:sz w:val="22"/>
                <w:szCs w:val="22"/>
                <w:lang w:eastAsia="en-GB"/>
              </w:rPr>
            </w:pPr>
          </w:p>
        </w:tc>
        <w:tc>
          <w:tcPr>
            <w:tcW w:w="3071" w:type="dxa"/>
          </w:tcPr>
          <w:p w14:paraId="6D51F0A2" w14:textId="77777777" w:rsidR="00082577" w:rsidRPr="00A13B0B" w:rsidRDefault="00082577" w:rsidP="00327CF1">
            <w:pPr>
              <w:spacing w:after="0" w:line="276" w:lineRule="auto"/>
              <w:jc w:val="both"/>
              <w:rPr>
                <w:rFonts w:cs="Arial"/>
                <w:bCs/>
                <w:sz w:val="22"/>
                <w:szCs w:val="22"/>
                <w:lang w:eastAsia="en-GB"/>
              </w:rPr>
            </w:pPr>
            <w:proofErr w:type="spellStart"/>
            <w:r w:rsidRPr="00A13B0B">
              <w:rPr>
                <w:rFonts w:cs="Arial"/>
                <w:bCs/>
                <w:sz w:val="22"/>
                <w:szCs w:val="22"/>
                <w:lang w:eastAsia="en-GB"/>
              </w:rPr>
              <w:t>pon</w:t>
            </w:r>
            <w:proofErr w:type="spellEnd"/>
            <w:r w:rsidRPr="00A13B0B">
              <w:rPr>
                <w:rFonts w:cs="Arial"/>
                <w:bCs/>
                <w:sz w:val="22"/>
                <w:szCs w:val="22"/>
                <w:lang w:eastAsia="en-GB"/>
              </w:rPr>
              <w:t>–pet od 5. do 23. ure</w:t>
            </w:r>
          </w:p>
          <w:p w14:paraId="7B896E5C" w14:textId="77777777" w:rsidR="00082577" w:rsidRPr="00A13B0B" w:rsidRDefault="00082577" w:rsidP="00327CF1">
            <w:pPr>
              <w:spacing w:after="0" w:line="276" w:lineRule="auto"/>
              <w:jc w:val="both"/>
              <w:rPr>
                <w:rFonts w:cs="Arial"/>
                <w:bCs/>
                <w:sz w:val="22"/>
                <w:szCs w:val="22"/>
                <w:lang w:eastAsia="en-GB"/>
              </w:rPr>
            </w:pPr>
          </w:p>
          <w:p w14:paraId="625BB4D5"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sobota od 6.30 do 21. ure</w:t>
            </w:r>
          </w:p>
          <w:p w14:paraId="7335417E" w14:textId="77777777" w:rsidR="00082577" w:rsidRPr="00A13B0B" w:rsidRDefault="00082577" w:rsidP="00327CF1">
            <w:pPr>
              <w:spacing w:after="0" w:line="276" w:lineRule="auto"/>
              <w:jc w:val="both"/>
              <w:rPr>
                <w:rFonts w:cs="Arial"/>
                <w:bCs/>
                <w:sz w:val="22"/>
                <w:szCs w:val="22"/>
                <w:lang w:eastAsia="en-GB"/>
              </w:rPr>
            </w:pPr>
          </w:p>
          <w:p w14:paraId="5D1E711D" w14:textId="77777777" w:rsidR="00082577" w:rsidRPr="00A13B0B" w:rsidRDefault="00082577" w:rsidP="00327CF1">
            <w:pPr>
              <w:spacing w:after="0" w:line="276" w:lineRule="auto"/>
              <w:jc w:val="both"/>
              <w:rPr>
                <w:rFonts w:cs="Arial"/>
                <w:bCs/>
                <w:sz w:val="22"/>
                <w:szCs w:val="22"/>
                <w:lang w:eastAsia="en-GB"/>
              </w:rPr>
            </w:pPr>
            <w:proofErr w:type="spellStart"/>
            <w:r w:rsidRPr="00A13B0B">
              <w:rPr>
                <w:rFonts w:cs="Arial"/>
                <w:bCs/>
                <w:sz w:val="22"/>
                <w:szCs w:val="22"/>
                <w:lang w:eastAsia="en-GB"/>
              </w:rPr>
              <w:t>pon</w:t>
            </w:r>
            <w:proofErr w:type="spellEnd"/>
            <w:r w:rsidRPr="00A13B0B">
              <w:rPr>
                <w:rFonts w:cs="Arial"/>
                <w:bCs/>
                <w:sz w:val="22"/>
                <w:szCs w:val="22"/>
                <w:lang w:eastAsia="en-GB"/>
              </w:rPr>
              <w:t>–pet po predhodnem dogovoru (tri dni prej)</w:t>
            </w:r>
          </w:p>
          <w:p w14:paraId="73E64690" w14:textId="77777777" w:rsidR="00082577" w:rsidRPr="00A13B0B" w:rsidRDefault="00082577" w:rsidP="00327CF1">
            <w:pPr>
              <w:spacing w:after="0" w:line="276" w:lineRule="auto"/>
              <w:jc w:val="both"/>
              <w:rPr>
                <w:rFonts w:cs="Arial"/>
                <w:bCs/>
                <w:sz w:val="22"/>
                <w:szCs w:val="22"/>
                <w:lang w:eastAsia="en-GB"/>
              </w:rPr>
            </w:pPr>
          </w:p>
          <w:p w14:paraId="642E0B21"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nedelje in drugi dela prosti dnevi – brez varovanja</w:t>
            </w:r>
          </w:p>
          <w:p w14:paraId="556DE4E7" w14:textId="77777777" w:rsidR="00082577" w:rsidRPr="00A13B0B" w:rsidRDefault="00082577" w:rsidP="00327CF1">
            <w:pPr>
              <w:spacing w:after="0" w:line="276" w:lineRule="auto"/>
              <w:jc w:val="both"/>
              <w:rPr>
                <w:rFonts w:cs="Arial"/>
                <w:bCs/>
                <w:sz w:val="22"/>
                <w:szCs w:val="22"/>
                <w:lang w:eastAsia="en-GB"/>
              </w:rPr>
            </w:pPr>
          </w:p>
        </w:tc>
      </w:tr>
      <w:tr w:rsidR="00082577" w:rsidRPr="00A13B0B" w14:paraId="76B01032" w14:textId="77777777" w:rsidTr="00327CF1">
        <w:tc>
          <w:tcPr>
            <w:tcW w:w="2376" w:type="dxa"/>
          </w:tcPr>
          <w:p w14:paraId="57AB4347"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Zavetiška 5</w:t>
            </w:r>
          </w:p>
        </w:tc>
        <w:tc>
          <w:tcPr>
            <w:tcW w:w="3765" w:type="dxa"/>
          </w:tcPr>
          <w:p w14:paraId="6040D860"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varnostna služba (1 varnostnik)</w:t>
            </w:r>
          </w:p>
          <w:p w14:paraId="32B9D60F" w14:textId="77777777" w:rsidR="00082577" w:rsidRPr="00A13B0B" w:rsidRDefault="00082577" w:rsidP="00327CF1">
            <w:pPr>
              <w:spacing w:after="0" w:line="276" w:lineRule="auto"/>
              <w:jc w:val="both"/>
              <w:rPr>
                <w:rFonts w:cs="Arial"/>
                <w:bCs/>
                <w:sz w:val="22"/>
                <w:szCs w:val="22"/>
                <w:lang w:eastAsia="en-GB"/>
              </w:rPr>
            </w:pPr>
          </w:p>
          <w:p w14:paraId="1E55C89B" w14:textId="77777777" w:rsidR="00082577" w:rsidRPr="00A13B0B" w:rsidRDefault="00082577" w:rsidP="00327CF1">
            <w:pPr>
              <w:spacing w:after="0" w:line="276" w:lineRule="auto"/>
              <w:jc w:val="both"/>
              <w:rPr>
                <w:rFonts w:cs="Arial"/>
                <w:bCs/>
                <w:sz w:val="22"/>
                <w:szCs w:val="22"/>
                <w:lang w:eastAsia="en-GB"/>
              </w:rPr>
            </w:pPr>
          </w:p>
        </w:tc>
        <w:tc>
          <w:tcPr>
            <w:tcW w:w="3071" w:type="dxa"/>
          </w:tcPr>
          <w:p w14:paraId="5BFD9CE7" w14:textId="77777777" w:rsidR="00082577" w:rsidRPr="00A13B0B" w:rsidRDefault="00082577" w:rsidP="00327CF1">
            <w:pPr>
              <w:spacing w:after="0" w:line="276" w:lineRule="auto"/>
              <w:jc w:val="both"/>
              <w:rPr>
                <w:rFonts w:cs="Arial"/>
                <w:bCs/>
                <w:sz w:val="22"/>
                <w:szCs w:val="22"/>
                <w:lang w:eastAsia="en-GB"/>
              </w:rPr>
            </w:pPr>
            <w:proofErr w:type="spellStart"/>
            <w:r w:rsidRPr="00A13B0B">
              <w:rPr>
                <w:rFonts w:cs="Arial"/>
                <w:bCs/>
                <w:sz w:val="22"/>
                <w:szCs w:val="22"/>
                <w:lang w:eastAsia="en-GB"/>
              </w:rPr>
              <w:t>pon</w:t>
            </w:r>
            <w:proofErr w:type="spellEnd"/>
            <w:r w:rsidRPr="00A13B0B">
              <w:rPr>
                <w:rFonts w:cs="Arial"/>
                <w:bCs/>
                <w:sz w:val="22"/>
                <w:szCs w:val="22"/>
                <w:lang w:eastAsia="en-GB"/>
              </w:rPr>
              <w:t>–pet od 15. do 23. ure</w:t>
            </w:r>
          </w:p>
          <w:p w14:paraId="2B792568" w14:textId="77777777" w:rsidR="00082577" w:rsidRPr="00A13B0B" w:rsidRDefault="00082577" w:rsidP="00327CF1">
            <w:pPr>
              <w:spacing w:after="0" w:line="276" w:lineRule="auto"/>
              <w:jc w:val="both"/>
              <w:rPr>
                <w:rFonts w:cs="Arial"/>
                <w:bCs/>
                <w:sz w:val="22"/>
                <w:szCs w:val="22"/>
                <w:lang w:eastAsia="en-GB"/>
              </w:rPr>
            </w:pPr>
          </w:p>
          <w:p w14:paraId="619CD84D"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sobota od 7. do 21. ure</w:t>
            </w:r>
          </w:p>
          <w:p w14:paraId="5922F3CA" w14:textId="77777777" w:rsidR="00082577" w:rsidRPr="00A13B0B" w:rsidRDefault="00082577" w:rsidP="00327CF1">
            <w:pPr>
              <w:spacing w:after="0" w:line="276" w:lineRule="auto"/>
              <w:jc w:val="both"/>
              <w:rPr>
                <w:rFonts w:cs="Arial"/>
                <w:bCs/>
                <w:sz w:val="22"/>
                <w:szCs w:val="22"/>
                <w:lang w:eastAsia="en-GB"/>
              </w:rPr>
            </w:pPr>
          </w:p>
          <w:p w14:paraId="2CEF62DA"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nedelje in drugi dela prosti dnevi – brez varovanja</w:t>
            </w:r>
          </w:p>
        </w:tc>
      </w:tr>
    </w:tbl>
    <w:p w14:paraId="5B6A478C" w14:textId="77777777" w:rsidR="00082577" w:rsidRPr="00A13B0B" w:rsidRDefault="00082577" w:rsidP="00082577">
      <w:pPr>
        <w:spacing w:after="0" w:line="276" w:lineRule="auto"/>
        <w:jc w:val="both"/>
        <w:rPr>
          <w:rFonts w:cs="Arial"/>
          <w:b/>
          <w:sz w:val="22"/>
          <w:szCs w:val="22"/>
          <w:lang w:eastAsia="en-GB"/>
        </w:rPr>
      </w:pPr>
    </w:p>
    <w:p w14:paraId="1747A997" w14:textId="77777777" w:rsidR="00082577" w:rsidRPr="00A13B0B" w:rsidRDefault="00082577" w:rsidP="00082577">
      <w:pPr>
        <w:spacing w:after="0" w:line="276" w:lineRule="auto"/>
        <w:jc w:val="both"/>
        <w:rPr>
          <w:rFonts w:cs="Arial"/>
          <w:bCs/>
          <w:sz w:val="22"/>
          <w:szCs w:val="22"/>
          <w:lang w:eastAsia="en-GB"/>
        </w:rPr>
      </w:pPr>
      <w:bookmarkStart w:id="3" w:name="_Hlk31210295"/>
      <w:r w:rsidRPr="00A13B0B">
        <w:rPr>
          <w:rFonts w:cs="Arial"/>
          <w:bCs/>
          <w:sz w:val="22"/>
          <w:szCs w:val="22"/>
          <w:lang w:eastAsia="en-GB"/>
        </w:rPr>
        <w:t>Naročnik ima v recepciji zaposlena dva delavca, in sicer s polnim delovnim časom (40 ur na teden). Izbrani ponudnik se bo z naročnikom sproti dogovarjal, kdaj je potrebna prisotnost varnostnika receptorja. Naročnik bo dopuste in ostale odsotnosti svojih delavcev v recepciji javil tri dni prej, nepričakovane odsotnosti pa takoj ob nastopu. V slednjem primeru bo moral izbrani ponudnik prisotnost varnostnika receptorja zagotoviti naslednji delovni dan po prejemu obvestila</w:t>
      </w:r>
      <w:bookmarkEnd w:id="3"/>
      <w:r w:rsidRPr="00A13B0B">
        <w:rPr>
          <w:rFonts w:cs="Arial"/>
          <w:bCs/>
          <w:sz w:val="22"/>
          <w:szCs w:val="22"/>
          <w:lang w:eastAsia="en-GB"/>
        </w:rPr>
        <w:t xml:space="preserve">. </w:t>
      </w:r>
    </w:p>
    <w:p w14:paraId="3341D6A1" w14:textId="77777777" w:rsidR="00082577" w:rsidRPr="00A13B0B" w:rsidRDefault="00082577" w:rsidP="00082577">
      <w:pPr>
        <w:spacing w:after="0" w:line="276" w:lineRule="auto"/>
        <w:jc w:val="both"/>
        <w:rPr>
          <w:rFonts w:cs="Arial"/>
          <w:b/>
          <w:sz w:val="22"/>
          <w:szCs w:val="22"/>
          <w:lang w:eastAsia="en-GB"/>
        </w:rPr>
      </w:pPr>
    </w:p>
    <w:p w14:paraId="7FD3B0FB" w14:textId="77777777" w:rsidR="00082577" w:rsidRDefault="00082577" w:rsidP="00082577">
      <w:pPr>
        <w:spacing w:after="0" w:line="276" w:lineRule="auto"/>
        <w:jc w:val="both"/>
        <w:rPr>
          <w:rFonts w:cs="Arial"/>
          <w:bCs/>
          <w:sz w:val="22"/>
          <w:szCs w:val="22"/>
          <w:lang w:eastAsia="en-GB"/>
        </w:rPr>
      </w:pPr>
      <w:r w:rsidRPr="00A13B0B">
        <w:rPr>
          <w:rFonts w:cs="Arial"/>
          <w:bCs/>
          <w:sz w:val="22"/>
          <w:szCs w:val="22"/>
          <w:lang w:eastAsia="en-GB"/>
        </w:rPr>
        <w:t>Okvirno število ur za čas trajanja javnega naročila je</w:t>
      </w:r>
      <w:r>
        <w:rPr>
          <w:rFonts w:cs="Arial"/>
          <w:bCs/>
          <w:sz w:val="22"/>
          <w:szCs w:val="22"/>
          <w:lang w:eastAsia="en-GB"/>
        </w:rPr>
        <w:t xml:space="preserve"> 24.960</w:t>
      </w:r>
      <w:r w:rsidRPr="00A13B0B">
        <w:rPr>
          <w:rFonts w:cs="Arial"/>
          <w:bCs/>
          <w:sz w:val="22"/>
          <w:szCs w:val="22"/>
          <w:lang w:eastAsia="en-GB"/>
        </w:rPr>
        <w:t>. Naročnik ponudnikom ne zagotavlja, da bo okvirno število ur doseženo.</w:t>
      </w:r>
    </w:p>
    <w:p w14:paraId="77398CDC" w14:textId="77777777" w:rsidR="00082577" w:rsidRPr="00A13B0B" w:rsidRDefault="00082577" w:rsidP="00082577">
      <w:pPr>
        <w:spacing w:after="0" w:line="276" w:lineRule="auto"/>
        <w:jc w:val="both"/>
        <w:rPr>
          <w:rFonts w:cs="Arial"/>
          <w:bCs/>
          <w:sz w:val="22"/>
          <w:szCs w:val="22"/>
          <w:lang w:eastAsia="en-GB"/>
        </w:rPr>
      </w:pPr>
    </w:p>
    <w:p w14:paraId="75DDC18A"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 xml:space="preserve">Povezava z varnostno-nadzornim centrom (VNC) in intervencija se zagotavljata za naročnikove objekte na Aškerčevi cesti 2, Rimski cesti 11 in </w:t>
      </w:r>
      <w:proofErr w:type="spellStart"/>
      <w:r w:rsidRPr="00A13B0B">
        <w:rPr>
          <w:rFonts w:cs="Arial"/>
          <w:bCs/>
          <w:sz w:val="22"/>
          <w:szCs w:val="22"/>
          <w:lang w:eastAsia="en-GB"/>
        </w:rPr>
        <w:t>Zavetiški</w:t>
      </w:r>
      <w:proofErr w:type="spellEnd"/>
      <w:r w:rsidRPr="00A13B0B">
        <w:rPr>
          <w:rFonts w:cs="Arial"/>
          <w:bCs/>
          <w:sz w:val="22"/>
          <w:szCs w:val="22"/>
          <w:lang w:eastAsia="en-GB"/>
        </w:rPr>
        <w:t xml:space="preserve"> ulici 5 v Ljubljani. Območja so opremljena z naslednjimi sistemi tehničnega varovanja:</w:t>
      </w:r>
    </w:p>
    <w:p w14:paraId="5756C172" w14:textId="77777777" w:rsidR="00082577" w:rsidRDefault="00082577" w:rsidP="00082577">
      <w:pPr>
        <w:spacing w:line="270" w:lineRule="exact"/>
        <w:ind w:left="425" w:hanging="425"/>
        <w:jc w:val="both"/>
        <w:rPr>
          <w:rFonts w:cs="Arial"/>
          <w:b/>
          <w:sz w:val="22"/>
          <w:szCs w:val="22"/>
          <w:lang w:eastAsia="en-GB"/>
        </w:rPr>
      </w:pPr>
      <w:r>
        <w:rPr>
          <w:rFonts w:cs="Arial"/>
          <w:b/>
          <w:sz w:val="22"/>
          <w:szCs w:val="22"/>
          <w:lang w:eastAsia="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6708"/>
      </w:tblGrid>
      <w:tr w:rsidR="00082577" w:rsidRPr="00A13B0B" w14:paraId="34897368" w14:textId="77777777" w:rsidTr="00327CF1">
        <w:tc>
          <w:tcPr>
            <w:tcW w:w="2354" w:type="dxa"/>
          </w:tcPr>
          <w:p w14:paraId="36480510"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lastRenderedPageBreak/>
              <w:t>naslov</w:t>
            </w:r>
          </w:p>
        </w:tc>
        <w:tc>
          <w:tcPr>
            <w:tcW w:w="6708" w:type="dxa"/>
          </w:tcPr>
          <w:p w14:paraId="03F6F7B4" w14:textId="77777777" w:rsidR="00082577" w:rsidRPr="00A13B0B" w:rsidRDefault="00082577" w:rsidP="00327CF1">
            <w:pPr>
              <w:spacing w:after="0" w:line="276" w:lineRule="auto"/>
              <w:jc w:val="both"/>
              <w:rPr>
                <w:rFonts w:cs="Arial"/>
                <w:b/>
                <w:sz w:val="22"/>
                <w:szCs w:val="22"/>
                <w:lang w:eastAsia="en-GB"/>
              </w:rPr>
            </w:pPr>
            <w:r w:rsidRPr="00A13B0B">
              <w:rPr>
                <w:rFonts w:cs="Arial"/>
                <w:b/>
                <w:sz w:val="22"/>
                <w:szCs w:val="22"/>
                <w:lang w:eastAsia="en-GB"/>
              </w:rPr>
              <w:t>opis vgrajenih sistemov tehničnega varovanja</w:t>
            </w:r>
          </w:p>
        </w:tc>
      </w:tr>
      <w:tr w:rsidR="00082577" w:rsidRPr="00A13B0B" w14:paraId="5A7424B6" w14:textId="77777777" w:rsidTr="00327CF1">
        <w:tc>
          <w:tcPr>
            <w:tcW w:w="2354" w:type="dxa"/>
          </w:tcPr>
          <w:p w14:paraId="181D2D68"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Aškerčeva 2 in Rimska 11 (povezani objekti)</w:t>
            </w:r>
          </w:p>
        </w:tc>
        <w:tc>
          <w:tcPr>
            <w:tcW w:w="6708" w:type="dxa"/>
          </w:tcPr>
          <w:p w14:paraId="3263B357"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protivlomni alarmni sistem: IR senzorji</w:t>
            </w:r>
          </w:p>
          <w:p w14:paraId="35E3F22A"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videonadzorni sistem: 4 video kamere</w:t>
            </w:r>
          </w:p>
          <w:p w14:paraId="04CDFBC5"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sistem avtomatskega javljanja požara in požarno ozvočenje</w:t>
            </w:r>
          </w:p>
          <w:p w14:paraId="6D40651E" w14:textId="77777777" w:rsidR="00082577" w:rsidRPr="00A13B0B" w:rsidRDefault="00082577" w:rsidP="00327CF1">
            <w:pPr>
              <w:spacing w:after="0" w:line="276" w:lineRule="auto"/>
              <w:jc w:val="both"/>
              <w:rPr>
                <w:rFonts w:cs="Arial"/>
                <w:bCs/>
                <w:sz w:val="22"/>
                <w:szCs w:val="22"/>
                <w:lang w:eastAsia="en-GB"/>
              </w:rPr>
            </w:pPr>
          </w:p>
        </w:tc>
      </w:tr>
      <w:tr w:rsidR="00082577" w:rsidRPr="00A13B0B" w14:paraId="43D4B2AA" w14:textId="77777777" w:rsidTr="00327CF1">
        <w:tc>
          <w:tcPr>
            <w:tcW w:w="2354" w:type="dxa"/>
          </w:tcPr>
          <w:p w14:paraId="34B13ADA"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Zavetiška 5</w:t>
            </w:r>
          </w:p>
        </w:tc>
        <w:tc>
          <w:tcPr>
            <w:tcW w:w="6708" w:type="dxa"/>
          </w:tcPr>
          <w:p w14:paraId="0E2B83C8"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protivlomni alarmni sistem: IR senzorji</w:t>
            </w:r>
          </w:p>
          <w:p w14:paraId="366B472E" w14:textId="77777777" w:rsidR="00082577" w:rsidRPr="00A13B0B" w:rsidRDefault="00082577" w:rsidP="00327CF1">
            <w:pPr>
              <w:spacing w:after="0" w:line="276" w:lineRule="auto"/>
              <w:jc w:val="both"/>
              <w:rPr>
                <w:rFonts w:cs="Arial"/>
                <w:bCs/>
                <w:sz w:val="22"/>
                <w:szCs w:val="22"/>
                <w:lang w:eastAsia="en-GB"/>
              </w:rPr>
            </w:pPr>
            <w:r w:rsidRPr="00A13B0B">
              <w:rPr>
                <w:rFonts w:cs="Arial"/>
                <w:bCs/>
                <w:sz w:val="22"/>
                <w:szCs w:val="22"/>
                <w:lang w:eastAsia="en-GB"/>
              </w:rPr>
              <w:t>sistem avtomatskega javljanja požara in požarno ozvočenje</w:t>
            </w:r>
          </w:p>
          <w:p w14:paraId="4C967A0A" w14:textId="77777777" w:rsidR="00082577" w:rsidRPr="00A13B0B" w:rsidRDefault="00082577" w:rsidP="00327CF1">
            <w:pPr>
              <w:spacing w:after="0" w:line="276" w:lineRule="auto"/>
              <w:jc w:val="both"/>
              <w:rPr>
                <w:rFonts w:cs="Arial"/>
                <w:bCs/>
                <w:sz w:val="22"/>
                <w:szCs w:val="22"/>
                <w:lang w:eastAsia="en-GB"/>
              </w:rPr>
            </w:pPr>
          </w:p>
        </w:tc>
      </w:tr>
    </w:tbl>
    <w:p w14:paraId="51D70636" w14:textId="77777777" w:rsidR="00082577" w:rsidRPr="00A13B0B" w:rsidRDefault="00082577" w:rsidP="00082577">
      <w:pPr>
        <w:spacing w:after="0" w:line="276" w:lineRule="auto"/>
        <w:jc w:val="both"/>
        <w:rPr>
          <w:rFonts w:cs="Arial"/>
          <w:b/>
          <w:sz w:val="22"/>
          <w:szCs w:val="22"/>
          <w:lang w:eastAsia="en-GB"/>
        </w:rPr>
      </w:pPr>
    </w:p>
    <w:p w14:paraId="41163962"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 xml:space="preserve">Alarmni signali z vseh varovanih območij se na VNC prenašajo preko GSM vmesnikov s podatkovno povezavo. </w:t>
      </w:r>
    </w:p>
    <w:p w14:paraId="0CA4306F" w14:textId="77777777" w:rsidR="00082577" w:rsidRPr="00A13B0B" w:rsidRDefault="00082577" w:rsidP="00082577">
      <w:pPr>
        <w:spacing w:after="0" w:line="276" w:lineRule="auto"/>
        <w:jc w:val="both"/>
        <w:rPr>
          <w:rFonts w:cs="Arial"/>
          <w:bCs/>
          <w:sz w:val="22"/>
          <w:szCs w:val="22"/>
          <w:lang w:eastAsia="en-GB"/>
        </w:rPr>
      </w:pPr>
    </w:p>
    <w:p w14:paraId="11E2BEE9"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 xml:space="preserve">Okvirno število intervencij za čas trajanja javnega naročila je </w:t>
      </w:r>
      <w:r>
        <w:rPr>
          <w:rFonts w:cs="Arial"/>
          <w:bCs/>
          <w:sz w:val="22"/>
          <w:szCs w:val="22"/>
          <w:lang w:eastAsia="en-GB"/>
        </w:rPr>
        <w:t>75</w:t>
      </w:r>
      <w:r w:rsidRPr="00A13B0B">
        <w:rPr>
          <w:rFonts w:cs="Arial"/>
          <w:bCs/>
          <w:sz w:val="22"/>
          <w:szCs w:val="22"/>
          <w:lang w:eastAsia="en-GB"/>
        </w:rPr>
        <w:t>. Naročnik ponudnikom ne zagotavlja, da bo okvirno število intervencij doseženo.</w:t>
      </w:r>
    </w:p>
    <w:p w14:paraId="42C2A70B" w14:textId="77777777" w:rsidR="00082577" w:rsidRPr="00A13B0B" w:rsidRDefault="00082577" w:rsidP="00082577">
      <w:pPr>
        <w:spacing w:after="0" w:line="276" w:lineRule="auto"/>
        <w:jc w:val="both"/>
        <w:rPr>
          <w:rFonts w:cs="Arial"/>
          <w:b/>
          <w:sz w:val="22"/>
          <w:szCs w:val="22"/>
          <w:lang w:eastAsia="en-GB"/>
        </w:rPr>
      </w:pPr>
    </w:p>
    <w:p w14:paraId="408F25E4" w14:textId="77777777" w:rsidR="00082577" w:rsidRPr="00A13B0B" w:rsidRDefault="00082577" w:rsidP="00082577">
      <w:pPr>
        <w:spacing w:after="0" w:line="276" w:lineRule="auto"/>
        <w:jc w:val="both"/>
        <w:rPr>
          <w:rFonts w:cs="Arial"/>
          <w:b/>
          <w:sz w:val="22"/>
          <w:szCs w:val="22"/>
          <w:lang w:eastAsia="en-GB"/>
        </w:rPr>
      </w:pPr>
      <w:r w:rsidRPr="00A13B0B">
        <w:rPr>
          <w:rFonts w:cs="Arial"/>
          <w:b/>
          <w:sz w:val="22"/>
          <w:szCs w:val="22"/>
          <w:lang w:eastAsia="en-GB"/>
        </w:rPr>
        <w:t>2.2.2. Varovanje javnih zbiranj</w:t>
      </w:r>
    </w:p>
    <w:p w14:paraId="4EAD6DF3" w14:textId="77777777" w:rsidR="00082577" w:rsidRPr="00A13B0B" w:rsidRDefault="00082577" w:rsidP="00082577">
      <w:pPr>
        <w:spacing w:after="0" w:line="276" w:lineRule="auto"/>
        <w:jc w:val="both"/>
        <w:rPr>
          <w:rFonts w:cs="Arial"/>
          <w:b/>
          <w:sz w:val="22"/>
          <w:szCs w:val="22"/>
          <w:lang w:eastAsia="en-GB"/>
        </w:rPr>
      </w:pPr>
    </w:p>
    <w:p w14:paraId="6E5FE01C"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 xml:space="preserve">Naročnik občasno potrebuje storitve varovanja javnih zbiranj, tj. javnih shodov in prireditev, ki so organizirani v vplivnem območju naročnikovih objektov oziroma tudi drugje. Teh primerov naročnik ne more vnaprej predvideti. Število varnostnikov, ki jih bo moral za takšen dogodek zagotoviti izvajalec, se bo določilo upoštevajoč okoliščine dogodka in načrt varovanja, ki ga bo izdelal izvajalec. </w:t>
      </w:r>
    </w:p>
    <w:p w14:paraId="6F259465" w14:textId="77777777" w:rsidR="00082577" w:rsidRPr="00A13B0B" w:rsidRDefault="00082577" w:rsidP="00082577">
      <w:pPr>
        <w:spacing w:after="0" w:line="276" w:lineRule="auto"/>
        <w:jc w:val="both"/>
        <w:rPr>
          <w:rFonts w:cs="Arial"/>
          <w:bCs/>
          <w:sz w:val="22"/>
          <w:szCs w:val="22"/>
          <w:lang w:eastAsia="en-GB"/>
        </w:rPr>
      </w:pPr>
    </w:p>
    <w:p w14:paraId="0FBADB35" w14:textId="77777777" w:rsidR="00082577" w:rsidRPr="00A13B0B" w:rsidRDefault="00082577" w:rsidP="00082577">
      <w:pPr>
        <w:spacing w:after="0" w:line="276" w:lineRule="auto"/>
        <w:jc w:val="both"/>
        <w:rPr>
          <w:rFonts w:cs="Arial"/>
          <w:bCs/>
          <w:sz w:val="22"/>
          <w:szCs w:val="22"/>
          <w:lang w:eastAsia="en-GB"/>
        </w:rPr>
      </w:pPr>
      <w:r w:rsidRPr="00A13B0B">
        <w:rPr>
          <w:rFonts w:cs="Arial"/>
          <w:bCs/>
          <w:sz w:val="22"/>
          <w:szCs w:val="22"/>
          <w:lang w:eastAsia="en-GB"/>
        </w:rPr>
        <w:t xml:space="preserve">Okvirno število ur, ki bo v času trajanja javnega naročila potrebno za varovanje javnih zbiranj, je </w:t>
      </w:r>
      <w:r>
        <w:rPr>
          <w:rFonts w:cs="Arial"/>
          <w:bCs/>
          <w:sz w:val="22"/>
          <w:szCs w:val="22"/>
          <w:lang w:eastAsia="en-GB"/>
        </w:rPr>
        <w:t>60</w:t>
      </w:r>
      <w:r w:rsidRPr="00A13B0B">
        <w:rPr>
          <w:rFonts w:cs="Arial"/>
          <w:bCs/>
          <w:sz w:val="22"/>
          <w:szCs w:val="22"/>
          <w:lang w:eastAsia="en-GB"/>
        </w:rPr>
        <w:t>. Naročnik ponudnikom ne zagotavlja, da bo okvirno število ur doseženo.</w:t>
      </w:r>
    </w:p>
    <w:p w14:paraId="0E78451E" w14:textId="77777777" w:rsidR="00082577" w:rsidRPr="006B15F3" w:rsidRDefault="00082577" w:rsidP="00082577">
      <w:pPr>
        <w:spacing w:after="0" w:line="276" w:lineRule="auto"/>
        <w:jc w:val="both"/>
        <w:rPr>
          <w:rFonts w:cs="Arial"/>
          <w:sz w:val="22"/>
          <w:szCs w:val="22"/>
          <w:lang w:eastAsia="en-GB"/>
        </w:rPr>
      </w:pPr>
      <w:r w:rsidRPr="009D30D3">
        <w:rPr>
          <w:rFonts w:cs="Arial"/>
          <w:sz w:val="22"/>
          <w:szCs w:val="22"/>
          <w:lang w:eastAsia="en-GB"/>
        </w:rPr>
        <w:t xml:space="preserve"> </w:t>
      </w:r>
    </w:p>
    <w:p w14:paraId="3700409A"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2.4. Ponudnik</w:t>
      </w:r>
    </w:p>
    <w:p w14:paraId="1FBB305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B3A054B"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je lahko vsak gospodarski subjekt, ki je registriran za opravljanje dejavnosti, ki je predmet tega javnega naročila. </w:t>
      </w:r>
    </w:p>
    <w:p w14:paraId="2BE9F4F9"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967CF7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 mora izpolnjevati vse pogoje, ki so navedeni v tej razpisni dokumentaciji. Ponudniki s sedežem v tuji državi morajo izpolnjevati enake pogoje kot ponudniki s sedežem v Republiki Sloveniji.</w:t>
      </w:r>
    </w:p>
    <w:p w14:paraId="2E90093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6BE40CB"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 xml:space="preserve">3 VRSTA POSTOPKA </w:t>
      </w:r>
    </w:p>
    <w:p w14:paraId="2BC8A65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BA1C4A6" w14:textId="77777777" w:rsidR="00082577" w:rsidRPr="006B15F3" w:rsidRDefault="00082577" w:rsidP="00082577">
      <w:pPr>
        <w:tabs>
          <w:tab w:val="left" w:pos="3090"/>
        </w:tabs>
        <w:spacing w:after="0" w:line="276" w:lineRule="auto"/>
        <w:jc w:val="both"/>
        <w:textAlignment w:val="baseline"/>
        <w:rPr>
          <w:rStyle w:val="Hiperpovezava"/>
          <w:rFonts w:ascii="Arial" w:hAnsi="Arial" w:cs="Arial"/>
          <w:sz w:val="22"/>
          <w:szCs w:val="22"/>
        </w:rPr>
      </w:pPr>
      <w:r w:rsidRPr="00AE1BF3">
        <w:rPr>
          <w:rFonts w:cs="Arial"/>
          <w:sz w:val="22"/>
          <w:szCs w:val="22"/>
          <w:lang w:eastAsia="en-GB"/>
        </w:rPr>
        <w:t xml:space="preserve">Javno naročilo se oddaja po odprtem postopku (40. člen Zakona o javnem naročanju). </w:t>
      </w:r>
      <w:r w:rsidRPr="006B15F3">
        <w:rPr>
          <w:rFonts w:cs="Arial"/>
          <w:sz w:val="22"/>
          <w:szCs w:val="22"/>
          <w:lang w:eastAsia="en-GB"/>
        </w:rPr>
        <w:t>Obvestilo o naročilu z razpisno dokumentacijo je objavljeno na Portalu javnih naročil (</w:t>
      </w:r>
      <w:hyperlink r:id="rId11" w:anchor="/" w:history="1">
        <w:r w:rsidRPr="006B15F3">
          <w:rPr>
            <w:rStyle w:val="Hiperpovezava"/>
            <w:rFonts w:ascii="Arial" w:hAnsi="Arial" w:cs="Arial"/>
            <w:sz w:val="22"/>
            <w:szCs w:val="22"/>
            <w:lang w:eastAsia="en-GB"/>
          </w:rPr>
          <w:t>https://www.enarocanje.si/#/</w:t>
        </w:r>
      </w:hyperlink>
      <w:r w:rsidRPr="006B15F3">
        <w:rPr>
          <w:rStyle w:val="Hiperpovezava"/>
          <w:rFonts w:ascii="Arial" w:hAnsi="Arial" w:cs="Arial"/>
          <w:color w:val="auto"/>
          <w:sz w:val="22"/>
          <w:szCs w:val="22"/>
          <w:lang w:eastAsia="en-GB"/>
        </w:rPr>
        <w:t>;</w:t>
      </w:r>
      <w:r w:rsidRPr="006B15F3">
        <w:rPr>
          <w:rStyle w:val="Hiperpovezava"/>
          <w:rFonts w:ascii="Arial" w:hAnsi="Arial" w:cs="Arial"/>
          <w:sz w:val="22"/>
          <w:szCs w:val="22"/>
          <w:lang w:eastAsia="en-GB"/>
        </w:rPr>
        <w:t xml:space="preserve"> </w:t>
      </w:r>
      <w:r w:rsidRPr="006B15F3">
        <w:rPr>
          <w:rStyle w:val="Hiperpovezava"/>
          <w:rFonts w:ascii="Arial" w:hAnsi="Arial" w:cs="Arial"/>
          <w:color w:val="auto"/>
          <w:sz w:val="22"/>
          <w:szCs w:val="22"/>
          <w:lang w:eastAsia="en-GB"/>
        </w:rPr>
        <w:t>v nadaljevanju: Portal JN</w:t>
      </w:r>
      <w:r w:rsidRPr="006B15F3">
        <w:rPr>
          <w:rStyle w:val="Hiperpovezava"/>
          <w:rFonts w:ascii="Arial" w:hAnsi="Arial" w:cs="Arial"/>
          <w:color w:val="auto"/>
          <w:sz w:val="22"/>
          <w:szCs w:val="22"/>
        </w:rPr>
        <w:t>)</w:t>
      </w:r>
      <w:r>
        <w:rPr>
          <w:rStyle w:val="Hiperpovezava"/>
          <w:rFonts w:ascii="Arial" w:hAnsi="Arial" w:cs="Arial"/>
          <w:color w:val="auto"/>
          <w:sz w:val="22"/>
          <w:szCs w:val="22"/>
        </w:rPr>
        <w:t xml:space="preserve"> in v Uradnem listu Evropske Unije (</w:t>
      </w:r>
      <w:hyperlink r:id="rId12" w:history="1">
        <w:r w:rsidRPr="005E2EF2">
          <w:rPr>
            <w:rStyle w:val="Hiperpovezava"/>
            <w:rFonts w:ascii="Arial" w:hAnsi="Arial" w:cs="Arial"/>
            <w:sz w:val="22"/>
            <w:szCs w:val="22"/>
          </w:rPr>
          <w:t>https://ted.europa.eu/en/</w:t>
        </w:r>
      </w:hyperlink>
      <w:r>
        <w:rPr>
          <w:rStyle w:val="Hiperpovezava"/>
          <w:rFonts w:ascii="Arial" w:hAnsi="Arial" w:cs="Arial"/>
          <w:color w:val="auto"/>
          <w:sz w:val="22"/>
          <w:szCs w:val="22"/>
        </w:rPr>
        <w:t xml:space="preserve">). </w:t>
      </w:r>
    </w:p>
    <w:p w14:paraId="1801EFDF"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1D5BF024"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lastRenderedPageBreak/>
        <w:t xml:space="preserve">Naročnik bo naročilo oddal tako, da bo pravočasno prejete ponudbe razvrstil glede na merila, opredeljena v 10. točki te razpisne dokumentacije, nato pa bo preveril, da ne obstajajo razlogi za izključitev najugodnejših ponudnikov in da so izpolnjeni pogoji za njihovo sodelovanje.  </w:t>
      </w:r>
    </w:p>
    <w:p w14:paraId="6B185C68"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209DFEFD"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4 ROK IN NAČIN PREDLOŽITVE PONUDBE</w:t>
      </w:r>
    </w:p>
    <w:p w14:paraId="684BF777" w14:textId="77777777" w:rsidR="00082577" w:rsidRPr="006B15F3" w:rsidRDefault="00082577" w:rsidP="00082577">
      <w:pPr>
        <w:tabs>
          <w:tab w:val="left" w:pos="3090"/>
        </w:tabs>
        <w:spacing w:after="0" w:line="276" w:lineRule="auto"/>
        <w:textAlignment w:val="baseline"/>
        <w:rPr>
          <w:rFonts w:cs="Arial"/>
          <w:sz w:val="22"/>
          <w:szCs w:val="22"/>
          <w:lang w:eastAsia="en-GB"/>
        </w:rPr>
      </w:pPr>
    </w:p>
    <w:p w14:paraId="45617BF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Ponudniki morajo ponudbe predložiti v Sistem e-JN na spletnem naslovu </w:t>
      </w:r>
      <w:hyperlink r:id="rId13" w:history="1">
        <w:r w:rsidRPr="006B15F3">
          <w:rPr>
            <w:rStyle w:val="Hiperpovezava"/>
            <w:rFonts w:ascii="Arial" w:hAnsi="Arial" w:cs="Arial"/>
            <w:sz w:val="22"/>
            <w:szCs w:val="22"/>
            <w:lang w:eastAsia="en-GB"/>
          </w:rPr>
          <w:t>https://ejn.gov.si</w:t>
        </w:r>
      </w:hyperlink>
      <w:r w:rsidRPr="006B15F3">
        <w:rPr>
          <w:rFonts w:cs="Arial"/>
          <w:sz w:val="22"/>
          <w:szCs w:val="22"/>
          <w:lang w:eastAsia="en-GB"/>
        </w:rPr>
        <w:t xml:space="preserve">, v skladu s točko 4 dokumenta Navodila za uporabo informacijskega sistema e-JN: PONUDNIKI (v nadaljevanju: Navodila za uporabo e-JN), ki je del te razpisne dokumentacije in je objavljen na spletnem naslovu </w:t>
      </w:r>
      <w:hyperlink r:id="rId14" w:history="1">
        <w:r w:rsidRPr="006B15F3">
          <w:rPr>
            <w:rStyle w:val="Hiperpovezava"/>
            <w:rFonts w:ascii="Arial" w:hAnsi="Arial" w:cs="Arial"/>
            <w:sz w:val="22"/>
            <w:szCs w:val="22"/>
            <w:lang w:eastAsia="en-GB"/>
          </w:rPr>
          <w:t>https://ejn.gov.si</w:t>
        </w:r>
      </w:hyperlink>
      <w:r w:rsidRPr="006B15F3">
        <w:rPr>
          <w:rFonts w:cs="Arial"/>
          <w:sz w:val="22"/>
          <w:szCs w:val="22"/>
          <w:lang w:eastAsia="en-GB"/>
        </w:rPr>
        <w:t>.</w:t>
      </w:r>
    </w:p>
    <w:p w14:paraId="47DE074D"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BCAFAE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se mora pred oddajo ponudbe registrirati na spletnem naslovu </w:t>
      </w:r>
      <w:hyperlink r:id="rId15" w:history="1">
        <w:r w:rsidRPr="006B15F3">
          <w:rPr>
            <w:rStyle w:val="Hiperpovezava"/>
            <w:rFonts w:ascii="Arial" w:hAnsi="Arial" w:cs="Arial"/>
            <w:sz w:val="22"/>
            <w:szCs w:val="22"/>
            <w:lang w:eastAsia="en-GB"/>
          </w:rPr>
          <w:t>https://ejn.gov.si</w:t>
        </w:r>
      </w:hyperlink>
      <w:r w:rsidRPr="006B15F3">
        <w:rPr>
          <w:rFonts w:cs="Arial"/>
          <w:sz w:val="22"/>
          <w:szCs w:val="22"/>
          <w:lang w:eastAsia="en-GB"/>
        </w:rPr>
        <w:t>, v skladu z Navodili za uporabo e-JN. Če je ponudnik že registriran v Sistem e-JN, se v aplikacijo prijavi na istem naslovu.</w:t>
      </w:r>
    </w:p>
    <w:p w14:paraId="25073E6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1F2369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6424D64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43E68E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Ponudba se šteje </w:t>
      </w:r>
      <w:r w:rsidRPr="009F68A8">
        <w:rPr>
          <w:rFonts w:cs="Arial"/>
          <w:sz w:val="22"/>
          <w:szCs w:val="22"/>
          <w:lang w:eastAsia="en-GB"/>
        </w:rPr>
        <w:t xml:space="preserve">za pravočasno oddano, če jo naročnik prejme preko Sistema e-JN </w:t>
      </w:r>
      <w:hyperlink r:id="rId16" w:history="1">
        <w:r w:rsidRPr="009F68A8">
          <w:rPr>
            <w:rStyle w:val="Hiperpovezava"/>
            <w:rFonts w:ascii="Arial" w:hAnsi="Arial" w:cs="Arial"/>
            <w:sz w:val="22"/>
            <w:szCs w:val="22"/>
            <w:lang w:eastAsia="en-GB"/>
          </w:rPr>
          <w:t>https://ejn.gov.si</w:t>
        </w:r>
      </w:hyperlink>
      <w:r w:rsidRPr="009F68A8">
        <w:rPr>
          <w:rFonts w:cs="Arial"/>
          <w:sz w:val="22"/>
          <w:szCs w:val="22"/>
          <w:lang w:eastAsia="en-GB"/>
        </w:rPr>
        <w:t xml:space="preserve"> najkasneje do 7. 1. 2026 do 10. ure. Za oddano ponudbo se šteje ponudba, ki je v Sistemu e-JN označena s statusom »ODDANO«.</w:t>
      </w:r>
    </w:p>
    <w:p w14:paraId="194BDF8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ECA338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7E2694F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92D6494" w14:textId="77777777" w:rsidR="00082577" w:rsidRPr="006B15F3" w:rsidRDefault="00082577" w:rsidP="00082577">
      <w:pPr>
        <w:tabs>
          <w:tab w:val="left" w:pos="3090"/>
        </w:tabs>
        <w:spacing w:after="0" w:line="276" w:lineRule="auto"/>
        <w:jc w:val="both"/>
        <w:textAlignment w:val="baseline"/>
        <w:rPr>
          <w:rFonts w:cs="Arial"/>
          <w:sz w:val="22"/>
          <w:szCs w:val="22"/>
        </w:rPr>
      </w:pPr>
      <w:r w:rsidRPr="006B15F3">
        <w:rPr>
          <w:rFonts w:cs="Arial"/>
          <w:sz w:val="22"/>
          <w:szCs w:val="22"/>
          <w:lang w:eastAsia="en-GB"/>
        </w:rPr>
        <w:t xml:space="preserve">Dostop do povezave za oddajo elektronske ponudbe v tem postopku javnega naročila je objavljen na Portalu JN v rubriki </w:t>
      </w:r>
      <w:r w:rsidRPr="006B15F3">
        <w:rPr>
          <w:rFonts w:cs="Arial"/>
          <w:i/>
          <w:sz w:val="22"/>
          <w:szCs w:val="22"/>
          <w:lang w:eastAsia="en-GB"/>
        </w:rPr>
        <w:t xml:space="preserve">B.5 Elektronska predložitev </w:t>
      </w:r>
      <w:r w:rsidRPr="006B15F3">
        <w:rPr>
          <w:rFonts w:cs="Arial"/>
          <w:sz w:val="22"/>
          <w:szCs w:val="22"/>
          <w:lang w:eastAsia="en-GB"/>
        </w:rPr>
        <w:t>in v Sistemu e-JN v rubriki A</w:t>
      </w:r>
      <w:r w:rsidRPr="006B15F3">
        <w:rPr>
          <w:rFonts w:cs="Arial"/>
          <w:i/>
          <w:sz w:val="22"/>
          <w:szCs w:val="22"/>
          <w:lang w:eastAsia="en-GB"/>
        </w:rPr>
        <w:t xml:space="preserve">ktualna javna naročila </w:t>
      </w:r>
      <w:r w:rsidRPr="006B15F3">
        <w:rPr>
          <w:rFonts w:cs="Arial"/>
          <w:iCs/>
          <w:sz w:val="22"/>
          <w:szCs w:val="22"/>
          <w:lang w:eastAsia="en-GB"/>
        </w:rPr>
        <w:t>(</w:t>
      </w:r>
      <w:hyperlink r:id="rId17" w:history="1">
        <w:r w:rsidRPr="006B15F3">
          <w:rPr>
            <w:rStyle w:val="Hiperpovezava"/>
            <w:rFonts w:ascii="Arial" w:hAnsi="Arial" w:cs="Arial"/>
            <w:iCs/>
            <w:sz w:val="22"/>
            <w:szCs w:val="22"/>
            <w:lang w:eastAsia="en-GB"/>
          </w:rPr>
          <w:t>https://ejn.gov.si/ponudba/pages/aktualno/aktualna_javna_narocila.xhtml</w:t>
        </w:r>
      </w:hyperlink>
      <w:r w:rsidRPr="006B15F3">
        <w:rPr>
          <w:rFonts w:cs="Arial"/>
          <w:iCs/>
          <w:sz w:val="22"/>
          <w:szCs w:val="22"/>
          <w:lang w:eastAsia="en-GB"/>
        </w:rPr>
        <w:t xml:space="preserve">). </w:t>
      </w:r>
      <w:r w:rsidRPr="006B15F3">
        <w:rPr>
          <w:rFonts w:cs="Arial"/>
          <w:sz w:val="22"/>
          <w:szCs w:val="22"/>
          <w:lang w:eastAsia="en-GB"/>
        </w:rPr>
        <w:t xml:space="preserve"> </w:t>
      </w:r>
    </w:p>
    <w:p w14:paraId="4D78590E" w14:textId="77777777" w:rsidR="00082577" w:rsidRPr="006B15F3" w:rsidRDefault="00082577" w:rsidP="00082577">
      <w:pPr>
        <w:tabs>
          <w:tab w:val="left" w:pos="3090"/>
        </w:tabs>
        <w:spacing w:after="0" w:line="276" w:lineRule="auto"/>
        <w:jc w:val="both"/>
        <w:textAlignment w:val="baseline"/>
        <w:rPr>
          <w:rFonts w:cs="Arial"/>
          <w:sz w:val="22"/>
          <w:szCs w:val="22"/>
        </w:rPr>
      </w:pPr>
    </w:p>
    <w:p w14:paraId="1CFD5F61" w14:textId="49CE0C3A"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Naročnik ponudnike opozarja, da bo na Portalu JN v roku 48 dni od oddaje javnega naročila objavil elektronsko kopijo </w:t>
      </w:r>
      <w:r w:rsidR="00C74451">
        <w:rPr>
          <w:rFonts w:cs="Arial"/>
          <w:sz w:val="22"/>
          <w:szCs w:val="22"/>
          <w:lang w:eastAsia="en-GB"/>
        </w:rPr>
        <w:t>pogodbe</w:t>
      </w:r>
      <w:r w:rsidRPr="006B15F3">
        <w:rPr>
          <w:rFonts w:cs="Arial"/>
          <w:sz w:val="22"/>
          <w:szCs w:val="22"/>
          <w:lang w:eastAsia="en-GB"/>
        </w:rPr>
        <w:t>, sklenjene z izbranim ponudnikom</w:t>
      </w:r>
      <w:r>
        <w:rPr>
          <w:rFonts w:cs="Arial"/>
          <w:sz w:val="22"/>
          <w:szCs w:val="22"/>
          <w:vertAlign w:val="superscript"/>
          <w:lang w:eastAsia="en-GB"/>
        </w:rPr>
        <w:footnoteReference w:id="1"/>
      </w:r>
      <w:r w:rsidRPr="006B15F3">
        <w:rPr>
          <w:rFonts w:cs="Arial"/>
          <w:sz w:val="22"/>
          <w:szCs w:val="22"/>
          <w:lang w:eastAsia="en-GB"/>
        </w:rPr>
        <w:t xml:space="preserve">. Naročnik ponudnike poziva, da v svoji ponudbi označijo dokumente, ki jih štejejo za poslovno skrivnost, in sicer tako, da v desnem zgornjem kotu napišejo POSLOVNA SKRIVNOST. Kljub takšni oznaki se </w:t>
      </w:r>
      <w:r w:rsidRPr="006B15F3">
        <w:rPr>
          <w:rFonts w:cs="Arial"/>
          <w:sz w:val="22"/>
          <w:szCs w:val="22"/>
          <w:lang w:eastAsia="en-GB"/>
        </w:rPr>
        <w:lastRenderedPageBreak/>
        <w:t>kot poslovna skrivnost ne štejejo dokumenti, ki so javni po ZJN-3 oziroma po zakonu, ki ureja dostop do informacij javnega značaja.</w:t>
      </w:r>
    </w:p>
    <w:p w14:paraId="3F40D84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 </w:t>
      </w:r>
    </w:p>
    <w:p w14:paraId="35B676BC"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5 ČAS IN NAČIN ODPIRANJA PONUDB</w:t>
      </w:r>
    </w:p>
    <w:p w14:paraId="33F5DAB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9D3B4A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9F68A8">
        <w:rPr>
          <w:rFonts w:cs="Arial"/>
          <w:sz w:val="22"/>
          <w:szCs w:val="22"/>
          <w:lang w:eastAsia="en-GB"/>
        </w:rPr>
        <w:t>Odpiranje ponudb bo potekalo samodejno v Sistemu e-JN dne 7. 1. 2026 in</w:t>
      </w:r>
      <w:r w:rsidRPr="006B15F3">
        <w:rPr>
          <w:rFonts w:cs="Arial"/>
          <w:sz w:val="22"/>
          <w:szCs w:val="22"/>
          <w:lang w:eastAsia="en-GB"/>
        </w:rPr>
        <w:t xml:space="preserve"> se bo začelo ob 11. uri na spletnem naslovu </w:t>
      </w:r>
      <w:hyperlink r:id="rId18" w:history="1">
        <w:r w:rsidRPr="006B15F3">
          <w:rPr>
            <w:rStyle w:val="Hiperpovezava"/>
            <w:rFonts w:ascii="Arial" w:hAnsi="Arial" w:cs="Arial"/>
            <w:sz w:val="22"/>
            <w:szCs w:val="22"/>
            <w:lang w:eastAsia="en-GB"/>
          </w:rPr>
          <w:t>https://ejn.gov.si</w:t>
        </w:r>
      </w:hyperlink>
      <w:r w:rsidRPr="006B15F3">
        <w:rPr>
          <w:rFonts w:cs="Arial"/>
          <w:sz w:val="22"/>
          <w:szCs w:val="22"/>
          <w:lang w:eastAsia="en-GB"/>
        </w:rPr>
        <w:t>.</w:t>
      </w:r>
    </w:p>
    <w:p w14:paraId="49C7652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17F8ED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Odpiranje poteka tako, da Sistem e-JN ob uri, ki je določena za javno odpiranje ponudb, samodejno prikaže podatke o ponudniku, skupni ponudbeni vrednosti ponudbe in omogoči dostop do dokumenta, ki ga ponudnik naloži v Sistem e-JN pod razdelek »Skupna ponudbena vrednost« v del »Predračun«. </w:t>
      </w:r>
    </w:p>
    <w:p w14:paraId="159683A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A45591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Ponudnikom, ki bodo oddali ponudbe, bo zapisnik o odpiranju ponudb na voljo v sistemu e-JN.</w:t>
      </w:r>
    </w:p>
    <w:p w14:paraId="617787E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1A5A872"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6 PRAVNA PODLAGA</w:t>
      </w:r>
    </w:p>
    <w:p w14:paraId="0B3BFD1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1769803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Postopek oddaje tega javnega naročila se izvaja na podlagi naslednjih predpisov:</w:t>
      </w:r>
    </w:p>
    <w:p w14:paraId="4567EF61" w14:textId="77777777" w:rsidR="00082577"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javnem naročanju (Uradni list RS, št. 91/15 in naslednji; v nadaljevanju: ZJN-3),</w:t>
      </w:r>
    </w:p>
    <w:p w14:paraId="3F5747B0" w14:textId="77777777" w:rsidR="00082577"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pravnem varstvu v postopkih javnega naročanja (Uradni list RS, št. 43/11 in naslednji; v nadaljevanju: ZPVPJN),</w:t>
      </w:r>
    </w:p>
    <w:p w14:paraId="1265F08D"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Pr>
          <w:rFonts w:cs="Arial"/>
          <w:sz w:val="22"/>
          <w:szCs w:val="22"/>
          <w:lang w:eastAsia="en-GB"/>
        </w:rPr>
        <w:t>Zakon o zasebnem varovanju (</w:t>
      </w:r>
      <w:r w:rsidRPr="00A13B0B">
        <w:rPr>
          <w:rFonts w:cs="Arial"/>
          <w:sz w:val="22"/>
          <w:szCs w:val="22"/>
          <w:lang w:eastAsia="en-GB"/>
        </w:rPr>
        <w:t>Uradni list RS, št. 17/11; v nadaljevanju: ZZasV-1</w:t>
      </w:r>
      <w:r>
        <w:rPr>
          <w:rFonts w:cs="Arial"/>
          <w:sz w:val="22"/>
          <w:szCs w:val="22"/>
          <w:lang w:eastAsia="en-GB"/>
        </w:rPr>
        <w:t>),</w:t>
      </w:r>
    </w:p>
    <w:p w14:paraId="6BC9FAE1"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Obligacijski zakonik (Uradni list RS, št. 97/07-UPB1; v nadaljevanju: OZ),</w:t>
      </w:r>
    </w:p>
    <w:p w14:paraId="3EAA89A4"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davku na dodano vrednost (Uradni list RS, št. 13/11-UPB3 in naslednji; v nadaljevanju: ZDDV-1),</w:t>
      </w:r>
    </w:p>
    <w:p w14:paraId="2F6F34D1"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integriteti in preprečevanju korupcije (Uradni list RS, št. 69/11-UPB2 in naslednji; v nadaljevanju: ZIntPK),</w:t>
      </w:r>
    </w:p>
    <w:p w14:paraId="584A0067"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opravljanju plačilnih storitev za proračunske uporabnike (Uradni list RS, št. 77/16 in 47/19),</w:t>
      </w:r>
    </w:p>
    <w:p w14:paraId="29FE5E63"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izvrševanju proračunov Republike Slovenije za leti 2025 in 2026 (Uradni list RS, št. 104/24),</w:t>
      </w:r>
    </w:p>
    <w:p w14:paraId="1E77D62E" w14:textId="77777777" w:rsidR="00082577" w:rsidRPr="006B15F3" w:rsidRDefault="00082577" w:rsidP="00082577">
      <w:pPr>
        <w:numPr>
          <w:ilvl w:val="0"/>
          <w:numId w:val="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ostali predpisi, ki urejajo področje predmeta javnega naročila.</w:t>
      </w:r>
    </w:p>
    <w:p w14:paraId="766070DC"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6CD69311"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7 DOSTOP, OBVESTILA IN POJASNILA V ZVEZI Z RAZPISNO  DOKUMENTACIJO</w:t>
      </w:r>
    </w:p>
    <w:p w14:paraId="7ED4E9C9"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919B28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Razpisna dokumentacija je brezplačno dostopna na Portalu JN (</w:t>
      </w:r>
      <w:hyperlink r:id="rId19" w:anchor="/" w:history="1">
        <w:r w:rsidRPr="006B15F3">
          <w:rPr>
            <w:rStyle w:val="Hiperpovezava"/>
            <w:rFonts w:ascii="Arial" w:hAnsi="Arial" w:cs="Arial"/>
            <w:sz w:val="22"/>
            <w:szCs w:val="22"/>
            <w:lang w:eastAsia="en-GB"/>
          </w:rPr>
          <w:t>https://www.enarocanje.si/#/</w:t>
        </w:r>
      </w:hyperlink>
      <w:r w:rsidRPr="006B15F3">
        <w:rPr>
          <w:rFonts w:cs="Arial"/>
          <w:sz w:val="22"/>
          <w:szCs w:val="22"/>
          <w:lang w:eastAsia="en-GB"/>
        </w:rPr>
        <w:t xml:space="preserve">). </w:t>
      </w:r>
    </w:p>
    <w:p w14:paraId="79E32EF9" w14:textId="77777777" w:rsidR="00082577" w:rsidRPr="006B15F3" w:rsidRDefault="00082577" w:rsidP="00082577">
      <w:pPr>
        <w:tabs>
          <w:tab w:val="left" w:pos="3090"/>
        </w:tabs>
        <w:spacing w:after="0" w:line="276" w:lineRule="auto"/>
        <w:textAlignment w:val="baseline"/>
        <w:rPr>
          <w:rFonts w:cs="Arial"/>
          <w:sz w:val="22"/>
          <w:szCs w:val="22"/>
          <w:lang w:eastAsia="en-GB"/>
        </w:rPr>
      </w:pPr>
    </w:p>
    <w:p w14:paraId="1B8DF44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Vsak ponudnik lahko na Portalu JN zahteva dodatno pojasnilo razpisne dokumentacije oziroma zastavlja vprašanja, povezana z njo. Naročnik bo odgovore objavil na Portalu JN, in sicer najpozneje šest dni pred iztekom roka za prejem ponudb, pod pogojem, da je bilo vprašanje ponudnika </w:t>
      </w:r>
      <w:r w:rsidRPr="009F68A8">
        <w:rPr>
          <w:rFonts w:cs="Arial"/>
          <w:sz w:val="22"/>
          <w:szCs w:val="22"/>
          <w:lang w:eastAsia="en-GB"/>
        </w:rPr>
        <w:t>zastavljeno pravočasno. Kot pravočasno šteje vprašanje, ki bo na Portalu JN zastavljeno najkasneje do 29. 12. 2025 do 10.</w:t>
      </w:r>
      <w:r w:rsidRPr="00166F1F">
        <w:rPr>
          <w:rFonts w:cs="Arial"/>
          <w:sz w:val="22"/>
          <w:szCs w:val="22"/>
          <w:lang w:eastAsia="en-GB"/>
        </w:rPr>
        <w:t xml:space="preserve"> ure.</w:t>
      </w:r>
      <w:r w:rsidRPr="006B15F3">
        <w:rPr>
          <w:rFonts w:cs="Arial"/>
          <w:sz w:val="22"/>
          <w:szCs w:val="22"/>
          <w:lang w:eastAsia="en-GB"/>
        </w:rPr>
        <w:t xml:space="preserve"> Na vprašanja in zahteve za dodatna </w:t>
      </w:r>
      <w:r w:rsidRPr="006B15F3">
        <w:rPr>
          <w:rFonts w:cs="Arial"/>
          <w:sz w:val="22"/>
          <w:szCs w:val="22"/>
          <w:lang w:eastAsia="en-GB"/>
        </w:rPr>
        <w:lastRenderedPageBreak/>
        <w:t xml:space="preserve">pojasnila, zastavljene po tem roku, naročnik ne bo odgovarjal. Odgovori na vprašanja predstavljajo sestavni del razpisne dokumentacije. </w:t>
      </w:r>
    </w:p>
    <w:p w14:paraId="2FE212E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EFBF519"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Pred potekom roka za oddajo ponudb lahko naročnik spremeni ali dopolni razpisno dokumentacijo. Vse spremembe in dopolnitve razpisne dokumentacije bo naročnik najkasneje šest dni pred iztekom roka za prejem ponudb objavil na Portalu JN. Dopolnitve in spremembe so sestavni del razpisne dokumentacije. Kot del razpisne dokumentacije štejejo tudi vprašanja in odgovori ter druga pojasnila, objavljeni na Portalu JN. Naročnik bo po potrebi podaljšal rok za prejem ponudb, da bo ponudnikom omogočil upoštevanje dopolnitev oziroma sprememb.</w:t>
      </w:r>
    </w:p>
    <w:p w14:paraId="72F6770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44040AB"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8 SESTAVA RAZPISNE DOKUMENTACIJE</w:t>
      </w:r>
    </w:p>
    <w:p w14:paraId="5FFDE21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9D89EC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Razpisno dokumentacijo sestavljajo:</w:t>
      </w:r>
    </w:p>
    <w:p w14:paraId="7650C249" w14:textId="77777777" w:rsidR="00082577" w:rsidRPr="006B15F3" w:rsidRDefault="00082577" w:rsidP="00082577">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Navodila ponudnikom za izdelavo ponudbe.</w:t>
      </w:r>
    </w:p>
    <w:p w14:paraId="133A63FB" w14:textId="77777777" w:rsidR="00082577" w:rsidRPr="006B15F3" w:rsidRDefault="00082577" w:rsidP="00082577">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Razpisni obrazci:</w:t>
      </w:r>
    </w:p>
    <w:p w14:paraId="421A5898" w14:textId="77777777" w:rsidR="00082577" w:rsidRPr="00206EDB" w:rsidRDefault="00082577" w:rsidP="00082577">
      <w:pPr>
        <w:numPr>
          <w:ilvl w:val="0"/>
          <w:numId w:val="4"/>
        </w:numPr>
        <w:tabs>
          <w:tab w:val="left" w:pos="3090"/>
        </w:tabs>
        <w:spacing w:after="0" w:line="276" w:lineRule="auto"/>
        <w:jc w:val="both"/>
        <w:textAlignment w:val="baseline"/>
        <w:rPr>
          <w:rFonts w:cs="Arial"/>
          <w:sz w:val="22"/>
          <w:szCs w:val="22"/>
          <w:lang w:eastAsia="en-GB"/>
        </w:rPr>
      </w:pPr>
      <w:r w:rsidRPr="00206EDB">
        <w:rPr>
          <w:rFonts w:cs="Arial"/>
          <w:sz w:val="22"/>
          <w:szCs w:val="22"/>
          <w:lang w:eastAsia="en-GB"/>
        </w:rPr>
        <w:t xml:space="preserve">Obrazec 1 – </w:t>
      </w:r>
      <w:r>
        <w:rPr>
          <w:rFonts w:cs="Arial"/>
          <w:sz w:val="22"/>
          <w:szCs w:val="22"/>
          <w:lang w:eastAsia="en-GB"/>
        </w:rPr>
        <w:t>Podatki o podizvajalcih,</w:t>
      </w:r>
    </w:p>
    <w:p w14:paraId="07C592D8" w14:textId="77777777" w:rsidR="00082577" w:rsidRDefault="00082577" w:rsidP="00082577">
      <w:pPr>
        <w:numPr>
          <w:ilvl w:val="0"/>
          <w:numId w:val="4"/>
        </w:numPr>
        <w:tabs>
          <w:tab w:val="left" w:pos="3090"/>
        </w:tabs>
        <w:spacing w:after="0" w:line="276" w:lineRule="auto"/>
        <w:jc w:val="both"/>
        <w:textAlignment w:val="baseline"/>
        <w:rPr>
          <w:rFonts w:cs="Arial"/>
          <w:sz w:val="22"/>
          <w:szCs w:val="22"/>
          <w:lang w:eastAsia="en-GB"/>
        </w:rPr>
      </w:pPr>
      <w:r w:rsidRPr="00206EDB">
        <w:rPr>
          <w:rFonts w:cs="Arial"/>
          <w:sz w:val="22"/>
          <w:szCs w:val="22"/>
          <w:lang w:eastAsia="en-GB"/>
        </w:rPr>
        <w:t xml:space="preserve">Obrazec 2 – </w:t>
      </w:r>
      <w:r>
        <w:rPr>
          <w:rFonts w:cs="Arial"/>
          <w:sz w:val="22"/>
          <w:szCs w:val="22"/>
          <w:lang w:eastAsia="en-GB"/>
        </w:rPr>
        <w:t>Zahteva podizvajalca za neposredno plačilo,</w:t>
      </w:r>
    </w:p>
    <w:p w14:paraId="419F10DB" w14:textId="77777777" w:rsidR="00082577" w:rsidRPr="00206EDB" w:rsidRDefault="00082577" w:rsidP="00082577">
      <w:pPr>
        <w:numPr>
          <w:ilvl w:val="0"/>
          <w:numId w:val="4"/>
        </w:numPr>
        <w:tabs>
          <w:tab w:val="left" w:pos="3090"/>
        </w:tabs>
        <w:spacing w:after="0" w:line="276" w:lineRule="auto"/>
        <w:jc w:val="both"/>
        <w:textAlignment w:val="baseline"/>
        <w:rPr>
          <w:rFonts w:cs="Arial"/>
          <w:sz w:val="22"/>
          <w:szCs w:val="22"/>
          <w:lang w:eastAsia="en-GB"/>
        </w:rPr>
      </w:pPr>
      <w:r>
        <w:rPr>
          <w:rFonts w:cs="Arial"/>
          <w:sz w:val="22"/>
          <w:szCs w:val="22"/>
          <w:lang w:eastAsia="en-GB"/>
        </w:rPr>
        <w:t>Obrazec 3 – Vzorec pogodbe,</w:t>
      </w:r>
    </w:p>
    <w:p w14:paraId="0E5677BB" w14:textId="77777777" w:rsidR="00082577" w:rsidRPr="00206EDB" w:rsidRDefault="00082577" w:rsidP="00082577">
      <w:pPr>
        <w:numPr>
          <w:ilvl w:val="0"/>
          <w:numId w:val="4"/>
        </w:numPr>
        <w:tabs>
          <w:tab w:val="left" w:pos="3090"/>
        </w:tabs>
        <w:spacing w:after="0" w:line="276" w:lineRule="auto"/>
        <w:jc w:val="both"/>
        <w:textAlignment w:val="baseline"/>
        <w:rPr>
          <w:rFonts w:cs="Arial"/>
          <w:sz w:val="22"/>
          <w:szCs w:val="22"/>
          <w:lang w:eastAsia="en-GB"/>
        </w:rPr>
      </w:pPr>
      <w:r w:rsidRPr="00206EDB">
        <w:rPr>
          <w:rFonts w:cs="Arial"/>
          <w:sz w:val="22"/>
          <w:szCs w:val="22"/>
          <w:lang w:eastAsia="en-GB"/>
        </w:rPr>
        <w:t xml:space="preserve">Obrazec </w:t>
      </w:r>
      <w:r>
        <w:rPr>
          <w:rFonts w:cs="Arial"/>
          <w:sz w:val="22"/>
          <w:szCs w:val="22"/>
          <w:lang w:eastAsia="en-GB"/>
        </w:rPr>
        <w:t>4</w:t>
      </w:r>
      <w:r w:rsidRPr="00206EDB">
        <w:rPr>
          <w:rFonts w:cs="Arial"/>
          <w:sz w:val="22"/>
          <w:szCs w:val="22"/>
          <w:lang w:eastAsia="en-GB"/>
        </w:rPr>
        <w:t xml:space="preserve"> – Ponudbeni predračun, datoteka v .</w:t>
      </w:r>
      <w:proofErr w:type="spellStart"/>
      <w:r w:rsidRPr="00206EDB">
        <w:rPr>
          <w:rFonts w:cs="Arial"/>
          <w:sz w:val="22"/>
          <w:szCs w:val="22"/>
          <w:lang w:eastAsia="en-GB"/>
        </w:rPr>
        <w:t>xls</w:t>
      </w:r>
      <w:proofErr w:type="spellEnd"/>
      <w:r w:rsidRPr="00206EDB">
        <w:rPr>
          <w:rFonts w:cs="Arial"/>
          <w:sz w:val="22"/>
          <w:szCs w:val="22"/>
          <w:lang w:eastAsia="en-GB"/>
        </w:rPr>
        <w:t xml:space="preserve"> formatu</w:t>
      </w:r>
      <w:r>
        <w:rPr>
          <w:rFonts w:cs="Arial"/>
          <w:sz w:val="22"/>
          <w:szCs w:val="22"/>
          <w:lang w:eastAsia="en-GB"/>
        </w:rPr>
        <w:t>.</w:t>
      </w:r>
      <w:r w:rsidRPr="00206EDB">
        <w:rPr>
          <w:rFonts w:cs="Arial"/>
          <w:sz w:val="22"/>
          <w:szCs w:val="22"/>
          <w:lang w:eastAsia="en-GB"/>
        </w:rPr>
        <w:t xml:space="preserve">  </w:t>
      </w:r>
    </w:p>
    <w:p w14:paraId="263BF011" w14:textId="77777777" w:rsidR="00082577" w:rsidRPr="006B15F3" w:rsidRDefault="00082577" w:rsidP="00082577">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Priloge: </w:t>
      </w:r>
    </w:p>
    <w:p w14:paraId="64757951" w14:textId="77777777" w:rsidR="00082577" w:rsidRDefault="00082577" w:rsidP="00082577">
      <w:pPr>
        <w:numPr>
          <w:ilvl w:val="0"/>
          <w:numId w:val="5"/>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ESPD – datoteka v .xml formatu,</w:t>
      </w:r>
    </w:p>
    <w:p w14:paraId="09BBFAA9" w14:textId="77777777" w:rsidR="00082577" w:rsidRPr="006B15F3" w:rsidRDefault="00082577" w:rsidP="00082577">
      <w:pPr>
        <w:numPr>
          <w:ilvl w:val="0"/>
          <w:numId w:val="5"/>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navodila za uporabo informacijskega sistema e-JN: PONUDNIKI.</w:t>
      </w:r>
    </w:p>
    <w:p w14:paraId="0B8BDDE5" w14:textId="77777777" w:rsidR="00082577" w:rsidRPr="006B15F3" w:rsidRDefault="00082577" w:rsidP="00082577">
      <w:pPr>
        <w:spacing w:after="0" w:line="276" w:lineRule="auto"/>
        <w:rPr>
          <w:rFonts w:cs="Arial"/>
          <w:sz w:val="22"/>
          <w:szCs w:val="22"/>
          <w:lang w:eastAsia="en-GB"/>
        </w:rPr>
      </w:pPr>
    </w:p>
    <w:p w14:paraId="0FCC4C06" w14:textId="77777777" w:rsidR="00082577" w:rsidRPr="006B15F3" w:rsidRDefault="00082577" w:rsidP="00082577">
      <w:pPr>
        <w:spacing w:after="0" w:line="276" w:lineRule="auto"/>
        <w:rPr>
          <w:rFonts w:cs="Arial"/>
          <w:b/>
          <w:sz w:val="22"/>
          <w:szCs w:val="22"/>
          <w:lang w:eastAsia="en-GB"/>
        </w:rPr>
      </w:pPr>
      <w:r w:rsidRPr="006B15F3">
        <w:rPr>
          <w:rFonts w:cs="Arial"/>
          <w:b/>
          <w:sz w:val="22"/>
          <w:szCs w:val="22"/>
          <w:lang w:eastAsia="en-GB"/>
        </w:rPr>
        <w:t>9 UGOTAVLJANJE SPOSOBNOSTI</w:t>
      </w:r>
    </w:p>
    <w:p w14:paraId="2B8D2DA4"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21CAD8A"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9.1. Splošno o ugotavljanju sposobnosti in dokazilih</w:t>
      </w:r>
    </w:p>
    <w:p w14:paraId="013A737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A6D023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Pri gospodarskem subjektu ne smejo biti podani razlogi za izključitev, mora pa izpolnjevati vse pogoje za sodelovanje, navedene v tem poglavju. Če lahko gospodarski subjekti v ponudbi katerega od pogojev za sodelovanje izpolnjujejo tudi skupno, je to pri posameznem pogoju izrecno navedeno. </w:t>
      </w:r>
      <w:r w:rsidRPr="00C17AFC">
        <w:rPr>
          <w:rFonts w:cs="Arial"/>
          <w:sz w:val="22"/>
          <w:szCs w:val="22"/>
          <w:lang w:eastAsia="en-GB"/>
        </w:rPr>
        <w:t>Za skupne ponudbe in ponudbe s podizvajalci je treba upoštevati še točki 11.3.1 (Skupna ponudba) in 11.3.2 (Ponudba s podizvajalci) te razpisne dokumentacije.</w:t>
      </w:r>
    </w:p>
    <w:p w14:paraId="02F9B06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FF01603"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izkaže izpolnjevanje naročnikovih zahtev z izjavami (razpisnimi obrazci) in enotnim evropskim dokumentom v zvezi z oddajo javnega naročila (ESPD). Vrsta dokazila, s katerim gospodarski subjekt izkaže izpolnjevanje naročnikovih zahtev, oziroma način preverjanja izpolnjevanja teh zahtev, sta navedena pri vsakem postavljenem razlogu za izključitev oziroma pogoju za sodelovanje posebej.</w:t>
      </w:r>
    </w:p>
    <w:p w14:paraId="7889415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49C85B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mora v ESPD navesti vse informacije, na podlagi katerih bo lahko naročnik v nacionalni bazi podatkov pridobil potrdila ali druge informacije. Če je to potrebno, mora gospodarski subjekt podati tudi soglasje, da dokazila pridobi naročnik. Naročnik lahko ponudnike kadarkoli med postopkom pozove, da predložijo dokazila v zvezi z navedbami v ESPD.</w:t>
      </w:r>
    </w:p>
    <w:p w14:paraId="43C19E1C"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 xml:space="preserve">Pred oddajo javnega naročila </w:t>
      </w:r>
      <w:r>
        <w:rPr>
          <w:rFonts w:cs="Arial"/>
          <w:sz w:val="22"/>
          <w:szCs w:val="22"/>
          <w:lang w:eastAsia="en-GB"/>
        </w:rPr>
        <w:t>bo</w:t>
      </w:r>
      <w:r w:rsidRPr="006B15F3">
        <w:rPr>
          <w:rFonts w:cs="Arial"/>
          <w:sz w:val="22"/>
          <w:szCs w:val="22"/>
          <w:lang w:eastAsia="en-GB"/>
        </w:rPr>
        <w:t xml:space="preserve"> naročnik od ponudnika, kateremu se je odločil oddati javno naročilo, zahteva</w:t>
      </w:r>
      <w:r>
        <w:rPr>
          <w:rFonts w:cs="Arial"/>
          <w:sz w:val="22"/>
          <w:szCs w:val="22"/>
          <w:lang w:eastAsia="en-GB"/>
        </w:rPr>
        <w:t>l</w:t>
      </w:r>
      <w:r w:rsidRPr="006B15F3">
        <w:rPr>
          <w:rFonts w:cs="Arial"/>
          <w:sz w:val="22"/>
          <w:szCs w:val="22"/>
          <w:lang w:eastAsia="en-GB"/>
        </w:rPr>
        <w:t xml:space="preserve">, da predloži najnovejša dokazila, razen tistih, ki jih lahko naročnik pridobi brezplačno z neposrednim dostopom do nacionalne baze podatkov. </w:t>
      </w:r>
    </w:p>
    <w:p w14:paraId="75DB6499"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7CAF25E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pred pristojno poklicno ali trgovinsko organizacijo v matični državi te osebe ali v državi, v kateri ima gospodarski subjekt sedež.</w:t>
      </w:r>
    </w:p>
    <w:p w14:paraId="664E3DE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2A8994F"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9.2. Razlogi za izključitev</w:t>
      </w:r>
    </w:p>
    <w:p w14:paraId="790E4ADB"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45AA7A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iz sodelovanja izključil gospodarski subjekt, če bo pri preverjanju v skladu s 77., 79. in 80. členom ZJN-3, ugotovil, da je zanj podan katerikoli od naslednjih razlogov:</w:t>
      </w:r>
    </w:p>
    <w:p w14:paraId="14DD668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CB38591" w14:textId="77777777" w:rsidR="00082577" w:rsidRPr="006B15F3" w:rsidRDefault="00082577" w:rsidP="00082577">
      <w:pPr>
        <w:pStyle w:val="Odstavekseznama"/>
        <w:numPr>
          <w:ilvl w:val="0"/>
          <w:numId w:val="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Gospodarskemu subjektu ali osebi, ki je članica njegovega upravnega, vodstvenega ali nadzornega organa ali ki ima pooblastila za njegovo zastopanje ali odločanje ali nadzor v njem, je bila izrečena pravnomočna sodba za kazniva dejanja, navedena v prvem odstavku 75. člena ZJN-3.</w:t>
      </w:r>
    </w:p>
    <w:p w14:paraId="5E17BF73" w14:textId="77777777" w:rsidR="00082577" w:rsidRPr="006B15F3" w:rsidRDefault="00082577" w:rsidP="00082577">
      <w:pPr>
        <w:pStyle w:val="Odstavekseznama"/>
        <w:tabs>
          <w:tab w:val="left" w:pos="3090"/>
        </w:tabs>
        <w:spacing w:after="0" w:line="276" w:lineRule="auto"/>
        <w:jc w:val="both"/>
        <w:textAlignment w:val="baseline"/>
        <w:rPr>
          <w:rFonts w:cs="Arial"/>
          <w:sz w:val="22"/>
          <w:szCs w:val="22"/>
          <w:lang w:eastAsia="en-GB"/>
        </w:rPr>
      </w:pPr>
    </w:p>
    <w:p w14:paraId="50188C52" w14:textId="77777777" w:rsidR="00082577" w:rsidRPr="006B15F3" w:rsidRDefault="00082577" w:rsidP="00082577">
      <w:pPr>
        <w:pStyle w:val="Odstavekseznama"/>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razlogov za izključitev (t. i. popravni mehanizem). </w:t>
      </w:r>
    </w:p>
    <w:p w14:paraId="58CC150E" w14:textId="77777777" w:rsidR="00082577" w:rsidRPr="006B15F3" w:rsidRDefault="00082577" w:rsidP="00082577">
      <w:pPr>
        <w:pStyle w:val="Odstavekseznama"/>
        <w:tabs>
          <w:tab w:val="left" w:pos="3090"/>
        </w:tabs>
        <w:spacing w:after="0" w:line="276" w:lineRule="auto"/>
        <w:jc w:val="both"/>
        <w:textAlignment w:val="baseline"/>
        <w:rPr>
          <w:rFonts w:cs="Arial"/>
          <w:sz w:val="22"/>
          <w:szCs w:val="22"/>
          <w:lang w:eastAsia="en-GB"/>
        </w:rPr>
      </w:pPr>
    </w:p>
    <w:p w14:paraId="2850B02D" w14:textId="77777777" w:rsidR="00082577" w:rsidRPr="006B15F3" w:rsidRDefault="00082577" w:rsidP="00082577">
      <w:pPr>
        <w:pStyle w:val="Odstavekseznama"/>
        <w:tabs>
          <w:tab w:val="left" w:pos="3090"/>
        </w:tabs>
        <w:spacing w:after="0" w:line="276" w:lineRule="auto"/>
        <w:jc w:val="both"/>
        <w:textAlignment w:val="baseline"/>
        <w:rPr>
          <w:rFonts w:cs="Arial"/>
          <w:b/>
          <w:sz w:val="22"/>
          <w:szCs w:val="22"/>
        </w:rPr>
      </w:pPr>
      <w:r w:rsidRPr="006B15F3">
        <w:rPr>
          <w:rFonts w:cs="Arial"/>
          <w:b/>
          <w:sz w:val="22"/>
          <w:szCs w:val="22"/>
        </w:rPr>
        <w:t>DOKAZILO:</w:t>
      </w:r>
    </w:p>
    <w:p w14:paraId="3A836C04" w14:textId="77777777" w:rsidR="00082577" w:rsidRPr="006B15F3" w:rsidRDefault="00082577" w:rsidP="00082577">
      <w:pPr>
        <w:pStyle w:val="Odstavekseznama"/>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oddelek</w:t>
      </w:r>
      <w:r w:rsidRPr="006B15F3">
        <w:rPr>
          <w:rFonts w:cs="Arial"/>
          <w:i/>
          <w:sz w:val="22"/>
          <w:szCs w:val="22"/>
          <w:lang w:eastAsia="en-GB"/>
        </w:rPr>
        <w:t xml:space="preserve"> A: Razlogi, povezani s kazenskimi obsodbami</w:t>
      </w:r>
      <w:r w:rsidRPr="006B15F3">
        <w:rPr>
          <w:rFonts w:cs="Arial"/>
          <w:sz w:val="22"/>
          <w:szCs w:val="22"/>
          <w:lang w:eastAsia="en-GB"/>
        </w:rPr>
        <w:t xml:space="preserve"> za vse gospodarske subjekte v ponudbi. Če je vaš odgovor na katero od vprašanj »Da«, v navedena polja vpišite zahtevane podatke. Če uveljavljate popravni mehanizem, na vprašanje »Ste sprejeli ukrepe, s katerimi ste dokazali svojo zanesljivost (»samočiščenje«)? odgovorite z »Da« in v polje »Prosimo, opišite jih*« napišite kršitve in ukrepe, s katerimi lahko dokažete svojo zanesljivost kljub obstoju razloga za izključitev.</w:t>
      </w:r>
    </w:p>
    <w:p w14:paraId="5ED39BBC" w14:textId="77777777" w:rsidR="00082577" w:rsidRPr="006B15F3" w:rsidRDefault="00082577" w:rsidP="00082577">
      <w:pPr>
        <w:pStyle w:val="Odstavekseznama"/>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 xml:space="preserve">oddelek </w:t>
      </w:r>
      <w:r w:rsidRPr="006B15F3">
        <w:rPr>
          <w:rFonts w:cs="Arial"/>
          <w:i/>
          <w:sz w:val="22"/>
          <w:szCs w:val="22"/>
          <w:lang w:eastAsia="en-GB"/>
        </w:rPr>
        <w:t>D: Nacionalni razlogi za izključitev</w:t>
      </w:r>
      <w:r w:rsidRPr="006B15F3">
        <w:rPr>
          <w:rFonts w:cs="Arial"/>
          <w:sz w:val="22"/>
          <w:szCs w:val="22"/>
          <w:lang w:eastAsia="en-GB"/>
        </w:rPr>
        <w:t xml:space="preserve"> za vse gospodarske subjekte v ponudbi (izključitveni razlog pravnomočne obsodbe zaradi kršitev temeljnih pravic delavcev po 196. členu Kazenskega zakonika). Če je vaš odgovor »Da« in uveljavljate popravni mehanizem, v lastni izjavi, ki jo predložite s ponudbo, napišite kršitve in opišite ukrepe, s katerimi lahko dokažete svojo zanesljivost kljub obstoju razloga za izključitev.</w:t>
      </w:r>
    </w:p>
    <w:p w14:paraId="770A63AB" w14:textId="77777777" w:rsidR="00082577" w:rsidRPr="006B15F3" w:rsidRDefault="00082577" w:rsidP="00082577">
      <w:pPr>
        <w:pStyle w:val="Odstavekseznama"/>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Gospodarski subjekt lahko izpis iz kazenske evidence predloži tudi sam. Izpis ne sme biti starejši od štirih mesecev, šteto od roka za oddajo ponudb. Izpis ob </w:t>
      </w:r>
      <w:r w:rsidRPr="006B15F3">
        <w:rPr>
          <w:rFonts w:cs="Arial"/>
          <w:sz w:val="22"/>
          <w:szCs w:val="22"/>
          <w:lang w:eastAsia="en-GB"/>
        </w:rPr>
        <w:lastRenderedPageBreak/>
        <w:t>oddaji ponudbe v Sistemu e-JN naloži v razdelek »Dokumenti«, del »Ostale priloge«.</w:t>
      </w:r>
    </w:p>
    <w:p w14:paraId="649E984C" w14:textId="77777777" w:rsidR="00082577" w:rsidRPr="006B15F3" w:rsidRDefault="00082577" w:rsidP="00082577">
      <w:pPr>
        <w:pStyle w:val="Odstavekseznama"/>
        <w:tabs>
          <w:tab w:val="left" w:pos="3090"/>
        </w:tabs>
        <w:spacing w:after="0" w:line="276" w:lineRule="auto"/>
        <w:ind w:left="1440"/>
        <w:jc w:val="both"/>
        <w:textAlignment w:val="baseline"/>
        <w:rPr>
          <w:rFonts w:cs="Arial"/>
          <w:sz w:val="22"/>
          <w:szCs w:val="22"/>
          <w:lang w:eastAsia="en-GB"/>
        </w:rPr>
      </w:pPr>
    </w:p>
    <w:p w14:paraId="33457B25" w14:textId="77777777" w:rsidR="00082577" w:rsidRDefault="00082577" w:rsidP="00082577">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 xml:space="preserve">bo </w:t>
      </w:r>
      <w:r w:rsidRPr="006B15F3">
        <w:rPr>
          <w:rFonts w:cs="Arial"/>
          <w:sz w:val="22"/>
          <w:szCs w:val="22"/>
          <w:lang w:eastAsia="en-GB"/>
        </w:rPr>
        <w:t>resničnost izjave preveri</w:t>
      </w:r>
      <w:r>
        <w:rPr>
          <w:rFonts w:cs="Arial"/>
          <w:sz w:val="22"/>
          <w:szCs w:val="22"/>
          <w:lang w:eastAsia="en-GB"/>
        </w:rPr>
        <w:t>l</w:t>
      </w:r>
      <w:r w:rsidRPr="006B15F3">
        <w:rPr>
          <w:rFonts w:cs="Arial"/>
          <w:sz w:val="22"/>
          <w:szCs w:val="22"/>
          <w:lang w:eastAsia="en-GB"/>
        </w:rPr>
        <w:t xml:space="preserve"> v informacijskem sistemu e-Dosje oziroma drugi uradni evidenci. </w:t>
      </w:r>
    </w:p>
    <w:p w14:paraId="0B9204A0"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7BC81ADB" w14:textId="77777777" w:rsidR="00082577" w:rsidRPr="006B15F3" w:rsidRDefault="00082577" w:rsidP="00082577">
      <w:pPr>
        <w:numPr>
          <w:ilvl w:val="0"/>
          <w:numId w:val="6"/>
        </w:numPr>
        <w:spacing w:after="0" w:line="276" w:lineRule="auto"/>
        <w:jc w:val="both"/>
        <w:rPr>
          <w:rFonts w:cs="Arial"/>
          <w:sz w:val="22"/>
          <w:szCs w:val="22"/>
        </w:rPr>
      </w:pPr>
      <w:r w:rsidRPr="006B15F3">
        <w:rPr>
          <w:rFonts w:cs="Arial"/>
          <w:sz w:val="22"/>
          <w:szCs w:val="22"/>
          <w:lang w:eastAsia="en-GB"/>
        </w:rPr>
        <w:t>Gospodarski subjekt:</w:t>
      </w:r>
    </w:p>
    <w:p w14:paraId="46BB2E42" w14:textId="77777777" w:rsidR="00082577" w:rsidRPr="006B15F3" w:rsidRDefault="00082577" w:rsidP="00082577">
      <w:pPr>
        <w:pStyle w:val="Odstavekseznama"/>
        <w:numPr>
          <w:ilvl w:val="0"/>
          <w:numId w:val="8"/>
        </w:numPr>
        <w:spacing w:after="0" w:line="276" w:lineRule="auto"/>
        <w:jc w:val="both"/>
        <w:rPr>
          <w:rFonts w:cs="Arial"/>
          <w:sz w:val="22"/>
          <w:szCs w:val="22"/>
        </w:rPr>
      </w:pPr>
      <w:r w:rsidRPr="006B15F3">
        <w:rPr>
          <w:rFonts w:cs="Arial"/>
          <w:sz w:val="22"/>
          <w:szCs w:val="22"/>
          <w:lang w:eastAsia="en-GB"/>
        </w:rPr>
        <w:t>je imel na dan, ko poteče rok za oddajo ponudb, neplačane zapadle obveznosti v vrednosti 50 EUR ali več iz naslova obveznih dajatev in drugih denarnih nedavčnih obveznosti v skladu z zakonom, ki ureja finančno upravo, ki jih pobira davčni organ v skladu s predpisi države, v kateri ima sedež, ali predpisi države naročnika;</w:t>
      </w:r>
    </w:p>
    <w:p w14:paraId="15EA66A2" w14:textId="77777777" w:rsidR="00082577" w:rsidRPr="006B15F3" w:rsidRDefault="00082577" w:rsidP="00082577">
      <w:pPr>
        <w:pStyle w:val="Odstavekseznama"/>
        <w:numPr>
          <w:ilvl w:val="0"/>
          <w:numId w:val="8"/>
        </w:numPr>
        <w:spacing w:after="0" w:line="276" w:lineRule="auto"/>
        <w:jc w:val="both"/>
        <w:rPr>
          <w:rFonts w:cs="Arial"/>
          <w:sz w:val="22"/>
          <w:szCs w:val="22"/>
        </w:rPr>
      </w:pPr>
      <w:r w:rsidRPr="006B15F3">
        <w:rPr>
          <w:rFonts w:cs="Arial"/>
          <w:sz w:val="22"/>
          <w:szCs w:val="22"/>
          <w:lang w:eastAsia="en-GB"/>
        </w:rPr>
        <w:t>na dan, ko poteče rok za oddajo ponudb, ni imel predloženih vseh obračunov davčnih odtegljajev za dohodke iz delovnega razmerja za obdobje zadnjih petih let do roka za oddajo ponudbe.</w:t>
      </w:r>
    </w:p>
    <w:p w14:paraId="5C70015C" w14:textId="77777777" w:rsidR="00082577" w:rsidRPr="006B15F3" w:rsidRDefault="00082577" w:rsidP="00082577">
      <w:pPr>
        <w:tabs>
          <w:tab w:val="left" w:pos="3090"/>
        </w:tabs>
        <w:spacing w:after="0" w:line="276" w:lineRule="auto"/>
        <w:ind w:left="714" w:hanging="357"/>
        <w:jc w:val="both"/>
        <w:textAlignment w:val="baseline"/>
        <w:rPr>
          <w:rFonts w:cs="Arial"/>
          <w:sz w:val="22"/>
          <w:szCs w:val="22"/>
          <w:lang w:eastAsia="en-GB"/>
        </w:rPr>
      </w:pPr>
    </w:p>
    <w:p w14:paraId="4FF0FC37" w14:textId="77777777" w:rsidR="00082577" w:rsidRPr="006B15F3" w:rsidRDefault="00082577" w:rsidP="00082577">
      <w:pPr>
        <w:tabs>
          <w:tab w:val="left" w:pos="3090"/>
        </w:tabs>
        <w:spacing w:after="0" w:line="276" w:lineRule="auto"/>
        <w:ind w:left="720"/>
        <w:jc w:val="both"/>
        <w:textAlignment w:val="baseline"/>
        <w:rPr>
          <w:rFonts w:cs="Arial"/>
          <w:b/>
          <w:sz w:val="22"/>
          <w:szCs w:val="22"/>
          <w:lang w:eastAsia="en-GB"/>
        </w:rPr>
      </w:pPr>
      <w:r w:rsidRPr="006B15F3">
        <w:rPr>
          <w:rFonts w:cs="Arial"/>
          <w:b/>
          <w:sz w:val="22"/>
          <w:szCs w:val="22"/>
          <w:lang w:eastAsia="en-GB"/>
        </w:rPr>
        <w:t>DOKAZILO:</w:t>
      </w:r>
    </w:p>
    <w:p w14:paraId="6B08A2FE" w14:textId="77777777" w:rsidR="00082577" w:rsidRPr="006B15F3" w:rsidRDefault="00082577" w:rsidP="00082577">
      <w:pPr>
        <w:numPr>
          <w:ilvl w:val="0"/>
          <w:numId w:val="9"/>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III: Razlogi za izključitev, B: Razlogi, povezani s plačilom davkov ali prispevkov za socialno varnost</w:t>
      </w:r>
      <w:r w:rsidRPr="006B15F3">
        <w:rPr>
          <w:rFonts w:cs="Arial"/>
          <w:sz w:val="22"/>
          <w:szCs w:val="22"/>
          <w:lang w:eastAsia="en-GB"/>
        </w:rPr>
        <w:t>, za vse gospodarske subjekte v ponudbi.</w:t>
      </w:r>
    </w:p>
    <w:p w14:paraId="4561E262"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5736AA08"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w:t>
      </w:r>
      <w:r>
        <w:rPr>
          <w:rFonts w:cs="Arial"/>
          <w:sz w:val="22"/>
          <w:szCs w:val="22"/>
          <w:lang w:eastAsia="en-GB"/>
        </w:rPr>
        <w:t>l</w:t>
      </w:r>
      <w:r w:rsidRPr="006B15F3">
        <w:rPr>
          <w:rFonts w:cs="Arial"/>
          <w:sz w:val="22"/>
          <w:szCs w:val="22"/>
          <w:lang w:eastAsia="en-GB"/>
        </w:rPr>
        <w:t xml:space="preserve"> v informacijskem sistemu e-Dosje oziroma drugi uradni evidenci.</w:t>
      </w:r>
    </w:p>
    <w:p w14:paraId="6725EC57"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34E8B3FA" w14:textId="77777777" w:rsidR="00082577" w:rsidRPr="006B15F3" w:rsidRDefault="00082577" w:rsidP="00082577">
      <w:pPr>
        <w:numPr>
          <w:ilvl w:val="0"/>
          <w:numId w:val="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je na dan, ko poteče rok za oddajo ponudb, izločen iz postopkov oddaje javnih naročil zaradi uvrstitve v evidenco gospodarskih subjektov z izrečenimi stranskimi sankcijami izločitve iz postopkov javnega naročanja.</w:t>
      </w:r>
    </w:p>
    <w:p w14:paraId="5E4D46A6"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559C3D6C" w14:textId="77777777" w:rsidR="00082577" w:rsidRPr="006B15F3" w:rsidRDefault="00082577" w:rsidP="00082577">
      <w:pPr>
        <w:tabs>
          <w:tab w:val="left" w:pos="3090"/>
        </w:tabs>
        <w:spacing w:after="0" w:line="276" w:lineRule="auto"/>
        <w:ind w:left="720"/>
        <w:jc w:val="both"/>
        <w:textAlignment w:val="baseline"/>
        <w:rPr>
          <w:rFonts w:cs="Arial"/>
          <w:b/>
          <w:sz w:val="22"/>
          <w:szCs w:val="22"/>
          <w:lang w:eastAsia="en-GB"/>
        </w:rPr>
      </w:pPr>
      <w:r w:rsidRPr="006B15F3">
        <w:rPr>
          <w:rFonts w:cs="Arial"/>
          <w:b/>
          <w:sz w:val="22"/>
          <w:szCs w:val="22"/>
          <w:lang w:eastAsia="en-GB"/>
        </w:rPr>
        <w:t>DOKAZILO:</w:t>
      </w:r>
    </w:p>
    <w:p w14:paraId="65ED4062" w14:textId="77777777" w:rsidR="00082577" w:rsidRPr="006B15F3" w:rsidRDefault="00082577" w:rsidP="00082577">
      <w:pPr>
        <w:numPr>
          <w:ilvl w:val="0"/>
          <w:numId w:val="10"/>
        </w:numPr>
        <w:tabs>
          <w:tab w:val="left" w:pos="3090"/>
        </w:tabs>
        <w:spacing w:after="0" w:line="276" w:lineRule="auto"/>
        <w:ind w:left="1647"/>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 xml:space="preserve">oddelek </w:t>
      </w:r>
      <w:r w:rsidRPr="006B15F3">
        <w:rPr>
          <w:rFonts w:cs="Arial"/>
          <w:i/>
          <w:sz w:val="22"/>
          <w:szCs w:val="22"/>
          <w:lang w:eastAsia="en-GB"/>
        </w:rPr>
        <w:t>D: Nacionalni razlogi za izključitev</w:t>
      </w:r>
      <w:r w:rsidRPr="006B15F3">
        <w:rPr>
          <w:rFonts w:cs="Arial"/>
          <w:sz w:val="22"/>
          <w:szCs w:val="22"/>
          <w:lang w:eastAsia="en-GB"/>
        </w:rPr>
        <w:t xml:space="preserve">, za vse gospodarske subjekte v ponudbi. </w:t>
      </w:r>
    </w:p>
    <w:p w14:paraId="59CBDBD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CBEE5E8"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 v informacijskem sistemu e-Dosje oziroma na spletni strani </w:t>
      </w:r>
      <w:hyperlink r:id="rId20" w:history="1">
        <w:r w:rsidRPr="006B15F3">
          <w:rPr>
            <w:rStyle w:val="Hiperpovezava"/>
            <w:rFonts w:ascii="Arial" w:hAnsi="Arial" w:cs="Arial"/>
            <w:sz w:val="22"/>
            <w:szCs w:val="22"/>
            <w:lang w:eastAsia="en-GB"/>
          </w:rPr>
          <w:t>https://ejn.gov.si/sistem/negativna-lista.html</w:t>
        </w:r>
      </w:hyperlink>
      <w:r w:rsidRPr="006B15F3">
        <w:rPr>
          <w:rFonts w:cs="Arial"/>
          <w:sz w:val="22"/>
          <w:szCs w:val="22"/>
          <w:lang w:eastAsia="en-GB"/>
        </w:rPr>
        <w:t>.</w:t>
      </w:r>
    </w:p>
    <w:p w14:paraId="4286E4B3"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4C0084C3" w14:textId="77777777" w:rsidR="00082577" w:rsidRPr="006B15F3" w:rsidRDefault="00082577" w:rsidP="00082577">
      <w:pPr>
        <w:numPr>
          <w:ilvl w:val="0"/>
          <w:numId w:val="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V zadnjih treh letih pred potekom roka za oddajo ponudb je pristojni organ Republike Slovenije ali druge države članice EU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F20F98"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434D237E" w14:textId="77777777" w:rsidR="00082577" w:rsidRPr="006B15F3" w:rsidRDefault="00082577" w:rsidP="00082577">
      <w:pPr>
        <w:pStyle w:val="Odstavekseznama"/>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01577A7C"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p>
    <w:p w14:paraId="14029521" w14:textId="77777777" w:rsidR="00082577" w:rsidRPr="006B15F3" w:rsidRDefault="00082577" w:rsidP="00082577">
      <w:pPr>
        <w:tabs>
          <w:tab w:val="left" w:pos="3090"/>
        </w:tabs>
        <w:spacing w:after="0" w:line="276" w:lineRule="auto"/>
        <w:ind w:left="720"/>
        <w:jc w:val="both"/>
        <w:textAlignment w:val="baseline"/>
        <w:rPr>
          <w:rFonts w:cs="Arial"/>
          <w:b/>
          <w:sz w:val="22"/>
          <w:szCs w:val="22"/>
          <w:lang w:eastAsia="en-GB"/>
        </w:rPr>
      </w:pPr>
      <w:r w:rsidRPr="006B15F3">
        <w:rPr>
          <w:rFonts w:cs="Arial"/>
          <w:b/>
          <w:sz w:val="22"/>
          <w:szCs w:val="22"/>
          <w:lang w:eastAsia="en-GB"/>
        </w:rPr>
        <w:t>DOKAZILO:</w:t>
      </w:r>
    </w:p>
    <w:p w14:paraId="421FE1AA" w14:textId="77777777" w:rsidR="00082577" w:rsidRDefault="00082577" w:rsidP="00082577">
      <w:pPr>
        <w:pStyle w:val="Odstavekseznama"/>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 xml:space="preserve">oddelek </w:t>
      </w:r>
      <w:r w:rsidRPr="006B15F3">
        <w:rPr>
          <w:rFonts w:cs="Arial"/>
          <w:i/>
          <w:sz w:val="22"/>
          <w:szCs w:val="22"/>
          <w:lang w:eastAsia="en-GB"/>
        </w:rPr>
        <w:t>D: Nacionalni razlogi za izključitev</w:t>
      </w:r>
      <w:r w:rsidRPr="006B15F3">
        <w:rPr>
          <w:rFonts w:cs="Arial"/>
          <w:sz w:val="22"/>
          <w:szCs w:val="22"/>
          <w:lang w:eastAsia="en-GB"/>
        </w:rPr>
        <w:t>, za vse gospodarske subjekte v ponudbi. Če je vaš odgovor »Da« in uveljavljate popravni mehanizem, v lastni izjavi, ki jo predložite s ponudbo, napišite kršitve in opišite ukrepe, s katerimi lahko dokažete svojo zanesljivost kljub obstoju razloga za izključitev.</w:t>
      </w:r>
    </w:p>
    <w:p w14:paraId="5C211175" w14:textId="77777777" w:rsidR="00082577" w:rsidRPr="00D2285C" w:rsidRDefault="00082577" w:rsidP="00082577">
      <w:pPr>
        <w:tabs>
          <w:tab w:val="left" w:pos="3090"/>
        </w:tabs>
        <w:spacing w:after="0" w:line="276" w:lineRule="auto"/>
        <w:ind w:left="1080"/>
        <w:jc w:val="both"/>
        <w:textAlignment w:val="baseline"/>
        <w:rPr>
          <w:rFonts w:cs="Arial"/>
          <w:sz w:val="22"/>
          <w:szCs w:val="22"/>
          <w:lang w:eastAsia="en-GB"/>
        </w:rPr>
      </w:pPr>
    </w:p>
    <w:p w14:paraId="7BA79DCD" w14:textId="77777777" w:rsidR="00082577" w:rsidRPr="006B15F3" w:rsidRDefault="00082577" w:rsidP="00082577">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w:t>
      </w:r>
      <w:r>
        <w:rPr>
          <w:rFonts w:cs="Arial"/>
          <w:sz w:val="22"/>
          <w:szCs w:val="22"/>
          <w:lang w:eastAsia="en-GB"/>
        </w:rPr>
        <w:t>l</w:t>
      </w:r>
      <w:r w:rsidRPr="006B15F3">
        <w:rPr>
          <w:rFonts w:cs="Arial"/>
          <w:sz w:val="22"/>
          <w:szCs w:val="22"/>
          <w:lang w:eastAsia="en-GB"/>
        </w:rPr>
        <w:t xml:space="preserve"> v informacijskem sistemu e-Dosje oziroma drugi uradni evidenci.</w:t>
      </w:r>
    </w:p>
    <w:p w14:paraId="685DBBAE" w14:textId="77777777" w:rsidR="00082577" w:rsidRPr="006B15F3" w:rsidRDefault="00082577" w:rsidP="00082577">
      <w:pPr>
        <w:spacing w:after="0" w:line="276" w:lineRule="auto"/>
        <w:rPr>
          <w:rFonts w:cs="Arial"/>
          <w:sz w:val="22"/>
          <w:szCs w:val="22"/>
          <w:lang w:eastAsia="en-GB"/>
        </w:rPr>
      </w:pPr>
    </w:p>
    <w:p w14:paraId="6EF5E5F0"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9.3. Pogoji za sodelovanje</w:t>
      </w:r>
    </w:p>
    <w:p w14:paraId="6A831F5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35585CC"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9.3.1. Ustreznost za opravljanje poklicne dejavnosti</w:t>
      </w:r>
    </w:p>
    <w:p w14:paraId="42FACA5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A3210CD" w14:textId="77777777" w:rsidR="00082577" w:rsidRDefault="00082577" w:rsidP="00082577">
      <w:pPr>
        <w:pStyle w:val="Odstavekseznama"/>
        <w:numPr>
          <w:ilvl w:val="0"/>
          <w:numId w:val="20"/>
        </w:numPr>
        <w:tabs>
          <w:tab w:val="left" w:pos="3090"/>
        </w:tabs>
        <w:spacing w:after="0" w:line="276" w:lineRule="auto"/>
        <w:jc w:val="both"/>
        <w:textAlignment w:val="baseline"/>
        <w:rPr>
          <w:rFonts w:cs="Arial"/>
          <w:sz w:val="22"/>
          <w:szCs w:val="22"/>
          <w:lang w:eastAsia="en-GB"/>
        </w:rPr>
      </w:pPr>
      <w:r w:rsidRPr="00766C5D">
        <w:rPr>
          <w:rFonts w:cs="Arial"/>
          <w:sz w:val="22"/>
          <w:szCs w:val="22"/>
          <w:lang w:eastAsia="en-GB"/>
        </w:rPr>
        <w:t>Gospodarski subjekt mora biti vpisan v enega od poklicnih ali poslovnih registrov, ki se vodijo v državi, kjer ima sedež. Seznam poklicnih ali poslovnih registrov v državah članicah Evropske unije določa </w:t>
      </w:r>
      <w:hyperlink r:id="rId21" w:tgtFrame="_blank" w:tooltip="to EUR-Lex" w:history="1">
        <w:r w:rsidRPr="00766C5D">
          <w:rPr>
            <w:rStyle w:val="Hiperpovezava"/>
            <w:rFonts w:ascii="Arial" w:hAnsi="Arial" w:cs="Arial"/>
            <w:color w:val="auto"/>
            <w:sz w:val="22"/>
            <w:szCs w:val="22"/>
            <w:lang w:eastAsia="en-GB"/>
          </w:rPr>
          <w:t>Priloga XI Direktive 2014/24/EU</w:t>
        </w:r>
      </w:hyperlink>
      <w:r w:rsidRPr="00766C5D">
        <w:rPr>
          <w:rFonts w:cs="Arial"/>
          <w:sz w:val="22"/>
          <w:szCs w:val="22"/>
          <w:lang w:eastAsia="en-GB"/>
        </w:rPr>
        <w:t xml:space="preserve">. Za gospodarske subjekte, registrirane v </w:t>
      </w:r>
      <w:r w:rsidRPr="009F68A8">
        <w:rPr>
          <w:rFonts w:cs="Arial"/>
          <w:sz w:val="22"/>
          <w:szCs w:val="22"/>
          <w:lang w:eastAsia="en-GB"/>
        </w:rPr>
        <w:t>Republiki Sloveniji, to pomeni registracija dejavnosti 80.012 Zasebno varovanje (po Standardni klasifikaciji dejavnosti 2025 oziroma primerljiva registracija dejavnosti po prejšnjih SKD).</w:t>
      </w:r>
      <w:r w:rsidRPr="00766C5D">
        <w:rPr>
          <w:rFonts w:cs="Arial"/>
          <w:sz w:val="22"/>
          <w:szCs w:val="22"/>
          <w:lang w:eastAsia="en-GB"/>
        </w:rPr>
        <w:t xml:space="preserve"> </w:t>
      </w:r>
    </w:p>
    <w:p w14:paraId="5DBB5918" w14:textId="77777777" w:rsidR="00082577" w:rsidRDefault="00082577" w:rsidP="00082577">
      <w:pPr>
        <w:pStyle w:val="Odstavekseznama"/>
        <w:tabs>
          <w:tab w:val="left" w:pos="3090"/>
        </w:tabs>
        <w:spacing w:after="0" w:line="276" w:lineRule="auto"/>
        <w:jc w:val="both"/>
        <w:textAlignment w:val="baseline"/>
        <w:rPr>
          <w:rFonts w:cs="Arial"/>
          <w:sz w:val="22"/>
          <w:szCs w:val="22"/>
          <w:lang w:eastAsia="en-GB"/>
        </w:rPr>
      </w:pPr>
    </w:p>
    <w:p w14:paraId="7755D8A3" w14:textId="77777777" w:rsidR="00082577" w:rsidRPr="00766C5D" w:rsidRDefault="00082577" w:rsidP="00082577">
      <w:pPr>
        <w:pStyle w:val="Odstavekseznama"/>
        <w:tabs>
          <w:tab w:val="left" w:pos="3090"/>
        </w:tabs>
        <w:spacing w:after="0" w:line="276" w:lineRule="auto"/>
        <w:jc w:val="both"/>
        <w:textAlignment w:val="baseline"/>
        <w:rPr>
          <w:rFonts w:cs="Arial"/>
          <w:sz w:val="22"/>
          <w:szCs w:val="22"/>
          <w:lang w:eastAsia="en-GB"/>
        </w:rPr>
      </w:pPr>
      <w:r w:rsidRPr="00766C5D">
        <w:rPr>
          <w:rFonts w:cs="Arial"/>
          <w:b/>
          <w:sz w:val="22"/>
          <w:szCs w:val="22"/>
          <w:lang w:eastAsia="en-GB"/>
        </w:rPr>
        <w:t>DOKAZILO:</w:t>
      </w:r>
    </w:p>
    <w:p w14:paraId="3364ED23" w14:textId="77777777" w:rsidR="00082577" w:rsidRDefault="00082577" w:rsidP="00082577">
      <w:pPr>
        <w:pStyle w:val="Odstavekseznama"/>
        <w:numPr>
          <w:ilvl w:val="0"/>
          <w:numId w:val="21"/>
        </w:numPr>
        <w:tabs>
          <w:tab w:val="left" w:pos="3090"/>
        </w:tabs>
        <w:spacing w:after="0" w:line="276" w:lineRule="auto"/>
        <w:jc w:val="both"/>
        <w:textAlignment w:val="baseline"/>
        <w:rPr>
          <w:rFonts w:cs="Arial"/>
          <w:sz w:val="22"/>
          <w:szCs w:val="22"/>
          <w:lang w:eastAsia="en-GB"/>
        </w:rPr>
      </w:pPr>
      <w:r w:rsidRPr="00766C5D">
        <w:rPr>
          <w:rFonts w:cs="Arial"/>
          <w:sz w:val="22"/>
          <w:szCs w:val="22"/>
          <w:lang w:eastAsia="en-GB"/>
        </w:rPr>
        <w:t xml:space="preserve">izpolnjen ESPD v delu </w:t>
      </w:r>
      <w:r w:rsidRPr="00766C5D">
        <w:rPr>
          <w:rFonts w:cs="Arial"/>
          <w:i/>
          <w:sz w:val="22"/>
          <w:szCs w:val="22"/>
          <w:lang w:eastAsia="en-GB"/>
        </w:rPr>
        <w:t xml:space="preserve">IV: Pogoji za sodelovanje, </w:t>
      </w:r>
      <w:r w:rsidRPr="00766C5D">
        <w:rPr>
          <w:rFonts w:cs="Arial"/>
          <w:sz w:val="22"/>
          <w:szCs w:val="22"/>
          <w:lang w:eastAsia="en-GB"/>
        </w:rPr>
        <w:t xml:space="preserve">oddelek </w:t>
      </w:r>
      <w:r w:rsidRPr="00766C5D">
        <w:rPr>
          <w:rFonts w:cs="Arial"/>
          <w:i/>
          <w:sz w:val="22"/>
          <w:szCs w:val="22"/>
          <w:lang w:eastAsia="en-GB"/>
        </w:rPr>
        <w:t>A: Ustreznost, Vpis v ustrezen poklicni register ALI Vpis v poslovni register</w:t>
      </w:r>
      <w:r w:rsidRPr="00766C5D">
        <w:rPr>
          <w:rFonts w:cs="Arial"/>
          <w:sz w:val="22"/>
          <w:szCs w:val="22"/>
          <w:lang w:eastAsia="en-GB"/>
        </w:rPr>
        <w:t xml:space="preserve"> za vse gospodarske subjekte v ponudbi.</w:t>
      </w:r>
    </w:p>
    <w:p w14:paraId="41EA1E5F" w14:textId="77777777" w:rsidR="00082577" w:rsidRDefault="00082577" w:rsidP="00082577">
      <w:pPr>
        <w:pStyle w:val="Odstavekseznama"/>
        <w:tabs>
          <w:tab w:val="left" w:pos="3090"/>
        </w:tabs>
        <w:spacing w:after="0" w:line="276" w:lineRule="auto"/>
        <w:ind w:left="1440"/>
        <w:jc w:val="both"/>
        <w:textAlignment w:val="baseline"/>
        <w:rPr>
          <w:rFonts w:cs="Arial"/>
          <w:sz w:val="22"/>
          <w:szCs w:val="22"/>
          <w:lang w:eastAsia="en-GB"/>
        </w:rPr>
      </w:pPr>
    </w:p>
    <w:p w14:paraId="4D9C075D" w14:textId="77777777" w:rsidR="00082577" w:rsidRPr="00766C5D" w:rsidRDefault="00082577" w:rsidP="00082577">
      <w:pPr>
        <w:pStyle w:val="Odstavekseznama"/>
        <w:tabs>
          <w:tab w:val="left" w:pos="3090"/>
        </w:tabs>
        <w:spacing w:after="0" w:line="276" w:lineRule="auto"/>
        <w:jc w:val="both"/>
        <w:textAlignment w:val="baseline"/>
        <w:rPr>
          <w:rFonts w:cs="Arial"/>
          <w:sz w:val="22"/>
          <w:szCs w:val="22"/>
          <w:lang w:eastAsia="en-GB"/>
        </w:rPr>
      </w:pPr>
      <w:r w:rsidRPr="00766C5D">
        <w:rPr>
          <w:rFonts w:cs="Arial"/>
          <w:sz w:val="22"/>
          <w:szCs w:val="22"/>
          <w:lang w:eastAsia="en-GB"/>
        </w:rPr>
        <w:t xml:space="preserve">Naročnik bo resničnost izjave za gospodarske subjekte, registrirane v Republiki Sloveniji, preveril na spletnih straneh Agencije RS za javnopravne evidence in storitve, za tuje gospodarske subjekte pa v uradni evidenci njihove države.  </w:t>
      </w:r>
    </w:p>
    <w:p w14:paraId="75D3675A" w14:textId="77777777" w:rsidR="00082577" w:rsidRDefault="00082577" w:rsidP="00082577">
      <w:pPr>
        <w:spacing w:after="0" w:line="276" w:lineRule="auto"/>
        <w:ind w:left="425" w:hanging="425"/>
        <w:jc w:val="both"/>
        <w:rPr>
          <w:rFonts w:cs="Arial"/>
          <w:b/>
          <w:sz w:val="22"/>
          <w:szCs w:val="22"/>
          <w:lang w:eastAsia="en-GB"/>
        </w:rPr>
      </w:pPr>
    </w:p>
    <w:p w14:paraId="4A30EF77" w14:textId="77777777" w:rsidR="00082577" w:rsidRPr="00766C5D" w:rsidRDefault="00082577" w:rsidP="00082577">
      <w:pPr>
        <w:pStyle w:val="Odstavekseznama"/>
        <w:numPr>
          <w:ilvl w:val="0"/>
          <w:numId w:val="20"/>
        </w:numPr>
        <w:spacing w:after="0" w:line="276" w:lineRule="auto"/>
        <w:jc w:val="both"/>
        <w:rPr>
          <w:rFonts w:cs="Arial"/>
          <w:bCs/>
          <w:sz w:val="22"/>
          <w:szCs w:val="22"/>
          <w:lang w:eastAsia="en-GB"/>
        </w:rPr>
      </w:pPr>
      <w:r w:rsidRPr="00766C5D">
        <w:rPr>
          <w:rFonts w:cs="Arial"/>
          <w:bCs/>
          <w:sz w:val="22"/>
          <w:szCs w:val="22"/>
          <w:lang w:eastAsia="en-GB"/>
        </w:rPr>
        <w:t xml:space="preserve">Gospodarski subjekt mora imeti naslednji veljavni licenci, ki ju v skladu z ZZasV-1 izda Ministrstvo za notranje zadeve: </w:t>
      </w:r>
    </w:p>
    <w:p w14:paraId="525F872A" w14:textId="77777777" w:rsidR="00082577" w:rsidRPr="00766C5D" w:rsidRDefault="00082577" w:rsidP="00082577">
      <w:pPr>
        <w:numPr>
          <w:ilvl w:val="0"/>
          <w:numId w:val="22"/>
        </w:numPr>
        <w:spacing w:after="0" w:line="276" w:lineRule="auto"/>
        <w:jc w:val="both"/>
        <w:rPr>
          <w:rFonts w:cs="Arial"/>
          <w:bCs/>
          <w:sz w:val="22"/>
          <w:szCs w:val="22"/>
          <w:lang w:eastAsia="en-GB"/>
        </w:rPr>
      </w:pPr>
      <w:r w:rsidRPr="00766C5D">
        <w:rPr>
          <w:rFonts w:cs="Arial"/>
          <w:bCs/>
          <w:sz w:val="22"/>
          <w:szCs w:val="22"/>
          <w:lang w:eastAsia="en-GB"/>
        </w:rPr>
        <w:t>licenca za varovanje ljudi in premoženja ter</w:t>
      </w:r>
    </w:p>
    <w:p w14:paraId="35D1356B" w14:textId="77777777" w:rsidR="00082577" w:rsidRDefault="00082577" w:rsidP="00082577">
      <w:pPr>
        <w:numPr>
          <w:ilvl w:val="0"/>
          <w:numId w:val="22"/>
        </w:numPr>
        <w:spacing w:after="0" w:line="276" w:lineRule="auto"/>
        <w:jc w:val="both"/>
        <w:rPr>
          <w:rFonts w:cs="Arial"/>
          <w:bCs/>
          <w:sz w:val="22"/>
          <w:szCs w:val="22"/>
          <w:lang w:eastAsia="en-GB"/>
        </w:rPr>
      </w:pPr>
      <w:r w:rsidRPr="00766C5D">
        <w:rPr>
          <w:rFonts w:cs="Arial"/>
          <w:bCs/>
          <w:sz w:val="22"/>
          <w:szCs w:val="22"/>
          <w:lang w:eastAsia="en-GB"/>
        </w:rPr>
        <w:t>licenca za varovanje javnih zbiranj.</w:t>
      </w:r>
    </w:p>
    <w:p w14:paraId="35FB1793" w14:textId="77777777" w:rsidR="00082577" w:rsidRDefault="00082577" w:rsidP="00082577">
      <w:pPr>
        <w:spacing w:after="0" w:line="276" w:lineRule="auto"/>
        <w:jc w:val="both"/>
        <w:rPr>
          <w:rFonts w:cs="Arial"/>
          <w:bCs/>
          <w:sz w:val="22"/>
          <w:szCs w:val="22"/>
          <w:lang w:eastAsia="en-GB"/>
        </w:rPr>
      </w:pPr>
    </w:p>
    <w:p w14:paraId="7CC423BD" w14:textId="77777777" w:rsidR="00082577" w:rsidRPr="00766C5D" w:rsidRDefault="00082577" w:rsidP="00082577">
      <w:pPr>
        <w:pStyle w:val="Odstavekseznama"/>
        <w:spacing w:after="0" w:line="276" w:lineRule="auto"/>
        <w:jc w:val="both"/>
        <w:rPr>
          <w:rFonts w:cs="Arial"/>
          <w:bCs/>
          <w:sz w:val="22"/>
          <w:szCs w:val="22"/>
          <w:lang w:eastAsia="en-GB"/>
        </w:rPr>
      </w:pPr>
      <w:r w:rsidRPr="00766C5D">
        <w:rPr>
          <w:rFonts w:cs="Arial"/>
          <w:b/>
          <w:sz w:val="22"/>
          <w:szCs w:val="22"/>
          <w:lang w:eastAsia="en-GB"/>
        </w:rPr>
        <w:t>DOKAZILO:</w:t>
      </w:r>
    </w:p>
    <w:p w14:paraId="0B9BF27D" w14:textId="77777777" w:rsidR="00082577" w:rsidRDefault="00082577" w:rsidP="00082577">
      <w:pPr>
        <w:numPr>
          <w:ilvl w:val="0"/>
          <w:numId w:val="9"/>
        </w:numPr>
        <w:spacing w:after="0" w:line="276" w:lineRule="auto"/>
        <w:jc w:val="both"/>
        <w:rPr>
          <w:rFonts w:cs="Arial"/>
          <w:bCs/>
          <w:sz w:val="22"/>
          <w:szCs w:val="22"/>
          <w:lang w:eastAsia="en-GB"/>
        </w:rPr>
      </w:pPr>
      <w:r w:rsidRPr="00766C5D">
        <w:rPr>
          <w:rFonts w:cs="Arial"/>
          <w:bCs/>
          <w:sz w:val="22"/>
          <w:szCs w:val="22"/>
          <w:lang w:eastAsia="en-GB"/>
        </w:rPr>
        <w:t xml:space="preserve">izpolnjen ESPD v delu </w:t>
      </w:r>
      <w:r w:rsidRPr="00766C5D">
        <w:rPr>
          <w:rFonts w:cs="Arial"/>
          <w:bCs/>
          <w:i/>
          <w:sz w:val="22"/>
          <w:szCs w:val="22"/>
          <w:lang w:eastAsia="en-GB"/>
        </w:rPr>
        <w:t xml:space="preserve">IV: Pogoji za sodelovanje, </w:t>
      </w:r>
      <w:r w:rsidRPr="00766C5D">
        <w:rPr>
          <w:rFonts w:cs="Arial"/>
          <w:bCs/>
          <w:iCs/>
          <w:sz w:val="22"/>
          <w:szCs w:val="22"/>
          <w:lang w:eastAsia="en-GB"/>
        </w:rPr>
        <w:t xml:space="preserve">oddelek </w:t>
      </w:r>
      <w:r w:rsidRPr="00766C5D">
        <w:rPr>
          <w:rFonts w:cs="Arial"/>
          <w:bCs/>
          <w:i/>
          <w:sz w:val="22"/>
          <w:szCs w:val="22"/>
          <w:lang w:eastAsia="en-GB"/>
        </w:rPr>
        <w:t>A: Ustreznost, Za naročila storitev: potrebno določeno dovoljenje</w:t>
      </w:r>
      <w:r w:rsidRPr="00766C5D">
        <w:rPr>
          <w:rFonts w:cs="Arial"/>
          <w:bCs/>
          <w:sz w:val="22"/>
          <w:szCs w:val="22"/>
          <w:lang w:eastAsia="en-GB"/>
        </w:rPr>
        <w:t>, za vse gospodarske subjekte v ponudbi.</w:t>
      </w:r>
    </w:p>
    <w:p w14:paraId="78B25D61" w14:textId="77777777" w:rsidR="00082577" w:rsidRDefault="00082577" w:rsidP="00082577">
      <w:pPr>
        <w:pStyle w:val="Odstavekseznama"/>
        <w:spacing w:after="0" w:line="276" w:lineRule="auto"/>
        <w:jc w:val="both"/>
        <w:rPr>
          <w:rFonts w:cs="Arial"/>
          <w:bCs/>
          <w:sz w:val="22"/>
          <w:szCs w:val="22"/>
          <w:lang w:eastAsia="en-GB"/>
        </w:rPr>
      </w:pPr>
      <w:r w:rsidRPr="006B15F3">
        <w:rPr>
          <w:rFonts w:cs="Arial"/>
          <w:sz w:val="22"/>
          <w:szCs w:val="22"/>
          <w:lang w:eastAsia="en-GB"/>
        </w:rPr>
        <w:lastRenderedPageBreak/>
        <w:t xml:space="preserve">Ta pogoj lahko gospodarski subjekt izpolnjuje tudi skupaj z drugim gospodarskim subjektom (ali subjekti), vendar </w:t>
      </w:r>
      <w:r>
        <w:rPr>
          <w:rFonts w:cs="Arial"/>
          <w:sz w:val="22"/>
          <w:szCs w:val="22"/>
          <w:lang w:eastAsia="en-GB"/>
        </w:rPr>
        <w:t xml:space="preserve">mora imeti vsak licenco vsaj za tisto obliko zasebnega  varovanja, ki jo bo izvajal pri naročniku. </w:t>
      </w:r>
      <w:r w:rsidRPr="006B15F3">
        <w:rPr>
          <w:rFonts w:cs="Arial"/>
          <w:sz w:val="22"/>
          <w:szCs w:val="22"/>
          <w:lang w:eastAsia="en-GB"/>
        </w:rPr>
        <w:t>Ta subjekt mora biti v ponudbo vključen kot član konzorcija</w:t>
      </w:r>
      <w:r>
        <w:rPr>
          <w:rFonts w:cs="Arial"/>
          <w:sz w:val="22"/>
          <w:szCs w:val="22"/>
          <w:lang w:eastAsia="en-GB"/>
        </w:rPr>
        <w:t xml:space="preserve"> v skupni ponudbi ali podizvajalec</w:t>
      </w:r>
    </w:p>
    <w:p w14:paraId="6DB54660" w14:textId="77777777" w:rsidR="00082577" w:rsidRPr="00444DCC" w:rsidRDefault="00082577" w:rsidP="00082577">
      <w:pPr>
        <w:spacing w:after="0" w:line="276" w:lineRule="auto"/>
        <w:jc w:val="both"/>
        <w:rPr>
          <w:rFonts w:cs="Arial"/>
          <w:bCs/>
          <w:sz w:val="22"/>
          <w:szCs w:val="22"/>
          <w:lang w:eastAsia="en-GB"/>
        </w:rPr>
      </w:pPr>
    </w:p>
    <w:p w14:paraId="5E59BFB1" w14:textId="77777777" w:rsidR="00082577" w:rsidRPr="00766C5D" w:rsidRDefault="00082577" w:rsidP="00082577">
      <w:pPr>
        <w:pStyle w:val="Odstavekseznama"/>
        <w:spacing w:after="0" w:line="276" w:lineRule="auto"/>
        <w:jc w:val="both"/>
        <w:rPr>
          <w:rFonts w:cs="Arial"/>
          <w:bCs/>
          <w:sz w:val="22"/>
          <w:szCs w:val="22"/>
          <w:lang w:eastAsia="en-GB"/>
        </w:rPr>
      </w:pPr>
      <w:r w:rsidRPr="00766C5D">
        <w:rPr>
          <w:rFonts w:cs="Arial"/>
          <w:bCs/>
          <w:sz w:val="22"/>
          <w:szCs w:val="22"/>
          <w:lang w:eastAsia="en-GB"/>
        </w:rPr>
        <w:t xml:space="preserve">Naročnik bo resničnost izjave preveril z vpogledom v Seznam imetnikov licenc po Zakonu o zasebnem varovanju, ki je javno objavljen na spletnih straneh Ministrstva za notranje zadeve. Naročnik lahko zahteva tudi predložitev kopije veljavnega certifikata o licenci. </w:t>
      </w:r>
    </w:p>
    <w:p w14:paraId="341BDC04" w14:textId="77777777" w:rsidR="00082577" w:rsidRPr="00766C5D" w:rsidRDefault="00082577" w:rsidP="00082577">
      <w:pPr>
        <w:spacing w:after="0" w:line="276" w:lineRule="auto"/>
        <w:ind w:left="425" w:hanging="425"/>
        <w:jc w:val="both"/>
        <w:rPr>
          <w:rFonts w:cs="Arial"/>
          <w:b/>
          <w:sz w:val="22"/>
          <w:szCs w:val="22"/>
          <w:lang w:eastAsia="en-GB"/>
        </w:rPr>
      </w:pPr>
    </w:p>
    <w:p w14:paraId="2BD462D1" w14:textId="77777777" w:rsidR="00082577" w:rsidRPr="00766C5D" w:rsidRDefault="00082577" w:rsidP="00082577">
      <w:pPr>
        <w:pStyle w:val="Odstavekseznama"/>
        <w:numPr>
          <w:ilvl w:val="0"/>
          <w:numId w:val="20"/>
        </w:numPr>
        <w:spacing w:after="0" w:line="276" w:lineRule="auto"/>
        <w:jc w:val="both"/>
        <w:rPr>
          <w:rFonts w:cs="Arial"/>
          <w:bCs/>
          <w:sz w:val="22"/>
          <w:szCs w:val="22"/>
          <w:lang w:eastAsia="en-GB"/>
        </w:rPr>
      </w:pPr>
      <w:r w:rsidRPr="00766C5D">
        <w:rPr>
          <w:rFonts w:cs="Arial"/>
          <w:bCs/>
          <w:sz w:val="22"/>
          <w:szCs w:val="22"/>
          <w:lang w:eastAsia="en-GB"/>
        </w:rPr>
        <w:t xml:space="preserve">Gospodarski subjekt mora imeti veljavno pooblastilo Uprave Republike Slovenije za zaščito in reševanje za izvajanje požarnega varovanja. </w:t>
      </w:r>
    </w:p>
    <w:p w14:paraId="0DDFABD8" w14:textId="77777777" w:rsidR="00082577" w:rsidRPr="00766C5D" w:rsidRDefault="00082577" w:rsidP="00082577">
      <w:pPr>
        <w:spacing w:after="0" w:line="276" w:lineRule="auto"/>
        <w:ind w:left="425" w:hanging="425"/>
        <w:jc w:val="both"/>
        <w:rPr>
          <w:rFonts w:cs="Arial"/>
          <w:bCs/>
          <w:sz w:val="22"/>
          <w:szCs w:val="22"/>
          <w:lang w:eastAsia="en-GB"/>
        </w:rPr>
      </w:pPr>
    </w:p>
    <w:p w14:paraId="58D02E9F" w14:textId="77777777" w:rsidR="00082577" w:rsidRPr="00766C5D" w:rsidRDefault="00082577" w:rsidP="00082577">
      <w:pPr>
        <w:pStyle w:val="Odstavekseznama"/>
        <w:spacing w:after="0" w:line="276" w:lineRule="auto"/>
        <w:jc w:val="both"/>
        <w:rPr>
          <w:rFonts w:cs="Arial"/>
          <w:b/>
          <w:sz w:val="22"/>
          <w:szCs w:val="22"/>
          <w:lang w:eastAsia="en-GB"/>
        </w:rPr>
      </w:pPr>
      <w:r w:rsidRPr="00766C5D">
        <w:rPr>
          <w:rFonts w:cs="Arial"/>
          <w:b/>
          <w:sz w:val="22"/>
          <w:szCs w:val="22"/>
          <w:lang w:eastAsia="en-GB"/>
        </w:rPr>
        <w:t>DOKAZILO:</w:t>
      </w:r>
    </w:p>
    <w:p w14:paraId="45996998" w14:textId="77777777" w:rsidR="00082577" w:rsidRPr="00766C5D" w:rsidRDefault="00082577" w:rsidP="00082577">
      <w:pPr>
        <w:numPr>
          <w:ilvl w:val="0"/>
          <w:numId w:val="9"/>
        </w:numPr>
        <w:spacing w:after="0" w:line="276" w:lineRule="auto"/>
        <w:jc w:val="both"/>
        <w:rPr>
          <w:rFonts w:cs="Arial"/>
          <w:bCs/>
          <w:sz w:val="22"/>
          <w:szCs w:val="22"/>
          <w:lang w:eastAsia="en-GB"/>
        </w:rPr>
      </w:pPr>
      <w:r w:rsidRPr="00766C5D">
        <w:rPr>
          <w:rFonts w:cs="Arial"/>
          <w:bCs/>
          <w:sz w:val="22"/>
          <w:szCs w:val="22"/>
          <w:lang w:eastAsia="en-GB"/>
        </w:rPr>
        <w:t xml:space="preserve">izpolnjen ESPD v delu </w:t>
      </w:r>
      <w:r w:rsidRPr="00766C5D">
        <w:rPr>
          <w:rFonts w:cs="Arial"/>
          <w:bCs/>
          <w:i/>
          <w:sz w:val="22"/>
          <w:szCs w:val="22"/>
          <w:lang w:eastAsia="en-GB"/>
        </w:rPr>
        <w:t xml:space="preserve">IV: Pogoji za sodelovanje, </w:t>
      </w:r>
      <w:r w:rsidRPr="00766C5D">
        <w:rPr>
          <w:rFonts w:cs="Arial"/>
          <w:bCs/>
          <w:iCs/>
          <w:sz w:val="22"/>
          <w:szCs w:val="22"/>
          <w:lang w:eastAsia="en-GB"/>
        </w:rPr>
        <w:t xml:space="preserve">oddelek </w:t>
      </w:r>
      <w:r w:rsidRPr="00766C5D">
        <w:rPr>
          <w:rFonts w:cs="Arial"/>
          <w:bCs/>
          <w:i/>
          <w:sz w:val="22"/>
          <w:szCs w:val="22"/>
          <w:lang w:eastAsia="en-GB"/>
        </w:rPr>
        <w:t>A: Ustreznost, Za naročila storitev: potrebno določeno dovoljenje</w:t>
      </w:r>
      <w:r w:rsidRPr="00766C5D">
        <w:rPr>
          <w:rFonts w:cs="Arial"/>
          <w:bCs/>
          <w:sz w:val="22"/>
          <w:szCs w:val="22"/>
          <w:lang w:eastAsia="en-GB"/>
        </w:rPr>
        <w:t>, za vse gospodarske subjekte v ponudbi.</w:t>
      </w:r>
    </w:p>
    <w:p w14:paraId="2974D246" w14:textId="77777777" w:rsidR="00082577" w:rsidRPr="00766C5D" w:rsidRDefault="00082577" w:rsidP="00082577">
      <w:pPr>
        <w:spacing w:after="0" w:line="276" w:lineRule="auto"/>
        <w:ind w:left="425" w:hanging="425"/>
        <w:jc w:val="both"/>
        <w:rPr>
          <w:rFonts w:cs="Arial"/>
          <w:bCs/>
          <w:sz w:val="22"/>
          <w:szCs w:val="22"/>
          <w:lang w:eastAsia="en-GB"/>
        </w:rPr>
      </w:pPr>
    </w:p>
    <w:p w14:paraId="01B38A0C" w14:textId="77777777" w:rsidR="00082577" w:rsidRPr="00766C5D" w:rsidRDefault="00082577" w:rsidP="00082577">
      <w:pPr>
        <w:pStyle w:val="Odstavekseznama"/>
        <w:spacing w:after="0" w:line="276" w:lineRule="auto"/>
        <w:jc w:val="both"/>
        <w:rPr>
          <w:rFonts w:cs="Arial"/>
          <w:bCs/>
          <w:sz w:val="22"/>
          <w:szCs w:val="22"/>
          <w:lang w:eastAsia="en-GB"/>
        </w:rPr>
      </w:pPr>
      <w:r w:rsidRPr="00766C5D">
        <w:rPr>
          <w:rFonts w:cs="Arial"/>
          <w:bCs/>
          <w:sz w:val="22"/>
          <w:szCs w:val="22"/>
          <w:lang w:eastAsia="en-GB"/>
        </w:rPr>
        <w:t xml:space="preserve">Naročnik bo resničnost izjave preveril z vpogledom v Seznam pooblaščenih izvajalcev za izvajanje požarnega varovanja, ki je javno objavljen na spletnih straneh Uprave RS za zaščito in reševanje. Naročnik lahko zahteva tudi predložitev kopije veljavnega pooblastila. </w:t>
      </w:r>
    </w:p>
    <w:p w14:paraId="5FC38DD4" w14:textId="77777777" w:rsidR="00082577" w:rsidRPr="006B15F3" w:rsidRDefault="00082577" w:rsidP="00082577">
      <w:pPr>
        <w:spacing w:after="0" w:line="276" w:lineRule="auto"/>
        <w:ind w:left="425" w:hanging="425"/>
        <w:jc w:val="both"/>
        <w:rPr>
          <w:rFonts w:cs="Arial"/>
          <w:b/>
          <w:sz w:val="22"/>
          <w:szCs w:val="22"/>
          <w:lang w:eastAsia="en-GB"/>
        </w:rPr>
      </w:pPr>
    </w:p>
    <w:p w14:paraId="6C24E2F2" w14:textId="77777777" w:rsidR="00082577"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9.3.</w:t>
      </w:r>
      <w:r>
        <w:rPr>
          <w:rFonts w:cs="Arial"/>
          <w:b/>
          <w:sz w:val="22"/>
          <w:szCs w:val="22"/>
          <w:lang w:eastAsia="en-GB"/>
        </w:rPr>
        <w:t>2</w:t>
      </w:r>
      <w:r w:rsidRPr="006B15F3">
        <w:rPr>
          <w:rFonts w:cs="Arial"/>
          <w:b/>
          <w:sz w:val="22"/>
          <w:szCs w:val="22"/>
          <w:lang w:eastAsia="en-GB"/>
        </w:rPr>
        <w:t xml:space="preserve">. </w:t>
      </w:r>
      <w:r>
        <w:rPr>
          <w:rFonts w:cs="Arial"/>
          <w:b/>
          <w:sz w:val="22"/>
          <w:szCs w:val="22"/>
          <w:lang w:eastAsia="en-GB"/>
        </w:rPr>
        <w:t>Ekonomski in finančni položaj</w:t>
      </w:r>
    </w:p>
    <w:p w14:paraId="5E234217" w14:textId="77777777" w:rsidR="00082577" w:rsidRPr="00766C5D" w:rsidRDefault="00082577" w:rsidP="00082577">
      <w:pPr>
        <w:tabs>
          <w:tab w:val="left" w:pos="3090"/>
        </w:tabs>
        <w:spacing w:after="0" w:line="276" w:lineRule="auto"/>
        <w:jc w:val="both"/>
        <w:textAlignment w:val="baseline"/>
        <w:rPr>
          <w:rFonts w:cs="Arial"/>
          <w:bCs/>
          <w:sz w:val="22"/>
          <w:szCs w:val="22"/>
          <w:lang w:eastAsia="en-GB"/>
        </w:rPr>
      </w:pPr>
    </w:p>
    <w:p w14:paraId="09AB6704" w14:textId="77777777" w:rsidR="00082577" w:rsidRPr="00766C5D" w:rsidRDefault="00082577" w:rsidP="00082577">
      <w:pPr>
        <w:tabs>
          <w:tab w:val="left" w:pos="3090"/>
        </w:tabs>
        <w:spacing w:after="0" w:line="276" w:lineRule="auto"/>
        <w:jc w:val="both"/>
        <w:textAlignment w:val="baseline"/>
        <w:rPr>
          <w:rFonts w:cs="Arial"/>
          <w:bCs/>
          <w:sz w:val="22"/>
          <w:szCs w:val="22"/>
          <w:lang w:eastAsia="en-GB"/>
        </w:rPr>
      </w:pPr>
      <w:r w:rsidRPr="00766C5D">
        <w:rPr>
          <w:rFonts w:cs="Arial"/>
          <w:bCs/>
          <w:sz w:val="22"/>
          <w:szCs w:val="22"/>
          <w:lang w:eastAsia="en-GB"/>
        </w:rPr>
        <w:t>Gospodarski subjekt mora imeti zavarovano odgovornost za škodo, ki bi utegnila nastati naročniku ali tretji osebi v zvezi z opravljanjem zasebnega varovanja, za zavarovalno vsoto, ki jo določa 15. člen ZZasV-1.</w:t>
      </w:r>
    </w:p>
    <w:p w14:paraId="0F9BC532" w14:textId="77777777" w:rsidR="00082577" w:rsidRPr="00766C5D" w:rsidRDefault="00082577" w:rsidP="00082577">
      <w:pPr>
        <w:tabs>
          <w:tab w:val="left" w:pos="3090"/>
        </w:tabs>
        <w:spacing w:after="0" w:line="276" w:lineRule="auto"/>
        <w:jc w:val="both"/>
        <w:textAlignment w:val="baseline"/>
        <w:rPr>
          <w:rFonts w:cs="Arial"/>
          <w:bCs/>
          <w:sz w:val="22"/>
          <w:szCs w:val="22"/>
          <w:lang w:eastAsia="en-GB"/>
        </w:rPr>
      </w:pPr>
    </w:p>
    <w:p w14:paraId="65E8C03D" w14:textId="77777777" w:rsidR="00082577" w:rsidRPr="00766C5D" w:rsidRDefault="00082577" w:rsidP="00082577">
      <w:pPr>
        <w:tabs>
          <w:tab w:val="left" w:pos="3090"/>
        </w:tabs>
        <w:spacing w:after="0" w:line="276" w:lineRule="auto"/>
        <w:jc w:val="both"/>
        <w:textAlignment w:val="baseline"/>
        <w:rPr>
          <w:rFonts w:cs="Arial"/>
          <w:b/>
          <w:bCs/>
          <w:sz w:val="22"/>
          <w:szCs w:val="22"/>
          <w:lang w:eastAsia="en-GB"/>
        </w:rPr>
      </w:pPr>
      <w:r w:rsidRPr="00766C5D">
        <w:rPr>
          <w:rFonts w:cs="Arial"/>
          <w:b/>
          <w:bCs/>
          <w:sz w:val="22"/>
          <w:szCs w:val="22"/>
          <w:lang w:eastAsia="en-GB"/>
        </w:rPr>
        <w:t>DOKAZILO:</w:t>
      </w:r>
    </w:p>
    <w:p w14:paraId="2D23E364" w14:textId="77777777" w:rsidR="00082577" w:rsidRPr="00766C5D" w:rsidRDefault="00082577" w:rsidP="00082577">
      <w:pPr>
        <w:numPr>
          <w:ilvl w:val="0"/>
          <w:numId w:val="17"/>
        </w:numPr>
        <w:tabs>
          <w:tab w:val="left" w:pos="3090"/>
        </w:tabs>
        <w:spacing w:after="0" w:line="276" w:lineRule="auto"/>
        <w:jc w:val="both"/>
        <w:textAlignment w:val="baseline"/>
        <w:rPr>
          <w:rFonts w:cs="Arial"/>
          <w:bCs/>
          <w:sz w:val="22"/>
          <w:szCs w:val="22"/>
          <w:lang w:eastAsia="en-GB"/>
        </w:rPr>
      </w:pPr>
      <w:r w:rsidRPr="00766C5D">
        <w:rPr>
          <w:rFonts w:cs="Arial"/>
          <w:bCs/>
          <w:sz w:val="22"/>
          <w:szCs w:val="22"/>
          <w:lang w:eastAsia="en-GB"/>
        </w:rPr>
        <w:t xml:space="preserve">izpolnjen ESPD v delu </w:t>
      </w:r>
      <w:r w:rsidRPr="00766C5D">
        <w:rPr>
          <w:rFonts w:cs="Arial"/>
          <w:bCs/>
          <w:i/>
          <w:sz w:val="22"/>
          <w:szCs w:val="22"/>
          <w:lang w:eastAsia="en-GB"/>
        </w:rPr>
        <w:t xml:space="preserve">IV: Pogoji za sodelovanje, </w:t>
      </w:r>
      <w:r w:rsidRPr="00766C5D">
        <w:rPr>
          <w:rFonts w:cs="Arial"/>
          <w:bCs/>
          <w:iCs/>
          <w:sz w:val="22"/>
          <w:szCs w:val="22"/>
          <w:lang w:eastAsia="en-GB"/>
        </w:rPr>
        <w:t xml:space="preserve">oddelek </w:t>
      </w:r>
      <w:r w:rsidRPr="00766C5D">
        <w:rPr>
          <w:rFonts w:cs="Arial"/>
          <w:bCs/>
          <w:i/>
          <w:sz w:val="22"/>
          <w:szCs w:val="22"/>
          <w:lang w:eastAsia="en-GB"/>
        </w:rPr>
        <w:t>B: Ekonomski in finančni položaj, Zavarovanje poklicne odgovornosti</w:t>
      </w:r>
      <w:r w:rsidRPr="00766C5D">
        <w:rPr>
          <w:rFonts w:cs="Arial"/>
          <w:bCs/>
          <w:sz w:val="22"/>
          <w:szCs w:val="22"/>
          <w:lang w:eastAsia="en-GB"/>
        </w:rPr>
        <w:t>, za vse gospodarske subjekte v ponudbi.</w:t>
      </w:r>
    </w:p>
    <w:p w14:paraId="54D73723" w14:textId="77777777" w:rsidR="00082577" w:rsidRPr="00766C5D" w:rsidRDefault="00082577" w:rsidP="00082577">
      <w:pPr>
        <w:tabs>
          <w:tab w:val="left" w:pos="3090"/>
        </w:tabs>
        <w:spacing w:after="0" w:line="276" w:lineRule="auto"/>
        <w:jc w:val="both"/>
        <w:textAlignment w:val="baseline"/>
        <w:rPr>
          <w:rFonts w:cs="Arial"/>
          <w:bCs/>
          <w:sz w:val="22"/>
          <w:szCs w:val="22"/>
          <w:lang w:eastAsia="en-GB"/>
        </w:rPr>
      </w:pPr>
    </w:p>
    <w:p w14:paraId="5F6B2250" w14:textId="77777777" w:rsidR="00082577" w:rsidRPr="00766C5D" w:rsidRDefault="00082577" w:rsidP="00082577">
      <w:pPr>
        <w:tabs>
          <w:tab w:val="left" w:pos="3090"/>
        </w:tabs>
        <w:spacing w:after="0" w:line="276" w:lineRule="auto"/>
        <w:jc w:val="both"/>
        <w:textAlignment w:val="baseline"/>
        <w:rPr>
          <w:rFonts w:cs="Arial"/>
          <w:bCs/>
          <w:sz w:val="22"/>
          <w:szCs w:val="22"/>
          <w:lang w:eastAsia="en-GB"/>
        </w:rPr>
      </w:pPr>
      <w:r w:rsidRPr="00766C5D">
        <w:rPr>
          <w:rFonts w:cs="Arial"/>
          <w:bCs/>
          <w:sz w:val="22"/>
          <w:szCs w:val="22"/>
          <w:lang w:eastAsia="en-GB"/>
        </w:rPr>
        <w:t>Naročnik bo od ponudnika, ki se mu bo odločil oddati javno naročilo, zahteval predložitev kopije veljavne zavarovalne police. Če bo zavarovanje v času trajanja pogodbe o izvedbi javnega naročila poteklo, bo dolžan izbrani ponudnik naročniku nemudoma izročiti kopijo nove, veljavne zavarovalne police.</w:t>
      </w:r>
    </w:p>
    <w:p w14:paraId="2C1046C8"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077839D5" w14:textId="77777777" w:rsidR="00082577"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10 MERILA ZA ODDAJO JAVNEGA NAROČILA</w:t>
      </w:r>
    </w:p>
    <w:p w14:paraId="2A4F4552"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3E232352"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 xml:space="preserve">Naročnik bo javno naročilo oddal na podlagi ekonomsko najugodnejše ponudbe, določene z uporabo meril, navedenih v nadaljevanju. Najugodnejši ponudnik je tisti z najvišjim seštevkom točk po </w:t>
      </w:r>
      <w:r>
        <w:rPr>
          <w:rFonts w:cs="Arial"/>
          <w:sz w:val="22"/>
          <w:szCs w:val="22"/>
          <w:lang w:eastAsia="en-GB"/>
        </w:rPr>
        <w:t>obeh</w:t>
      </w:r>
      <w:r w:rsidRPr="00F56EB2">
        <w:rPr>
          <w:rFonts w:cs="Arial"/>
          <w:sz w:val="22"/>
          <w:szCs w:val="22"/>
          <w:lang w:eastAsia="en-GB"/>
        </w:rPr>
        <w:t xml:space="preserve"> merilih. Če dva ali več ponudnikov dosežejo isti seštevek točk (zaokrožen na dve decimalni mesti), bo naročnik izbral ponudnika z nižjo skupno ceno z DDV. </w:t>
      </w:r>
    </w:p>
    <w:p w14:paraId="650ED408"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lastRenderedPageBreak/>
        <w:t>Meril</w:t>
      </w:r>
      <w:r>
        <w:rPr>
          <w:rFonts w:cs="Arial"/>
          <w:sz w:val="22"/>
          <w:szCs w:val="22"/>
          <w:lang w:eastAsia="en-GB"/>
        </w:rPr>
        <w:t>i</w:t>
      </w:r>
      <w:r w:rsidRPr="00F56EB2">
        <w:rPr>
          <w:rFonts w:cs="Arial"/>
          <w:sz w:val="22"/>
          <w:szCs w:val="22"/>
          <w:lang w:eastAsia="en-GB"/>
        </w:rPr>
        <w:t xml:space="preserve">: </w:t>
      </w:r>
    </w:p>
    <w:p w14:paraId="04E92F8B"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00D1ABE9" w14:textId="77777777" w:rsidR="00082577" w:rsidRPr="00F56EB2" w:rsidRDefault="00082577" w:rsidP="00082577">
      <w:pPr>
        <w:numPr>
          <w:ilvl w:val="0"/>
          <w:numId w:val="23"/>
        </w:numPr>
        <w:tabs>
          <w:tab w:val="left" w:pos="3090"/>
        </w:tabs>
        <w:spacing w:after="0" w:line="276" w:lineRule="auto"/>
        <w:jc w:val="both"/>
        <w:textAlignment w:val="baseline"/>
        <w:rPr>
          <w:rFonts w:cs="Arial"/>
          <w:b/>
          <w:sz w:val="22"/>
          <w:szCs w:val="22"/>
          <w:lang w:eastAsia="en-GB"/>
        </w:rPr>
      </w:pPr>
      <w:r w:rsidRPr="00F56EB2">
        <w:rPr>
          <w:rFonts w:cs="Arial"/>
          <w:b/>
          <w:sz w:val="22"/>
          <w:szCs w:val="22"/>
          <w:lang w:eastAsia="en-GB"/>
        </w:rPr>
        <w:t>M</w:t>
      </w:r>
      <w:r w:rsidRPr="00F56EB2">
        <w:rPr>
          <w:rFonts w:cs="Arial"/>
          <w:b/>
          <w:sz w:val="22"/>
          <w:szCs w:val="22"/>
          <w:vertAlign w:val="subscript"/>
          <w:lang w:eastAsia="en-GB"/>
        </w:rPr>
        <w:t>1</w:t>
      </w:r>
      <w:r w:rsidRPr="00F56EB2">
        <w:rPr>
          <w:rFonts w:cs="Arial"/>
          <w:b/>
          <w:sz w:val="22"/>
          <w:szCs w:val="22"/>
          <w:lang w:eastAsia="en-GB"/>
        </w:rPr>
        <w:t xml:space="preserve"> – najnižja skupna cena z DDV (9</w:t>
      </w:r>
      <w:r>
        <w:rPr>
          <w:rFonts w:cs="Arial"/>
          <w:b/>
          <w:sz w:val="22"/>
          <w:szCs w:val="22"/>
          <w:lang w:eastAsia="en-GB"/>
        </w:rPr>
        <w:t>5</w:t>
      </w:r>
      <w:r w:rsidRPr="00F56EB2">
        <w:rPr>
          <w:rFonts w:cs="Arial"/>
          <w:b/>
          <w:sz w:val="22"/>
          <w:szCs w:val="22"/>
          <w:lang w:eastAsia="en-GB"/>
        </w:rPr>
        <w:t xml:space="preserve"> točk)</w:t>
      </w:r>
    </w:p>
    <w:p w14:paraId="06BCB6E8" w14:textId="77777777" w:rsidR="00082577" w:rsidRPr="00F56EB2" w:rsidRDefault="00082577" w:rsidP="00082577">
      <w:pPr>
        <w:tabs>
          <w:tab w:val="left" w:pos="3090"/>
        </w:tabs>
        <w:spacing w:after="0" w:line="276" w:lineRule="auto"/>
        <w:jc w:val="both"/>
        <w:textAlignment w:val="baseline"/>
        <w:rPr>
          <w:rFonts w:cs="Arial"/>
          <w:b/>
          <w:sz w:val="22"/>
          <w:szCs w:val="22"/>
          <w:lang w:eastAsia="en-GB"/>
        </w:rPr>
      </w:pPr>
    </w:p>
    <w:p w14:paraId="10C18AAC" w14:textId="35F6D986"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Naročnik bo ponudbe v okviru tega merila točkoval tako, da bo ponudniku, ki bo ponudil najnižjo skupno ceno z DDV, dodelil najvišje število točk (9</w:t>
      </w:r>
      <w:r w:rsidR="00C75FF5">
        <w:rPr>
          <w:rFonts w:cs="Arial"/>
          <w:sz w:val="22"/>
          <w:szCs w:val="22"/>
          <w:lang w:eastAsia="en-GB"/>
        </w:rPr>
        <w:t>5</w:t>
      </w:r>
      <w:r w:rsidRPr="00F56EB2">
        <w:rPr>
          <w:rFonts w:cs="Arial"/>
          <w:sz w:val="22"/>
          <w:szCs w:val="22"/>
          <w:lang w:eastAsia="en-GB"/>
        </w:rPr>
        <w:t>), vsakemu naslednjemu ponudniku pa sorazmerno nižje število točk po sledeči formuli:</w:t>
      </w:r>
    </w:p>
    <w:p w14:paraId="6BF1A3CA"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30256087"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M</w:t>
      </w:r>
      <w:r w:rsidRPr="00F56EB2">
        <w:rPr>
          <w:rFonts w:cs="Arial"/>
          <w:sz w:val="22"/>
          <w:szCs w:val="22"/>
          <w:vertAlign w:val="subscript"/>
          <w:lang w:eastAsia="en-GB"/>
        </w:rPr>
        <w:t>1</w:t>
      </w:r>
      <w:r w:rsidRPr="00F56EB2">
        <w:rPr>
          <w:rFonts w:cs="Arial"/>
          <w:sz w:val="22"/>
          <w:szCs w:val="22"/>
          <w:lang w:eastAsia="en-GB"/>
        </w:rPr>
        <w:t xml:space="preserve"> = (</w:t>
      </w:r>
      <w:proofErr w:type="spellStart"/>
      <w:r w:rsidRPr="00F56EB2">
        <w:rPr>
          <w:rFonts w:cs="Arial"/>
          <w:sz w:val="22"/>
          <w:szCs w:val="22"/>
          <w:lang w:eastAsia="en-GB"/>
        </w:rPr>
        <w:t>C</w:t>
      </w:r>
      <w:r w:rsidRPr="00F56EB2">
        <w:rPr>
          <w:rFonts w:cs="Arial"/>
          <w:sz w:val="22"/>
          <w:szCs w:val="22"/>
          <w:vertAlign w:val="subscript"/>
          <w:lang w:eastAsia="en-GB"/>
        </w:rPr>
        <w:t>min</w:t>
      </w:r>
      <w:proofErr w:type="spellEnd"/>
      <w:r w:rsidRPr="00F56EB2">
        <w:rPr>
          <w:rFonts w:cs="Arial"/>
          <w:sz w:val="22"/>
          <w:szCs w:val="22"/>
          <w:lang w:eastAsia="en-GB"/>
        </w:rPr>
        <w:t xml:space="preserve"> / C) x 9</w:t>
      </w:r>
      <w:r>
        <w:rPr>
          <w:rFonts w:cs="Arial"/>
          <w:sz w:val="22"/>
          <w:szCs w:val="22"/>
          <w:lang w:eastAsia="en-GB"/>
        </w:rPr>
        <w:t>5</w:t>
      </w:r>
    </w:p>
    <w:p w14:paraId="24F4D8B6"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602A8466"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M</w:t>
      </w:r>
      <w:r w:rsidRPr="00F56EB2">
        <w:rPr>
          <w:rFonts w:cs="Arial"/>
          <w:sz w:val="22"/>
          <w:szCs w:val="22"/>
          <w:vertAlign w:val="subscript"/>
          <w:lang w:eastAsia="en-GB"/>
        </w:rPr>
        <w:t>1</w:t>
      </w:r>
      <w:r w:rsidRPr="00F56EB2">
        <w:rPr>
          <w:rFonts w:cs="Arial"/>
          <w:sz w:val="22"/>
          <w:szCs w:val="22"/>
          <w:lang w:eastAsia="en-GB"/>
        </w:rPr>
        <w:t>= število točk</w:t>
      </w:r>
    </w:p>
    <w:p w14:paraId="5A26256E"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roofErr w:type="spellStart"/>
      <w:r w:rsidRPr="00F56EB2">
        <w:rPr>
          <w:rFonts w:cs="Arial"/>
          <w:sz w:val="22"/>
          <w:szCs w:val="22"/>
          <w:lang w:eastAsia="en-GB"/>
        </w:rPr>
        <w:t>C</w:t>
      </w:r>
      <w:r w:rsidRPr="00F56EB2">
        <w:rPr>
          <w:rFonts w:cs="Arial"/>
          <w:sz w:val="22"/>
          <w:szCs w:val="22"/>
          <w:vertAlign w:val="subscript"/>
          <w:lang w:eastAsia="en-GB"/>
        </w:rPr>
        <w:t>min</w:t>
      </w:r>
      <w:proofErr w:type="spellEnd"/>
      <w:r w:rsidRPr="00F56EB2">
        <w:rPr>
          <w:rFonts w:cs="Arial"/>
          <w:sz w:val="22"/>
          <w:szCs w:val="22"/>
          <w:lang w:eastAsia="en-GB"/>
        </w:rPr>
        <w:t xml:space="preserve"> = najnižja ponujena cena z DDV </w:t>
      </w:r>
    </w:p>
    <w:p w14:paraId="0476C7C7"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 xml:space="preserve">C = ponudnikova cena z DDV </w:t>
      </w:r>
    </w:p>
    <w:p w14:paraId="5BDAD676"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75625D68" w14:textId="77777777" w:rsidR="00082577" w:rsidRPr="00F56EB2" w:rsidRDefault="00082577" w:rsidP="00082577">
      <w:pPr>
        <w:numPr>
          <w:ilvl w:val="0"/>
          <w:numId w:val="23"/>
        </w:numPr>
        <w:tabs>
          <w:tab w:val="left" w:pos="3090"/>
        </w:tabs>
        <w:spacing w:after="0" w:line="276" w:lineRule="auto"/>
        <w:jc w:val="both"/>
        <w:textAlignment w:val="baseline"/>
        <w:rPr>
          <w:rFonts w:cs="Arial"/>
          <w:b/>
          <w:sz w:val="22"/>
          <w:szCs w:val="22"/>
          <w:lang w:eastAsia="en-GB"/>
        </w:rPr>
      </w:pPr>
      <w:r w:rsidRPr="00F56EB2">
        <w:rPr>
          <w:rFonts w:cs="Arial"/>
          <w:b/>
          <w:sz w:val="22"/>
          <w:szCs w:val="22"/>
          <w:lang w:eastAsia="en-GB"/>
        </w:rPr>
        <w:t>M</w:t>
      </w:r>
      <w:r>
        <w:rPr>
          <w:rFonts w:cs="Arial"/>
          <w:b/>
          <w:sz w:val="22"/>
          <w:szCs w:val="22"/>
          <w:vertAlign w:val="subscript"/>
          <w:lang w:eastAsia="en-GB"/>
        </w:rPr>
        <w:t>2</w:t>
      </w:r>
      <w:r w:rsidRPr="00F56EB2">
        <w:rPr>
          <w:rFonts w:cs="Arial"/>
          <w:b/>
          <w:sz w:val="22"/>
          <w:szCs w:val="22"/>
          <w:lang w:eastAsia="en-GB"/>
        </w:rPr>
        <w:t xml:space="preserve"> – družbeno odgovorno podjetje (5 točk)</w:t>
      </w:r>
    </w:p>
    <w:p w14:paraId="59A6583D"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5D9406EE"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 xml:space="preserve">Naročnik bo ponudbe v okviru tega merila točkoval tako, da bo ponudniku, ki je pridobil certifikat/potrdilo s področja družbene odgovornosti, dodelil 5 točk, ponudniku brez pridobljenega certifikata/potrdila s področja družbene odgovornosti pa 0 točk. </w:t>
      </w:r>
    </w:p>
    <w:p w14:paraId="12DAD273"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6FC82E29"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 xml:space="preserve">Za certifikat oziroma potrdilo s področja družbene odgovornosti šteje na primer certifikat Družini prijazno podjetje ali drug, enakovreden certifikat oziroma potrdilo. </w:t>
      </w:r>
      <w:r w:rsidRPr="00B94BA9">
        <w:rPr>
          <w:rFonts w:cs="Arial"/>
          <w:sz w:val="22"/>
          <w:szCs w:val="22"/>
          <w:lang w:eastAsia="en-GB"/>
        </w:rPr>
        <w:t>Enakovreden certifikat oziroma potrdilo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 Primer podobnosti oziroma enakovrednosti je denimo certifikat Družbeno odgovoren delodajalec</w:t>
      </w:r>
    </w:p>
    <w:p w14:paraId="6D9FD76C"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p>
    <w:p w14:paraId="2818463E" w14:textId="77777777" w:rsidR="00082577" w:rsidRPr="00F56EB2" w:rsidRDefault="00082577" w:rsidP="00082577">
      <w:pPr>
        <w:tabs>
          <w:tab w:val="left" w:pos="3090"/>
        </w:tabs>
        <w:spacing w:after="0" w:line="276" w:lineRule="auto"/>
        <w:jc w:val="both"/>
        <w:textAlignment w:val="baseline"/>
        <w:rPr>
          <w:rFonts w:cs="Arial"/>
          <w:sz w:val="22"/>
          <w:szCs w:val="22"/>
          <w:lang w:eastAsia="en-GB"/>
        </w:rPr>
      </w:pPr>
      <w:r w:rsidRPr="00F56EB2">
        <w:rPr>
          <w:rFonts w:cs="Arial"/>
          <w:sz w:val="22"/>
          <w:szCs w:val="22"/>
          <w:lang w:eastAsia="en-GB"/>
        </w:rPr>
        <w:t xml:space="preserve">Ponudnik mora certifikat/potrdilo s področja družbene odgovornosti predložiti s ponudbo (glej točko 11.2.6. te razpisne dokumentacije). </w:t>
      </w:r>
    </w:p>
    <w:p w14:paraId="464B83AD"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5A0764CE" w14:textId="77777777" w:rsidR="00082577" w:rsidRPr="006B15F3" w:rsidRDefault="00082577" w:rsidP="00082577">
      <w:pPr>
        <w:spacing w:after="0" w:line="276" w:lineRule="auto"/>
        <w:rPr>
          <w:rFonts w:cs="Arial"/>
          <w:b/>
          <w:sz w:val="22"/>
          <w:szCs w:val="22"/>
        </w:rPr>
      </w:pPr>
      <w:r w:rsidRPr="006B15F3">
        <w:rPr>
          <w:rFonts w:cs="Arial"/>
          <w:b/>
          <w:sz w:val="22"/>
          <w:szCs w:val="22"/>
        </w:rPr>
        <w:t>11 PONUDBA</w:t>
      </w:r>
    </w:p>
    <w:p w14:paraId="68B30E52" w14:textId="77777777" w:rsidR="00082577" w:rsidRPr="006B15F3" w:rsidRDefault="00082577" w:rsidP="00082577">
      <w:pPr>
        <w:spacing w:after="0" w:line="276" w:lineRule="auto"/>
        <w:rPr>
          <w:rFonts w:cs="Arial"/>
          <w:b/>
          <w:sz w:val="22"/>
          <w:szCs w:val="22"/>
        </w:rPr>
      </w:pPr>
    </w:p>
    <w:p w14:paraId="383957AD"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11.1. Ponudbena dokumentacija</w:t>
      </w:r>
    </w:p>
    <w:p w14:paraId="0AE5534E"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1AB9877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Ponudbeno dokumentacijo sestavljajo naslednji dokumenti:</w:t>
      </w:r>
    </w:p>
    <w:p w14:paraId="5A8DC50D" w14:textId="77777777" w:rsidR="00082577" w:rsidRPr="00F93DDD" w:rsidRDefault="00082577" w:rsidP="00082577">
      <w:pPr>
        <w:numPr>
          <w:ilvl w:val="0"/>
          <w:numId w:val="12"/>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 xml:space="preserve">izpolnjen Obrazec 1 – </w:t>
      </w:r>
      <w:r>
        <w:rPr>
          <w:rFonts w:cs="Arial"/>
          <w:sz w:val="22"/>
          <w:szCs w:val="22"/>
          <w:lang w:eastAsia="en-GB"/>
        </w:rPr>
        <w:t>Podatki o podizvajalcih,</w:t>
      </w:r>
    </w:p>
    <w:p w14:paraId="0BCD7D1C" w14:textId="77777777" w:rsidR="00082577" w:rsidRDefault="00082577" w:rsidP="00082577">
      <w:pPr>
        <w:numPr>
          <w:ilvl w:val="0"/>
          <w:numId w:val="12"/>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 xml:space="preserve">izpolnjen Obrazec </w:t>
      </w:r>
      <w:r>
        <w:rPr>
          <w:rFonts w:cs="Arial"/>
          <w:sz w:val="22"/>
          <w:szCs w:val="22"/>
          <w:lang w:eastAsia="en-GB"/>
        </w:rPr>
        <w:t>2 – Zahteva podizvajalca za neposredno plačilo,</w:t>
      </w:r>
    </w:p>
    <w:p w14:paraId="65455889" w14:textId="77777777" w:rsidR="00082577" w:rsidRPr="00F93DDD" w:rsidRDefault="00082577" w:rsidP="00082577">
      <w:pPr>
        <w:numPr>
          <w:ilvl w:val="0"/>
          <w:numId w:val="12"/>
        </w:numPr>
        <w:tabs>
          <w:tab w:val="left" w:pos="3090"/>
        </w:tabs>
        <w:spacing w:after="0" w:line="276" w:lineRule="auto"/>
        <w:jc w:val="both"/>
        <w:textAlignment w:val="baseline"/>
        <w:rPr>
          <w:rFonts w:cs="Arial"/>
          <w:sz w:val="22"/>
          <w:szCs w:val="22"/>
          <w:lang w:eastAsia="en-GB"/>
        </w:rPr>
      </w:pPr>
      <w:r>
        <w:rPr>
          <w:rFonts w:cs="Arial"/>
          <w:sz w:val="22"/>
          <w:szCs w:val="22"/>
          <w:lang w:eastAsia="en-GB"/>
        </w:rPr>
        <w:t>izpolnjen Obrazec 4 – Ponudbeni predračun,</w:t>
      </w:r>
    </w:p>
    <w:p w14:paraId="306276E8" w14:textId="77777777" w:rsidR="00082577" w:rsidRPr="00B94BA9" w:rsidRDefault="00082577" w:rsidP="00082577">
      <w:pPr>
        <w:numPr>
          <w:ilvl w:val="0"/>
          <w:numId w:val="12"/>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 xml:space="preserve">izpolnjen </w:t>
      </w:r>
      <w:r w:rsidRPr="00B94BA9">
        <w:rPr>
          <w:rFonts w:cs="Arial"/>
          <w:sz w:val="22"/>
          <w:szCs w:val="22"/>
          <w:lang w:eastAsia="en-GB"/>
        </w:rPr>
        <w:t>obrazec ESPD za vse gospodarske subjekte v ponudbi,</w:t>
      </w:r>
    </w:p>
    <w:p w14:paraId="4C7874C7" w14:textId="77777777" w:rsidR="00082577" w:rsidRPr="00B94BA9" w:rsidRDefault="00082577" w:rsidP="00082577">
      <w:pPr>
        <w:numPr>
          <w:ilvl w:val="0"/>
          <w:numId w:val="12"/>
        </w:numPr>
        <w:tabs>
          <w:tab w:val="left" w:pos="3090"/>
        </w:tabs>
        <w:spacing w:after="0" w:line="276" w:lineRule="auto"/>
        <w:jc w:val="both"/>
        <w:textAlignment w:val="baseline"/>
        <w:rPr>
          <w:rFonts w:cs="Arial"/>
          <w:sz w:val="22"/>
          <w:szCs w:val="22"/>
          <w:lang w:eastAsia="en-GB"/>
        </w:rPr>
      </w:pPr>
      <w:r w:rsidRPr="00B94BA9">
        <w:rPr>
          <w:rFonts w:cs="Arial"/>
          <w:sz w:val="22"/>
          <w:szCs w:val="22"/>
          <w:lang w:eastAsia="en-GB"/>
        </w:rPr>
        <w:t>lastna izjava, če ponudnik uveljavlja popravni mehanizem v točkah 9.2.1 ali 9.2.4 te razpisne dokumentacije,</w:t>
      </w:r>
    </w:p>
    <w:p w14:paraId="4424CF9C" w14:textId="77777777" w:rsidR="00082577" w:rsidRPr="00B60CF9" w:rsidRDefault="00082577" w:rsidP="00082577">
      <w:pPr>
        <w:pStyle w:val="Odstavekseznama"/>
        <w:numPr>
          <w:ilvl w:val="0"/>
          <w:numId w:val="12"/>
        </w:numPr>
        <w:rPr>
          <w:rFonts w:cs="Arial"/>
          <w:sz w:val="22"/>
          <w:szCs w:val="22"/>
          <w:lang w:eastAsia="en-GB"/>
        </w:rPr>
      </w:pPr>
      <w:r w:rsidRPr="00B60CF9">
        <w:rPr>
          <w:rFonts w:cs="Arial"/>
          <w:sz w:val="22"/>
          <w:szCs w:val="22"/>
          <w:lang w:eastAsia="en-GB"/>
        </w:rPr>
        <w:t>kopija certifikata/potrdila s področja družbene odgovornosti.</w:t>
      </w:r>
    </w:p>
    <w:p w14:paraId="533D5AEE" w14:textId="77777777" w:rsidR="00082577" w:rsidRPr="00F93DDD" w:rsidRDefault="00082577" w:rsidP="00082577">
      <w:pPr>
        <w:tabs>
          <w:tab w:val="left" w:pos="3090"/>
        </w:tabs>
        <w:spacing w:after="0" w:line="276" w:lineRule="auto"/>
        <w:ind w:left="720"/>
        <w:jc w:val="both"/>
        <w:textAlignment w:val="baseline"/>
        <w:rPr>
          <w:rFonts w:cs="Arial"/>
          <w:sz w:val="22"/>
          <w:szCs w:val="22"/>
          <w:lang w:eastAsia="en-GB"/>
        </w:rPr>
      </w:pPr>
    </w:p>
    <w:p w14:paraId="73D62C55"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lastRenderedPageBreak/>
        <w:t>Ponudnik v ponudbi priloži le dokumente, ki so navedeni v tej točki.</w:t>
      </w:r>
      <w:r w:rsidRPr="006B15F3">
        <w:rPr>
          <w:rFonts w:cs="Arial"/>
          <w:sz w:val="22"/>
          <w:szCs w:val="22"/>
          <w:lang w:eastAsia="en-GB"/>
        </w:rPr>
        <w:t xml:space="preserve"> </w:t>
      </w:r>
      <w:r w:rsidRPr="00B60CF9">
        <w:rPr>
          <w:rFonts w:cs="Arial"/>
          <w:sz w:val="22"/>
          <w:szCs w:val="22"/>
          <w:lang w:eastAsia="en-GB"/>
        </w:rPr>
        <w:t>Obrazce, ki jih mora predložiti ponudnik, so del te razpisne dokumentacije (razen izjave za primer uveljavljanja popravnega mehanizma, ki jo pripravi ponudnik sam). Izjave so lahko predložene bodisi na teh obrazcih bodisi na ponudnikovih obrazcih, ki od njih vsebinsko ne odstopajo.</w:t>
      </w:r>
    </w:p>
    <w:p w14:paraId="7A6FAAD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8FA04F3"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ki odda ponudbo, sprejema vse pogoje in zahteve iz te razpisne dokumentacije ter pod kazensko in materialno odgovornostjo jamči, da so vsi podatki in dokumenti, podani v ponudbi, resnični. </w:t>
      </w:r>
    </w:p>
    <w:p w14:paraId="1A9CA81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6E90440"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11.2. Sestavljanje ponudbe</w:t>
      </w:r>
    </w:p>
    <w:p w14:paraId="3454BDD4" w14:textId="77777777" w:rsidR="00082577" w:rsidRPr="00B60CF9" w:rsidRDefault="00082577" w:rsidP="00082577">
      <w:pPr>
        <w:tabs>
          <w:tab w:val="left" w:pos="3090"/>
        </w:tabs>
        <w:spacing w:after="0" w:line="276" w:lineRule="auto"/>
        <w:jc w:val="both"/>
        <w:textAlignment w:val="baseline"/>
        <w:rPr>
          <w:rFonts w:cs="Arial"/>
          <w:sz w:val="22"/>
          <w:szCs w:val="22"/>
          <w:lang w:eastAsia="en-GB"/>
        </w:rPr>
      </w:pPr>
    </w:p>
    <w:p w14:paraId="320338CC"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r w:rsidRPr="00B60CF9">
        <w:rPr>
          <w:rFonts w:cs="Arial"/>
          <w:b/>
          <w:sz w:val="22"/>
          <w:szCs w:val="22"/>
          <w:lang w:eastAsia="en-GB"/>
        </w:rPr>
        <w:t>11.2.1. Podatki o podizvajalcih</w:t>
      </w:r>
    </w:p>
    <w:p w14:paraId="40A6A83A"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p>
    <w:p w14:paraId="549082CC" w14:textId="77777777" w:rsidR="00082577" w:rsidRPr="00B60CF9" w:rsidRDefault="00082577" w:rsidP="00082577">
      <w:pPr>
        <w:tabs>
          <w:tab w:val="left" w:pos="3090"/>
        </w:tabs>
        <w:spacing w:after="0" w:line="276" w:lineRule="auto"/>
        <w:jc w:val="both"/>
        <w:textAlignment w:val="baseline"/>
        <w:rPr>
          <w:rFonts w:cs="Arial"/>
          <w:bCs/>
          <w:sz w:val="22"/>
          <w:szCs w:val="22"/>
          <w:lang w:eastAsia="en-GB"/>
        </w:rPr>
      </w:pPr>
      <w:r w:rsidRPr="00B60CF9">
        <w:rPr>
          <w:rFonts w:cs="Arial"/>
          <w:bCs/>
          <w:sz w:val="22"/>
          <w:szCs w:val="22"/>
          <w:lang w:eastAsia="en-GB"/>
        </w:rPr>
        <w:t>Ponudnik Obrazec 1 – Podatki o podizvajalcih predloži le v primeru, če v ponudbi nastopa s podizvajalci. Obrazec v sistemu e-JN v .</w:t>
      </w:r>
      <w:proofErr w:type="spellStart"/>
      <w:r w:rsidRPr="00B60CF9">
        <w:rPr>
          <w:rFonts w:cs="Arial"/>
          <w:bCs/>
          <w:sz w:val="22"/>
          <w:szCs w:val="22"/>
          <w:lang w:eastAsia="en-GB"/>
        </w:rPr>
        <w:t>pdf</w:t>
      </w:r>
      <w:proofErr w:type="spellEnd"/>
      <w:r w:rsidRPr="00B60CF9">
        <w:rPr>
          <w:rFonts w:cs="Arial"/>
          <w:bCs/>
          <w:sz w:val="22"/>
          <w:szCs w:val="22"/>
          <w:lang w:eastAsia="en-GB"/>
        </w:rPr>
        <w:t xml:space="preserve"> obliki naloži v razdelek »Dokumenti«, del »Ostale priloge«.</w:t>
      </w:r>
    </w:p>
    <w:p w14:paraId="46F6C21F"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p>
    <w:p w14:paraId="0381FC54"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r w:rsidRPr="00B60CF9">
        <w:rPr>
          <w:rFonts w:cs="Arial"/>
          <w:b/>
          <w:sz w:val="22"/>
          <w:szCs w:val="22"/>
          <w:lang w:eastAsia="en-GB"/>
        </w:rPr>
        <w:t>11.2.2. Zahteva podizvajalca</w:t>
      </w:r>
    </w:p>
    <w:p w14:paraId="2CB9C68F"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p>
    <w:p w14:paraId="6E031D95" w14:textId="77777777" w:rsidR="00082577" w:rsidRPr="00B60CF9" w:rsidRDefault="00082577" w:rsidP="00082577">
      <w:pPr>
        <w:tabs>
          <w:tab w:val="left" w:pos="3090"/>
        </w:tabs>
        <w:spacing w:after="0" w:line="276" w:lineRule="auto"/>
        <w:jc w:val="both"/>
        <w:textAlignment w:val="baseline"/>
        <w:rPr>
          <w:rFonts w:cs="Arial"/>
          <w:sz w:val="22"/>
          <w:szCs w:val="22"/>
          <w:lang w:eastAsia="en-GB"/>
        </w:rPr>
      </w:pPr>
      <w:r w:rsidRPr="00B60CF9">
        <w:rPr>
          <w:rFonts w:cs="Arial"/>
          <w:sz w:val="22"/>
          <w:szCs w:val="22"/>
          <w:lang w:eastAsia="en-GB"/>
        </w:rPr>
        <w:t xml:space="preserve">Ponudnik priloži Obrazec 2 – Zahteva podizvajalca za neposredno plačilo samo za tistega podizvajalca, ki je zahteval neposredno plačilo terjatev, ki jih bo imel do ponudnika.  </w:t>
      </w:r>
    </w:p>
    <w:p w14:paraId="0892E1D5" w14:textId="77777777" w:rsidR="00082577" w:rsidRPr="00B60CF9" w:rsidRDefault="00082577" w:rsidP="00082577">
      <w:pPr>
        <w:tabs>
          <w:tab w:val="left" w:pos="3090"/>
        </w:tabs>
        <w:spacing w:after="0" w:line="276" w:lineRule="auto"/>
        <w:jc w:val="both"/>
        <w:textAlignment w:val="baseline"/>
        <w:rPr>
          <w:rFonts w:cs="Arial"/>
          <w:sz w:val="22"/>
          <w:szCs w:val="22"/>
          <w:lang w:eastAsia="en-GB"/>
        </w:rPr>
      </w:pPr>
    </w:p>
    <w:p w14:paraId="05EE4FDF" w14:textId="77777777" w:rsidR="00082577" w:rsidRPr="00B60CF9" w:rsidRDefault="00082577" w:rsidP="00082577">
      <w:pPr>
        <w:tabs>
          <w:tab w:val="left" w:pos="3090"/>
        </w:tabs>
        <w:spacing w:after="0" w:line="276" w:lineRule="auto"/>
        <w:jc w:val="both"/>
        <w:textAlignment w:val="baseline"/>
        <w:rPr>
          <w:rFonts w:cs="Arial"/>
          <w:sz w:val="22"/>
          <w:szCs w:val="22"/>
          <w:lang w:eastAsia="en-GB"/>
        </w:rPr>
      </w:pPr>
      <w:r w:rsidRPr="00B60CF9">
        <w:rPr>
          <w:rFonts w:cs="Arial"/>
          <w:sz w:val="22"/>
          <w:szCs w:val="22"/>
          <w:lang w:eastAsia="en-GB"/>
        </w:rPr>
        <w:t>Obrazec v sistemu e-JN v .</w:t>
      </w:r>
      <w:proofErr w:type="spellStart"/>
      <w:r w:rsidRPr="00B60CF9">
        <w:rPr>
          <w:rFonts w:cs="Arial"/>
          <w:sz w:val="22"/>
          <w:szCs w:val="22"/>
          <w:lang w:eastAsia="en-GB"/>
        </w:rPr>
        <w:t>pdf</w:t>
      </w:r>
      <w:proofErr w:type="spellEnd"/>
      <w:r w:rsidRPr="00B60CF9">
        <w:rPr>
          <w:rFonts w:cs="Arial"/>
          <w:sz w:val="22"/>
          <w:szCs w:val="22"/>
          <w:lang w:eastAsia="en-GB"/>
        </w:rPr>
        <w:t xml:space="preserve"> obliki naloži v razdelek »Dokumenti«, del »Ostale priloge«.</w:t>
      </w:r>
    </w:p>
    <w:p w14:paraId="227AC6ED" w14:textId="77777777" w:rsidR="00082577" w:rsidRDefault="00082577" w:rsidP="00082577">
      <w:pPr>
        <w:tabs>
          <w:tab w:val="left" w:pos="3090"/>
        </w:tabs>
        <w:spacing w:after="0" w:line="276" w:lineRule="auto"/>
        <w:jc w:val="both"/>
        <w:textAlignment w:val="baseline"/>
        <w:rPr>
          <w:rFonts w:cs="Arial"/>
          <w:strike/>
          <w:sz w:val="22"/>
          <w:szCs w:val="22"/>
          <w:lang w:eastAsia="en-GB"/>
        </w:rPr>
      </w:pPr>
    </w:p>
    <w:p w14:paraId="5B2E2C5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b/>
          <w:sz w:val="22"/>
          <w:szCs w:val="22"/>
          <w:lang w:eastAsia="en-GB"/>
        </w:rPr>
        <w:t>11.2.</w:t>
      </w:r>
      <w:r>
        <w:rPr>
          <w:rFonts w:cs="Arial"/>
          <w:b/>
          <w:sz w:val="22"/>
          <w:szCs w:val="22"/>
          <w:lang w:eastAsia="en-GB"/>
        </w:rPr>
        <w:t>3. Ponudbeni p</w:t>
      </w:r>
      <w:r w:rsidRPr="006B15F3">
        <w:rPr>
          <w:rFonts w:cs="Arial"/>
          <w:b/>
          <w:sz w:val="22"/>
          <w:szCs w:val="22"/>
          <w:lang w:eastAsia="en-GB"/>
        </w:rPr>
        <w:t>redračun</w:t>
      </w:r>
    </w:p>
    <w:p w14:paraId="1566FE7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B3BCE74"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860049">
        <w:rPr>
          <w:rFonts w:cs="Arial"/>
          <w:sz w:val="22"/>
          <w:szCs w:val="22"/>
          <w:lang w:eastAsia="en-GB"/>
        </w:rPr>
        <w:t xml:space="preserve">Obrazec </w:t>
      </w:r>
      <w:r>
        <w:rPr>
          <w:rFonts w:cs="Arial"/>
          <w:sz w:val="22"/>
          <w:szCs w:val="22"/>
          <w:lang w:eastAsia="en-GB"/>
        </w:rPr>
        <w:t>4</w:t>
      </w:r>
      <w:r w:rsidRPr="00860049">
        <w:rPr>
          <w:rFonts w:cs="Arial"/>
          <w:sz w:val="22"/>
          <w:szCs w:val="22"/>
          <w:lang w:eastAsia="en-GB"/>
        </w:rPr>
        <w:t xml:space="preserve"> – Ponudbeni predračun (datoteka .</w:t>
      </w:r>
      <w:proofErr w:type="spellStart"/>
      <w:r w:rsidRPr="00860049">
        <w:rPr>
          <w:rFonts w:cs="Arial"/>
          <w:sz w:val="22"/>
          <w:szCs w:val="22"/>
          <w:lang w:eastAsia="en-GB"/>
        </w:rPr>
        <w:t>xls</w:t>
      </w:r>
      <w:proofErr w:type="spellEnd"/>
      <w:r w:rsidRPr="00860049">
        <w:rPr>
          <w:rFonts w:cs="Arial"/>
          <w:sz w:val="22"/>
          <w:szCs w:val="22"/>
          <w:lang w:eastAsia="en-GB"/>
        </w:rPr>
        <w:t xml:space="preserve"> formata) je sestavljen iz </w:t>
      </w:r>
      <w:r>
        <w:rPr>
          <w:rFonts w:cs="Arial"/>
          <w:sz w:val="22"/>
          <w:szCs w:val="22"/>
          <w:lang w:eastAsia="en-GB"/>
        </w:rPr>
        <w:t xml:space="preserve">enega delovnega lista. </w:t>
      </w:r>
    </w:p>
    <w:p w14:paraId="306C01B9"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3A8AD7EB"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B60CF9">
        <w:rPr>
          <w:rFonts w:cs="Arial"/>
          <w:sz w:val="22"/>
          <w:szCs w:val="22"/>
          <w:lang w:eastAsia="en-GB"/>
        </w:rPr>
        <w:t>Ponudnik izpolni štiri sivo obarvane celice, tj. cene za posamezne storitve zasebnega varovanja brez DDV (varovanje z varnostniki, intervencije, varovanje javnih zbiranj in zagotavljanje povezave z VNC). Cene mora vpisati in pri tem zaokrožiti na dve decimalni mesti natančno, sicer bo ponudba zavrnjena kot nedopustna. Če ponudnik v posamezno celico ne vpiše cene, se šteje, da te storitve zasebnega varovanja ne ponuja in tako ne izpolnjuje vseh naročnikovih zahtev. Če vpiše ceno 0 EUR, se šteje, da to storitev ponuja brezplačno. Ponujene cene vključujejo vse stroške, povezane z izpolnitvijo pogodbenih obveznosti. Naročnik ne bo naknadno priznal nobenega povišanja.</w:t>
      </w:r>
    </w:p>
    <w:p w14:paraId="7B8A37AC" w14:textId="77777777" w:rsidR="00082577" w:rsidRPr="00443DA9" w:rsidRDefault="00082577" w:rsidP="00082577">
      <w:pPr>
        <w:tabs>
          <w:tab w:val="left" w:pos="3090"/>
        </w:tabs>
        <w:spacing w:after="0" w:line="276" w:lineRule="auto"/>
        <w:jc w:val="both"/>
        <w:textAlignment w:val="baseline"/>
        <w:rPr>
          <w:rFonts w:cs="Arial"/>
          <w:sz w:val="22"/>
          <w:szCs w:val="22"/>
          <w:lang w:eastAsia="en-GB"/>
        </w:rPr>
      </w:pPr>
    </w:p>
    <w:p w14:paraId="0086B18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ne sme spreminjati vsebine predračuna in računskih formul. Potem, ko v sivo obarvane celice vnese </w:t>
      </w:r>
      <w:r w:rsidRPr="00B94BA9">
        <w:rPr>
          <w:rFonts w:cs="Arial"/>
          <w:sz w:val="22"/>
          <w:szCs w:val="22"/>
          <w:lang w:eastAsia="en-GB"/>
        </w:rPr>
        <w:t>ponujene cene, se ostale cene v predračunu (cena z DDV, skupna cena brez DDV in skupna cena z DDV) samodejno izračunajo.</w:t>
      </w:r>
    </w:p>
    <w:p w14:paraId="4A546A9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38B178D" w14:textId="77777777" w:rsidR="00082577" w:rsidRPr="006B15F3" w:rsidRDefault="00082577" w:rsidP="00082577">
      <w:pPr>
        <w:spacing w:after="0" w:line="276" w:lineRule="auto"/>
        <w:jc w:val="both"/>
        <w:rPr>
          <w:rFonts w:cs="Arial"/>
          <w:sz w:val="22"/>
          <w:szCs w:val="22"/>
          <w:lang w:eastAsia="en-GB"/>
        </w:rPr>
      </w:pPr>
      <w:r w:rsidRPr="006B15F3">
        <w:rPr>
          <w:rFonts w:cs="Arial"/>
          <w:sz w:val="22"/>
          <w:szCs w:val="22"/>
          <w:lang w:eastAsia="en-GB"/>
        </w:rPr>
        <w:t xml:space="preserve">Ponudnik v Sistemu e-JN v razdelek »Ponudbena vrednost« v za to namenjen prostor vpiše skupni ponudbeni znesek brez davka v EUR in znesek davka v EUR. Znesek skupaj z davkom </w:t>
      </w:r>
      <w:r w:rsidRPr="006B15F3">
        <w:rPr>
          <w:rFonts w:cs="Arial"/>
          <w:sz w:val="22"/>
          <w:szCs w:val="22"/>
          <w:lang w:eastAsia="en-GB"/>
        </w:rPr>
        <w:lastRenderedPageBreak/>
        <w:t>v EUR se izračuna samodejno. V del »Predračun« naloži izpolnjen obrazec (delovni list) v formatu .</w:t>
      </w:r>
      <w:proofErr w:type="spellStart"/>
      <w:r w:rsidRPr="006B15F3">
        <w:rPr>
          <w:rFonts w:cs="Arial"/>
          <w:sz w:val="22"/>
          <w:szCs w:val="22"/>
          <w:lang w:eastAsia="en-GB"/>
        </w:rPr>
        <w:t>xls</w:t>
      </w:r>
      <w:proofErr w:type="spellEnd"/>
      <w:r w:rsidRPr="006B15F3">
        <w:rPr>
          <w:rFonts w:cs="Arial"/>
          <w:sz w:val="22"/>
          <w:szCs w:val="22"/>
          <w:lang w:eastAsia="en-GB"/>
        </w:rPr>
        <w:t xml:space="preserve"> ali .</w:t>
      </w:r>
      <w:proofErr w:type="spellStart"/>
      <w:r w:rsidRPr="006B15F3">
        <w:rPr>
          <w:rFonts w:cs="Arial"/>
          <w:sz w:val="22"/>
          <w:szCs w:val="22"/>
          <w:lang w:eastAsia="en-GB"/>
        </w:rPr>
        <w:t>pdf</w:t>
      </w:r>
      <w:proofErr w:type="spellEnd"/>
      <w:r w:rsidRPr="006B15F3">
        <w:rPr>
          <w:rFonts w:cs="Arial"/>
          <w:sz w:val="22"/>
          <w:szCs w:val="22"/>
          <w:lang w:eastAsia="en-GB"/>
        </w:rPr>
        <w:t xml:space="preserve">. »Ponudbena vrednost«, ki bo vpisana v istoimenski razdelek, in dokument, ki bo naložen kot predračun v del »Predračun«, bosta razvidna in dostopna na javnem odpiranju ponudb. </w:t>
      </w:r>
    </w:p>
    <w:p w14:paraId="2A134D99" w14:textId="77777777" w:rsidR="00082577" w:rsidRPr="006B15F3" w:rsidRDefault="00082577" w:rsidP="00082577">
      <w:pPr>
        <w:spacing w:after="0" w:line="276" w:lineRule="auto"/>
        <w:jc w:val="both"/>
        <w:rPr>
          <w:rFonts w:cs="Arial"/>
          <w:sz w:val="22"/>
          <w:szCs w:val="22"/>
          <w:lang w:eastAsia="en-GB"/>
        </w:rPr>
      </w:pPr>
    </w:p>
    <w:p w14:paraId="4194A419" w14:textId="77777777" w:rsidR="00082577" w:rsidRPr="006B15F3" w:rsidRDefault="00082577" w:rsidP="00082577">
      <w:pPr>
        <w:spacing w:after="0" w:line="276" w:lineRule="auto"/>
        <w:jc w:val="both"/>
        <w:rPr>
          <w:rFonts w:cs="Arial"/>
          <w:sz w:val="22"/>
          <w:szCs w:val="22"/>
          <w:lang w:eastAsia="en-GB"/>
        </w:rPr>
      </w:pPr>
      <w:r w:rsidRPr="006B15F3">
        <w:rPr>
          <w:rFonts w:cs="Arial"/>
          <w:sz w:val="22"/>
          <w:szCs w:val="22"/>
          <w:lang w:eastAsia="en-GB"/>
        </w:rPr>
        <w:t xml:space="preserve">V primeru razhajanj med podatki, navedenimi v razdelku »Ponudbena vrednost«, </w:t>
      </w:r>
      <w:r>
        <w:rPr>
          <w:rFonts w:cs="Arial"/>
          <w:sz w:val="22"/>
          <w:szCs w:val="22"/>
          <w:lang w:eastAsia="en-GB"/>
        </w:rPr>
        <w:t xml:space="preserve">in </w:t>
      </w:r>
      <w:r w:rsidRPr="006B15F3">
        <w:rPr>
          <w:rFonts w:cs="Arial"/>
          <w:sz w:val="22"/>
          <w:szCs w:val="22"/>
          <w:lang w:eastAsia="en-GB"/>
        </w:rPr>
        <w:t xml:space="preserve">podatki v </w:t>
      </w:r>
      <w:r>
        <w:rPr>
          <w:rFonts w:cs="Arial"/>
          <w:sz w:val="22"/>
          <w:szCs w:val="22"/>
          <w:lang w:eastAsia="en-GB"/>
        </w:rPr>
        <w:t>razdelku</w:t>
      </w:r>
      <w:r w:rsidRPr="006B15F3">
        <w:rPr>
          <w:rFonts w:cs="Arial"/>
          <w:sz w:val="22"/>
          <w:szCs w:val="22"/>
          <w:lang w:eastAsia="en-GB"/>
        </w:rPr>
        <w:t xml:space="preserve"> »Ponudbena vrednost«, del »Predračun«, kot veljavni štejejo podatki v dokumentu, ki je predložen v </w:t>
      </w:r>
      <w:r>
        <w:rPr>
          <w:rFonts w:cs="Arial"/>
          <w:sz w:val="22"/>
          <w:szCs w:val="22"/>
          <w:lang w:eastAsia="en-GB"/>
        </w:rPr>
        <w:t>delu »Predračun«.</w:t>
      </w:r>
    </w:p>
    <w:p w14:paraId="7E6831CA"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7E4B02FF"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11.2.</w:t>
      </w:r>
      <w:r>
        <w:rPr>
          <w:rFonts w:cs="Arial"/>
          <w:b/>
          <w:sz w:val="22"/>
          <w:szCs w:val="22"/>
          <w:lang w:eastAsia="en-GB"/>
        </w:rPr>
        <w:t>4</w:t>
      </w:r>
      <w:r w:rsidRPr="006B15F3">
        <w:rPr>
          <w:rFonts w:cs="Arial"/>
          <w:b/>
          <w:sz w:val="22"/>
          <w:szCs w:val="22"/>
          <w:lang w:eastAsia="en-GB"/>
        </w:rPr>
        <w:t>. Obrazec ESPD</w:t>
      </w:r>
    </w:p>
    <w:p w14:paraId="1EBEF124"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1E35B95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Obrazec ESPD predstavlja uradno izjavo gospodarskega subjekta, da zanj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dokazila.</w:t>
      </w:r>
    </w:p>
    <w:p w14:paraId="0E13E81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CBC928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ESPD mora biti v ponudbi priložen za vse gospodarske subjekte, ki v kakršnikoli vlogi sodelujejo v ponudbi (ponudnik, sodelujoči ponudniki v primeru skupne ponudbe).</w:t>
      </w:r>
    </w:p>
    <w:p w14:paraId="594D1CE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E5AB30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Gospodarski subjekt na povezavi </w:t>
      </w:r>
      <w:hyperlink r:id="rId22" w:history="1">
        <w:r w:rsidRPr="006B15F3">
          <w:rPr>
            <w:rStyle w:val="Hiperpovezava"/>
            <w:rFonts w:ascii="Arial" w:hAnsi="Arial" w:cs="Arial"/>
            <w:sz w:val="22"/>
            <w:szCs w:val="22"/>
            <w:lang w:eastAsia="en-GB"/>
          </w:rPr>
          <w:t>https://ejn.gov.si/espd/</w:t>
        </w:r>
      </w:hyperlink>
      <w:r w:rsidRPr="006B15F3">
        <w:rPr>
          <w:rFonts w:cs="Arial"/>
          <w:sz w:val="22"/>
          <w:szCs w:val="22"/>
          <w:lang w:eastAsia="en-GB"/>
        </w:rPr>
        <w:t xml:space="preserve"> označi možnost »Sem gospodarski subjekt«, nato pa uvozi naročnikov ESPD obrazec (datoteka .xml, ki je priloga tej razpisni dokumentaciji) in vanj vnese zahtevane podatke.</w:t>
      </w:r>
      <w:r>
        <w:rPr>
          <w:rStyle w:val="Sprotnaopomba-sklic"/>
          <w:rFonts w:cs="Arial"/>
          <w:sz w:val="22"/>
          <w:szCs w:val="22"/>
          <w:lang w:eastAsia="en-GB"/>
        </w:rPr>
        <w:footnoteReference w:id="2"/>
      </w:r>
      <w:r w:rsidRPr="006B15F3">
        <w:rPr>
          <w:rFonts w:cs="Arial"/>
          <w:sz w:val="22"/>
          <w:szCs w:val="22"/>
          <w:lang w:eastAsia="en-GB"/>
        </w:rPr>
        <w:t xml:space="preserve"> </w:t>
      </w:r>
    </w:p>
    <w:p w14:paraId="789380C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DBFBC0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 Ponudnik, ki v Sistemu e-JN oddaja ponudbo, naloži svoj ESPD v razdelek »Dokumenti«, del »ESPD – ponudnik«, ESPD ostalih sodelujočih pa naloži v razdelek »Sodelujoči«, del »ESPD – ostali sodelujoči«. Ponudnik, ki v Sistemu e-JN oddaja ponudbo, naloži bodisi elektronsko podpisan ESPD v .xml obliki bodisi nepodpisan ESPD v .xml obliki, pri čemer se v slednjem primeru v skladu Splošnimi pogoji uporabe Sistema e-JN šteje, da je oddan pravno zavezujoč dokument, ki ima enako veljavnost kot podpisan. Za ostale sodelujoče pa ponudnik naloži bodisi podpisane ESPD v .</w:t>
      </w:r>
      <w:proofErr w:type="spellStart"/>
      <w:r w:rsidRPr="006B15F3">
        <w:rPr>
          <w:rFonts w:cs="Arial"/>
          <w:sz w:val="22"/>
          <w:szCs w:val="22"/>
          <w:lang w:eastAsia="en-GB"/>
        </w:rPr>
        <w:t>pdf</w:t>
      </w:r>
      <w:proofErr w:type="spellEnd"/>
      <w:r w:rsidRPr="006B15F3">
        <w:rPr>
          <w:rFonts w:cs="Arial"/>
          <w:sz w:val="22"/>
          <w:szCs w:val="22"/>
          <w:lang w:eastAsia="en-GB"/>
        </w:rPr>
        <w:t xml:space="preserve"> obliki bodisi elektronsko podpisane ESPD v .xml obliki.</w:t>
      </w:r>
    </w:p>
    <w:p w14:paraId="4F9DA792" w14:textId="77777777" w:rsidR="00082577" w:rsidRPr="006B15F3" w:rsidRDefault="00082577" w:rsidP="00082577">
      <w:pPr>
        <w:spacing w:after="0" w:line="276" w:lineRule="auto"/>
        <w:rPr>
          <w:rFonts w:cs="Arial"/>
          <w:sz w:val="22"/>
          <w:szCs w:val="22"/>
          <w:lang w:eastAsia="en-GB"/>
        </w:rPr>
      </w:pPr>
    </w:p>
    <w:p w14:paraId="6E326101"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11.2.</w:t>
      </w:r>
      <w:r>
        <w:rPr>
          <w:rFonts w:cs="Arial"/>
          <w:b/>
          <w:sz w:val="22"/>
          <w:szCs w:val="22"/>
          <w:lang w:eastAsia="en-GB"/>
        </w:rPr>
        <w:t>5</w:t>
      </w:r>
      <w:r w:rsidRPr="006B15F3">
        <w:rPr>
          <w:rFonts w:cs="Arial"/>
          <w:b/>
          <w:sz w:val="22"/>
          <w:szCs w:val="22"/>
          <w:lang w:eastAsia="en-GB"/>
        </w:rPr>
        <w:t>. Izjava za uveljavljanje popravnega mehanizma</w:t>
      </w:r>
    </w:p>
    <w:p w14:paraId="1DC062D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89BC4B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B94BA9">
        <w:rPr>
          <w:rFonts w:cs="Arial"/>
          <w:sz w:val="22"/>
          <w:szCs w:val="22"/>
          <w:lang w:eastAsia="en-GB"/>
        </w:rPr>
        <w:t>Če je gospodarski subjekt v položaju iz točk 9.2.1 ali 9.2.4 te razpisne dokumentacije in uveljavlja popravni mehanizem, pripravi lastno izjavo, v kateri napiše kršitve in opiše ukrepe, s katerimi lahko naročniku dokaže svojo zanesljivost kljub obstoju razloga</w:t>
      </w:r>
      <w:r w:rsidRPr="006B15F3">
        <w:rPr>
          <w:rFonts w:cs="Arial"/>
          <w:sz w:val="22"/>
          <w:szCs w:val="22"/>
          <w:lang w:eastAsia="en-GB"/>
        </w:rPr>
        <w:t xml:space="preserve"> za izključitev. Izjavo v Sistemu e-JN v .</w:t>
      </w:r>
      <w:proofErr w:type="spellStart"/>
      <w:r w:rsidRPr="006B15F3">
        <w:rPr>
          <w:rFonts w:cs="Arial"/>
          <w:sz w:val="22"/>
          <w:szCs w:val="22"/>
          <w:lang w:eastAsia="en-GB"/>
        </w:rPr>
        <w:t>pdf</w:t>
      </w:r>
      <w:proofErr w:type="spellEnd"/>
      <w:r w:rsidRPr="006B15F3">
        <w:rPr>
          <w:rFonts w:cs="Arial"/>
          <w:sz w:val="22"/>
          <w:szCs w:val="22"/>
          <w:lang w:eastAsia="en-GB"/>
        </w:rPr>
        <w:t xml:space="preserve"> obliki naloži v razdelek »Dokumenti«, del »Ostale priloge«.</w:t>
      </w:r>
    </w:p>
    <w:p w14:paraId="0AD683B0" w14:textId="77777777" w:rsidR="00082577" w:rsidRDefault="00082577" w:rsidP="00082577">
      <w:pPr>
        <w:spacing w:line="270" w:lineRule="exact"/>
        <w:ind w:left="425" w:hanging="425"/>
        <w:jc w:val="both"/>
        <w:rPr>
          <w:rFonts w:cs="Arial"/>
          <w:sz w:val="22"/>
          <w:szCs w:val="22"/>
          <w:lang w:eastAsia="en-GB"/>
        </w:rPr>
      </w:pPr>
      <w:r>
        <w:rPr>
          <w:rFonts w:cs="Arial"/>
          <w:sz w:val="22"/>
          <w:szCs w:val="22"/>
          <w:lang w:eastAsia="en-GB"/>
        </w:rPr>
        <w:br w:type="page"/>
      </w:r>
    </w:p>
    <w:p w14:paraId="6286BD4B"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r w:rsidRPr="00B60CF9">
        <w:rPr>
          <w:rFonts w:cs="Arial"/>
          <w:b/>
          <w:sz w:val="22"/>
          <w:szCs w:val="22"/>
          <w:lang w:eastAsia="en-GB"/>
        </w:rPr>
        <w:lastRenderedPageBreak/>
        <w:t>11.2.6. Kopija certifikata/potrdila s področja družbene odgovornosti</w:t>
      </w:r>
    </w:p>
    <w:p w14:paraId="6618D596" w14:textId="77777777" w:rsidR="00082577" w:rsidRPr="00B60CF9" w:rsidRDefault="00082577" w:rsidP="00082577">
      <w:pPr>
        <w:tabs>
          <w:tab w:val="left" w:pos="3090"/>
        </w:tabs>
        <w:spacing w:after="0" w:line="276" w:lineRule="auto"/>
        <w:jc w:val="both"/>
        <w:textAlignment w:val="baseline"/>
        <w:rPr>
          <w:rFonts w:cs="Arial"/>
          <w:b/>
          <w:sz w:val="22"/>
          <w:szCs w:val="22"/>
          <w:lang w:eastAsia="en-GB"/>
        </w:rPr>
      </w:pPr>
    </w:p>
    <w:p w14:paraId="61C6D88C" w14:textId="77777777" w:rsidR="00082577" w:rsidRPr="00B60CF9" w:rsidRDefault="00082577" w:rsidP="00082577">
      <w:pPr>
        <w:tabs>
          <w:tab w:val="left" w:pos="3090"/>
        </w:tabs>
        <w:spacing w:after="0" w:line="276" w:lineRule="auto"/>
        <w:jc w:val="both"/>
        <w:textAlignment w:val="baseline"/>
        <w:rPr>
          <w:rFonts w:cs="Arial"/>
          <w:sz w:val="22"/>
          <w:szCs w:val="22"/>
          <w:lang w:eastAsia="en-GB"/>
        </w:rPr>
      </w:pPr>
      <w:r w:rsidRPr="00B60CF9">
        <w:rPr>
          <w:rFonts w:cs="Arial"/>
          <w:sz w:val="22"/>
          <w:szCs w:val="22"/>
          <w:lang w:eastAsia="en-GB"/>
        </w:rPr>
        <w:t>Ponudnik pridobljen certifikat/potrdilo s področja družbene odgovornosti (glej meril</w:t>
      </w:r>
      <w:r>
        <w:rPr>
          <w:rFonts w:cs="Arial"/>
          <w:sz w:val="22"/>
          <w:szCs w:val="22"/>
          <w:lang w:eastAsia="en-GB"/>
        </w:rPr>
        <w:t>o</w:t>
      </w:r>
      <w:r w:rsidRPr="00B60CF9">
        <w:rPr>
          <w:rFonts w:cs="Arial"/>
          <w:sz w:val="22"/>
          <w:szCs w:val="22"/>
          <w:lang w:eastAsia="en-GB"/>
        </w:rPr>
        <w:t xml:space="preserve"> M</w:t>
      </w:r>
      <w:r w:rsidRPr="00B60CF9">
        <w:rPr>
          <w:rFonts w:cs="Arial"/>
          <w:sz w:val="22"/>
          <w:szCs w:val="22"/>
          <w:vertAlign w:val="subscript"/>
          <w:lang w:eastAsia="en-GB"/>
        </w:rPr>
        <w:t xml:space="preserve">2 </w:t>
      </w:r>
      <w:r w:rsidRPr="00B60CF9">
        <w:rPr>
          <w:rFonts w:cs="Arial"/>
          <w:sz w:val="22"/>
          <w:szCs w:val="22"/>
          <w:lang w:eastAsia="en-GB"/>
        </w:rPr>
        <w:t>pod točko 10 te razpisne dokumentacije) v sistemu e-JN v .</w:t>
      </w:r>
      <w:proofErr w:type="spellStart"/>
      <w:r w:rsidRPr="00B60CF9">
        <w:rPr>
          <w:rFonts w:cs="Arial"/>
          <w:sz w:val="22"/>
          <w:szCs w:val="22"/>
          <w:lang w:eastAsia="en-GB"/>
        </w:rPr>
        <w:t>pdf</w:t>
      </w:r>
      <w:proofErr w:type="spellEnd"/>
      <w:r w:rsidRPr="00B60CF9">
        <w:rPr>
          <w:rFonts w:cs="Arial"/>
          <w:sz w:val="22"/>
          <w:szCs w:val="22"/>
          <w:lang w:eastAsia="en-GB"/>
        </w:rPr>
        <w:t xml:space="preserve"> obliki naloži v razdelek »Dokumenti«, del »Ostale priloge«</w:t>
      </w:r>
    </w:p>
    <w:p w14:paraId="246E52C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76A163A"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 Druga določila za pripravo ponudbe</w:t>
      </w:r>
    </w:p>
    <w:p w14:paraId="7BE36D8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5EEEF385"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11.3.1 Skupna ponudba</w:t>
      </w:r>
    </w:p>
    <w:p w14:paraId="100116CD"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14D47604"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Skupna ponudba pomeni nastop več samostojnih gospodarskih subjektov skupaj (konzorcij ponudnikov oziroma </w:t>
      </w:r>
      <w:proofErr w:type="spellStart"/>
      <w:r w:rsidRPr="006B15F3">
        <w:rPr>
          <w:rFonts w:cs="Arial"/>
          <w:i/>
          <w:sz w:val="22"/>
          <w:szCs w:val="22"/>
          <w:lang w:eastAsia="en-GB"/>
        </w:rPr>
        <w:t>joint</w:t>
      </w:r>
      <w:proofErr w:type="spellEnd"/>
      <w:r w:rsidRPr="006B15F3">
        <w:rPr>
          <w:rFonts w:cs="Arial"/>
          <w:i/>
          <w:sz w:val="22"/>
          <w:szCs w:val="22"/>
          <w:lang w:eastAsia="en-GB"/>
        </w:rPr>
        <w:t xml:space="preserve"> </w:t>
      </w:r>
      <w:proofErr w:type="spellStart"/>
      <w:r w:rsidRPr="006B15F3">
        <w:rPr>
          <w:rFonts w:cs="Arial"/>
          <w:i/>
          <w:sz w:val="22"/>
          <w:szCs w:val="22"/>
          <w:lang w:eastAsia="en-GB"/>
        </w:rPr>
        <w:t>venture</w:t>
      </w:r>
      <w:proofErr w:type="spellEnd"/>
      <w:r w:rsidRPr="006B15F3">
        <w:rPr>
          <w:rFonts w:cs="Arial"/>
          <w:sz w:val="22"/>
          <w:szCs w:val="22"/>
          <w:lang w:eastAsia="en-GB"/>
        </w:rPr>
        <w:t xml:space="preserve">). Vsi člani konzorcija so naročniku solidarno odgovorni za vsak del javnega naročila in to ne glede na to, kateri del naročila prevzamejo v izvajanje. </w:t>
      </w:r>
    </w:p>
    <w:p w14:paraId="35C02C2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869BC11" w14:textId="77777777" w:rsidR="00082577" w:rsidRPr="00B94BA9"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Noben od članov konzorcija ne sme biti v katerem od položajev, ki jih opisujejo izključitveni razlogi (</w:t>
      </w:r>
      <w:r w:rsidRPr="00B94BA9">
        <w:rPr>
          <w:rFonts w:cs="Arial"/>
          <w:sz w:val="22"/>
          <w:szCs w:val="22"/>
          <w:lang w:eastAsia="en-GB"/>
        </w:rPr>
        <w:t>točka 9.2. te razpisne dokumentacije). Vsak</w:t>
      </w:r>
      <w:r w:rsidRPr="00F93DDD">
        <w:rPr>
          <w:rFonts w:cs="Arial"/>
          <w:sz w:val="22"/>
          <w:szCs w:val="22"/>
          <w:lang w:eastAsia="en-GB"/>
        </w:rPr>
        <w:t xml:space="preserve"> član konzorcija mora izpolnjevati </w:t>
      </w:r>
      <w:r>
        <w:rPr>
          <w:rFonts w:cs="Arial"/>
          <w:sz w:val="22"/>
          <w:szCs w:val="22"/>
          <w:lang w:eastAsia="en-GB"/>
        </w:rPr>
        <w:t xml:space="preserve">vse </w:t>
      </w:r>
      <w:r w:rsidRPr="00F93DDD">
        <w:rPr>
          <w:rFonts w:cs="Arial"/>
          <w:sz w:val="22"/>
          <w:szCs w:val="22"/>
          <w:lang w:eastAsia="en-GB"/>
        </w:rPr>
        <w:t>pogoj</w:t>
      </w:r>
      <w:r>
        <w:rPr>
          <w:rFonts w:cs="Arial"/>
          <w:sz w:val="22"/>
          <w:szCs w:val="22"/>
          <w:lang w:eastAsia="en-GB"/>
        </w:rPr>
        <w:t>e</w:t>
      </w:r>
      <w:r w:rsidRPr="00F93DDD">
        <w:rPr>
          <w:rFonts w:cs="Arial"/>
          <w:sz w:val="22"/>
          <w:szCs w:val="22"/>
          <w:lang w:eastAsia="en-GB"/>
        </w:rPr>
        <w:t xml:space="preserve"> za </w:t>
      </w:r>
      <w:r w:rsidRPr="00B94BA9">
        <w:rPr>
          <w:rFonts w:cs="Arial"/>
          <w:sz w:val="22"/>
          <w:szCs w:val="22"/>
          <w:lang w:eastAsia="en-GB"/>
        </w:rPr>
        <w:t>sodelovanje</w:t>
      </w:r>
      <w:r>
        <w:rPr>
          <w:rFonts w:cs="Arial"/>
          <w:sz w:val="22"/>
          <w:szCs w:val="22"/>
          <w:lang w:eastAsia="en-GB"/>
        </w:rPr>
        <w:t xml:space="preserve"> (točka 9.3.)</w:t>
      </w:r>
      <w:r w:rsidRPr="00B94BA9">
        <w:rPr>
          <w:rFonts w:cs="Arial"/>
          <w:sz w:val="22"/>
          <w:szCs w:val="22"/>
          <w:lang w:eastAsia="en-GB"/>
        </w:rPr>
        <w:t xml:space="preserve"> razen naslednjega, ki ga lahko člani konzorcija izpolnjujejo tudi skupaj:</w:t>
      </w:r>
    </w:p>
    <w:p w14:paraId="7B6095FD" w14:textId="77777777" w:rsidR="00082577" w:rsidRPr="005322B0" w:rsidRDefault="00082577" w:rsidP="00082577">
      <w:pPr>
        <w:pStyle w:val="Odstavekseznama"/>
        <w:numPr>
          <w:ilvl w:val="0"/>
          <w:numId w:val="13"/>
        </w:numPr>
        <w:tabs>
          <w:tab w:val="left" w:pos="3090"/>
        </w:tabs>
        <w:spacing w:after="0" w:line="276" w:lineRule="auto"/>
        <w:jc w:val="both"/>
        <w:textAlignment w:val="baseline"/>
        <w:rPr>
          <w:rFonts w:cs="Arial"/>
          <w:sz w:val="22"/>
          <w:szCs w:val="22"/>
          <w:lang w:eastAsia="en-GB"/>
        </w:rPr>
      </w:pPr>
      <w:r w:rsidRPr="00B94BA9">
        <w:rPr>
          <w:rFonts w:cs="Arial"/>
          <w:sz w:val="22"/>
          <w:szCs w:val="22"/>
          <w:lang w:eastAsia="en-GB"/>
        </w:rPr>
        <w:t>licenca po ZZasV-1 (točka 9.3.1.2.), pri čemer mora imeti vsak licenco vsaj za tisto obliko zasebnega varovanja, ki jo bo izvajal</w:t>
      </w:r>
      <w:r>
        <w:rPr>
          <w:rFonts w:cs="Arial"/>
          <w:sz w:val="22"/>
          <w:szCs w:val="22"/>
          <w:lang w:eastAsia="en-GB"/>
        </w:rPr>
        <w:t xml:space="preserve"> pri naročniku.</w:t>
      </w:r>
    </w:p>
    <w:p w14:paraId="4367057E"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624A92E8" w14:textId="77777777" w:rsidR="00082577" w:rsidRPr="005322B0" w:rsidRDefault="00082577" w:rsidP="00082577">
      <w:pPr>
        <w:tabs>
          <w:tab w:val="left" w:pos="3090"/>
        </w:tabs>
        <w:spacing w:after="0" w:line="276" w:lineRule="auto"/>
        <w:jc w:val="both"/>
        <w:textAlignment w:val="baseline"/>
        <w:rPr>
          <w:rFonts w:cs="Arial"/>
          <w:sz w:val="22"/>
          <w:szCs w:val="22"/>
          <w:lang w:eastAsia="en-GB"/>
        </w:rPr>
      </w:pPr>
      <w:r w:rsidRPr="005322B0">
        <w:rPr>
          <w:rFonts w:cs="Arial"/>
          <w:sz w:val="22"/>
          <w:szCs w:val="22"/>
          <w:lang w:eastAsia="en-GB"/>
        </w:rPr>
        <w:t>Za meril</w:t>
      </w:r>
      <w:r>
        <w:rPr>
          <w:rFonts w:cs="Arial"/>
          <w:sz w:val="22"/>
          <w:szCs w:val="22"/>
          <w:lang w:eastAsia="en-GB"/>
        </w:rPr>
        <w:t>o</w:t>
      </w:r>
      <w:r w:rsidRPr="005322B0">
        <w:rPr>
          <w:rFonts w:cs="Arial"/>
          <w:sz w:val="22"/>
          <w:szCs w:val="22"/>
          <w:lang w:eastAsia="en-GB"/>
        </w:rPr>
        <w:t xml:space="preserve"> M</w:t>
      </w:r>
      <w:r w:rsidRPr="005322B0">
        <w:rPr>
          <w:rFonts w:cs="Arial"/>
          <w:sz w:val="22"/>
          <w:szCs w:val="22"/>
          <w:vertAlign w:val="subscript"/>
          <w:lang w:eastAsia="en-GB"/>
        </w:rPr>
        <w:t>2</w:t>
      </w:r>
      <w:r w:rsidRPr="005322B0">
        <w:rPr>
          <w:rFonts w:cs="Arial"/>
          <w:sz w:val="22"/>
          <w:szCs w:val="22"/>
          <w:lang w:eastAsia="en-GB"/>
        </w:rPr>
        <w:t xml:space="preserve"> (točka 10) velja naslednje: naročnik bo skupni ponudbi točke dodelil samo v primeru, če zahtev</w:t>
      </w:r>
      <w:r>
        <w:rPr>
          <w:rFonts w:cs="Arial"/>
          <w:sz w:val="22"/>
          <w:szCs w:val="22"/>
          <w:lang w:eastAsia="en-GB"/>
        </w:rPr>
        <w:t>o</w:t>
      </w:r>
      <w:r w:rsidRPr="005322B0">
        <w:rPr>
          <w:rFonts w:cs="Arial"/>
          <w:sz w:val="22"/>
          <w:szCs w:val="22"/>
          <w:lang w:eastAsia="en-GB"/>
        </w:rPr>
        <w:t>, naveden</w:t>
      </w:r>
      <w:r>
        <w:rPr>
          <w:rFonts w:cs="Arial"/>
          <w:sz w:val="22"/>
          <w:szCs w:val="22"/>
          <w:lang w:eastAsia="en-GB"/>
        </w:rPr>
        <w:t>o</w:t>
      </w:r>
      <w:r w:rsidRPr="005322B0">
        <w:rPr>
          <w:rFonts w:cs="Arial"/>
          <w:sz w:val="22"/>
          <w:szCs w:val="22"/>
          <w:lang w:eastAsia="en-GB"/>
        </w:rPr>
        <w:t xml:space="preserve"> pri te</w:t>
      </w:r>
      <w:r>
        <w:rPr>
          <w:rFonts w:cs="Arial"/>
          <w:sz w:val="22"/>
          <w:szCs w:val="22"/>
          <w:lang w:eastAsia="en-GB"/>
        </w:rPr>
        <w:t>m</w:t>
      </w:r>
      <w:r w:rsidRPr="005322B0">
        <w:rPr>
          <w:rFonts w:cs="Arial"/>
          <w:sz w:val="22"/>
          <w:szCs w:val="22"/>
          <w:lang w:eastAsia="en-GB"/>
        </w:rPr>
        <w:t xml:space="preserve"> meril</w:t>
      </w:r>
      <w:r>
        <w:rPr>
          <w:rFonts w:cs="Arial"/>
          <w:sz w:val="22"/>
          <w:szCs w:val="22"/>
          <w:lang w:eastAsia="en-GB"/>
        </w:rPr>
        <w:t>u</w:t>
      </w:r>
      <w:r w:rsidRPr="005322B0">
        <w:rPr>
          <w:rFonts w:cs="Arial"/>
          <w:sz w:val="22"/>
          <w:szCs w:val="22"/>
          <w:lang w:eastAsia="en-GB"/>
        </w:rPr>
        <w:t>, izpolnjujejo vsi člani konzorcija; če kateri od članov konzorcija te</w:t>
      </w:r>
      <w:r>
        <w:rPr>
          <w:rFonts w:cs="Arial"/>
          <w:sz w:val="22"/>
          <w:szCs w:val="22"/>
          <w:lang w:eastAsia="en-GB"/>
        </w:rPr>
        <w:t xml:space="preserve"> </w:t>
      </w:r>
      <w:r w:rsidRPr="005322B0">
        <w:rPr>
          <w:rFonts w:cs="Arial"/>
          <w:sz w:val="22"/>
          <w:szCs w:val="22"/>
          <w:lang w:eastAsia="en-GB"/>
        </w:rPr>
        <w:t>zahtev</w:t>
      </w:r>
      <w:r>
        <w:rPr>
          <w:rFonts w:cs="Arial"/>
          <w:sz w:val="22"/>
          <w:szCs w:val="22"/>
          <w:lang w:eastAsia="en-GB"/>
        </w:rPr>
        <w:t>e</w:t>
      </w:r>
      <w:r w:rsidRPr="005322B0">
        <w:rPr>
          <w:rFonts w:cs="Arial"/>
          <w:sz w:val="22"/>
          <w:szCs w:val="22"/>
          <w:lang w:eastAsia="en-GB"/>
        </w:rPr>
        <w:t xml:space="preserve"> ne izpolnjuje, bo skupna ponudba pri takšnem merilu ocenjena z 0 točkami. </w:t>
      </w:r>
    </w:p>
    <w:p w14:paraId="61F2A9D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56A9BF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V primeru skupne ponudbe je treba za vsakega od članov konzorcija predložiti ločen ESPD. V skupni ponudbi bo torej predloženo vsaj toliko izpolnjenih ESPD, kolikor je članov konzorcija. </w:t>
      </w:r>
    </w:p>
    <w:p w14:paraId="55EDF3B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do sprejema odločitve o oddaji naročila komuniciral s tistim članom konzorcija, ki bo naveden kot prvi.</w:t>
      </w:r>
    </w:p>
    <w:p w14:paraId="24AAF0D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CE7627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bo skupna ponudba izbrana za izvedbo javnega naročila, bo naročnik zahteval akt o skupnem nastopu (npr. pogodbo o sodelovanju), v katerem bodo natančneje opredeljene naloge in odgovornosti posameznega člana konzorcija. V tem aktu bodo morali določiti enega ponudnika, ki bo samostojno opravljal poslovodstvo v imenu članov konzorcija in se dogovoriti, da naročniku odgovarjajo solidarno. Vsi člani konzorcija bodo navedeni tudi v pogodbi, ki jo bo s </w:t>
      </w:r>
      <w:proofErr w:type="spellStart"/>
      <w:r w:rsidRPr="006B15F3">
        <w:rPr>
          <w:rFonts w:cs="Arial"/>
          <w:sz w:val="22"/>
          <w:szCs w:val="22"/>
          <w:lang w:eastAsia="en-GB"/>
        </w:rPr>
        <w:t>poslovodečim</w:t>
      </w:r>
      <w:proofErr w:type="spellEnd"/>
      <w:r w:rsidRPr="006B15F3">
        <w:rPr>
          <w:rFonts w:cs="Arial"/>
          <w:sz w:val="22"/>
          <w:szCs w:val="22"/>
          <w:lang w:eastAsia="en-GB"/>
        </w:rPr>
        <w:t xml:space="preserve"> ponudnikom kot njihovim zastopnikom sklenil naročnik.</w:t>
      </w:r>
    </w:p>
    <w:p w14:paraId="63BA608D" w14:textId="77777777" w:rsidR="00082577" w:rsidRPr="006B15F3" w:rsidRDefault="00082577" w:rsidP="00082577">
      <w:pPr>
        <w:spacing w:after="0" w:line="276" w:lineRule="auto"/>
        <w:rPr>
          <w:rFonts w:cs="Arial"/>
          <w:sz w:val="22"/>
          <w:szCs w:val="22"/>
          <w:lang w:eastAsia="en-GB"/>
        </w:rPr>
      </w:pPr>
    </w:p>
    <w:p w14:paraId="0016E6D4"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11.3.2. Ponudba s podizvajalci</w:t>
      </w:r>
    </w:p>
    <w:p w14:paraId="09A2122F" w14:textId="77777777" w:rsidR="00082577" w:rsidRDefault="00082577" w:rsidP="00082577">
      <w:pPr>
        <w:tabs>
          <w:tab w:val="left" w:pos="3090"/>
        </w:tabs>
        <w:spacing w:after="0" w:line="276" w:lineRule="auto"/>
        <w:jc w:val="both"/>
        <w:textAlignment w:val="baseline"/>
        <w:rPr>
          <w:rFonts w:cs="Arial"/>
          <w:bCs/>
          <w:sz w:val="22"/>
          <w:szCs w:val="22"/>
          <w:lang w:eastAsia="en-GB"/>
        </w:rPr>
      </w:pPr>
    </w:p>
    <w:p w14:paraId="29A04D4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lahko javno naročilo v celoti izvede sam, lahko pa del javnega naročila odda v podizvajanje. Podizvajalec je gospodarski subjekt, ki je pravna ali fizična oseba in za ponudnika izvaja </w:t>
      </w:r>
      <w:r>
        <w:rPr>
          <w:rFonts w:cs="Arial"/>
          <w:sz w:val="22"/>
          <w:szCs w:val="22"/>
          <w:lang w:eastAsia="en-GB"/>
        </w:rPr>
        <w:t>storitev</w:t>
      </w:r>
      <w:r w:rsidRPr="006B15F3">
        <w:rPr>
          <w:rFonts w:cs="Arial"/>
          <w:sz w:val="22"/>
          <w:szCs w:val="22"/>
          <w:lang w:eastAsia="en-GB"/>
        </w:rPr>
        <w:t xml:space="preserve">, ki </w:t>
      </w:r>
      <w:r>
        <w:rPr>
          <w:rFonts w:cs="Arial"/>
          <w:sz w:val="22"/>
          <w:szCs w:val="22"/>
          <w:lang w:eastAsia="en-GB"/>
        </w:rPr>
        <w:t>je</w:t>
      </w:r>
      <w:r w:rsidRPr="006B15F3">
        <w:rPr>
          <w:rFonts w:cs="Arial"/>
          <w:sz w:val="22"/>
          <w:szCs w:val="22"/>
          <w:lang w:eastAsia="en-GB"/>
        </w:rPr>
        <w:t xml:space="preserve"> neposredno povezana s predmetom tega javnega naročila. </w:t>
      </w:r>
    </w:p>
    <w:p w14:paraId="05C1406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1D08C1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Ponudnik, ki bo to javno naročilo izvajal s podizvajalci, mora v ponudbi:</w:t>
      </w:r>
    </w:p>
    <w:p w14:paraId="189BB5BD" w14:textId="77777777" w:rsidR="00082577" w:rsidRPr="001E16FF" w:rsidRDefault="00082577" w:rsidP="00082577">
      <w:pPr>
        <w:pStyle w:val="Odstavekseznama"/>
        <w:numPr>
          <w:ilvl w:val="0"/>
          <w:numId w:val="24"/>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navesti vse podizvajalce in vsak del javnega naročila, ki ga namerava oddati v </w:t>
      </w:r>
      <w:r w:rsidRPr="001E16FF">
        <w:rPr>
          <w:rFonts w:cs="Arial"/>
          <w:sz w:val="22"/>
          <w:szCs w:val="22"/>
          <w:lang w:eastAsia="en-GB"/>
        </w:rPr>
        <w:t>podizvajanje, ter kontaktne podatke in zakonite zastopnike predlaganih podizvajalcev (točka 11.2.1.),</w:t>
      </w:r>
    </w:p>
    <w:p w14:paraId="2897C38B" w14:textId="77777777" w:rsidR="00082577" w:rsidRPr="001E16FF" w:rsidRDefault="00082577" w:rsidP="00082577">
      <w:pPr>
        <w:pStyle w:val="Odstavekseznama"/>
        <w:numPr>
          <w:ilvl w:val="0"/>
          <w:numId w:val="24"/>
        </w:numPr>
        <w:tabs>
          <w:tab w:val="left" w:pos="3090"/>
        </w:tabs>
        <w:spacing w:after="0" w:line="276" w:lineRule="auto"/>
        <w:jc w:val="both"/>
        <w:textAlignment w:val="baseline"/>
        <w:rPr>
          <w:rFonts w:cs="Arial"/>
          <w:sz w:val="22"/>
          <w:szCs w:val="22"/>
          <w:lang w:eastAsia="en-GB"/>
        </w:rPr>
      </w:pPr>
      <w:r w:rsidRPr="001E16FF">
        <w:rPr>
          <w:rFonts w:cs="Arial"/>
          <w:sz w:val="22"/>
          <w:szCs w:val="22"/>
          <w:lang w:eastAsia="en-GB"/>
        </w:rPr>
        <w:t>priložiti izpolnjene ESPD teh podizvajalcev v skladu z 79. členom ZJN-3 (točka 11.2.4.) in</w:t>
      </w:r>
    </w:p>
    <w:p w14:paraId="61356198" w14:textId="77777777" w:rsidR="00082577" w:rsidRPr="001E16FF" w:rsidRDefault="00082577" w:rsidP="00082577">
      <w:pPr>
        <w:pStyle w:val="Odstavekseznama"/>
        <w:numPr>
          <w:ilvl w:val="0"/>
          <w:numId w:val="24"/>
        </w:numPr>
        <w:tabs>
          <w:tab w:val="left" w:pos="3090"/>
        </w:tabs>
        <w:spacing w:after="0" w:line="276" w:lineRule="auto"/>
        <w:jc w:val="both"/>
        <w:textAlignment w:val="baseline"/>
        <w:rPr>
          <w:rFonts w:cs="Arial"/>
          <w:sz w:val="22"/>
          <w:szCs w:val="22"/>
          <w:lang w:eastAsia="en-GB"/>
        </w:rPr>
      </w:pPr>
      <w:r w:rsidRPr="001E16FF">
        <w:rPr>
          <w:rFonts w:cs="Arial"/>
          <w:sz w:val="22"/>
          <w:szCs w:val="22"/>
          <w:lang w:eastAsia="en-GB"/>
        </w:rPr>
        <w:t>priložiti zahtevo podizvajalca za neposredno plačilo, če podizvajalec to zahteva (točka 11.2.2.).</w:t>
      </w:r>
    </w:p>
    <w:p w14:paraId="57EDE39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5C416D8D"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Podizvajalec ne sme biti v katerem od položajev, ki jih opisujejo izključitveni razlogi (točka 9.2. te razpisne dokumentacije). Vsak podizvajalec mora izpolnjevati </w:t>
      </w:r>
      <w:r>
        <w:rPr>
          <w:rFonts w:cs="Arial"/>
          <w:sz w:val="22"/>
          <w:szCs w:val="22"/>
          <w:lang w:eastAsia="en-GB"/>
        </w:rPr>
        <w:t xml:space="preserve">naslednje pogoje za sodelovanje: </w:t>
      </w:r>
      <w:r w:rsidRPr="005322B0">
        <w:rPr>
          <w:rFonts w:cs="Arial"/>
          <w:sz w:val="22"/>
          <w:szCs w:val="22"/>
          <w:lang w:eastAsia="en-GB"/>
        </w:rPr>
        <w:t xml:space="preserve">vpis v poslovni oziroma </w:t>
      </w:r>
      <w:r w:rsidRPr="001E16FF">
        <w:rPr>
          <w:rFonts w:cs="Arial"/>
          <w:sz w:val="22"/>
          <w:szCs w:val="22"/>
          <w:lang w:eastAsia="en-GB"/>
        </w:rPr>
        <w:t>poklicni register (točka 9.3.1.1.), licenca po ZZasV-1 za tisto obliko zasebnega varovanja, ki jo bo opravljal (točka 9.3.1.2.), in pogoj, ki se nanaša na ekonomski in finančni položaj (točka 9.3.2.). Pogoj, določen v točki 9.3.1.2. (licenca po ZZasV-1), lahko ponudnik izpolnjuje tudi skupaj s podizvajalcem, vendar le v primeru, ko bo slednji tudi dejansko izvajal dela, za katera izkazuje usposobljenost</w:t>
      </w:r>
      <w:r>
        <w:rPr>
          <w:rFonts w:cs="Arial"/>
          <w:sz w:val="22"/>
          <w:szCs w:val="22"/>
          <w:lang w:eastAsia="en-GB"/>
        </w:rPr>
        <w:t xml:space="preserve">. </w:t>
      </w:r>
    </w:p>
    <w:p w14:paraId="5514958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11BA78E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Neposredno plačilo podizvajalcu je obvezno le, če podizvajalec to zahteva na način, določen v 94. členu ZJN-3. Izbrani ponudnik naročniku v vsakem primeru v celoti odgovarja za izvedbo javnega naročila.</w:t>
      </w:r>
    </w:p>
    <w:p w14:paraId="39BCE34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1E66E3F8"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11.3.3 Variantne ponudbe</w:t>
      </w:r>
    </w:p>
    <w:p w14:paraId="6C44732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190201F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ne dopušča variantnih ponudb.</w:t>
      </w:r>
    </w:p>
    <w:p w14:paraId="7D11810B" w14:textId="77777777" w:rsidR="00082577" w:rsidRDefault="00082577" w:rsidP="00082577">
      <w:pPr>
        <w:spacing w:after="0" w:line="276" w:lineRule="auto"/>
        <w:ind w:left="425" w:hanging="425"/>
        <w:jc w:val="both"/>
        <w:rPr>
          <w:rFonts w:cs="Arial"/>
          <w:b/>
          <w:sz w:val="22"/>
          <w:szCs w:val="22"/>
          <w:lang w:eastAsia="en-GB"/>
        </w:rPr>
      </w:pPr>
    </w:p>
    <w:p w14:paraId="239084EC"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11.3.4 Jezik ponudbe</w:t>
      </w:r>
    </w:p>
    <w:p w14:paraId="7A482A5F"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3D8E7A2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mora ponudbo izdelati v slovenskem jeziku. </w:t>
      </w:r>
    </w:p>
    <w:p w14:paraId="1DF0AC3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50AA9F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 bo moral del ponudbe, ki ne bo predložen v slovenskem jeziku, uradno prevesti v slovenski jezik zgolj, če bo naročnik ugotovil, da je to potrebno. Takšne prevode bo ponudnik predložil v okviru dopustne dopolnitve ponudbe.</w:t>
      </w:r>
    </w:p>
    <w:p w14:paraId="75276496"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034AB200"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11.3.5. Veljavnost ponudbe</w:t>
      </w:r>
    </w:p>
    <w:p w14:paraId="639B65DE"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p>
    <w:p w14:paraId="5B9FD48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Ponudba velja tri mesece od dneva, ko poteče rok za oddajo ponudb. Ponudnik se z oddajo ponudbe s tem strinja. Naročnik lahko v izjemnih okoliščinah zahteva, da ponudnik podaljša veljavnost svoje ponudbe za določeno časovno obdobje.</w:t>
      </w:r>
    </w:p>
    <w:p w14:paraId="1DA86E6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1A0EDFD"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11.3.6. Stroški ponudbe</w:t>
      </w:r>
    </w:p>
    <w:p w14:paraId="75D6EB0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51048AB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Vse stroške, povezane s pripravo in predložitvijo ponudbe, nosi ponudnik.</w:t>
      </w:r>
    </w:p>
    <w:p w14:paraId="364AA0D1" w14:textId="77777777" w:rsidR="00082577" w:rsidRPr="006B15F3" w:rsidRDefault="00082577" w:rsidP="00082577">
      <w:pPr>
        <w:spacing w:after="0" w:line="276" w:lineRule="auto"/>
        <w:rPr>
          <w:rFonts w:cs="Arial"/>
          <w:sz w:val="22"/>
          <w:szCs w:val="22"/>
          <w:lang w:eastAsia="en-GB"/>
        </w:rPr>
      </w:pPr>
    </w:p>
    <w:p w14:paraId="680841F2" w14:textId="77777777" w:rsidR="00082577" w:rsidRDefault="00082577" w:rsidP="00082577">
      <w:pPr>
        <w:spacing w:line="270" w:lineRule="exact"/>
        <w:ind w:left="425" w:hanging="425"/>
        <w:jc w:val="both"/>
        <w:rPr>
          <w:rFonts w:cs="Arial"/>
          <w:b/>
          <w:sz w:val="22"/>
          <w:szCs w:val="22"/>
          <w:lang w:eastAsia="en-GB"/>
        </w:rPr>
      </w:pPr>
      <w:r>
        <w:rPr>
          <w:rFonts w:cs="Arial"/>
          <w:b/>
          <w:sz w:val="22"/>
          <w:szCs w:val="22"/>
          <w:lang w:eastAsia="en-GB"/>
        </w:rPr>
        <w:br w:type="page"/>
      </w:r>
    </w:p>
    <w:p w14:paraId="1FD6E0D2"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11.4. Priprava in oddaja ponudbe v sistemu e-JN</w:t>
      </w:r>
    </w:p>
    <w:p w14:paraId="117B8E1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C06CBD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ponudbeno dokumentacijo odda na način, da po registraciji oziroma prijavi v Sistem e-JN na naslovu: </w:t>
      </w:r>
      <w:hyperlink r:id="rId23" w:history="1">
        <w:r w:rsidRPr="006B15F3">
          <w:rPr>
            <w:rStyle w:val="Hiperpovezava"/>
            <w:rFonts w:ascii="Arial" w:hAnsi="Arial" w:cs="Arial"/>
            <w:sz w:val="22"/>
            <w:szCs w:val="22"/>
            <w:lang w:eastAsia="en-GB"/>
          </w:rPr>
          <w:t>https://ejn.gov.si</w:t>
        </w:r>
      </w:hyperlink>
      <w:r w:rsidRPr="006B15F3">
        <w:rPr>
          <w:rFonts w:cs="Arial"/>
          <w:sz w:val="22"/>
          <w:szCs w:val="22"/>
          <w:lang w:eastAsia="en-GB"/>
        </w:rPr>
        <w:t xml:space="preserve"> pri predmetnem javnem naročilu izbere opcijo »Sodeluj na javnem naročilu«, s čimer se odpre stran za pripravo ponudbe. Po vnosu podatkov in dokumentov, podatke in dokumentacijo shrani v sistemu in jo odda.</w:t>
      </w:r>
    </w:p>
    <w:p w14:paraId="3BC7D06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B91CCB6"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Podrobna navodila v zvezi z načinom priprave in oddaje ponudbe so navedena v Navodilih za uporabo e-JN, ki so sestavni del te razpisne dokumentacije.</w:t>
      </w:r>
    </w:p>
    <w:p w14:paraId="23675A28"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EFA63B5"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12 ODLOČITEV O ODDAJI JAVNEGA NAROČILA</w:t>
      </w:r>
    </w:p>
    <w:p w14:paraId="76CFF2EA"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2A6E4E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javno naročilo oddal po tem, ko bo preveril, če je najugodnejša ponudba skladna z zahtevami in pogoji, oddal pa jo je ponudnik, pri katerem ne obstajajo razlogi za izključitev, in ki izpolnjuje vse pogoje za sodelov</w:t>
      </w:r>
      <w:r w:rsidRPr="00F93DDD">
        <w:rPr>
          <w:rFonts w:cs="Arial"/>
          <w:sz w:val="22"/>
          <w:szCs w:val="22"/>
          <w:lang w:eastAsia="en-GB"/>
        </w:rPr>
        <w:t>anje. Pri preverjanju ponudb lahko pridejo v poštev tudi določila 86. člena (neobičajno nizka ponudba) in 89. člena (pregled in ocenjevanje ponudb ter način oddaje javnega naročila) ZJN-3. Če bo</w:t>
      </w:r>
      <w:r w:rsidRPr="006B15F3">
        <w:rPr>
          <w:rFonts w:cs="Arial"/>
          <w:sz w:val="22"/>
          <w:szCs w:val="22"/>
          <w:lang w:eastAsia="en-GB"/>
        </w:rPr>
        <w:t xml:space="preserve"> naročnik med preverjanjem ponudb zahteval dopolnitve, popravke, pojasnila, dokazila ali spremembe, bo ponudniku postavil ustrezen rok za odgovor. Rok bo naročnik določil glede na okoliščine primera.</w:t>
      </w:r>
    </w:p>
    <w:p w14:paraId="77A77EE6"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6FBC44B9"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ponudnike o oddaji javnega naročila obvestil tako, da bo podpisano odločitev v roku 90 dni od dneva odpiranja ponudb objavil na Portalu JN. Odločitev se šteje za vročeno z dnem objave na Portalu JN.</w:t>
      </w:r>
    </w:p>
    <w:p w14:paraId="24A5612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778BBC19"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13 PODATKI O UDELEŽBI V LASTNIŠTVU PONUDNIKA</w:t>
      </w:r>
    </w:p>
    <w:p w14:paraId="46BC031E"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35D06F70"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V skladu s šestim odstavkom 14. člena ZIntPK bo dolžan izbrani ponudnik na poziv naročnika pred sklenitvijo pogodbe predložiti izjavo oziroma podatke o: </w:t>
      </w:r>
    </w:p>
    <w:p w14:paraId="184FF7DA" w14:textId="77777777" w:rsidR="00082577" w:rsidRPr="006B15F3" w:rsidRDefault="00082577" w:rsidP="00082577">
      <w:pPr>
        <w:numPr>
          <w:ilvl w:val="0"/>
          <w:numId w:val="11"/>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svojih ustanoviteljih, družbenikih, delničarjih, </w:t>
      </w:r>
      <w:proofErr w:type="spellStart"/>
      <w:r w:rsidRPr="006B15F3">
        <w:rPr>
          <w:rFonts w:cs="Arial"/>
          <w:sz w:val="22"/>
          <w:szCs w:val="22"/>
          <w:lang w:eastAsia="en-GB"/>
        </w:rPr>
        <w:t>komanditistih</w:t>
      </w:r>
      <w:proofErr w:type="spellEnd"/>
      <w:r w:rsidRPr="006B15F3">
        <w:rPr>
          <w:rFonts w:cs="Arial"/>
          <w:sz w:val="22"/>
          <w:szCs w:val="22"/>
          <w:lang w:eastAsia="en-GB"/>
        </w:rPr>
        <w:t xml:space="preserve"> ali drugih lastnikih in podatke o lastniških deležih navedenih oseb;</w:t>
      </w:r>
    </w:p>
    <w:p w14:paraId="4EE429B5" w14:textId="77777777" w:rsidR="00082577" w:rsidRPr="006B15F3" w:rsidRDefault="00082577" w:rsidP="00082577">
      <w:pPr>
        <w:numPr>
          <w:ilvl w:val="0"/>
          <w:numId w:val="11"/>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gospodarskih subjektih, za katere se glede na določbe zakona, ki ureja gospodarske družbe, šteje, da so z njim povezane družbe. </w:t>
      </w:r>
    </w:p>
    <w:p w14:paraId="2220D17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6011358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Enako izjavo bo moral </w:t>
      </w:r>
      <w:proofErr w:type="spellStart"/>
      <w:r w:rsidRPr="006B15F3">
        <w:rPr>
          <w:rFonts w:cs="Arial"/>
          <w:sz w:val="22"/>
          <w:szCs w:val="22"/>
          <w:lang w:eastAsia="en-GB"/>
        </w:rPr>
        <w:t>poslovodeči</w:t>
      </w:r>
      <w:proofErr w:type="spellEnd"/>
      <w:r w:rsidRPr="006B15F3">
        <w:rPr>
          <w:rFonts w:cs="Arial"/>
          <w:sz w:val="22"/>
          <w:szCs w:val="22"/>
          <w:lang w:eastAsia="en-GB"/>
        </w:rPr>
        <w:t xml:space="preserve"> ponudnik predložiti za ostale ponudnike v skupnem nastopu</w:t>
      </w:r>
      <w:r>
        <w:rPr>
          <w:rFonts w:cs="Arial"/>
          <w:sz w:val="22"/>
          <w:szCs w:val="22"/>
          <w:lang w:eastAsia="en-GB"/>
        </w:rPr>
        <w:t xml:space="preserve">, </w:t>
      </w:r>
      <w:r w:rsidRPr="005322B0">
        <w:rPr>
          <w:rFonts w:cs="Arial"/>
          <w:sz w:val="22"/>
          <w:szCs w:val="22"/>
          <w:lang w:eastAsia="en-GB"/>
        </w:rPr>
        <w:t xml:space="preserve">ponudnik, ki nastopa s podizvajalci, pa za podizvajalce, ki bodo pri izvedbi javnega naročila udeleženi v vrednosti več kot 10.000,00 EUR brez DDV.  </w:t>
      </w:r>
    </w:p>
    <w:p w14:paraId="0F3F275B"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4D5811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izbrani ponudnik ne bo predložil zahtevanih podatkov, bo naročnik štel, da odstopa od podpisa pogodbe. Naročnik bo v tem primeru Državni revizijski komisiji za revizijo postopkov oddaje javnih naročil podal predlog za uvedbo postopka o prekršku po 4. točki prvega odstavka 112. člena ZJN-3. </w:t>
      </w:r>
    </w:p>
    <w:p w14:paraId="0DC5F739" w14:textId="77777777" w:rsidR="00082577" w:rsidRPr="006B15F3" w:rsidRDefault="00082577" w:rsidP="00082577">
      <w:pPr>
        <w:spacing w:after="0" w:line="276" w:lineRule="auto"/>
        <w:rPr>
          <w:rFonts w:cs="Arial"/>
          <w:sz w:val="22"/>
          <w:szCs w:val="22"/>
          <w:lang w:eastAsia="en-GB"/>
        </w:rPr>
      </w:pPr>
    </w:p>
    <w:p w14:paraId="7EA9EB18" w14:textId="77777777" w:rsidR="00082577" w:rsidRDefault="00082577" w:rsidP="00082577">
      <w:pPr>
        <w:spacing w:line="270" w:lineRule="exact"/>
        <w:ind w:left="425" w:hanging="425"/>
        <w:jc w:val="both"/>
        <w:rPr>
          <w:rFonts w:cs="Arial"/>
          <w:b/>
          <w:sz w:val="22"/>
          <w:szCs w:val="22"/>
          <w:lang w:eastAsia="en-GB"/>
        </w:rPr>
      </w:pPr>
      <w:r>
        <w:rPr>
          <w:rFonts w:cs="Arial"/>
          <w:b/>
          <w:sz w:val="22"/>
          <w:szCs w:val="22"/>
          <w:lang w:eastAsia="en-GB"/>
        </w:rPr>
        <w:br w:type="page"/>
      </w:r>
    </w:p>
    <w:p w14:paraId="57ACEA0F" w14:textId="77777777" w:rsidR="00082577" w:rsidRPr="006B15F3" w:rsidRDefault="00082577" w:rsidP="00082577">
      <w:pPr>
        <w:spacing w:after="0" w:line="276" w:lineRule="auto"/>
        <w:rPr>
          <w:rFonts w:cs="Arial"/>
          <w:b/>
          <w:sz w:val="22"/>
          <w:szCs w:val="22"/>
          <w:lang w:eastAsia="en-GB"/>
        </w:rPr>
      </w:pPr>
      <w:r w:rsidRPr="006B15F3">
        <w:rPr>
          <w:rFonts w:cs="Arial"/>
          <w:b/>
          <w:sz w:val="22"/>
          <w:szCs w:val="22"/>
          <w:lang w:eastAsia="en-GB"/>
        </w:rPr>
        <w:lastRenderedPageBreak/>
        <w:t xml:space="preserve">14 PODPIS </w:t>
      </w:r>
      <w:r>
        <w:rPr>
          <w:rFonts w:cs="Arial"/>
          <w:b/>
          <w:sz w:val="22"/>
          <w:szCs w:val="22"/>
          <w:lang w:eastAsia="en-GB"/>
        </w:rPr>
        <w:t>POGODBE</w:t>
      </w:r>
    </w:p>
    <w:p w14:paraId="1F9C227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3E3AB24" w14:textId="77777777" w:rsidR="00082577" w:rsidRPr="00860049" w:rsidRDefault="00082577" w:rsidP="00082577">
      <w:pPr>
        <w:tabs>
          <w:tab w:val="left" w:pos="3090"/>
        </w:tabs>
        <w:spacing w:after="0" w:line="276" w:lineRule="auto"/>
        <w:jc w:val="both"/>
        <w:textAlignment w:val="baseline"/>
        <w:rPr>
          <w:rFonts w:cs="Arial"/>
          <w:sz w:val="22"/>
          <w:szCs w:val="22"/>
          <w:lang w:eastAsia="en-GB"/>
        </w:rPr>
      </w:pPr>
      <w:r>
        <w:rPr>
          <w:rFonts w:cs="Arial"/>
          <w:sz w:val="22"/>
          <w:szCs w:val="22"/>
          <w:lang w:eastAsia="en-GB"/>
        </w:rPr>
        <w:t>Pogodba o izvedbi javnega naročila bo sklenjena</w:t>
      </w:r>
      <w:r w:rsidRPr="00860049">
        <w:rPr>
          <w:rFonts w:cs="Arial"/>
          <w:sz w:val="22"/>
          <w:szCs w:val="22"/>
          <w:lang w:eastAsia="en-GB"/>
        </w:rPr>
        <w:t xml:space="preserve"> z vsebino vzorca iz te razpisne dokumentacije (Obrazec </w:t>
      </w:r>
      <w:r>
        <w:rPr>
          <w:rFonts w:cs="Arial"/>
          <w:sz w:val="22"/>
          <w:szCs w:val="22"/>
          <w:lang w:eastAsia="en-GB"/>
        </w:rPr>
        <w:t>3</w:t>
      </w:r>
      <w:r w:rsidRPr="00860049">
        <w:rPr>
          <w:rFonts w:cs="Arial"/>
          <w:sz w:val="22"/>
          <w:szCs w:val="22"/>
          <w:lang w:eastAsia="en-GB"/>
        </w:rPr>
        <w:t xml:space="preserve"> – Vzorec </w:t>
      </w:r>
      <w:r>
        <w:rPr>
          <w:rFonts w:cs="Arial"/>
          <w:sz w:val="22"/>
          <w:szCs w:val="22"/>
          <w:lang w:eastAsia="en-GB"/>
        </w:rPr>
        <w:t>pogodbe</w:t>
      </w:r>
      <w:r w:rsidRPr="00860049">
        <w:rPr>
          <w:rFonts w:cs="Arial"/>
          <w:sz w:val="22"/>
          <w:szCs w:val="22"/>
          <w:lang w:eastAsia="en-GB"/>
        </w:rPr>
        <w:t>). Če bo izbrana skupna ponudba</w:t>
      </w:r>
      <w:r>
        <w:rPr>
          <w:rFonts w:cs="Arial"/>
          <w:sz w:val="22"/>
          <w:szCs w:val="22"/>
          <w:lang w:eastAsia="en-GB"/>
        </w:rPr>
        <w:t xml:space="preserve"> ali ponudba s podizvajalci</w:t>
      </w:r>
      <w:r w:rsidRPr="00860049">
        <w:rPr>
          <w:rFonts w:cs="Arial"/>
          <w:sz w:val="22"/>
          <w:szCs w:val="22"/>
          <w:lang w:eastAsia="en-GB"/>
        </w:rPr>
        <w:t xml:space="preserve">, bo </w:t>
      </w:r>
      <w:r>
        <w:rPr>
          <w:rFonts w:cs="Arial"/>
          <w:sz w:val="22"/>
          <w:szCs w:val="22"/>
          <w:lang w:eastAsia="en-GB"/>
        </w:rPr>
        <w:t>pogodba</w:t>
      </w:r>
      <w:r w:rsidRPr="00860049">
        <w:rPr>
          <w:rFonts w:cs="Arial"/>
          <w:sz w:val="22"/>
          <w:szCs w:val="22"/>
          <w:lang w:eastAsia="en-GB"/>
        </w:rPr>
        <w:t xml:space="preserve"> ustrezno prilagojen</w:t>
      </w:r>
      <w:r>
        <w:rPr>
          <w:rFonts w:cs="Arial"/>
          <w:sz w:val="22"/>
          <w:szCs w:val="22"/>
          <w:lang w:eastAsia="en-GB"/>
        </w:rPr>
        <w:t>a</w:t>
      </w:r>
      <w:r w:rsidRPr="00860049">
        <w:rPr>
          <w:rFonts w:cs="Arial"/>
          <w:sz w:val="22"/>
          <w:szCs w:val="22"/>
          <w:lang w:eastAsia="en-GB"/>
        </w:rPr>
        <w:t xml:space="preserve"> z določbami o skupnih ponudnikih</w:t>
      </w:r>
      <w:r>
        <w:rPr>
          <w:rFonts w:cs="Arial"/>
          <w:sz w:val="22"/>
          <w:szCs w:val="22"/>
          <w:lang w:eastAsia="en-GB"/>
        </w:rPr>
        <w:t xml:space="preserve"> oziroma podizvajalci</w:t>
      </w:r>
      <w:r w:rsidRPr="00860049">
        <w:rPr>
          <w:rFonts w:cs="Arial"/>
          <w:sz w:val="22"/>
          <w:szCs w:val="22"/>
          <w:lang w:eastAsia="en-GB"/>
        </w:rPr>
        <w:t xml:space="preserve">. Ponudnik z oddajo ponudbe potrdi, da je seznanjen z vsebino </w:t>
      </w:r>
      <w:r>
        <w:rPr>
          <w:rFonts w:cs="Arial"/>
          <w:sz w:val="22"/>
          <w:szCs w:val="22"/>
          <w:lang w:eastAsia="en-GB"/>
        </w:rPr>
        <w:t>pogodbe</w:t>
      </w:r>
      <w:r w:rsidRPr="00860049">
        <w:rPr>
          <w:rFonts w:cs="Arial"/>
          <w:sz w:val="22"/>
          <w:szCs w:val="22"/>
          <w:lang w:eastAsia="en-GB"/>
        </w:rPr>
        <w:t xml:space="preserve"> in se z </w:t>
      </w:r>
      <w:r>
        <w:rPr>
          <w:rFonts w:cs="Arial"/>
          <w:sz w:val="22"/>
          <w:szCs w:val="22"/>
          <w:lang w:eastAsia="en-GB"/>
        </w:rPr>
        <w:t>njo</w:t>
      </w:r>
      <w:r w:rsidRPr="00860049">
        <w:rPr>
          <w:rFonts w:cs="Arial"/>
          <w:sz w:val="22"/>
          <w:szCs w:val="22"/>
          <w:lang w:eastAsia="en-GB"/>
        </w:rPr>
        <w:t xml:space="preserve"> strinja, vzorca </w:t>
      </w:r>
      <w:r>
        <w:rPr>
          <w:rFonts w:cs="Arial"/>
          <w:sz w:val="22"/>
          <w:szCs w:val="22"/>
          <w:lang w:eastAsia="en-GB"/>
        </w:rPr>
        <w:t>pogodbe</w:t>
      </w:r>
      <w:r w:rsidRPr="00860049">
        <w:rPr>
          <w:rFonts w:cs="Arial"/>
          <w:sz w:val="22"/>
          <w:szCs w:val="22"/>
          <w:lang w:eastAsia="en-GB"/>
        </w:rPr>
        <w:t xml:space="preserve"> pa mu ni treba predložiti s ponudbo. </w:t>
      </w:r>
    </w:p>
    <w:p w14:paraId="1029517B" w14:textId="77777777" w:rsidR="00082577" w:rsidRPr="00860049" w:rsidRDefault="00082577" w:rsidP="00082577">
      <w:pPr>
        <w:tabs>
          <w:tab w:val="left" w:pos="3090"/>
        </w:tabs>
        <w:spacing w:after="0" w:line="276" w:lineRule="auto"/>
        <w:jc w:val="both"/>
        <w:textAlignment w:val="baseline"/>
        <w:rPr>
          <w:rFonts w:cs="Arial"/>
          <w:sz w:val="22"/>
          <w:szCs w:val="22"/>
          <w:lang w:eastAsia="en-GB"/>
        </w:rPr>
      </w:pPr>
    </w:p>
    <w:p w14:paraId="1C27A783"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860049">
        <w:rPr>
          <w:rFonts w:cs="Arial"/>
          <w:sz w:val="22"/>
          <w:szCs w:val="22"/>
          <w:lang w:eastAsia="en-GB"/>
        </w:rPr>
        <w:t xml:space="preserve">Izbrani ponudnik bo moral </w:t>
      </w:r>
      <w:r>
        <w:rPr>
          <w:rFonts w:cs="Arial"/>
          <w:sz w:val="22"/>
          <w:szCs w:val="22"/>
          <w:lang w:eastAsia="en-GB"/>
        </w:rPr>
        <w:t>pogodbo</w:t>
      </w:r>
      <w:r w:rsidRPr="006B15F3">
        <w:rPr>
          <w:rFonts w:cs="Arial"/>
          <w:sz w:val="22"/>
          <w:szCs w:val="22"/>
          <w:lang w:eastAsia="en-GB"/>
        </w:rPr>
        <w:t xml:space="preserve"> podpisati takoj, najkasneje pa v 10 dneh po prejemu naročnikovega poziva, naj pristopi k podpisu. </w:t>
      </w:r>
      <w:r>
        <w:rPr>
          <w:rFonts w:cs="Arial"/>
          <w:sz w:val="22"/>
          <w:szCs w:val="22"/>
          <w:lang w:eastAsia="en-GB"/>
        </w:rPr>
        <w:t>Č</w:t>
      </w:r>
      <w:r w:rsidRPr="006B15F3">
        <w:rPr>
          <w:rFonts w:cs="Arial"/>
          <w:sz w:val="22"/>
          <w:szCs w:val="22"/>
          <w:lang w:eastAsia="en-GB"/>
        </w:rPr>
        <w:t xml:space="preserve">e izbrani ponudnik v postavljenem roku ne podpiše </w:t>
      </w:r>
      <w:r>
        <w:rPr>
          <w:rFonts w:cs="Arial"/>
          <w:sz w:val="22"/>
          <w:szCs w:val="22"/>
          <w:lang w:eastAsia="en-GB"/>
        </w:rPr>
        <w:t>pogodbe</w:t>
      </w:r>
      <w:r w:rsidRPr="006B15F3">
        <w:rPr>
          <w:rFonts w:cs="Arial"/>
          <w:sz w:val="22"/>
          <w:szCs w:val="22"/>
          <w:lang w:eastAsia="en-GB"/>
        </w:rPr>
        <w:t>, bo naročnik štel, da odstopa od podpisa. Naročnik bo v tem primeru Državni revizijski komisiji za revizijo postopkov oddaje javnih naročil podal predlog za uvedbo postopka o prekršku po 4. točki prvega odstavka 112. člena ZJN-3</w:t>
      </w:r>
      <w:r>
        <w:rPr>
          <w:rFonts w:cs="Arial"/>
          <w:sz w:val="22"/>
          <w:szCs w:val="22"/>
          <w:lang w:eastAsia="en-GB"/>
        </w:rPr>
        <w:t>.</w:t>
      </w:r>
    </w:p>
    <w:p w14:paraId="38521F89"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4190A788"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5322B0">
        <w:rPr>
          <w:rFonts w:cs="Arial"/>
          <w:sz w:val="22"/>
          <w:szCs w:val="22"/>
          <w:lang w:eastAsia="en-GB"/>
        </w:rPr>
        <w:t>Pogodba bo sklenjena za določen čas, in sicer od 1. 4. 202</w:t>
      </w:r>
      <w:r>
        <w:rPr>
          <w:rFonts w:cs="Arial"/>
          <w:sz w:val="22"/>
          <w:szCs w:val="22"/>
          <w:lang w:eastAsia="en-GB"/>
        </w:rPr>
        <w:t>6</w:t>
      </w:r>
      <w:r w:rsidRPr="005322B0">
        <w:rPr>
          <w:rFonts w:cs="Arial"/>
          <w:sz w:val="22"/>
          <w:szCs w:val="22"/>
          <w:lang w:eastAsia="en-GB"/>
        </w:rPr>
        <w:t xml:space="preserve"> do 31. 3. 202</w:t>
      </w:r>
      <w:r>
        <w:rPr>
          <w:rFonts w:cs="Arial"/>
          <w:sz w:val="22"/>
          <w:szCs w:val="22"/>
          <w:lang w:eastAsia="en-GB"/>
        </w:rPr>
        <w:t>9</w:t>
      </w:r>
      <w:r w:rsidRPr="005322B0">
        <w:rPr>
          <w:rFonts w:cs="Arial"/>
          <w:sz w:val="22"/>
          <w:szCs w:val="22"/>
          <w:lang w:eastAsia="en-GB"/>
        </w:rPr>
        <w:t>.</w:t>
      </w:r>
    </w:p>
    <w:p w14:paraId="6577E14C"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30B1918" w14:textId="77777777" w:rsidR="00082577" w:rsidRPr="006B15F3" w:rsidRDefault="00082577" w:rsidP="00082577">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w:t>
      </w:r>
      <w:r>
        <w:rPr>
          <w:rFonts w:cs="Arial"/>
          <w:b/>
          <w:sz w:val="22"/>
          <w:szCs w:val="22"/>
          <w:lang w:eastAsia="en-GB"/>
        </w:rPr>
        <w:t>5</w:t>
      </w:r>
      <w:r w:rsidRPr="006B15F3">
        <w:rPr>
          <w:rFonts w:cs="Arial"/>
          <w:b/>
          <w:sz w:val="22"/>
          <w:szCs w:val="22"/>
          <w:lang w:eastAsia="en-GB"/>
        </w:rPr>
        <w:t xml:space="preserve"> PRAVNO VARSTVO</w:t>
      </w:r>
    </w:p>
    <w:p w14:paraId="1BCE8A8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5DA64572"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lahko vloži zahtevek za revizijo, ki se nanaša na vsebino objave ali razpisno dokumentacijo. Zahtevek se vloži prek portala eRevizija (</w:t>
      </w:r>
      <w:hyperlink r:id="rId24" w:history="1">
        <w:r w:rsidRPr="006B15F3">
          <w:rPr>
            <w:rStyle w:val="Hiperpovezava"/>
            <w:rFonts w:ascii="Arial" w:hAnsi="Arial" w:cs="Arial"/>
            <w:sz w:val="22"/>
            <w:szCs w:val="22"/>
            <w:lang w:eastAsia="en-GB"/>
          </w:rPr>
          <w:t>https://www.portalerevizija.si/</w:t>
        </w:r>
      </w:hyperlink>
      <w:r w:rsidRPr="006B15F3">
        <w:rPr>
          <w:rFonts w:cs="Arial"/>
          <w:sz w:val="22"/>
          <w:szCs w:val="22"/>
          <w:lang w:eastAsia="en-GB"/>
        </w:rPr>
        <w:t>).</w:t>
      </w:r>
    </w:p>
    <w:p w14:paraId="4EC31AC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2DE72181"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Zahtevek za revizijo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16FD2A3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0948ECA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Zahtevek za revizijo mora vsebovati tudi potrdilo o plačilu takse za revizijski postopek. Taksa znaša </w:t>
      </w:r>
      <w:r>
        <w:rPr>
          <w:rFonts w:cs="Arial"/>
          <w:sz w:val="22"/>
          <w:szCs w:val="22"/>
          <w:lang w:eastAsia="en-GB"/>
        </w:rPr>
        <w:t>4</w:t>
      </w:r>
      <w:r w:rsidRPr="006B15F3">
        <w:rPr>
          <w:rFonts w:cs="Arial"/>
          <w:sz w:val="22"/>
          <w:szCs w:val="22"/>
          <w:lang w:eastAsia="en-GB"/>
        </w:rPr>
        <w:t>.000,00 EUR (</w:t>
      </w:r>
      <w:r>
        <w:rPr>
          <w:rFonts w:cs="Arial"/>
          <w:sz w:val="22"/>
          <w:szCs w:val="22"/>
          <w:lang w:eastAsia="en-GB"/>
        </w:rPr>
        <w:t>2</w:t>
      </w:r>
      <w:r w:rsidRPr="006B15F3">
        <w:rPr>
          <w:rFonts w:cs="Arial"/>
          <w:sz w:val="22"/>
          <w:szCs w:val="22"/>
          <w:lang w:eastAsia="en-GB"/>
        </w:rPr>
        <w:t>. alineja prvega odstavka 71. člena ZPVPJN). Vlagatelj jo mora plačati na transakcijski račun Ministrstva za finance, št. SI56 0110 0100 0358 802, odprt pri Banki Slovenije, sklic 11 16110-7111290-XXXXXXLL, pri čemer se prvih šest mest (XXXXXX) nadomesti s številko objave javnega naročila, zadnji dve mesti (LL) pa sta namenjeni navedbi letnice iz številke objave na Portalu JN.</w:t>
      </w:r>
    </w:p>
    <w:p w14:paraId="4DAB7B63"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p>
    <w:p w14:paraId="46A9720F"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Primer: </w:t>
      </w:r>
    </w:p>
    <w:p w14:paraId="6D899545"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Številka objave: JN 003177/2016-B01</w:t>
      </w:r>
    </w:p>
    <w:p w14:paraId="52306084"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Sklic: 16110-7111290-00317716</w:t>
      </w:r>
    </w:p>
    <w:p w14:paraId="24F389E3" w14:textId="77777777" w:rsidR="00082577" w:rsidRDefault="00082577" w:rsidP="00082577">
      <w:pPr>
        <w:tabs>
          <w:tab w:val="left" w:pos="3090"/>
        </w:tabs>
        <w:spacing w:after="0" w:line="276" w:lineRule="auto"/>
        <w:jc w:val="right"/>
        <w:textAlignment w:val="baseline"/>
        <w:rPr>
          <w:rFonts w:cs="Arial"/>
          <w:sz w:val="22"/>
          <w:szCs w:val="22"/>
          <w:lang w:eastAsia="en-GB"/>
        </w:rPr>
      </w:pPr>
    </w:p>
    <w:p w14:paraId="2DFD8C74" w14:textId="77777777" w:rsidR="00082577" w:rsidRDefault="00082577" w:rsidP="00082577">
      <w:pPr>
        <w:tabs>
          <w:tab w:val="left" w:pos="3090"/>
        </w:tabs>
        <w:spacing w:after="0" w:line="276" w:lineRule="auto"/>
        <w:jc w:val="right"/>
        <w:textAlignment w:val="baseline"/>
        <w:rPr>
          <w:rFonts w:cs="Arial"/>
          <w:sz w:val="22"/>
          <w:szCs w:val="22"/>
          <w:lang w:eastAsia="en-GB"/>
        </w:rPr>
      </w:pPr>
      <w:r w:rsidRPr="006B15F3">
        <w:rPr>
          <w:rFonts w:cs="Arial"/>
          <w:sz w:val="22"/>
          <w:szCs w:val="22"/>
          <w:lang w:eastAsia="en-GB"/>
        </w:rPr>
        <w:t>prof. dr. Mojca Schlamberger Brezar</w:t>
      </w:r>
    </w:p>
    <w:p w14:paraId="73020073" w14:textId="77777777" w:rsidR="00082577" w:rsidRPr="006B15F3" w:rsidRDefault="00082577" w:rsidP="00082577">
      <w:pPr>
        <w:tabs>
          <w:tab w:val="left" w:pos="3090"/>
        </w:tabs>
        <w:spacing w:after="0" w:line="276" w:lineRule="auto"/>
        <w:jc w:val="right"/>
        <w:textAlignment w:val="baseline"/>
        <w:rPr>
          <w:rFonts w:cs="Arial"/>
          <w:sz w:val="22"/>
          <w:szCs w:val="22"/>
          <w:lang w:eastAsia="en-GB"/>
        </w:rPr>
      </w:pPr>
      <w:r>
        <w:rPr>
          <w:rFonts w:cs="Arial"/>
          <w:sz w:val="22"/>
          <w:szCs w:val="22"/>
          <w:lang w:eastAsia="en-GB"/>
        </w:rPr>
        <w:t>dekanja</w:t>
      </w:r>
    </w:p>
    <w:p w14:paraId="2ED83277" w14:textId="77777777" w:rsidR="00082577" w:rsidRPr="006B15F3" w:rsidRDefault="00082577" w:rsidP="00082577">
      <w:pPr>
        <w:pStyle w:val="Naslov1"/>
        <w:spacing w:before="0" w:after="0" w:line="276" w:lineRule="auto"/>
        <w:rPr>
          <w:rFonts w:cs="Arial"/>
          <w:szCs w:val="22"/>
        </w:rPr>
        <w:sectPr w:rsidR="00082577" w:rsidRPr="006B15F3" w:rsidSect="00082577">
          <w:headerReference w:type="default" r:id="rId25"/>
          <w:footerReference w:type="default" r:id="rId26"/>
          <w:headerReference w:type="first" r:id="rId27"/>
          <w:footerReference w:type="first" r:id="rId28"/>
          <w:pgSz w:w="11906" w:h="16838"/>
          <w:pgMar w:top="1417" w:right="1417" w:bottom="1417" w:left="1417" w:header="1871" w:footer="170" w:gutter="0"/>
          <w:cols w:space="708"/>
          <w:titlePg/>
          <w:docGrid w:linePitch="360"/>
        </w:sectPr>
      </w:pPr>
    </w:p>
    <w:p w14:paraId="3714CE48"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343A6BD6" w14:textId="77777777" w:rsidR="00082577" w:rsidRPr="00986BAA"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r w:rsidRPr="00986BAA">
        <w:rPr>
          <w:rFonts w:ascii="Arial" w:hAnsi="Arial" w:cs="Arial"/>
          <w:b/>
          <w:sz w:val="22"/>
          <w:szCs w:val="22"/>
        </w:rPr>
        <w:t>PODATKI O PODIZVAJLCIH</w:t>
      </w:r>
    </w:p>
    <w:p w14:paraId="4047B5C0"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1A146BC2"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1C769F43" w14:textId="77777777" w:rsidR="00082577" w:rsidRPr="006B15F3" w:rsidRDefault="00082577" w:rsidP="00082577">
      <w:pPr>
        <w:spacing w:after="0" w:line="276" w:lineRule="auto"/>
        <w:jc w:val="both"/>
        <w:rPr>
          <w:rFonts w:cs="Arial"/>
          <w:sz w:val="22"/>
          <w:szCs w:val="22"/>
        </w:rPr>
      </w:pPr>
      <w:r w:rsidRPr="006B15F3">
        <w:rPr>
          <w:rFonts w:cs="Arial"/>
          <w:sz w:val="22"/>
          <w:szCs w:val="22"/>
        </w:rPr>
        <w:t xml:space="preserve">Ponudnik _______________________ (vpišite firmo in poslovni naslov) izjavljam, da bomo javno naročilo </w:t>
      </w:r>
      <w:r>
        <w:rPr>
          <w:rFonts w:cs="Arial"/>
          <w:sz w:val="22"/>
          <w:szCs w:val="22"/>
        </w:rPr>
        <w:t xml:space="preserve">JN 13/2025 za predmet </w:t>
      </w:r>
      <w:r w:rsidRPr="006B15F3">
        <w:rPr>
          <w:rFonts w:cs="Arial"/>
          <w:sz w:val="22"/>
          <w:szCs w:val="22"/>
        </w:rPr>
        <w:t>»</w:t>
      </w:r>
      <w:r>
        <w:rPr>
          <w:rFonts w:cs="Arial"/>
          <w:sz w:val="22"/>
          <w:szCs w:val="22"/>
        </w:rPr>
        <w:t>storitve zasebnega varovanja</w:t>
      </w:r>
      <w:r w:rsidRPr="006B15F3">
        <w:rPr>
          <w:rFonts w:cs="Arial"/>
          <w:sz w:val="22"/>
          <w:szCs w:val="22"/>
        </w:rPr>
        <w:t>« za naročnika Univerza v Ljubljani, Filozofska fakulteta, Aškerčeva cesta 2, Ljubljana, izvajali z naslednjimi podizvajalci:</w:t>
      </w:r>
    </w:p>
    <w:p w14:paraId="0DC88025" w14:textId="77777777" w:rsidR="00082577" w:rsidRPr="006B15F3" w:rsidRDefault="00082577" w:rsidP="00082577">
      <w:pPr>
        <w:spacing w:after="0" w:line="276" w:lineRule="auto"/>
        <w:jc w:val="both"/>
        <w:rPr>
          <w:rFonts w:cs="Arial"/>
          <w:sz w:val="22"/>
          <w:szCs w:val="22"/>
        </w:rPr>
      </w:pPr>
    </w:p>
    <w:p w14:paraId="5FE8C4C3" w14:textId="77777777" w:rsidR="00082577" w:rsidRPr="006B15F3" w:rsidRDefault="00082577" w:rsidP="00082577">
      <w:pPr>
        <w:spacing w:after="0" w:line="276" w:lineRule="auto"/>
        <w:rPr>
          <w:rFonts w:cs="Arial"/>
          <w:b/>
          <w:sz w:val="22"/>
          <w:szCs w:val="22"/>
        </w:rPr>
      </w:pPr>
      <w:r w:rsidRPr="006B15F3">
        <w:rPr>
          <w:rFonts w:cs="Arial"/>
          <w:b/>
          <w:sz w:val="22"/>
          <w:szCs w:val="22"/>
        </w:rPr>
        <w:t>PODIZVAJALEC 1</w:t>
      </w:r>
    </w:p>
    <w:p w14:paraId="7FD144F4" w14:textId="77777777" w:rsidR="00082577" w:rsidRPr="006B15F3" w:rsidRDefault="00082577" w:rsidP="00082577">
      <w:pPr>
        <w:spacing w:after="0" w:line="276" w:lineRule="auto"/>
        <w:rPr>
          <w:rFonts w:cs="Arial"/>
          <w:sz w:val="22"/>
          <w:szCs w:val="22"/>
        </w:rPr>
      </w:pPr>
    </w:p>
    <w:tbl>
      <w:tblPr>
        <w:tblStyle w:val="Tabelamrea"/>
        <w:tblW w:w="0" w:type="auto"/>
        <w:tblLook w:val="04A0" w:firstRow="1" w:lastRow="0" w:firstColumn="1" w:lastColumn="0" w:noHBand="0" w:noVBand="1"/>
      </w:tblPr>
      <w:tblGrid>
        <w:gridCol w:w="3509"/>
        <w:gridCol w:w="5553"/>
      </w:tblGrid>
      <w:tr w:rsidR="00082577" w14:paraId="720D3834"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4F35DC" w14:textId="77777777" w:rsidR="00082577" w:rsidRPr="006B15F3" w:rsidRDefault="00082577" w:rsidP="00327CF1">
            <w:pPr>
              <w:spacing w:line="276" w:lineRule="auto"/>
              <w:jc w:val="both"/>
              <w:rPr>
                <w:rFonts w:cs="Arial"/>
                <w:sz w:val="22"/>
                <w:szCs w:val="22"/>
              </w:rPr>
            </w:pPr>
            <w:r w:rsidRPr="006B15F3">
              <w:rPr>
                <w:rFonts w:cs="Arial"/>
                <w:sz w:val="22"/>
                <w:szCs w:val="22"/>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6BD1FE14" w14:textId="77777777" w:rsidR="00082577" w:rsidRPr="006B15F3" w:rsidRDefault="00082577" w:rsidP="00327CF1">
            <w:pPr>
              <w:spacing w:line="276" w:lineRule="auto"/>
              <w:jc w:val="both"/>
              <w:rPr>
                <w:rFonts w:cs="Arial"/>
                <w:sz w:val="22"/>
                <w:szCs w:val="22"/>
              </w:rPr>
            </w:pPr>
          </w:p>
        </w:tc>
      </w:tr>
      <w:tr w:rsidR="00082577" w14:paraId="656996B5"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2154F" w14:textId="77777777" w:rsidR="00082577" w:rsidRPr="006B15F3" w:rsidRDefault="00082577" w:rsidP="00327CF1">
            <w:pPr>
              <w:spacing w:line="276" w:lineRule="auto"/>
              <w:jc w:val="both"/>
              <w:rPr>
                <w:rFonts w:cs="Arial"/>
                <w:sz w:val="22"/>
                <w:szCs w:val="22"/>
              </w:rPr>
            </w:pPr>
            <w:r w:rsidRPr="006B15F3">
              <w:rPr>
                <w:rFonts w:cs="Arial"/>
                <w:sz w:val="22"/>
                <w:szCs w:val="22"/>
              </w:rPr>
              <w:t>Kontaktni podatki:</w:t>
            </w:r>
          </w:p>
        </w:tc>
        <w:tc>
          <w:tcPr>
            <w:tcW w:w="5947" w:type="dxa"/>
            <w:tcBorders>
              <w:top w:val="single" w:sz="4" w:space="0" w:color="auto"/>
              <w:left w:val="single" w:sz="4" w:space="0" w:color="auto"/>
              <w:bottom w:val="single" w:sz="4" w:space="0" w:color="auto"/>
              <w:right w:val="single" w:sz="4" w:space="0" w:color="auto"/>
            </w:tcBorders>
          </w:tcPr>
          <w:p w14:paraId="1C683944" w14:textId="77777777" w:rsidR="00082577" w:rsidRPr="006B15F3" w:rsidRDefault="00082577" w:rsidP="00327CF1">
            <w:pPr>
              <w:spacing w:line="276" w:lineRule="auto"/>
              <w:jc w:val="both"/>
              <w:rPr>
                <w:rFonts w:cs="Arial"/>
                <w:sz w:val="22"/>
                <w:szCs w:val="22"/>
              </w:rPr>
            </w:pPr>
          </w:p>
        </w:tc>
      </w:tr>
      <w:tr w:rsidR="00082577" w14:paraId="3B537387"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77E0A" w14:textId="77777777" w:rsidR="00082577" w:rsidRPr="006B15F3" w:rsidRDefault="00082577" w:rsidP="00327CF1">
            <w:pPr>
              <w:spacing w:line="276" w:lineRule="auto"/>
              <w:jc w:val="both"/>
              <w:rPr>
                <w:rFonts w:cs="Arial"/>
                <w:sz w:val="22"/>
                <w:szCs w:val="22"/>
              </w:rPr>
            </w:pPr>
            <w:r w:rsidRPr="006B15F3">
              <w:rPr>
                <w:rFonts w:cs="Arial"/>
                <w:sz w:val="22"/>
                <w:szCs w:val="22"/>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663B08C4" w14:textId="77777777" w:rsidR="00082577" w:rsidRPr="006B15F3" w:rsidRDefault="00082577" w:rsidP="00327CF1">
            <w:pPr>
              <w:spacing w:line="276" w:lineRule="auto"/>
              <w:jc w:val="both"/>
              <w:rPr>
                <w:rFonts w:cs="Arial"/>
                <w:sz w:val="22"/>
                <w:szCs w:val="22"/>
              </w:rPr>
            </w:pPr>
            <w:r w:rsidRPr="006B15F3">
              <w:rPr>
                <w:rFonts w:cs="Arial"/>
                <w:sz w:val="22"/>
                <w:szCs w:val="22"/>
              </w:rPr>
              <w:t>1.</w:t>
            </w:r>
          </w:p>
          <w:p w14:paraId="01CC3DD2" w14:textId="77777777" w:rsidR="00082577" w:rsidRPr="006B15F3" w:rsidRDefault="00082577" w:rsidP="00327CF1">
            <w:pPr>
              <w:spacing w:line="276" w:lineRule="auto"/>
              <w:jc w:val="both"/>
              <w:rPr>
                <w:rFonts w:cs="Arial"/>
                <w:sz w:val="22"/>
                <w:szCs w:val="22"/>
              </w:rPr>
            </w:pPr>
            <w:r w:rsidRPr="006B15F3">
              <w:rPr>
                <w:rFonts w:cs="Arial"/>
                <w:sz w:val="22"/>
                <w:szCs w:val="22"/>
              </w:rPr>
              <w:t>2.</w:t>
            </w:r>
          </w:p>
          <w:p w14:paraId="136C4303" w14:textId="77777777" w:rsidR="00082577" w:rsidRPr="006B15F3" w:rsidRDefault="00082577" w:rsidP="00327CF1">
            <w:pPr>
              <w:spacing w:line="276" w:lineRule="auto"/>
              <w:jc w:val="both"/>
              <w:rPr>
                <w:rFonts w:cs="Arial"/>
                <w:sz w:val="22"/>
                <w:szCs w:val="22"/>
              </w:rPr>
            </w:pPr>
            <w:r w:rsidRPr="006B15F3">
              <w:rPr>
                <w:rFonts w:cs="Arial"/>
                <w:sz w:val="22"/>
                <w:szCs w:val="22"/>
              </w:rPr>
              <w:t>3.</w:t>
            </w:r>
          </w:p>
        </w:tc>
      </w:tr>
      <w:tr w:rsidR="00082577" w14:paraId="07E9F8B3"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3DDAF" w14:textId="77777777" w:rsidR="00082577" w:rsidRPr="006B15F3" w:rsidRDefault="00082577" w:rsidP="00327CF1">
            <w:pPr>
              <w:spacing w:line="276" w:lineRule="auto"/>
              <w:jc w:val="both"/>
              <w:rPr>
                <w:rFonts w:cs="Arial"/>
                <w:sz w:val="22"/>
                <w:szCs w:val="22"/>
              </w:rPr>
            </w:pPr>
            <w:r w:rsidRPr="006B15F3">
              <w:rPr>
                <w:rFonts w:cs="Arial"/>
                <w:sz w:val="22"/>
                <w:szCs w:val="22"/>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5CDC3BAB" w14:textId="77777777" w:rsidR="00082577" w:rsidRPr="006B15F3" w:rsidRDefault="00082577" w:rsidP="00327CF1">
            <w:pPr>
              <w:spacing w:line="276" w:lineRule="auto"/>
              <w:jc w:val="both"/>
              <w:rPr>
                <w:rFonts w:cs="Arial"/>
                <w:sz w:val="22"/>
                <w:szCs w:val="22"/>
              </w:rPr>
            </w:pPr>
          </w:p>
        </w:tc>
      </w:tr>
    </w:tbl>
    <w:p w14:paraId="35F69BE2" w14:textId="77777777" w:rsidR="00082577" w:rsidRPr="006B15F3" w:rsidRDefault="00082577" w:rsidP="00082577">
      <w:pPr>
        <w:spacing w:after="0" w:line="276" w:lineRule="auto"/>
        <w:jc w:val="both"/>
        <w:rPr>
          <w:rFonts w:cs="Arial"/>
          <w:sz w:val="22"/>
          <w:szCs w:val="22"/>
        </w:rPr>
      </w:pPr>
    </w:p>
    <w:p w14:paraId="50C6F110" w14:textId="77777777" w:rsidR="00082577" w:rsidRPr="006B15F3" w:rsidRDefault="00082577" w:rsidP="00082577">
      <w:pPr>
        <w:spacing w:after="0" w:line="276" w:lineRule="auto"/>
        <w:rPr>
          <w:rFonts w:cs="Arial"/>
          <w:b/>
          <w:sz w:val="22"/>
          <w:szCs w:val="22"/>
        </w:rPr>
      </w:pPr>
      <w:r w:rsidRPr="006B15F3">
        <w:rPr>
          <w:rFonts w:cs="Arial"/>
          <w:b/>
          <w:sz w:val="22"/>
          <w:szCs w:val="22"/>
        </w:rPr>
        <w:t>PODIZVAJALEC 2</w:t>
      </w:r>
    </w:p>
    <w:p w14:paraId="7B1AC2FC" w14:textId="77777777" w:rsidR="00082577" w:rsidRPr="006B15F3" w:rsidRDefault="00082577" w:rsidP="00082577">
      <w:pPr>
        <w:spacing w:after="0" w:line="276" w:lineRule="auto"/>
        <w:rPr>
          <w:rFonts w:cs="Arial"/>
          <w:sz w:val="22"/>
          <w:szCs w:val="22"/>
        </w:rPr>
      </w:pPr>
    </w:p>
    <w:tbl>
      <w:tblPr>
        <w:tblStyle w:val="Tabelamrea"/>
        <w:tblW w:w="0" w:type="auto"/>
        <w:tblLook w:val="04A0" w:firstRow="1" w:lastRow="0" w:firstColumn="1" w:lastColumn="0" w:noHBand="0" w:noVBand="1"/>
      </w:tblPr>
      <w:tblGrid>
        <w:gridCol w:w="3509"/>
        <w:gridCol w:w="5553"/>
      </w:tblGrid>
      <w:tr w:rsidR="00082577" w14:paraId="05C92894"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B72506" w14:textId="77777777" w:rsidR="00082577" w:rsidRPr="006B15F3" w:rsidRDefault="00082577" w:rsidP="00327CF1">
            <w:pPr>
              <w:spacing w:line="276" w:lineRule="auto"/>
              <w:jc w:val="both"/>
              <w:rPr>
                <w:rFonts w:cs="Arial"/>
                <w:sz w:val="22"/>
                <w:szCs w:val="22"/>
              </w:rPr>
            </w:pPr>
            <w:r w:rsidRPr="006B15F3">
              <w:rPr>
                <w:rFonts w:cs="Arial"/>
                <w:sz w:val="22"/>
                <w:szCs w:val="22"/>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29142B2D" w14:textId="77777777" w:rsidR="00082577" w:rsidRPr="006B15F3" w:rsidRDefault="00082577" w:rsidP="00327CF1">
            <w:pPr>
              <w:spacing w:line="276" w:lineRule="auto"/>
              <w:jc w:val="both"/>
              <w:rPr>
                <w:rFonts w:cs="Arial"/>
                <w:sz w:val="22"/>
                <w:szCs w:val="22"/>
              </w:rPr>
            </w:pPr>
          </w:p>
        </w:tc>
      </w:tr>
      <w:tr w:rsidR="00082577" w14:paraId="5FA7B7FF"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267755" w14:textId="77777777" w:rsidR="00082577" w:rsidRPr="006B15F3" w:rsidRDefault="00082577" w:rsidP="00327CF1">
            <w:pPr>
              <w:spacing w:line="276" w:lineRule="auto"/>
              <w:jc w:val="both"/>
              <w:rPr>
                <w:rFonts w:cs="Arial"/>
                <w:sz w:val="22"/>
                <w:szCs w:val="22"/>
              </w:rPr>
            </w:pPr>
            <w:r w:rsidRPr="006B15F3">
              <w:rPr>
                <w:rFonts w:cs="Arial"/>
                <w:sz w:val="22"/>
                <w:szCs w:val="22"/>
              </w:rPr>
              <w:t>Kontaktni podatki:</w:t>
            </w:r>
          </w:p>
        </w:tc>
        <w:tc>
          <w:tcPr>
            <w:tcW w:w="5947" w:type="dxa"/>
            <w:tcBorders>
              <w:top w:val="single" w:sz="4" w:space="0" w:color="auto"/>
              <w:left w:val="single" w:sz="4" w:space="0" w:color="auto"/>
              <w:bottom w:val="single" w:sz="4" w:space="0" w:color="auto"/>
              <w:right w:val="single" w:sz="4" w:space="0" w:color="auto"/>
            </w:tcBorders>
          </w:tcPr>
          <w:p w14:paraId="0BBCA8E3" w14:textId="77777777" w:rsidR="00082577" w:rsidRPr="006B15F3" w:rsidRDefault="00082577" w:rsidP="00327CF1">
            <w:pPr>
              <w:spacing w:line="276" w:lineRule="auto"/>
              <w:jc w:val="both"/>
              <w:rPr>
                <w:rFonts w:cs="Arial"/>
                <w:sz w:val="22"/>
                <w:szCs w:val="22"/>
              </w:rPr>
            </w:pPr>
          </w:p>
        </w:tc>
      </w:tr>
      <w:tr w:rsidR="00082577" w14:paraId="4913EF09"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A9FEE" w14:textId="77777777" w:rsidR="00082577" w:rsidRPr="006B15F3" w:rsidRDefault="00082577" w:rsidP="00327CF1">
            <w:pPr>
              <w:spacing w:line="276" w:lineRule="auto"/>
              <w:jc w:val="both"/>
              <w:rPr>
                <w:rFonts w:cs="Arial"/>
                <w:sz w:val="22"/>
                <w:szCs w:val="22"/>
              </w:rPr>
            </w:pPr>
            <w:r w:rsidRPr="006B15F3">
              <w:rPr>
                <w:rFonts w:cs="Arial"/>
                <w:sz w:val="22"/>
                <w:szCs w:val="22"/>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09E655B1" w14:textId="77777777" w:rsidR="00082577" w:rsidRPr="006B15F3" w:rsidRDefault="00082577" w:rsidP="00327CF1">
            <w:pPr>
              <w:spacing w:line="276" w:lineRule="auto"/>
              <w:jc w:val="both"/>
              <w:rPr>
                <w:rFonts w:cs="Arial"/>
                <w:sz w:val="22"/>
                <w:szCs w:val="22"/>
              </w:rPr>
            </w:pPr>
            <w:r w:rsidRPr="006B15F3">
              <w:rPr>
                <w:rFonts w:cs="Arial"/>
                <w:sz w:val="22"/>
                <w:szCs w:val="22"/>
              </w:rPr>
              <w:t>1.</w:t>
            </w:r>
          </w:p>
          <w:p w14:paraId="64720DD0" w14:textId="77777777" w:rsidR="00082577" w:rsidRPr="006B15F3" w:rsidRDefault="00082577" w:rsidP="00327CF1">
            <w:pPr>
              <w:spacing w:line="276" w:lineRule="auto"/>
              <w:jc w:val="both"/>
              <w:rPr>
                <w:rFonts w:cs="Arial"/>
                <w:sz w:val="22"/>
                <w:szCs w:val="22"/>
              </w:rPr>
            </w:pPr>
            <w:r w:rsidRPr="006B15F3">
              <w:rPr>
                <w:rFonts w:cs="Arial"/>
                <w:sz w:val="22"/>
                <w:szCs w:val="22"/>
              </w:rPr>
              <w:t>2.</w:t>
            </w:r>
          </w:p>
          <w:p w14:paraId="0688CC58" w14:textId="77777777" w:rsidR="00082577" w:rsidRPr="006B15F3" w:rsidRDefault="00082577" w:rsidP="00327CF1">
            <w:pPr>
              <w:spacing w:line="276" w:lineRule="auto"/>
              <w:jc w:val="both"/>
              <w:rPr>
                <w:rFonts w:cs="Arial"/>
                <w:sz w:val="22"/>
                <w:szCs w:val="22"/>
              </w:rPr>
            </w:pPr>
            <w:r w:rsidRPr="006B15F3">
              <w:rPr>
                <w:rFonts w:cs="Arial"/>
                <w:sz w:val="22"/>
                <w:szCs w:val="22"/>
              </w:rPr>
              <w:t>3.</w:t>
            </w:r>
          </w:p>
        </w:tc>
      </w:tr>
      <w:tr w:rsidR="00082577" w14:paraId="73CFAC6B"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60669" w14:textId="77777777" w:rsidR="00082577" w:rsidRPr="006B15F3" w:rsidRDefault="00082577" w:rsidP="00327CF1">
            <w:pPr>
              <w:spacing w:line="276" w:lineRule="auto"/>
              <w:jc w:val="both"/>
              <w:rPr>
                <w:rFonts w:cs="Arial"/>
                <w:sz w:val="22"/>
                <w:szCs w:val="22"/>
              </w:rPr>
            </w:pPr>
            <w:r w:rsidRPr="006B15F3">
              <w:rPr>
                <w:rFonts w:cs="Arial"/>
                <w:sz w:val="22"/>
                <w:szCs w:val="22"/>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73F0B153" w14:textId="77777777" w:rsidR="00082577" w:rsidRPr="006B15F3" w:rsidRDefault="00082577" w:rsidP="00327CF1">
            <w:pPr>
              <w:spacing w:line="276" w:lineRule="auto"/>
              <w:jc w:val="both"/>
              <w:rPr>
                <w:rFonts w:cs="Arial"/>
                <w:sz w:val="22"/>
                <w:szCs w:val="22"/>
              </w:rPr>
            </w:pPr>
          </w:p>
        </w:tc>
      </w:tr>
    </w:tbl>
    <w:p w14:paraId="01167B0A" w14:textId="77777777" w:rsidR="00082577" w:rsidRPr="006B15F3" w:rsidRDefault="00082577" w:rsidP="00082577">
      <w:pPr>
        <w:spacing w:after="0" w:line="276" w:lineRule="auto"/>
        <w:jc w:val="right"/>
        <w:rPr>
          <w:rFonts w:cs="Arial"/>
          <w:sz w:val="22"/>
          <w:szCs w:val="22"/>
        </w:rPr>
      </w:pPr>
    </w:p>
    <w:p w14:paraId="567ACCFA" w14:textId="77777777" w:rsidR="00082577" w:rsidRPr="006B15F3" w:rsidRDefault="00082577" w:rsidP="00082577">
      <w:pPr>
        <w:spacing w:after="0" w:line="276" w:lineRule="auto"/>
        <w:rPr>
          <w:rFonts w:cs="Arial"/>
          <w:b/>
          <w:sz w:val="22"/>
          <w:szCs w:val="22"/>
        </w:rPr>
      </w:pPr>
      <w:r w:rsidRPr="006B15F3">
        <w:rPr>
          <w:rFonts w:cs="Arial"/>
          <w:b/>
          <w:sz w:val="22"/>
          <w:szCs w:val="22"/>
        </w:rPr>
        <w:t>PODIZVAJALEC 3</w:t>
      </w:r>
    </w:p>
    <w:p w14:paraId="40168251" w14:textId="77777777" w:rsidR="00082577" w:rsidRPr="006B15F3" w:rsidRDefault="00082577" w:rsidP="00082577">
      <w:pPr>
        <w:spacing w:after="0" w:line="276" w:lineRule="auto"/>
        <w:rPr>
          <w:rFonts w:cs="Arial"/>
          <w:sz w:val="22"/>
          <w:szCs w:val="22"/>
        </w:rPr>
      </w:pPr>
    </w:p>
    <w:tbl>
      <w:tblPr>
        <w:tblStyle w:val="Tabelamrea"/>
        <w:tblW w:w="0" w:type="auto"/>
        <w:tblLook w:val="04A0" w:firstRow="1" w:lastRow="0" w:firstColumn="1" w:lastColumn="0" w:noHBand="0" w:noVBand="1"/>
      </w:tblPr>
      <w:tblGrid>
        <w:gridCol w:w="3509"/>
        <w:gridCol w:w="5553"/>
      </w:tblGrid>
      <w:tr w:rsidR="00082577" w14:paraId="380836C6"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22728" w14:textId="77777777" w:rsidR="00082577" w:rsidRPr="006B15F3" w:rsidRDefault="00082577" w:rsidP="00327CF1">
            <w:pPr>
              <w:spacing w:line="276" w:lineRule="auto"/>
              <w:jc w:val="both"/>
              <w:rPr>
                <w:rFonts w:cs="Arial"/>
                <w:sz w:val="22"/>
                <w:szCs w:val="22"/>
              </w:rPr>
            </w:pPr>
            <w:r w:rsidRPr="006B15F3">
              <w:rPr>
                <w:rFonts w:cs="Arial"/>
                <w:sz w:val="22"/>
                <w:szCs w:val="22"/>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13F4F92F" w14:textId="77777777" w:rsidR="00082577" w:rsidRPr="006B15F3" w:rsidRDefault="00082577" w:rsidP="00327CF1">
            <w:pPr>
              <w:spacing w:line="276" w:lineRule="auto"/>
              <w:jc w:val="both"/>
              <w:rPr>
                <w:rFonts w:cs="Arial"/>
                <w:sz w:val="22"/>
                <w:szCs w:val="22"/>
              </w:rPr>
            </w:pPr>
          </w:p>
        </w:tc>
      </w:tr>
      <w:tr w:rsidR="00082577" w14:paraId="7DA4DE12"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2A1456" w14:textId="77777777" w:rsidR="00082577" w:rsidRPr="006B15F3" w:rsidRDefault="00082577" w:rsidP="00327CF1">
            <w:pPr>
              <w:spacing w:line="276" w:lineRule="auto"/>
              <w:jc w:val="both"/>
              <w:rPr>
                <w:rFonts w:cs="Arial"/>
                <w:sz w:val="22"/>
                <w:szCs w:val="22"/>
              </w:rPr>
            </w:pPr>
            <w:r w:rsidRPr="006B15F3">
              <w:rPr>
                <w:rFonts w:cs="Arial"/>
                <w:sz w:val="22"/>
                <w:szCs w:val="22"/>
              </w:rPr>
              <w:t>Kontaktni podatki:</w:t>
            </w:r>
          </w:p>
        </w:tc>
        <w:tc>
          <w:tcPr>
            <w:tcW w:w="5947" w:type="dxa"/>
            <w:tcBorders>
              <w:top w:val="single" w:sz="4" w:space="0" w:color="auto"/>
              <w:left w:val="single" w:sz="4" w:space="0" w:color="auto"/>
              <w:bottom w:val="single" w:sz="4" w:space="0" w:color="auto"/>
              <w:right w:val="single" w:sz="4" w:space="0" w:color="auto"/>
            </w:tcBorders>
          </w:tcPr>
          <w:p w14:paraId="1F5AE8E2" w14:textId="77777777" w:rsidR="00082577" w:rsidRPr="006B15F3" w:rsidRDefault="00082577" w:rsidP="00327CF1">
            <w:pPr>
              <w:spacing w:line="276" w:lineRule="auto"/>
              <w:jc w:val="both"/>
              <w:rPr>
                <w:rFonts w:cs="Arial"/>
                <w:sz w:val="22"/>
                <w:szCs w:val="22"/>
              </w:rPr>
            </w:pPr>
          </w:p>
        </w:tc>
      </w:tr>
      <w:tr w:rsidR="00082577" w14:paraId="33EA61D0"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E84CAE" w14:textId="77777777" w:rsidR="00082577" w:rsidRPr="006B15F3" w:rsidRDefault="00082577" w:rsidP="00327CF1">
            <w:pPr>
              <w:spacing w:line="276" w:lineRule="auto"/>
              <w:jc w:val="both"/>
              <w:rPr>
                <w:rFonts w:cs="Arial"/>
                <w:sz w:val="22"/>
                <w:szCs w:val="22"/>
              </w:rPr>
            </w:pPr>
            <w:r w:rsidRPr="006B15F3">
              <w:rPr>
                <w:rFonts w:cs="Arial"/>
                <w:sz w:val="22"/>
                <w:szCs w:val="22"/>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42D277AB" w14:textId="77777777" w:rsidR="00082577" w:rsidRPr="006B15F3" w:rsidRDefault="00082577" w:rsidP="00327CF1">
            <w:pPr>
              <w:spacing w:line="276" w:lineRule="auto"/>
              <w:jc w:val="both"/>
              <w:rPr>
                <w:rFonts w:cs="Arial"/>
                <w:sz w:val="22"/>
                <w:szCs w:val="22"/>
              </w:rPr>
            </w:pPr>
            <w:r w:rsidRPr="006B15F3">
              <w:rPr>
                <w:rFonts w:cs="Arial"/>
                <w:sz w:val="22"/>
                <w:szCs w:val="22"/>
              </w:rPr>
              <w:t>1.</w:t>
            </w:r>
          </w:p>
          <w:p w14:paraId="1F45A767" w14:textId="77777777" w:rsidR="00082577" w:rsidRPr="006B15F3" w:rsidRDefault="00082577" w:rsidP="00327CF1">
            <w:pPr>
              <w:spacing w:line="276" w:lineRule="auto"/>
              <w:jc w:val="both"/>
              <w:rPr>
                <w:rFonts w:cs="Arial"/>
                <w:sz w:val="22"/>
                <w:szCs w:val="22"/>
              </w:rPr>
            </w:pPr>
            <w:r w:rsidRPr="006B15F3">
              <w:rPr>
                <w:rFonts w:cs="Arial"/>
                <w:sz w:val="22"/>
                <w:szCs w:val="22"/>
              </w:rPr>
              <w:t>2.</w:t>
            </w:r>
          </w:p>
          <w:p w14:paraId="4E33CA72" w14:textId="77777777" w:rsidR="00082577" w:rsidRPr="006B15F3" w:rsidRDefault="00082577" w:rsidP="00327CF1">
            <w:pPr>
              <w:spacing w:line="276" w:lineRule="auto"/>
              <w:jc w:val="both"/>
              <w:rPr>
                <w:rFonts w:cs="Arial"/>
                <w:sz w:val="22"/>
                <w:szCs w:val="22"/>
              </w:rPr>
            </w:pPr>
            <w:r w:rsidRPr="006B15F3">
              <w:rPr>
                <w:rFonts w:cs="Arial"/>
                <w:sz w:val="22"/>
                <w:szCs w:val="22"/>
              </w:rPr>
              <w:t>3.</w:t>
            </w:r>
          </w:p>
        </w:tc>
      </w:tr>
      <w:tr w:rsidR="00082577" w14:paraId="46AFD6AE" w14:textId="77777777" w:rsidTr="00327CF1">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B73FB4" w14:textId="77777777" w:rsidR="00082577" w:rsidRPr="006B15F3" w:rsidRDefault="00082577" w:rsidP="00327CF1">
            <w:pPr>
              <w:spacing w:line="276" w:lineRule="auto"/>
              <w:jc w:val="both"/>
              <w:rPr>
                <w:rFonts w:cs="Arial"/>
                <w:sz w:val="22"/>
                <w:szCs w:val="22"/>
              </w:rPr>
            </w:pPr>
            <w:r w:rsidRPr="006B15F3">
              <w:rPr>
                <w:rFonts w:cs="Arial"/>
                <w:sz w:val="22"/>
                <w:szCs w:val="22"/>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2E13BFBF" w14:textId="77777777" w:rsidR="00082577" w:rsidRPr="006B15F3" w:rsidRDefault="00082577" w:rsidP="00327CF1">
            <w:pPr>
              <w:spacing w:line="276" w:lineRule="auto"/>
              <w:jc w:val="both"/>
              <w:rPr>
                <w:rFonts w:cs="Arial"/>
                <w:sz w:val="22"/>
                <w:szCs w:val="22"/>
              </w:rPr>
            </w:pPr>
          </w:p>
        </w:tc>
      </w:tr>
    </w:tbl>
    <w:p w14:paraId="62CBB84F" w14:textId="77777777" w:rsidR="00082577" w:rsidRPr="006B15F3" w:rsidRDefault="00082577" w:rsidP="00082577">
      <w:pPr>
        <w:spacing w:after="0" w:line="276" w:lineRule="auto"/>
        <w:rPr>
          <w:rFonts w:cs="Arial"/>
          <w:sz w:val="22"/>
          <w:szCs w:val="22"/>
          <w:lang w:eastAsia="en-GB"/>
        </w:rPr>
      </w:pPr>
    </w:p>
    <w:p w14:paraId="3C6AAC81" w14:textId="77777777" w:rsidR="00082577" w:rsidRPr="006B15F3" w:rsidRDefault="00082577" w:rsidP="00082577">
      <w:pPr>
        <w:spacing w:after="0" w:line="276" w:lineRule="auto"/>
        <w:rPr>
          <w:rFonts w:cs="Arial"/>
          <w:sz w:val="22"/>
          <w:szCs w:val="22"/>
          <w:lang w:eastAsia="en-GB"/>
        </w:rPr>
      </w:pPr>
    </w:p>
    <w:p w14:paraId="6368A9BA" w14:textId="77777777" w:rsidR="00082577" w:rsidRPr="00704149" w:rsidRDefault="00082577" w:rsidP="00082577">
      <w:pPr>
        <w:spacing w:after="0" w:line="276" w:lineRule="auto"/>
        <w:jc w:val="both"/>
        <w:rPr>
          <w:rFonts w:cs="Arial"/>
          <w:sz w:val="22"/>
          <w:szCs w:val="22"/>
        </w:rPr>
      </w:pPr>
      <w:r w:rsidRPr="006B15F3">
        <w:rPr>
          <w:rFonts w:cs="Arial"/>
          <w:sz w:val="22"/>
          <w:szCs w:val="22"/>
          <w:lang w:eastAsia="en-GB"/>
        </w:rPr>
        <w:t>(nadaljuj seznam, če je podizvajalcev več)</w:t>
      </w:r>
      <w:r w:rsidRPr="00860049">
        <w:rPr>
          <w:rFonts w:cs="Arial"/>
          <w:sz w:val="22"/>
          <w:szCs w:val="22"/>
        </w:rPr>
        <w:t>.</w:t>
      </w:r>
      <w:r>
        <w:rPr>
          <w:rFonts w:cs="Arial"/>
          <w:sz w:val="22"/>
          <w:szCs w:val="22"/>
        </w:rPr>
        <w:t xml:space="preserve"> </w:t>
      </w:r>
    </w:p>
    <w:p w14:paraId="41442EBE" w14:textId="77777777" w:rsidR="00082577" w:rsidRPr="006B15F3" w:rsidRDefault="00082577" w:rsidP="00082577">
      <w:pPr>
        <w:spacing w:after="0" w:line="276" w:lineRule="auto"/>
        <w:ind w:left="425" w:hanging="425"/>
        <w:jc w:val="both"/>
        <w:rPr>
          <w:rFonts w:cs="Arial"/>
          <w:sz w:val="22"/>
          <w:szCs w:val="22"/>
          <w:lang w:eastAsia="en-GB"/>
        </w:rPr>
        <w:sectPr w:rsidR="00082577" w:rsidRPr="006B15F3" w:rsidSect="00082577">
          <w:headerReference w:type="default" r:id="rId29"/>
          <w:pgSz w:w="11906" w:h="16838"/>
          <w:pgMar w:top="1417" w:right="1417" w:bottom="1417" w:left="1417" w:header="1871" w:footer="170" w:gutter="0"/>
          <w:cols w:space="708"/>
          <w:docGrid w:linePitch="360"/>
        </w:sectPr>
      </w:pPr>
    </w:p>
    <w:p w14:paraId="6FC2179F"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04111E7C" w14:textId="77777777" w:rsidR="00082577" w:rsidRPr="00281D70" w:rsidRDefault="00082577" w:rsidP="00082577">
      <w:pPr>
        <w:rPr>
          <w:rFonts w:cs="Arial"/>
          <w:sz w:val="22"/>
          <w:szCs w:val="22"/>
          <w:lang w:eastAsia="en-GB"/>
        </w:rPr>
      </w:pPr>
    </w:p>
    <w:p w14:paraId="1FCB27EE" w14:textId="77777777" w:rsidR="00082577" w:rsidRDefault="00082577" w:rsidP="00082577">
      <w:pPr>
        <w:rPr>
          <w:rFonts w:cs="Arial"/>
          <w:b/>
          <w:sz w:val="22"/>
          <w:szCs w:val="22"/>
          <w:lang w:eastAsia="en-GB"/>
        </w:rPr>
      </w:pPr>
    </w:p>
    <w:p w14:paraId="4FC7A7BB" w14:textId="77777777" w:rsidR="00082577" w:rsidRPr="006B15F3"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r w:rsidRPr="006B15F3">
        <w:rPr>
          <w:rFonts w:ascii="Arial" w:hAnsi="Arial" w:cs="Arial"/>
          <w:b/>
          <w:sz w:val="22"/>
          <w:szCs w:val="22"/>
        </w:rPr>
        <w:t>ZAHTEVA PODIZVAJALCA ZA NEPOSREDNO PLAČILO</w:t>
      </w:r>
    </w:p>
    <w:p w14:paraId="397A9BB5"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2FB44260"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1632BA0"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448D6F4B"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0F365BE" w14:textId="77777777" w:rsidR="00082577" w:rsidRPr="006B15F3" w:rsidRDefault="00082577" w:rsidP="00082577">
      <w:pPr>
        <w:tabs>
          <w:tab w:val="left" w:pos="3090"/>
        </w:tabs>
        <w:spacing w:line="276" w:lineRule="auto"/>
        <w:jc w:val="both"/>
        <w:textAlignment w:val="baseline"/>
        <w:rPr>
          <w:rFonts w:cs="Arial"/>
          <w:sz w:val="22"/>
          <w:szCs w:val="22"/>
          <w:lang w:eastAsia="en-GB"/>
        </w:rPr>
      </w:pPr>
      <w:r w:rsidRPr="006B15F3">
        <w:rPr>
          <w:rFonts w:cs="Arial"/>
          <w:sz w:val="22"/>
          <w:szCs w:val="22"/>
          <w:lang w:eastAsia="en-GB"/>
        </w:rPr>
        <w:t>Firma in sedež podizvajalca: ______________________</w:t>
      </w:r>
    </w:p>
    <w:p w14:paraId="1492E72B" w14:textId="77777777" w:rsidR="00082577" w:rsidRPr="006B15F3" w:rsidRDefault="00082577" w:rsidP="00082577">
      <w:pPr>
        <w:tabs>
          <w:tab w:val="left" w:pos="3090"/>
        </w:tabs>
        <w:spacing w:line="276" w:lineRule="auto"/>
        <w:jc w:val="both"/>
        <w:textAlignment w:val="baseline"/>
        <w:rPr>
          <w:rFonts w:cs="Arial"/>
          <w:sz w:val="22"/>
          <w:szCs w:val="22"/>
          <w:lang w:eastAsia="en-GB"/>
        </w:rPr>
      </w:pPr>
    </w:p>
    <w:p w14:paraId="62BB187D" w14:textId="77777777" w:rsidR="00082577" w:rsidRPr="006B15F3" w:rsidRDefault="00082577" w:rsidP="00082577">
      <w:pPr>
        <w:tabs>
          <w:tab w:val="left" w:pos="3090"/>
        </w:tabs>
        <w:spacing w:line="276" w:lineRule="auto"/>
        <w:jc w:val="both"/>
        <w:textAlignment w:val="baseline"/>
        <w:rPr>
          <w:rFonts w:cs="Arial"/>
          <w:sz w:val="22"/>
          <w:szCs w:val="22"/>
          <w:lang w:eastAsia="en-GB"/>
        </w:rPr>
      </w:pPr>
      <w:r w:rsidRPr="006B15F3">
        <w:rPr>
          <w:rFonts w:cs="Arial"/>
          <w:sz w:val="22"/>
          <w:szCs w:val="22"/>
          <w:lang w:eastAsia="en-GB"/>
        </w:rPr>
        <w:t>Ime in priimek odgovorne osebe podizvajalca: ____________________</w:t>
      </w:r>
    </w:p>
    <w:p w14:paraId="3EA75DC5" w14:textId="77777777" w:rsidR="00082577" w:rsidRPr="006B15F3" w:rsidRDefault="00082577" w:rsidP="00082577">
      <w:pPr>
        <w:tabs>
          <w:tab w:val="left" w:pos="3090"/>
        </w:tabs>
        <w:spacing w:line="276" w:lineRule="auto"/>
        <w:jc w:val="both"/>
        <w:textAlignment w:val="baseline"/>
        <w:rPr>
          <w:rFonts w:cs="Arial"/>
          <w:sz w:val="22"/>
          <w:szCs w:val="22"/>
          <w:lang w:eastAsia="en-GB"/>
        </w:rPr>
      </w:pPr>
    </w:p>
    <w:p w14:paraId="35C5355E" w14:textId="77777777" w:rsidR="00082577" w:rsidRPr="006B15F3" w:rsidRDefault="00082577" w:rsidP="00082577">
      <w:pPr>
        <w:tabs>
          <w:tab w:val="left" w:pos="3090"/>
        </w:tabs>
        <w:spacing w:line="276" w:lineRule="auto"/>
        <w:jc w:val="both"/>
        <w:textAlignment w:val="baseline"/>
        <w:rPr>
          <w:rFonts w:cs="Arial"/>
          <w:sz w:val="22"/>
          <w:szCs w:val="22"/>
          <w:lang w:eastAsia="en-GB"/>
        </w:rPr>
      </w:pPr>
      <w:r w:rsidRPr="006B15F3">
        <w:rPr>
          <w:rFonts w:cs="Arial"/>
          <w:sz w:val="22"/>
          <w:szCs w:val="22"/>
          <w:lang w:eastAsia="en-GB"/>
        </w:rPr>
        <w:t xml:space="preserve">Na podlagi 94. člena Zakona o javnem naročanju zahtevamo, da naročnik Univerza v Ljubljani, Filozofska fakulteta, Aškerčeva cesta 2, 1000 Ljubljana za javno naročilo, katerega predmet </w:t>
      </w:r>
      <w:r>
        <w:rPr>
          <w:rFonts w:cs="Arial"/>
          <w:sz w:val="22"/>
          <w:szCs w:val="22"/>
          <w:lang w:eastAsia="en-GB"/>
        </w:rPr>
        <w:t>so storitve zasebnega varovanja (JN 13/2025)</w:t>
      </w:r>
      <w:r w:rsidRPr="006B15F3">
        <w:rPr>
          <w:rFonts w:cs="Arial"/>
          <w:sz w:val="22"/>
          <w:szCs w:val="22"/>
          <w:lang w:eastAsia="en-GB"/>
        </w:rPr>
        <w:t>, naše terjatve do ponudnika ____________________________ (vpišite firmo in sedež ponudnika – glavnega izvajalca) poravnava neposredno nam.</w:t>
      </w:r>
    </w:p>
    <w:p w14:paraId="699D3914"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4FA39D9D"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2E278B6"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53DAE70" w14:textId="77777777" w:rsidR="00082577" w:rsidRPr="006B15F3"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tbl>
      <w:tblPr>
        <w:tblW w:w="5000" w:type="pct"/>
        <w:jc w:val="center"/>
        <w:tblLook w:val="01E0" w:firstRow="1" w:lastRow="1" w:firstColumn="1" w:lastColumn="1" w:noHBand="0" w:noVBand="0"/>
      </w:tblPr>
      <w:tblGrid>
        <w:gridCol w:w="2759"/>
        <w:gridCol w:w="2758"/>
        <w:gridCol w:w="2760"/>
      </w:tblGrid>
      <w:tr w:rsidR="00082577" w14:paraId="341038DB" w14:textId="77777777" w:rsidTr="00327CF1">
        <w:trPr>
          <w:jc w:val="center"/>
        </w:trPr>
        <w:tc>
          <w:tcPr>
            <w:tcW w:w="1666" w:type="pct"/>
          </w:tcPr>
          <w:p w14:paraId="3A59F41A"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Datum</w:t>
            </w:r>
          </w:p>
        </w:tc>
        <w:tc>
          <w:tcPr>
            <w:tcW w:w="1666" w:type="pct"/>
          </w:tcPr>
          <w:p w14:paraId="27F65520"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žig</w:t>
            </w:r>
          </w:p>
        </w:tc>
        <w:tc>
          <w:tcPr>
            <w:tcW w:w="1667" w:type="pct"/>
          </w:tcPr>
          <w:p w14:paraId="302C71A3"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Podpis odgovorne osebe podizvajalca</w:t>
            </w:r>
          </w:p>
        </w:tc>
      </w:tr>
      <w:tr w:rsidR="00082577" w14:paraId="262EECED" w14:textId="77777777" w:rsidTr="00327CF1">
        <w:trPr>
          <w:jc w:val="center"/>
        </w:trPr>
        <w:tc>
          <w:tcPr>
            <w:tcW w:w="1666" w:type="pct"/>
          </w:tcPr>
          <w:p w14:paraId="6D61FDB3"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c>
          <w:tcPr>
            <w:tcW w:w="1666" w:type="pct"/>
          </w:tcPr>
          <w:p w14:paraId="634EBB8E"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c>
          <w:tcPr>
            <w:tcW w:w="1667" w:type="pct"/>
          </w:tcPr>
          <w:p w14:paraId="5E7E166B"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r>
      <w:tr w:rsidR="00082577" w14:paraId="632C1E6E" w14:textId="77777777" w:rsidTr="00327CF1">
        <w:trPr>
          <w:jc w:val="center"/>
        </w:trPr>
        <w:tc>
          <w:tcPr>
            <w:tcW w:w="1666" w:type="pct"/>
          </w:tcPr>
          <w:p w14:paraId="714402B5"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________________</w:t>
            </w:r>
          </w:p>
        </w:tc>
        <w:tc>
          <w:tcPr>
            <w:tcW w:w="1666" w:type="pct"/>
          </w:tcPr>
          <w:p w14:paraId="5928C5F3"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tc>
        <w:tc>
          <w:tcPr>
            <w:tcW w:w="1667" w:type="pct"/>
          </w:tcPr>
          <w:p w14:paraId="0C3EE036" w14:textId="77777777" w:rsidR="00082577" w:rsidRPr="006B15F3" w:rsidRDefault="00082577" w:rsidP="00327CF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________________</w:t>
            </w:r>
          </w:p>
        </w:tc>
      </w:tr>
    </w:tbl>
    <w:p w14:paraId="2E983F40" w14:textId="77777777" w:rsidR="00082577" w:rsidRDefault="00082577" w:rsidP="00082577">
      <w:pPr>
        <w:ind w:firstLine="708"/>
        <w:rPr>
          <w:rFonts w:cs="Arial"/>
          <w:b/>
          <w:sz w:val="22"/>
          <w:szCs w:val="22"/>
          <w:lang w:eastAsia="en-GB"/>
        </w:rPr>
      </w:pPr>
    </w:p>
    <w:p w14:paraId="21BF3333" w14:textId="77777777" w:rsidR="00082577" w:rsidRDefault="00082577" w:rsidP="00082577">
      <w:pPr>
        <w:rPr>
          <w:rFonts w:cs="Arial"/>
          <w:b/>
          <w:sz w:val="22"/>
          <w:szCs w:val="22"/>
          <w:lang w:eastAsia="en-GB"/>
        </w:rPr>
      </w:pPr>
    </w:p>
    <w:p w14:paraId="3F1BE0CD" w14:textId="77777777" w:rsidR="00082577" w:rsidRPr="00281D70" w:rsidRDefault="00082577" w:rsidP="00082577">
      <w:pPr>
        <w:rPr>
          <w:rFonts w:cs="Arial"/>
          <w:sz w:val="22"/>
          <w:szCs w:val="22"/>
          <w:lang w:eastAsia="en-GB"/>
        </w:rPr>
        <w:sectPr w:rsidR="00082577" w:rsidRPr="00281D70" w:rsidSect="00082577">
          <w:headerReference w:type="default" r:id="rId30"/>
          <w:footerReference w:type="default" r:id="rId31"/>
          <w:headerReference w:type="first" r:id="rId32"/>
          <w:footerReference w:type="first" r:id="rId33"/>
          <w:pgSz w:w="11906" w:h="16838"/>
          <w:pgMar w:top="1644" w:right="1644" w:bottom="1814" w:left="1985" w:header="1871" w:footer="170" w:gutter="0"/>
          <w:cols w:space="708"/>
          <w:docGrid w:linePitch="360"/>
        </w:sectPr>
      </w:pPr>
    </w:p>
    <w:p w14:paraId="33B34F09"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p>
    <w:p w14:paraId="00EBE37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b/>
          <w:sz w:val="22"/>
          <w:szCs w:val="22"/>
          <w:lang w:eastAsia="en-GB"/>
        </w:rPr>
        <w:t>Univerza v Ljubljani, Filozofska fakulteta</w:t>
      </w:r>
      <w:r w:rsidRPr="0094594D">
        <w:rPr>
          <w:rFonts w:cs="Arial"/>
          <w:sz w:val="22"/>
          <w:szCs w:val="22"/>
          <w:lang w:eastAsia="en-GB"/>
        </w:rPr>
        <w:t xml:space="preserve">, Aškerčeva cesta 2, 1000 Ljubljana, matična št.: 1627058, davčna št.: SI55382657, ki jo zastopa dekanja prof. dr. Mojca Schlamberger Brezar (v nadaljevanju: </w:t>
      </w:r>
      <w:r w:rsidRPr="0094594D">
        <w:rPr>
          <w:rFonts w:cs="Arial"/>
          <w:b/>
          <w:sz w:val="22"/>
          <w:szCs w:val="22"/>
          <w:lang w:eastAsia="en-GB"/>
        </w:rPr>
        <w:t>naročnik</w:t>
      </w:r>
      <w:r w:rsidRPr="0094594D">
        <w:rPr>
          <w:rFonts w:cs="Arial"/>
          <w:sz w:val="22"/>
          <w:szCs w:val="22"/>
          <w:lang w:eastAsia="en-GB"/>
        </w:rPr>
        <w:t>)</w:t>
      </w:r>
    </w:p>
    <w:p w14:paraId="7482F65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F326AA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in</w:t>
      </w:r>
    </w:p>
    <w:p w14:paraId="2C33AE9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5BDA9B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w:t>
      </w:r>
      <w:r>
        <w:rPr>
          <w:rFonts w:cs="Arial"/>
          <w:sz w:val="22"/>
          <w:szCs w:val="22"/>
          <w:lang w:eastAsia="en-GB"/>
        </w:rPr>
        <w:t>,</w:t>
      </w:r>
      <w:r w:rsidRPr="0094594D">
        <w:rPr>
          <w:rFonts w:cs="Arial"/>
          <w:sz w:val="22"/>
          <w:szCs w:val="22"/>
          <w:lang w:eastAsia="en-GB"/>
        </w:rPr>
        <w:t xml:space="preserve"> matična št.: ……………………..,</w:t>
      </w:r>
    </w:p>
    <w:p w14:paraId="68251A5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                    </w:t>
      </w:r>
      <w:r w:rsidRPr="0094594D">
        <w:rPr>
          <w:rFonts w:cs="Arial"/>
          <w:sz w:val="16"/>
          <w:szCs w:val="16"/>
          <w:lang w:eastAsia="en-GB"/>
        </w:rPr>
        <w:t xml:space="preserve">(firma in poslovni naslov ponudnika) </w:t>
      </w:r>
    </w:p>
    <w:p w14:paraId="72713ACC" w14:textId="77777777" w:rsidR="00082577" w:rsidRDefault="00082577" w:rsidP="00082577">
      <w:pPr>
        <w:tabs>
          <w:tab w:val="left" w:pos="3090"/>
        </w:tabs>
        <w:spacing w:after="0" w:line="276" w:lineRule="auto"/>
        <w:jc w:val="both"/>
        <w:textAlignment w:val="baseline"/>
        <w:rPr>
          <w:rFonts w:cs="Arial"/>
          <w:sz w:val="16"/>
          <w:szCs w:val="16"/>
          <w:lang w:eastAsia="en-GB"/>
        </w:rPr>
      </w:pPr>
      <w:r w:rsidRPr="0094594D">
        <w:rPr>
          <w:rFonts w:cs="Arial"/>
          <w:sz w:val="22"/>
          <w:szCs w:val="22"/>
          <w:lang w:eastAsia="en-GB"/>
        </w:rPr>
        <w:t>davčna št.: ……….……, ki jo zastopa …………………………………………………..…</w:t>
      </w:r>
      <w:r w:rsidRPr="0094594D">
        <w:rPr>
          <w:rFonts w:cs="Arial"/>
          <w:sz w:val="16"/>
          <w:szCs w:val="16"/>
          <w:lang w:eastAsia="en-GB"/>
        </w:rPr>
        <w:t xml:space="preserve">  </w:t>
      </w:r>
      <w:r>
        <w:rPr>
          <w:rFonts w:cs="Arial"/>
          <w:sz w:val="16"/>
          <w:szCs w:val="16"/>
          <w:lang w:eastAsia="en-GB"/>
        </w:rPr>
        <w:t xml:space="preserve">                 </w:t>
      </w:r>
    </w:p>
    <w:p w14:paraId="7CE99C3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Pr>
          <w:rFonts w:cs="Arial"/>
          <w:sz w:val="16"/>
          <w:szCs w:val="16"/>
          <w:lang w:eastAsia="en-GB"/>
        </w:rPr>
        <w:t xml:space="preserve">                                                                                   </w:t>
      </w:r>
      <w:r w:rsidRPr="0094594D">
        <w:rPr>
          <w:rFonts w:cs="Arial"/>
          <w:sz w:val="16"/>
          <w:szCs w:val="16"/>
          <w:lang w:eastAsia="en-GB"/>
        </w:rPr>
        <w:t>(funkcija, ime in priimek osebe, pooblaščene za podpis pogodbe)</w:t>
      </w:r>
    </w:p>
    <w:p w14:paraId="291AF0C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(v nadaljevanju: </w:t>
      </w:r>
      <w:r w:rsidRPr="0094594D">
        <w:rPr>
          <w:rFonts w:cs="Arial"/>
          <w:b/>
          <w:sz w:val="22"/>
          <w:szCs w:val="22"/>
          <w:lang w:eastAsia="en-GB"/>
        </w:rPr>
        <w:t>izvajalec</w:t>
      </w:r>
      <w:r w:rsidRPr="0094594D">
        <w:rPr>
          <w:rFonts w:cs="Arial"/>
          <w:sz w:val="22"/>
          <w:szCs w:val="22"/>
          <w:lang w:eastAsia="en-GB"/>
        </w:rPr>
        <w:t>)</w:t>
      </w:r>
    </w:p>
    <w:p w14:paraId="0993D372"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7236507" w14:textId="77777777" w:rsidR="00082577" w:rsidRPr="0094594D" w:rsidRDefault="00082577" w:rsidP="00082577">
      <w:pPr>
        <w:tabs>
          <w:tab w:val="left" w:pos="3090"/>
        </w:tabs>
        <w:spacing w:after="0" w:line="276" w:lineRule="auto"/>
        <w:textAlignment w:val="baseline"/>
        <w:rPr>
          <w:rFonts w:cs="Arial"/>
          <w:sz w:val="22"/>
          <w:szCs w:val="22"/>
          <w:lang w:eastAsia="en-GB"/>
        </w:rPr>
      </w:pPr>
      <w:r w:rsidRPr="0094594D">
        <w:rPr>
          <w:rFonts w:cs="Arial"/>
          <w:sz w:val="22"/>
          <w:szCs w:val="22"/>
          <w:lang w:eastAsia="en-GB"/>
        </w:rPr>
        <w:t>skleneta naslednjo</w:t>
      </w:r>
    </w:p>
    <w:p w14:paraId="73E78240"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37CC0BF"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3FB1DA7" w14:textId="77777777" w:rsidR="00082577" w:rsidRPr="0094594D" w:rsidRDefault="00082577" w:rsidP="00082577">
      <w:pPr>
        <w:tabs>
          <w:tab w:val="left" w:pos="3090"/>
        </w:tabs>
        <w:spacing w:after="0" w:line="276" w:lineRule="auto"/>
        <w:jc w:val="center"/>
        <w:textAlignment w:val="baseline"/>
        <w:rPr>
          <w:rFonts w:cs="Arial"/>
          <w:b/>
          <w:sz w:val="22"/>
          <w:szCs w:val="22"/>
          <w:lang w:eastAsia="en-GB"/>
        </w:rPr>
      </w:pPr>
      <w:r w:rsidRPr="0094594D">
        <w:rPr>
          <w:rFonts w:cs="Arial"/>
          <w:b/>
          <w:sz w:val="22"/>
          <w:szCs w:val="22"/>
          <w:lang w:eastAsia="en-GB"/>
        </w:rPr>
        <w:t>POGODBO O OPRAVLJANJU ZASEBNEGA VAROVANJA</w:t>
      </w:r>
    </w:p>
    <w:p w14:paraId="43AD6756"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E6215A5"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43E55F1D" w14:textId="77777777" w:rsidR="00082577" w:rsidRPr="0094594D" w:rsidRDefault="00082577" w:rsidP="00082577">
      <w:pPr>
        <w:tabs>
          <w:tab w:val="left" w:pos="3090"/>
        </w:tabs>
        <w:spacing w:after="0" w:line="276" w:lineRule="auto"/>
        <w:textAlignment w:val="baseline"/>
        <w:rPr>
          <w:rFonts w:cs="Arial"/>
          <w:b/>
          <w:sz w:val="22"/>
          <w:szCs w:val="22"/>
          <w:lang w:eastAsia="en-GB"/>
        </w:rPr>
      </w:pPr>
      <w:r w:rsidRPr="0094594D">
        <w:rPr>
          <w:rFonts w:cs="Arial"/>
          <w:b/>
          <w:sz w:val="22"/>
          <w:szCs w:val="22"/>
          <w:lang w:eastAsia="en-GB"/>
        </w:rPr>
        <w:t>I. UVODNE UGOTOVITVE</w:t>
      </w:r>
    </w:p>
    <w:p w14:paraId="517EC542"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7625A2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 člen</w:t>
      </w:r>
    </w:p>
    <w:p w14:paraId="6328861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(uvodoma)</w:t>
      </w:r>
    </w:p>
    <w:p w14:paraId="24AC317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7CF25C4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Pogodbeni stranki uvodoma ugotavljata, da:</w:t>
      </w:r>
    </w:p>
    <w:p w14:paraId="78CBC70B" w14:textId="77777777" w:rsidR="00082577" w:rsidRPr="0094594D" w:rsidRDefault="00082577" w:rsidP="00082577">
      <w:pPr>
        <w:numPr>
          <w:ilvl w:val="0"/>
          <w:numId w:val="14"/>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je naročnik izvedel postopek oddaje javnega naročila za storitve zasebnega varovanja z oznako JN </w:t>
      </w:r>
      <w:r>
        <w:rPr>
          <w:rFonts w:cs="Arial"/>
          <w:sz w:val="22"/>
          <w:szCs w:val="22"/>
          <w:lang w:eastAsia="en-GB"/>
        </w:rPr>
        <w:t>13</w:t>
      </w:r>
      <w:r w:rsidRPr="0094594D">
        <w:rPr>
          <w:rFonts w:cs="Arial"/>
          <w:sz w:val="22"/>
          <w:szCs w:val="22"/>
          <w:lang w:eastAsia="en-GB"/>
        </w:rPr>
        <w:t>/202</w:t>
      </w:r>
      <w:r>
        <w:rPr>
          <w:rFonts w:cs="Arial"/>
          <w:sz w:val="22"/>
          <w:szCs w:val="22"/>
          <w:lang w:eastAsia="en-GB"/>
        </w:rPr>
        <w:t>5</w:t>
      </w:r>
      <w:r w:rsidRPr="0094594D">
        <w:rPr>
          <w:rFonts w:cs="Arial"/>
          <w:sz w:val="22"/>
          <w:szCs w:val="22"/>
          <w:lang w:eastAsia="en-GB"/>
        </w:rPr>
        <w:t>, objava obvestila o naročilu na portalu javnih naročil št. JN________/202</w:t>
      </w:r>
      <w:r>
        <w:rPr>
          <w:rFonts w:cs="Arial"/>
          <w:sz w:val="22"/>
          <w:szCs w:val="22"/>
          <w:lang w:eastAsia="en-GB"/>
        </w:rPr>
        <w:t>5</w:t>
      </w:r>
      <w:r w:rsidRPr="0094594D">
        <w:rPr>
          <w:rFonts w:cs="Arial"/>
          <w:sz w:val="22"/>
          <w:szCs w:val="22"/>
          <w:lang w:eastAsia="en-GB"/>
        </w:rPr>
        <w:t>-B01 z dne __.__.202</w:t>
      </w:r>
      <w:r>
        <w:rPr>
          <w:rFonts w:cs="Arial"/>
          <w:sz w:val="22"/>
          <w:szCs w:val="22"/>
          <w:lang w:eastAsia="en-GB"/>
        </w:rPr>
        <w:t>5</w:t>
      </w:r>
      <w:r w:rsidRPr="0094594D">
        <w:rPr>
          <w:rFonts w:cs="Arial"/>
          <w:sz w:val="22"/>
          <w:szCs w:val="22"/>
          <w:lang w:eastAsia="en-GB"/>
        </w:rPr>
        <w:t xml:space="preserve"> (v nadaljevanju: postopek oddaje javnega naročila);</w:t>
      </w:r>
    </w:p>
    <w:p w14:paraId="3C9FDF84" w14:textId="77777777" w:rsidR="00082577" w:rsidRPr="00190972" w:rsidRDefault="00082577" w:rsidP="00082577">
      <w:pPr>
        <w:numPr>
          <w:ilvl w:val="0"/>
          <w:numId w:val="14"/>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je bil </w:t>
      </w:r>
      <w:r w:rsidRPr="00190972">
        <w:rPr>
          <w:rFonts w:cs="Arial"/>
          <w:sz w:val="22"/>
          <w:szCs w:val="22"/>
          <w:lang w:eastAsia="en-GB"/>
        </w:rPr>
        <w:t>izvajalec z naročnikovo odločitvijo št. _______ z dne __.__.2026, ki je postala pravnomočna __.__.2026, izbran za izvedbo naročila;</w:t>
      </w:r>
    </w:p>
    <w:p w14:paraId="5C4EA1CB" w14:textId="77777777" w:rsidR="00082577" w:rsidRPr="0094594D" w:rsidRDefault="00082577" w:rsidP="00082577">
      <w:pPr>
        <w:numPr>
          <w:ilvl w:val="0"/>
          <w:numId w:val="14"/>
        </w:numPr>
        <w:tabs>
          <w:tab w:val="left" w:pos="3090"/>
        </w:tabs>
        <w:spacing w:after="0" w:line="276" w:lineRule="auto"/>
        <w:jc w:val="both"/>
        <w:textAlignment w:val="baseline"/>
        <w:rPr>
          <w:rFonts w:cs="Arial"/>
          <w:sz w:val="22"/>
          <w:szCs w:val="22"/>
          <w:lang w:eastAsia="en-GB"/>
        </w:rPr>
      </w:pPr>
      <w:r w:rsidRPr="00190972">
        <w:rPr>
          <w:rFonts w:cs="Arial"/>
          <w:sz w:val="22"/>
          <w:szCs w:val="22"/>
          <w:lang w:eastAsia="en-GB"/>
        </w:rPr>
        <w:t>sta razpisna dokumentacija št. 401-8/2025-2 z dne 20. 11. 2025 in ponudba, ki jo je izvajalec predložil v postopku oddaje javnega naročila</w:t>
      </w:r>
      <w:r w:rsidRPr="0094594D">
        <w:rPr>
          <w:rFonts w:cs="Arial"/>
          <w:sz w:val="22"/>
          <w:szCs w:val="22"/>
          <w:lang w:eastAsia="en-GB"/>
        </w:rPr>
        <w:t>, sestavna dela te pogodbe.</w:t>
      </w:r>
    </w:p>
    <w:p w14:paraId="4FA1D69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EB243A3"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7D98374" w14:textId="77777777" w:rsidR="00082577" w:rsidRPr="0094594D" w:rsidRDefault="00082577" w:rsidP="00082577">
      <w:pPr>
        <w:tabs>
          <w:tab w:val="left" w:pos="3090"/>
        </w:tabs>
        <w:spacing w:after="0" w:line="276" w:lineRule="auto"/>
        <w:textAlignment w:val="baseline"/>
        <w:rPr>
          <w:rFonts w:cs="Arial"/>
          <w:b/>
          <w:sz w:val="22"/>
          <w:szCs w:val="22"/>
          <w:lang w:eastAsia="en-GB"/>
        </w:rPr>
      </w:pPr>
      <w:r w:rsidRPr="0094594D">
        <w:rPr>
          <w:rFonts w:cs="Arial"/>
          <w:b/>
          <w:sz w:val="22"/>
          <w:szCs w:val="22"/>
          <w:lang w:eastAsia="en-GB"/>
        </w:rPr>
        <w:t>II. PREDMET POGODBE</w:t>
      </w:r>
    </w:p>
    <w:p w14:paraId="1E94DEAC"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02F24A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 člen</w:t>
      </w:r>
    </w:p>
    <w:p w14:paraId="3B9F09E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(pogodbena obveznost)</w:t>
      </w:r>
    </w:p>
    <w:p w14:paraId="5F4B5222"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79AC82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 to pogodbo se izvajalec zavezuje, da bo za naročnika opravljal zasebno varovanje, naročnik pa se zavezuje, da mu bo za to plačal.</w:t>
      </w:r>
    </w:p>
    <w:p w14:paraId="37FE60C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 xml:space="preserve">Zasebno varovanje po tej pogodbi je varovanje ljudi in premoženja na varovanem območju pred nezakonitimi dejanji, poškodovanjem ali uničenjem z varnostnim osebjem in sistemi tehničnega varovanja. Zasebno varovanje po tej pogodbi vključuje tudi varovanje premoženja pred požarom (požarno varovanje). </w:t>
      </w:r>
    </w:p>
    <w:p w14:paraId="34D3AAD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74E510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Varovano območje po tej pogodbi predstavljajo naročnikovi objekti na Aškerčevi cesti 2, Rimski cesti 11 in </w:t>
      </w:r>
      <w:proofErr w:type="spellStart"/>
      <w:r w:rsidRPr="0094594D">
        <w:rPr>
          <w:rFonts w:cs="Arial"/>
          <w:sz w:val="22"/>
          <w:szCs w:val="22"/>
          <w:lang w:eastAsia="en-GB"/>
        </w:rPr>
        <w:t>Zavetiški</w:t>
      </w:r>
      <w:proofErr w:type="spellEnd"/>
      <w:r w:rsidRPr="0094594D">
        <w:rPr>
          <w:rFonts w:cs="Arial"/>
          <w:sz w:val="22"/>
          <w:szCs w:val="22"/>
          <w:lang w:eastAsia="en-GB"/>
        </w:rPr>
        <w:t xml:space="preserve"> ulici 5 v Ljubljani ter z njimi povezana zemljišča.</w:t>
      </w:r>
    </w:p>
    <w:p w14:paraId="528644BD" w14:textId="77777777" w:rsidR="00082577" w:rsidRPr="0094594D" w:rsidRDefault="00082577" w:rsidP="00082577">
      <w:pPr>
        <w:spacing w:after="0" w:line="276" w:lineRule="auto"/>
        <w:rPr>
          <w:rFonts w:cs="Arial"/>
          <w:sz w:val="22"/>
          <w:szCs w:val="22"/>
          <w:lang w:eastAsia="en-GB"/>
        </w:rPr>
      </w:pPr>
    </w:p>
    <w:p w14:paraId="0407FB67"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3. člen</w:t>
      </w:r>
    </w:p>
    <w:p w14:paraId="414451BE"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 xml:space="preserve">(pogoji, ki jih mora izpolnjevati izvajalec) </w:t>
      </w:r>
    </w:p>
    <w:p w14:paraId="7500D01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3B3D16E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s podpisom te pogodbe naročniku zagotavlja, da njegova družba in njegovo varnostno osebje izpolnjujejo pogoje za opravljanje zasebnega varovanja, ki jih določajo Zakon o zasebnem varovanju (Uradni list RS, št. 17/11; v nadaljevanju: ZZasV-1) in na njegovi podlagi izdani podzakonski predpisi, ter pogoje za opravljanje požarnega varovanja, ki jih določa Pravilnik o požarnem varovanju (Uradni list RS, št. 107/07 in naslednji). </w:t>
      </w:r>
    </w:p>
    <w:p w14:paraId="31A41CB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FEF7EC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naročniku zagotavlja, da je varnostno osebje, ki bo pri naročniku opravljalo naloge zasebnega varovanja, usposobljeno za izvajanje prve pomoči, uporabo AED naprave in začetno gašenje požarov. Usposabljanje za reševanje ujetih oseb iz dvigal bo za člane varnostnega osebja izvedel naročnik.</w:t>
      </w:r>
    </w:p>
    <w:p w14:paraId="21DFD61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324E79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se zavezuje, da bo za vsa varovana območja zagotavljal ukrepanje, določeno z načrti varovanja, najkasneje 15 minut po sprejemu signala iz varnostno nadzornega centra (v nadaljevanju: VNC).</w:t>
      </w:r>
    </w:p>
    <w:p w14:paraId="59D4ED95"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8AB5EA5" w14:textId="77777777" w:rsidR="00082577" w:rsidRPr="0094594D" w:rsidRDefault="00082577" w:rsidP="00082577">
      <w:pPr>
        <w:tabs>
          <w:tab w:val="left" w:pos="3090"/>
        </w:tabs>
        <w:spacing w:after="0" w:line="276" w:lineRule="auto"/>
        <w:textAlignment w:val="baseline"/>
        <w:rPr>
          <w:rFonts w:cs="Arial"/>
          <w:color w:val="FF0000"/>
          <w:sz w:val="22"/>
          <w:szCs w:val="22"/>
          <w:lang w:eastAsia="en-GB"/>
        </w:rPr>
      </w:pPr>
    </w:p>
    <w:p w14:paraId="415AC0E6" w14:textId="77777777" w:rsidR="00082577" w:rsidRPr="0094594D" w:rsidRDefault="00082577" w:rsidP="00082577">
      <w:pPr>
        <w:tabs>
          <w:tab w:val="left" w:pos="3090"/>
        </w:tabs>
        <w:spacing w:after="0" w:line="276" w:lineRule="auto"/>
        <w:textAlignment w:val="baseline"/>
        <w:rPr>
          <w:rFonts w:cs="Arial"/>
          <w:b/>
          <w:sz w:val="22"/>
          <w:szCs w:val="22"/>
          <w:lang w:eastAsia="en-GB"/>
        </w:rPr>
      </w:pPr>
      <w:r w:rsidRPr="0094594D">
        <w:rPr>
          <w:rFonts w:cs="Arial"/>
          <w:b/>
          <w:sz w:val="22"/>
          <w:szCs w:val="22"/>
          <w:lang w:eastAsia="en-GB"/>
        </w:rPr>
        <w:t xml:space="preserve">III. OBLIKE IN OBSEG VAROVANJA </w:t>
      </w:r>
    </w:p>
    <w:p w14:paraId="51A7130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1925E8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 xml:space="preserve">4. člen </w:t>
      </w:r>
    </w:p>
    <w:p w14:paraId="3740DFC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(oblike zasebnega varovanja)</w:t>
      </w:r>
    </w:p>
    <w:p w14:paraId="4ED55F08"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6AABA74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bo za naročnika opravljal dve obliki zasebnega varovanja, in sicer:</w:t>
      </w:r>
    </w:p>
    <w:p w14:paraId="563CFB73" w14:textId="77777777" w:rsidR="00082577" w:rsidRPr="0094594D" w:rsidRDefault="00082577" w:rsidP="00082577">
      <w:pPr>
        <w:pStyle w:val="Odstavekseznama"/>
        <w:numPr>
          <w:ilvl w:val="0"/>
          <w:numId w:val="2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varovanje ljudi in premoženja ter</w:t>
      </w:r>
    </w:p>
    <w:p w14:paraId="7C874E81" w14:textId="77777777" w:rsidR="00082577" w:rsidRPr="0094594D" w:rsidRDefault="00082577" w:rsidP="00082577">
      <w:pPr>
        <w:pStyle w:val="Odstavekseznama"/>
        <w:numPr>
          <w:ilvl w:val="0"/>
          <w:numId w:val="2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varovanje javnih zbiranj.</w:t>
      </w:r>
    </w:p>
    <w:p w14:paraId="6DDBA1FF" w14:textId="77777777" w:rsidR="00082577" w:rsidRPr="0094594D" w:rsidRDefault="00082577" w:rsidP="00082577">
      <w:pPr>
        <w:pStyle w:val="Odstavekseznama"/>
        <w:tabs>
          <w:tab w:val="left" w:pos="3090"/>
        </w:tabs>
        <w:spacing w:after="0" w:line="276" w:lineRule="auto"/>
        <w:jc w:val="both"/>
        <w:textAlignment w:val="baseline"/>
        <w:rPr>
          <w:rFonts w:cs="Arial"/>
          <w:sz w:val="22"/>
          <w:szCs w:val="22"/>
          <w:lang w:eastAsia="en-GB"/>
        </w:rPr>
      </w:pPr>
    </w:p>
    <w:p w14:paraId="1DE2ACA6"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5. člen</w:t>
      </w:r>
    </w:p>
    <w:p w14:paraId="1C061D4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(varovanje ljudi in premoženja)</w:t>
      </w:r>
    </w:p>
    <w:p w14:paraId="319DA60D"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7F80D3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Varovanje ljudi in premoženja pomeni varovanje življenja, osebne varnosti in premoženja ljudi, ki so na varovanem območju, ter premičnega in nepremičnega premoženja z varnostniki in sistemi tehničnega varovanja. Vključuje tudi požarno varovanje.</w:t>
      </w:r>
    </w:p>
    <w:p w14:paraId="52202F0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lastRenderedPageBreak/>
        <w:t>6. člen</w:t>
      </w:r>
    </w:p>
    <w:p w14:paraId="37B81766"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(varovanje z varnostniki)</w:t>
      </w:r>
    </w:p>
    <w:p w14:paraId="2C667C52"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72BC2E94" w14:textId="77777777" w:rsidR="00082577" w:rsidRPr="0094594D" w:rsidRDefault="00082577" w:rsidP="00082577">
      <w:pPr>
        <w:tabs>
          <w:tab w:val="left" w:pos="3090"/>
        </w:tabs>
        <w:spacing w:after="0" w:line="276" w:lineRule="auto"/>
        <w:textAlignment w:val="baseline"/>
        <w:rPr>
          <w:rFonts w:cs="Arial"/>
          <w:sz w:val="22"/>
          <w:szCs w:val="22"/>
          <w:lang w:eastAsia="en-GB"/>
        </w:rPr>
      </w:pPr>
      <w:r w:rsidRPr="0094594D">
        <w:rPr>
          <w:rFonts w:cs="Arial"/>
          <w:sz w:val="22"/>
          <w:szCs w:val="22"/>
          <w:lang w:eastAsia="en-GB"/>
        </w:rPr>
        <w:t>Izvajalec bo varovanje ljudi in premoženja z varnostniki opravljal v naslednjem obsegu:</w:t>
      </w:r>
    </w:p>
    <w:p w14:paraId="3853C6F9" w14:textId="77777777" w:rsidR="00082577" w:rsidRPr="0094594D" w:rsidRDefault="00082577" w:rsidP="00082577">
      <w:pPr>
        <w:tabs>
          <w:tab w:val="left" w:pos="3090"/>
        </w:tabs>
        <w:spacing w:after="0" w:line="276" w:lineRule="auto"/>
        <w:textAlignment w:val="baseline"/>
        <w:rPr>
          <w:rFonts w:cs="Arial"/>
          <w:sz w:val="22"/>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3345"/>
        <w:gridCol w:w="2764"/>
      </w:tblGrid>
      <w:tr w:rsidR="00082577" w:rsidRPr="00C65D0C" w14:paraId="1364ABD5" w14:textId="77777777" w:rsidTr="00327CF1">
        <w:tc>
          <w:tcPr>
            <w:tcW w:w="2341" w:type="dxa"/>
          </w:tcPr>
          <w:p w14:paraId="010504D2" w14:textId="77777777" w:rsidR="00082577" w:rsidRPr="00C65D0C" w:rsidRDefault="00082577" w:rsidP="00327CF1">
            <w:pPr>
              <w:tabs>
                <w:tab w:val="left" w:pos="3090"/>
              </w:tabs>
              <w:spacing w:after="0" w:line="276" w:lineRule="auto"/>
              <w:jc w:val="both"/>
              <w:textAlignment w:val="baseline"/>
              <w:rPr>
                <w:rFonts w:cs="Arial"/>
                <w:b/>
                <w:szCs w:val="20"/>
                <w:lang w:eastAsia="en-GB"/>
              </w:rPr>
            </w:pPr>
            <w:r w:rsidRPr="00C65D0C">
              <w:rPr>
                <w:rFonts w:cs="Arial"/>
                <w:b/>
                <w:szCs w:val="20"/>
                <w:lang w:eastAsia="en-GB"/>
              </w:rPr>
              <w:t>naslov</w:t>
            </w:r>
          </w:p>
        </w:tc>
        <w:tc>
          <w:tcPr>
            <w:tcW w:w="3698" w:type="dxa"/>
          </w:tcPr>
          <w:p w14:paraId="38968EE8" w14:textId="77777777" w:rsidR="00082577" w:rsidRPr="00C65D0C" w:rsidRDefault="00082577" w:rsidP="00327CF1">
            <w:pPr>
              <w:tabs>
                <w:tab w:val="left" w:pos="3090"/>
              </w:tabs>
              <w:spacing w:after="0" w:line="276" w:lineRule="auto"/>
              <w:jc w:val="both"/>
              <w:textAlignment w:val="baseline"/>
              <w:rPr>
                <w:rFonts w:cs="Arial"/>
                <w:b/>
                <w:szCs w:val="20"/>
                <w:lang w:eastAsia="en-GB"/>
              </w:rPr>
            </w:pPr>
            <w:r w:rsidRPr="00C65D0C">
              <w:rPr>
                <w:rFonts w:cs="Arial"/>
                <w:b/>
                <w:szCs w:val="20"/>
                <w:lang w:eastAsia="en-GB"/>
              </w:rPr>
              <w:t>vrsta naloge in število varnostnega osebja</w:t>
            </w:r>
          </w:p>
        </w:tc>
        <w:tc>
          <w:tcPr>
            <w:tcW w:w="3023" w:type="dxa"/>
          </w:tcPr>
          <w:p w14:paraId="02F530FA" w14:textId="77777777" w:rsidR="00082577" w:rsidRPr="00C65D0C" w:rsidRDefault="00082577" w:rsidP="00327CF1">
            <w:pPr>
              <w:tabs>
                <w:tab w:val="left" w:pos="3090"/>
              </w:tabs>
              <w:spacing w:after="0" w:line="276" w:lineRule="auto"/>
              <w:jc w:val="both"/>
              <w:textAlignment w:val="baseline"/>
              <w:rPr>
                <w:rFonts w:cs="Arial"/>
                <w:b/>
                <w:szCs w:val="20"/>
                <w:lang w:eastAsia="en-GB"/>
              </w:rPr>
            </w:pPr>
            <w:r w:rsidRPr="00C65D0C">
              <w:rPr>
                <w:rFonts w:cs="Arial"/>
                <w:b/>
                <w:szCs w:val="20"/>
                <w:lang w:eastAsia="en-GB"/>
              </w:rPr>
              <w:t>čas varovanja</w:t>
            </w:r>
          </w:p>
        </w:tc>
      </w:tr>
      <w:tr w:rsidR="00082577" w:rsidRPr="00C65D0C" w14:paraId="44866FD7" w14:textId="77777777" w:rsidTr="00327CF1">
        <w:tc>
          <w:tcPr>
            <w:tcW w:w="2341" w:type="dxa"/>
          </w:tcPr>
          <w:p w14:paraId="1820C906"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Aškerčeva 2 in Rimska 11 (objekti A, B in C)</w:t>
            </w:r>
          </w:p>
        </w:tc>
        <w:tc>
          <w:tcPr>
            <w:tcW w:w="3698" w:type="dxa"/>
          </w:tcPr>
          <w:p w14:paraId="3CCCAFF7"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varnostna služba (1 varnostnik)</w:t>
            </w:r>
          </w:p>
          <w:p w14:paraId="138766D5"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4C80B386"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0073F3BA"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7B59C417"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receptorska služba (1 varnostnik receptor)</w:t>
            </w:r>
          </w:p>
          <w:p w14:paraId="3DC495ED" w14:textId="77777777" w:rsidR="00082577" w:rsidRPr="00C65D0C" w:rsidRDefault="00082577" w:rsidP="00327CF1">
            <w:pPr>
              <w:tabs>
                <w:tab w:val="left" w:pos="3090"/>
              </w:tabs>
              <w:spacing w:after="0" w:line="276" w:lineRule="auto"/>
              <w:jc w:val="both"/>
              <w:textAlignment w:val="baseline"/>
              <w:rPr>
                <w:rFonts w:cs="Arial"/>
                <w:szCs w:val="20"/>
                <w:lang w:eastAsia="en-GB"/>
              </w:rPr>
            </w:pPr>
          </w:p>
        </w:tc>
        <w:tc>
          <w:tcPr>
            <w:tcW w:w="3023" w:type="dxa"/>
          </w:tcPr>
          <w:p w14:paraId="39B875F2" w14:textId="77777777" w:rsidR="00082577" w:rsidRPr="00C65D0C" w:rsidRDefault="00082577" w:rsidP="00327CF1">
            <w:pPr>
              <w:tabs>
                <w:tab w:val="left" w:pos="3090"/>
              </w:tabs>
              <w:spacing w:after="0" w:line="276" w:lineRule="auto"/>
              <w:jc w:val="both"/>
              <w:textAlignment w:val="baseline"/>
              <w:rPr>
                <w:rFonts w:cs="Arial"/>
                <w:szCs w:val="20"/>
                <w:lang w:eastAsia="en-GB"/>
              </w:rPr>
            </w:pPr>
            <w:proofErr w:type="spellStart"/>
            <w:r w:rsidRPr="00C65D0C">
              <w:rPr>
                <w:rFonts w:cs="Arial"/>
                <w:szCs w:val="20"/>
                <w:lang w:eastAsia="en-GB"/>
              </w:rPr>
              <w:t>pon</w:t>
            </w:r>
            <w:proofErr w:type="spellEnd"/>
            <w:r w:rsidRPr="00C65D0C">
              <w:rPr>
                <w:rFonts w:cs="Arial"/>
                <w:szCs w:val="20"/>
                <w:lang w:eastAsia="en-GB"/>
              </w:rPr>
              <w:t>–pet od 5. do 23. ure</w:t>
            </w:r>
          </w:p>
          <w:p w14:paraId="74919E60"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1175C46F"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sobota od 6.30 do 21. ure</w:t>
            </w:r>
          </w:p>
          <w:p w14:paraId="6DFD9E07"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35A46C3A" w14:textId="77777777" w:rsidR="00082577" w:rsidRPr="00C65D0C" w:rsidRDefault="00082577" w:rsidP="00327CF1">
            <w:pPr>
              <w:tabs>
                <w:tab w:val="left" w:pos="3090"/>
              </w:tabs>
              <w:spacing w:after="0" w:line="276" w:lineRule="auto"/>
              <w:jc w:val="both"/>
              <w:textAlignment w:val="baseline"/>
              <w:rPr>
                <w:rFonts w:cs="Arial"/>
                <w:szCs w:val="20"/>
                <w:lang w:eastAsia="en-GB"/>
              </w:rPr>
            </w:pPr>
            <w:proofErr w:type="spellStart"/>
            <w:r w:rsidRPr="00C65D0C">
              <w:rPr>
                <w:rFonts w:cs="Arial"/>
                <w:szCs w:val="20"/>
                <w:lang w:eastAsia="en-GB"/>
              </w:rPr>
              <w:t>pon</w:t>
            </w:r>
            <w:proofErr w:type="spellEnd"/>
            <w:r w:rsidRPr="00C65D0C">
              <w:rPr>
                <w:rFonts w:cs="Arial"/>
                <w:szCs w:val="20"/>
                <w:lang w:eastAsia="en-GB"/>
              </w:rPr>
              <w:t>–pet po predhodnem dogovoru (tri dni prej)</w:t>
            </w:r>
          </w:p>
          <w:p w14:paraId="7FD8C64E"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3A3CAB5A"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nedelje in drugi dela prosti dnevi – brez varovanja</w:t>
            </w:r>
          </w:p>
        </w:tc>
      </w:tr>
      <w:tr w:rsidR="00082577" w:rsidRPr="00C65D0C" w14:paraId="6AE917A0" w14:textId="77777777" w:rsidTr="00327CF1">
        <w:tc>
          <w:tcPr>
            <w:tcW w:w="2341" w:type="dxa"/>
          </w:tcPr>
          <w:p w14:paraId="747D6444"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Zavetiška 5</w:t>
            </w:r>
          </w:p>
        </w:tc>
        <w:tc>
          <w:tcPr>
            <w:tcW w:w="3698" w:type="dxa"/>
          </w:tcPr>
          <w:p w14:paraId="097C8AC1"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varnostna služba (1 varnostnik)</w:t>
            </w:r>
          </w:p>
          <w:p w14:paraId="09E3BFF2"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01475260" w14:textId="77777777" w:rsidR="00082577" w:rsidRPr="00C65D0C" w:rsidRDefault="00082577" w:rsidP="00327CF1">
            <w:pPr>
              <w:tabs>
                <w:tab w:val="left" w:pos="3090"/>
              </w:tabs>
              <w:spacing w:after="0" w:line="276" w:lineRule="auto"/>
              <w:jc w:val="both"/>
              <w:textAlignment w:val="baseline"/>
              <w:rPr>
                <w:rFonts w:cs="Arial"/>
                <w:szCs w:val="20"/>
                <w:lang w:eastAsia="en-GB"/>
              </w:rPr>
            </w:pPr>
          </w:p>
        </w:tc>
        <w:tc>
          <w:tcPr>
            <w:tcW w:w="3023" w:type="dxa"/>
          </w:tcPr>
          <w:p w14:paraId="282FEDD7" w14:textId="77777777" w:rsidR="00082577" w:rsidRPr="00C65D0C" w:rsidRDefault="00082577" w:rsidP="00327CF1">
            <w:pPr>
              <w:tabs>
                <w:tab w:val="left" w:pos="3090"/>
              </w:tabs>
              <w:spacing w:after="0" w:line="276" w:lineRule="auto"/>
              <w:jc w:val="both"/>
              <w:textAlignment w:val="baseline"/>
              <w:rPr>
                <w:rFonts w:cs="Arial"/>
                <w:szCs w:val="20"/>
                <w:lang w:eastAsia="en-GB"/>
              </w:rPr>
            </w:pPr>
            <w:proofErr w:type="spellStart"/>
            <w:r w:rsidRPr="00C65D0C">
              <w:rPr>
                <w:rFonts w:cs="Arial"/>
                <w:szCs w:val="20"/>
                <w:lang w:eastAsia="en-GB"/>
              </w:rPr>
              <w:t>pon</w:t>
            </w:r>
            <w:proofErr w:type="spellEnd"/>
            <w:r w:rsidRPr="00C65D0C">
              <w:rPr>
                <w:rFonts w:cs="Arial"/>
                <w:szCs w:val="20"/>
                <w:lang w:eastAsia="en-GB"/>
              </w:rPr>
              <w:t>–pet od 15. do 23. ure</w:t>
            </w:r>
          </w:p>
          <w:p w14:paraId="51C41717"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6AB6A55B"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sobota od 7. do 21. ure</w:t>
            </w:r>
          </w:p>
          <w:p w14:paraId="7BF28E0A" w14:textId="77777777" w:rsidR="00082577" w:rsidRPr="00C65D0C" w:rsidRDefault="00082577" w:rsidP="00327CF1">
            <w:pPr>
              <w:tabs>
                <w:tab w:val="left" w:pos="3090"/>
              </w:tabs>
              <w:spacing w:after="0" w:line="276" w:lineRule="auto"/>
              <w:jc w:val="both"/>
              <w:textAlignment w:val="baseline"/>
              <w:rPr>
                <w:rFonts w:cs="Arial"/>
                <w:szCs w:val="20"/>
                <w:lang w:eastAsia="en-GB"/>
              </w:rPr>
            </w:pPr>
          </w:p>
          <w:p w14:paraId="23400ABF"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nedelje in drugi dela prosti dnevi – brez varovanja</w:t>
            </w:r>
          </w:p>
        </w:tc>
      </w:tr>
    </w:tbl>
    <w:p w14:paraId="0B3C57F4" w14:textId="77777777" w:rsidR="00082577" w:rsidRPr="0094594D" w:rsidRDefault="00082577" w:rsidP="00082577">
      <w:pPr>
        <w:tabs>
          <w:tab w:val="left" w:pos="3090"/>
        </w:tabs>
        <w:spacing w:after="0" w:line="276" w:lineRule="auto"/>
        <w:jc w:val="both"/>
        <w:textAlignment w:val="baseline"/>
        <w:rPr>
          <w:rFonts w:cs="Arial"/>
          <w:color w:val="FF0000"/>
          <w:sz w:val="22"/>
          <w:szCs w:val="22"/>
          <w:lang w:eastAsia="en-GB"/>
        </w:rPr>
      </w:pPr>
    </w:p>
    <w:p w14:paraId="2506E4D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Naročnik ima v recepciji zaposlena dva delavca, in sicer s polnim delovnim časom (40 ur na teden). Izvajalec se je dolžan z naročnikom sproti dogovarjati, kdaj je potrebna prisotnost varnostnika receptorja. Naročnik bo dopuste in ostale odsotnosti svojih delavcev v recepciji javil tri dni prej, nepričakovane odsotnosti pa takoj ob nastopu. V slednjem primeru mora izvajalec prisotnost varnostnika receptorja zagotoviti naslednji delovni dan po prejemu obvestila.  </w:t>
      </w:r>
    </w:p>
    <w:p w14:paraId="1484C9BF" w14:textId="77777777" w:rsidR="00082577" w:rsidRPr="0094594D" w:rsidRDefault="00082577" w:rsidP="00082577">
      <w:pPr>
        <w:pStyle w:val="Pripombabesedilo"/>
        <w:spacing w:after="0" w:line="276" w:lineRule="auto"/>
        <w:rPr>
          <w:rFonts w:cs="Arial"/>
          <w:sz w:val="22"/>
          <w:szCs w:val="22"/>
        </w:rPr>
      </w:pPr>
    </w:p>
    <w:p w14:paraId="453C511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rPr>
        <w:t>V nepredvidenih primerih, kot so vzdrževalna dela, nenapovedani shodi in prireditve na varovanih območjih oziroma v njihovi vplivni okolici in podobno, lahko naročnik izvajalcu naroči dodatne storitve varovanja. Tudi zanje veljajo cene za postavko »varovanje z varnostniki« iz Obrazca 4 – Ponudbeni predračun.</w:t>
      </w:r>
    </w:p>
    <w:p w14:paraId="3600D699" w14:textId="77777777" w:rsidR="00082577" w:rsidRPr="0094594D" w:rsidRDefault="00082577" w:rsidP="00082577">
      <w:pPr>
        <w:tabs>
          <w:tab w:val="left" w:pos="3090"/>
        </w:tabs>
        <w:spacing w:after="0" w:line="276" w:lineRule="auto"/>
        <w:jc w:val="both"/>
        <w:textAlignment w:val="baseline"/>
        <w:rPr>
          <w:rFonts w:cs="Arial"/>
          <w:color w:val="FF0000"/>
          <w:sz w:val="22"/>
          <w:szCs w:val="22"/>
          <w:lang w:eastAsia="en-GB"/>
        </w:rPr>
      </w:pPr>
    </w:p>
    <w:p w14:paraId="5935783C"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7. člen</w:t>
      </w:r>
    </w:p>
    <w:p w14:paraId="735268AA"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(varovanje s sistemi tehničnega varovanja)</w:t>
      </w:r>
    </w:p>
    <w:p w14:paraId="3B863DEA"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2802131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bo varovanje ljudi in premoženja s sistemi tehničnega varovanja opravljal na način, da bo za varovana območja zagotavljal povezavo z VNC, kar pomeni zlasti upravljanje in stalni fizični nadzor operaterjev VNC nad naročnikovimi sistemi tehničnega varovanja in nadzor prenosa alarmnih signalov.</w:t>
      </w:r>
    </w:p>
    <w:p w14:paraId="72A37EC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 xml:space="preserve">Z VNC se zagotavlja povezava med operaterjem VNC in varnostniki na posameznem varovanjem območju z namenom zagotavljanja pomoči pri opravljanju varovanja in zagotavljanja intervencije. </w:t>
      </w:r>
    </w:p>
    <w:p w14:paraId="0544345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49904E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 naročnikovih objektih so vgrajeni naslednji sistemi tehničnega varovanja, ki omogočajo povezavo z izvajalčevim VNC:</w:t>
      </w:r>
    </w:p>
    <w:p w14:paraId="1D5D480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061"/>
      </w:tblGrid>
      <w:tr w:rsidR="00082577" w:rsidRPr="00C65D0C" w14:paraId="0BBFDB59" w14:textId="77777777" w:rsidTr="00327CF1">
        <w:tc>
          <w:tcPr>
            <w:tcW w:w="2354" w:type="dxa"/>
          </w:tcPr>
          <w:p w14:paraId="1EA17DBA" w14:textId="77777777" w:rsidR="00082577" w:rsidRPr="00C65D0C" w:rsidRDefault="00082577" w:rsidP="00327CF1">
            <w:pPr>
              <w:tabs>
                <w:tab w:val="left" w:pos="3090"/>
              </w:tabs>
              <w:spacing w:after="0" w:line="276" w:lineRule="auto"/>
              <w:jc w:val="both"/>
              <w:textAlignment w:val="baseline"/>
              <w:rPr>
                <w:rFonts w:cs="Arial"/>
                <w:b/>
                <w:szCs w:val="20"/>
                <w:lang w:eastAsia="en-GB"/>
              </w:rPr>
            </w:pPr>
            <w:r w:rsidRPr="00C65D0C">
              <w:rPr>
                <w:rFonts w:cs="Arial"/>
                <w:b/>
                <w:szCs w:val="20"/>
                <w:lang w:eastAsia="en-GB"/>
              </w:rPr>
              <w:t>naslov</w:t>
            </w:r>
          </w:p>
        </w:tc>
        <w:tc>
          <w:tcPr>
            <w:tcW w:w="6708" w:type="dxa"/>
          </w:tcPr>
          <w:p w14:paraId="34611719" w14:textId="77777777" w:rsidR="00082577" w:rsidRPr="00C65D0C" w:rsidRDefault="00082577" w:rsidP="00327CF1">
            <w:pPr>
              <w:tabs>
                <w:tab w:val="left" w:pos="3090"/>
              </w:tabs>
              <w:spacing w:after="0" w:line="276" w:lineRule="auto"/>
              <w:jc w:val="both"/>
              <w:textAlignment w:val="baseline"/>
              <w:rPr>
                <w:rFonts w:cs="Arial"/>
                <w:b/>
                <w:szCs w:val="20"/>
                <w:lang w:eastAsia="en-GB"/>
              </w:rPr>
            </w:pPr>
            <w:r w:rsidRPr="00C65D0C">
              <w:rPr>
                <w:rFonts w:cs="Arial"/>
                <w:b/>
                <w:szCs w:val="20"/>
                <w:lang w:eastAsia="en-GB"/>
              </w:rPr>
              <w:t>opis vgrajenih sistemov tehničnega varovanja</w:t>
            </w:r>
          </w:p>
        </w:tc>
      </w:tr>
      <w:tr w:rsidR="00082577" w:rsidRPr="00C65D0C" w14:paraId="5EC767A1" w14:textId="77777777" w:rsidTr="00327CF1">
        <w:tc>
          <w:tcPr>
            <w:tcW w:w="2354" w:type="dxa"/>
          </w:tcPr>
          <w:p w14:paraId="5A4EA0D3"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Aškerčeva 2 in Rimska 11 (povezani objekti)</w:t>
            </w:r>
          </w:p>
        </w:tc>
        <w:tc>
          <w:tcPr>
            <w:tcW w:w="6708" w:type="dxa"/>
          </w:tcPr>
          <w:p w14:paraId="157CA109"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protivlomni alarmni sistem: IR senzorji</w:t>
            </w:r>
          </w:p>
          <w:p w14:paraId="693A9CB3"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videonadzorni sistem: 4 video kamere</w:t>
            </w:r>
          </w:p>
          <w:p w14:paraId="089A7558"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sistem avtomatskega javljanja požara in požarno ozvočenje</w:t>
            </w:r>
          </w:p>
          <w:p w14:paraId="28945D2E" w14:textId="77777777" w:rsidR="00082577" w:rsidRPr="00C65D0C" w:rsidRDefault="00082577" w:rsidP="00327CF1">
            <w:pPr>
              <w:tabs>
                <w:tab w:val="left" w:pos="3090"/>
              </w:tabs>
              <w:spacing w:after="0" w:line="276" w:lineRule="auto"/>
              <w:jc w:val="both"/>
              <w:textAlignment w:val="baseline"/>
              <w:rPr>
                <w:rFonts w:cs="Arial"/>
                <w:szCs w:val="20"/>
                <w:lang w:eastAsia="en-GB"/>
              </w:rPr>
            </w:pPr>
          </w:p>
        </w:tc>
      </w:tr>
      <w:tr w:rsidR="00082577" w:rsidRPr="00C65D0C" w14:paraId="18506824" w14:textId="77777777" w:rsidTr="00327CF1">
        <w:tc>
          <w:tcPr>
            <w:tcW w:w="2354" w:type="dxa"/>
          </w:tcPr>
          <w:p w14:paraId="22DF74FD"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Zavetiška 5</w:t>
            </w:r>
          </w:p>
        </w:tc>
        <w:tc>
          <w:tcPr>
            <w:tcW w:w="6708" w:type="dxa"/>
          </w:tcPr>
          <w:p w14:paraId="7197DE28"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protivlomni alarmni sistem: IR senzorji</w:t>
            </w:r>
          </w:p>
          <w:p w14:paraId="6A3292F9" w14:textId="77777777" w:rsidR="00082577" w:rsidRPr="00C65D0C" w:rsidRDefault="00082577" w:rsidP="00327CF1">
            <w:pPr>
              <w:tabs>
                <w:tab w:val="left" w:pos="3090"/>
              </w:tabs>
              <w:spacing w:after="0" w:line="276" w:lineRule="auto"/>
              <w:jc w:val="both"/>
              <w:textAlignment w:val="baseline"/>
              <w:rPr>
                <w:rFonts w:cs="Arial"/>
                <w:szCs w:val="20"/>
                <w:lang w:eastAsia="en-GB"/>
              </w:rPr>
            </w:pPr>
            <w:r w:rsidRPr="00C65D0C">
              <w:rPr>
                <w:rFonts w:cs="Arial"/>
                <w:szCs w:val="20"/>
                <w:lang w:eastAsia="en-GB"/>
              </w:rPr>
              <w:t>sistem avtomatskega javljanja požara in požarno ozvočenje</w:t>
            </w:r>
          </w:p>
          <w:p w14:paraId="313D50C5" w14:textId="77777777" w:rsidR="00082577" w:rsidRPr="00C65D0C" w:rsidRDefault="00082577" w:rsidP="00327CF1">
            <w:pPr>
              <w:tabs>
                <w:tab w:val="left" w:pos="3090"/>
              </w:tabs>
              <w:spacing w:after="0" w:line="276" w:lineRule="auto"/>
              <w:jc w:val="both"/>
              <w:textAlignment w:val="baseline"/>
              <w:rPr>
                <w:rFonts w:cs="Arial"/>
                <w:szCs w:val="20"/>
                <w:lang w:eastAsia="en-GB"/>
              </w:rPr>
            </w:pPr>
          </w:p>
        </w:tc>
      </w:tr>
    </w:tbl>
    <w:p w14:paraId="5FB7E6F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D25AE2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Naročnik je dolžan izvajalcu na njegovo zahtevo omogočiti pregled in prepis projektne dokumentacije za vgrajene sisteme tehničnega varovanja, ki jo izvajalec potrebuje za pravilno izpolnjevanje svojih pogodbenih obveznosti. </w:t>
      </w:r>
    </w:p>
    <w:p w14:paraId="199644F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4E07FD0"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8. člen</w:t>
      </w:r>
    </w:p>
    <w:p w14:paraId="23941E5D"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(varovanje javnih zbiranj)</w:t>
      </w:r>
    </w:p>
    <w:p w14:paraId="045D9A6C"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5F9E366"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Varovanje javnih zbiranj pomeni zagotavljanje reda na javnih shodih in javnih prireditvah z varnostniki in sistemi tehničnega varovanja, v skladu z ZZasV-1 in predpisi, ki urejajo javna zbiranja. Vključuje tudi izdelavo načrta varovanja dogodka.</w:t>
      </w:r>
    </w:p>
    <w:p w14:paraId="2E958271"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8BA005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bo občasno varoval javne shode in prireditve, ki jih naročnik organizira na varovanih območjih in v njihovi vplivni okolici oziroma tudi drugje. Število in vrsta takšnih dogodkov sta objektivno neugotovljiva, zato se pogodbeni stranki dogovorita za naslednji način naročanja te oblike zasebnega varovanja: </w:t>
      </w:r>
    </w:p>
    <w:p w14:paraId="52ABFAE5" w14:textId="77777777" w:rsidR="00082577" w:rsidRPr="0094594D" w:rsidRDefault="00082577" w:rsidP="00082577">
      <w:pPr>
        <w:pStyle w:val="Odstavekseznama"/>
        <w:numPr>
          <w:ilvl w:val="0"/>
          <w:numId w:val="37"/>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vsaj 14 dni pred shodom oziroma prireditvijo izvajalcu po elektronski pošti pošlje podatke, ki jih ta potrebuje za pripravo načrta varovanja,</w:t>
      </w:r>
    </w:p>
    <w:p w14:paraId="2AC5159C" w14:textId="77777777" w:rsidR="00082577" w:rsidRPr="0094594D" w:rsidRDefault="00082577" w:rsidP="00082577">
      <w:pPr>
        <w:pStyle w:val="Odstavekseznama"/>
        <w:numPr>
          <w:ilvl w:val="0"/>
          <w:numId w:val="37"/>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prejem naročila potrdi najkasneje naslednji delovni dan,</w:t>
      </w:r>
    </w:p>
    <w:p w14:paraId="65DAC328" w14:textId="77777777" w:rsidR="00082577" w:rsidRPr="0094594D" w:rsidRDefault="00082577" w:rsidP="00082577">
      <w:pPr>
        <w:pStyle w:val="Odstavekseznama"/>
        <w:numPr>
          <w:ilvl w:val="0"/>
          <w:numId w:val="37"/>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mora načrt varovanja pripraviti v treh dneh po prejemu naročila, kar naročniku omogoča pravočasno prijavo dogodka.</w:t>
      </w:r>
    </w:p>
    <w:p w14:paraId="147DCC4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9132F4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se je dolžan odzvati samo na pravočasno oddana naročila (tj. vsaj 14 dni pred dogodkom). Če se ne odzove, lahko naročnik storitve naroči pri drugemu ponudniku, izvajalcu pa zaračuna razliko med ceno, ki bi jo plačal po tej pogodbi, in ceno, ki jo je plačal drugemu ponudniku. </w:t>
      </w:r>
    </w:p>
    <w:p w14:paraId="30090B43"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601CEB9" w14:textId="77777777" w:rsidR="00082577" w:rsidRPr="0094594D" w:rsidRDefault="00082577" w:rsidP="00082577">
      <w:pPr>
        <w:spacing w:after="0" w:line="276" w:lineRule="auto"/>
        <w:rPr>
          <w:rFonts w:cs="Arial"/>
          <w:sz w:val="22"/>
          <w:szCs w:val="22"/>
          <w:lang w:eastAsia="en-GB"/>
        </w:rPr>
      </w:pPr>
      <w:r w:rsidRPr="0094594D">
        <w:rPr>
          <w:rFonts w:cs="Arial"/>
          <w:sz w:val="22"/>
          <w:szCs w:val="22"/>
          <w:lang w:eastAsia="en-GB"/>
        </w:rPr>
        <w:br w:type="page"/>
      </w:r>
    </w:p>
    <w:p w14:paraId="6E6470B0"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r w:rsidRPr="0094594D">
        <w:rPr>
          <w:rFonts w:cs="Arial"/>
          <w:b/>
          <w:sz w:val="22"/>
          <w:szCs w:val="22"/>
          <w:lang w:eastAsia="en-GB"/>
        </w:rPr>
        <w:lastRenderedPageBreak/>
        <w:t>IV. NAČRT VAROVANJA, ODZIVNI SPORAZUM IN NAČRT POŽARNEGA VAROVANJA</w:t>
      </w:r>
    </w:p>
    <w:p w14:paraId="1E43F5D8"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p>
    <w:p w14:paraId="303B142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9. člen</w:t>
      </w:r>
    </w:p>
    <w:p w14:paraId="65809D8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(izdelava dokumentov)</w:t>
      </w:r>
    </w:p>
    <w:p w14:paraId="1227B523"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185CAD9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je dolžan nemudoma, najkasneje pa v 30 dneh po podpisu te pogodbe za vsako varovano območje brezplačno izdelati podroben načrt varovanja, odzivni sporazum ter načrt požarnega varovanja. Naročnik izvajalcu za izdelavo teh dokumentov zagotovi vse relevantne podatke, s katerimi razpolaga.</w:t>
      </w:r>
    </w:p>
    <w:p w14:paraId="367B9A2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ED6658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Načrti varovanja, načrti požarnega varovanja in odzivni sporazumi z njihovo izdelavo postanejo sestavni deli te pogodbe in jih je izvajalec dolžan spoštovati pri opravljanju zasebnega varovanja. </w:t>
      </w:r>
    </w:p>
    <w:p w14:paraId="4202845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59C3806"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10. člen</w:t>
      </w:r>
    </w:p>
    <w:p w14:paraId="051E3B6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 xml:space="preserve">(vsebina dokumentov) </w:t>
      </w:r>
    </w:p>
    <w:p w14:paraId="73D90C8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8C2361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Načrt varovanja mora obsegati oceno stopnje tveganja, program varovanja in načrt fizičnega varovanja, vključno z navedbo ukrepov v primeru izrednih dogodkov (požar, elementarne in druge nesreče, nudenje prve pomoči in podobno). Izvajalec načrt pripravi ob smiselni uporabi Uredbe o obveznem organiziranju varovanja (Uradni list RS, št. 80/12).</w:t>
      </w:r>
    </w:p>
    <w:p w14:paraId="7DA0E57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 </w:t>
      </w:r>
    </w:p>
    <w:p w14:paraId="208F13E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Pogodbeni stranki z odzivnim sporazumom določita čas, v katerem ima naročnik vklopljene alarme na posameznem varovanem območju, način izvajalčevega ukrepanja v primeru sprejema alarmnega signala (intervencija), dolžnost obveščanja, kontaktne osebe, odzivni čas za prihod na varovano območje in podobno. </w:t>
      </w:r>
    </w:p>
    <w:p w14:paraId="2BFAE4C6"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3275CB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Načrt požarnega varovanja mora obsegati vsaj obvezne sestavine, ki jih določa 12. člen Pravilnika o požarnem varovanju.</w:t>
      </w:r>
    </w:p>
    <w:p w14:paraId="281BC73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CB59B4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po strokovni presoji v načrte varovanja in odzivne sporazume vključi tudi druge podatke, ki bi lahko bili pomembni za učinkovito izvrševanje te pogodbe. Če presodi, da so se okoliščine, ki so bile podlaga za njihovo izdelavo, spremenile, je dolžan naročniku predlagati njihovo revizijo.</w:t>
      </w:r>
    </w:p>
    <w:p w14:paraId="6E131C5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E33AAEB"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11. člen</w:t>
      </w:r>
    </w:p>
    <w:p w14:paraId="4F30EDE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(seznanitev varnostnega osebja z dokumenti)</w:t>
      </w:r>
    </w:p>
    <w:p w14:paraId="2322E25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C51613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se zavezuje, da bo z dokumenti iz tega poglavja seznanil varnostno osebje, ki bo na naročnikovih varovanih območjih opravljalo naloge zasebnega varovanja. VNC mora imeti izvod odzivnega sporazuma in načrt požarnega varovanja za vsako varovano območje.</w:t>
      </w:r>
    </w:p>
    <w:p w14:paraId="290B7DBB"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r w:rsidRPr="0094594D">
        <w:rPr>
          <w:rFonts w:cs="Arial"/>
          <w:b/>
          <w:sz w:val="22"/>
          <w:szCs w:val="22"/>
          <w:lang w:eastAsia="en-GB"/>
        </w:rPr>
        <w:lastRenderedPageBreak/>
        <w:t>V. VARNOSTNO OSEBJE</w:t>
      </w:r>
    </w:p>
    <w:p w14:paraId="38E3475A"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02350810"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12. člen</w:t>
      </w:r>
    </w:p>
    <w:p w14:paraId="47830269"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(varnostno osebje)</w:t>
      </w:r>
    </w:p>
    <w:p w14:paraId="0800639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1FA7D5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je dolžan nemudoma po podpisu te pogodbe naročniku izročiti kopije veljavnih službenih izkaznic varnostnega osebja, ki bo v naročnikovih prostorih opravljajo naloge zasebnega varovanja. Seznam varnostnega osebja je tudi sestavni del načrta varovanja iz 10. člena te pogodbe. Enaka obveznost velja v primeru, če se kateri od članov varnostnega osebja zamenja.</w:t>
      </w:r>
    </w:p>
    <w:p w14:paraId="51A73D6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7EABD1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se zavezuje, da bo zagotovil stalnost varnostnega osebja na varovanih območjih. To pomeni, da varnostnega osebja iz prejšnjega odstavka izvajalec ne bo zamenjal brez naročnikovega soglasja.</w:t>
      </w:r>
    </w:p>
    <w:p w14:paraId="2364985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535D11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lahko varnostno osebje brez naročnikovega soglasja zamenja le v primeru prenehanja delovnega razmerja, v primeru reorganizacije dela in v primeru, da je naročnik večkrat opozoril na nevestno izpolnjevanje pogodbenih obveznosti člana varnostnega osebja. </w:t>
      </w:r>
    </w:p>
    <w:p w14:paraId="5CA27C9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092EA5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Bolniške in druge odsotnosti z dela niso razlog za zamenjavo; v tem primeru se izvajalec zavezuje začasno nadomestiti odsotnega člana, naročnika pa nemudoma seznaniti z njegovo zamenjavo.</w:t>
      </w:r>
    </w:p>
    <w:p w14:paraId="7F35405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8F1DB37"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13. člen</w:t>
      </w:r>
    </w:p>
    <w:p w14:paraId="31739AD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(oprema varnostnega osebja in uporaba ukrepov)</w:t>
      </w:r>
    </w:p>
    <w:p w14:paraId="3B07ACA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077634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Izvajalčevo varnostno osebje mora imeti med opravljanjem nalog pri sebi službeno izkaznico. Na zahtevo naročnika oziroma njegovih pooblaščenih delavcev jo mora pokazati in se predstaviti.</w:t>
      </w:r>
    </w:p>
    <w:p w14:paraId="6F276D4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697631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Varnostno osebje mora nositi delovno obleko, ki je opremljena z razločno vidnimi oznakami firme izvajalca, priimkom in začetno črko imena varnostnega osebja ter napisom »VAROVANJE« (tudi na hrbtnem delu vrhnjega oblačila).</w:t>
      </w:r>
      <w:r>
        <w:rPr>
          <w:rFonts w:cs="Arial"/>
          <w:sz w:val="22"/>
          <w:szCs w:val="22"/>
          <w:lang w:eastAsia="en-GB"/>
        </w:rPr>
        <w:t xml:space="preserve"> </w:t>
      </w:r>
      <w:r w:rsidRPr="00C17AFC">
        <w:rPr>
          <w:rFonts w:cs="Arial"/>
          <w:sz w:val="22"/>
          <w:szCs w:val="22"/>
          <w:lang w:eastAsia="en-GB"/>
        </w:rPr>
        <w:t>Namesto priimka in začetke črke imena varnostnega osebja je lahko na vidnem mestu nameščena službena izkaznica.</w:t>
      </w:r>
    </w:p>
    <w:p w14:paraId="08C1CC7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DCDB9E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Varnostno osebje mora ukrepe uporabljati strokovno, sorazmerno in izključno na način, ki ga dovoljujejo predpisi o zasebnem varovanju ter Pravilnik o požarnem varovanju. </w:t>
      </w:r>
    </w:p>
    <w:p w14:paraId="286200D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2C68F0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Varnostno osebje v času, ko so naročnikovi prostori odprti za splošno javnost, ne sme nositi strelnega orožja, razen v primeru, ko gre za intervencijo.</w:t>
      </w:r>
    </w:p>
    <w:p w14:paraId="266A848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F6AAEE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lastRenderedPageBreak/>
        <w:t>14. člen</w:t>
      </w:r>
    </w:p>
    <w:p w14:paraId="1AC45319"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(evidenca prisotnosti varnostnega osebja)</w:t>
      </w:r>
    </w:p>
    <w:p w14:paraId="78B499A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376B47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je dolžan voditi evidenco prisotnosti varnostnega osebja na varovanih območjih. V evidenco se vpisuje: ime in priimek, navedba opravljenih ur (od–do) in lokacije varovanega območja za vsakega člana varnostnega osebja posebej. </w:t>
      </w:r>
    </w:p>
    <w:p w14:paraId="3BF71B1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1D82378" w14:textId="77777777" w:rsidR="00082577"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za vsak mesec izdela zbirni seznam, ki vsebuje število opravljenih ur varnostnega osebja v posameznem mesecu. Podpisan seznam je podlaga za izračun mesečne cene varovanja in priloga računu iz 26. člena te pogodbe.  </w:t>
      </w:r>
    </w:p>
    <w:p w14:paraId="2BD576B5" w14:textId="77777777" w:rsidR="00082577" w:rsidRDefault="00082577" w:rsidP="00082577">
      <w:pPr>
        <w:tabs>
          <w:tab w:val="left" w:pos="3090"/>
        </w:tabs>
        <w:spacing w:after="0" w:line="276" w:lineRule="auto"/>
        <w:jc w:val="both"/>
        <w:textAlignment w:val="baseline"/>
        <w:rPr>
          <w:rFonts w:cs="Arial"/>
          <w:sz w:val="22"/>
          <w:szCs w:val="22"/>
          <w:lang w:eastAsia="en-GB"/>
        </w:rPr>
      </w:pPr>
    </w:p>
    <w:p w14:paraId="3737B58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F3ACEBB"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r w:rsidRPr="0094594D">
        <w:rPr>
          <w:rFonts w:cs="Arial"/>
          <w:b/>
          <w:sz w:val="22"/>
          <w:szCs w:val="22"/>
          <w:lang w:eastAsia="en-GB"/>
        </w:rPr>
        <w:t>VI. DRUGE IZVAJALČEVE OBVEZNOSTI</w:t>
      </w:r>
    </w:p>
    <w:p w14:paraId="3E19D6F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058A577"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15. člen</w:t>
      </w:r>
    </w:p>
    <w:p w14:paraId="63D070A3"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(spoštovanje predpisov)</w:t>
      </w:r>
    </w:p>
    <w:p w14:paraId="4E7E1613"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621BE9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se zavezuje, da bo zasebno varovanje opravljal vestno, s skrbnostjo dobrega strokovnjaka in upoštevajoč obveznosti, ki mu jih nalagajo ZZasV-1, na njegovi podlagi izdani podzakonski predpisi in Pravilnik o požarnem varovanju. </w:t>
      </w:r>
    </w:p>
    <w:p w14:paraId="679A02C5"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A691DD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je dolžan zagotavljati varnost in zdravje pri delu za delavce, ki bodo na varovanih območjih opravljali naloge zasebnega varovanja. Pogodbeni stranki hkrati s to pogodbo skleneta tudi sporazum, s katerim podrobneje določita skupne ukrepe za zagotavljanje varnosti in zdravja pri delu.</w:t>
      </w:r>
    </w:p>
    <w:p w14:paraId="4DAA14D3"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0EDAF1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16. člen</w:t>
      </w:r>
    </w:p>
    <w:p w14:paraId="09627699"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(nadzornik)</w:t>
      </w:r>
    </w:p>
    <w:p w14:paraId="216C876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5B9245C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mora za vodenje in nadzor nad pravilnim izpolnjevanjem pogodbenih obveznosti zadolžiti nadzornika. Nadzornik, ki je hkrati tudi skrbnik pogodbe na strani izvajalca, zlasti: sodeluje pri pripravi načrtov varovanja in odzivnih sporazumov (10. člen), pripravlja dnevne in mesečne sezname (14. člen), sprejema naročnikova obvestila o nepravilnem izpolnjevanju pogodbenih obveznosti in podobno. </w:t>
      </w:r>
    </w:p>
    <w:p w14:paraId="158B4C8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C03356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Nadzornik mora vsaj dvakrat tedensko na varovanih območjih preveriti pravilnost izpolnjevanja pogodbenih obveznosti. Kadar ni prisoten na varovanih območjih, pa mora biti dosegljiv po telefonu oziroma elektronski pošti.</w:t>
      </w:r>
    </w:p>
    <w:p w14:paraId="422474E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BA59C83"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17. člen</w:t>
      </w:r>
    </w:p>
    <w:p w14:paraId="6B71F1DA"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(podrobnejši opis nalog)</w:t>
      </w:r>
    </w:p>
    <w:p w14:paraId="0D58351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BF9F87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 okviru varovanja ljudi in premoženja bo izvajalec opravljal zlasti naslednje naloge:</w:t>
      </w:r>
    </w:p>
    <w:p w14:paraId="0FBECFA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630A690" w14:textId="77777777" w:rsidR="00082577" w:rsidRPr="0094594D" w:rsidRDefault="00082577" w:rsidP="00082577">
      <w:pPr>
        <w:pStyle w:val="Odstavekseznama"/>
        <w:numPr>
          <w:ilvl w:val="0"/>
          <w:numId w:val="27"/>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VAROVANJE Z VARNOSTNIKI</w:t>
      </w:r>
    </w:p>
    <w:p w14:paraId="3372AFF0"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izklop alarmnih sistemov in odklepanje vrat pred začetkom naročnikovega delovnega časa,</w:t>
      </w:r>
    </w:p>
    <w:p w14:paraId="51D46AEB"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kontrola vstopa in izstopa iz varovanih območjih, </w:t>
      </w:r>
    </w:p>
    <w:p w14:paraId="5D16A651"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preventivni obhodi po varovanih območjih in njihovi okolici (najmanj vsako uro),</w:t>
      </w:r>
    </w:p>
    <w:p w14:paraId="48F74F50"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ukrepanje v primeru izrednih okoliščin in obveščanje naročnika (v skladu z odzivnimi sporazumi, načrti varovanja in načrti požarnega varovanja),</w:t>
      </w:r>
    </w:p>
    <w:p w14:paraId="52AA7A64"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dnevno vodenje poročil o dogodkih na varovanih območjih in evidence izvajalcev del na objektu,</w:t>
      </w:r>
    </w:p>
    <w:p w14:paraId="71262F5C"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nadzor nad pravilnim parkiranjem in nameščanjem koles (v skladu z naročnikovimi internimi pravili) ter skrb za to, da so intervencijske poti proste,</w:t>
      </w:r>
    </w:p>
    <w:p w14:paraId="60F3BEE0"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zaklepanje vrat po koncu naročnikovega delovnega časa, končni obhod po varovanem območju (pregled prostorov, zapiranje oken in vrat, zapiranje pip za vodo, izklop luči, računalnikov, LCD projektorjev in drugi električnih porabnikov) in vklop alarmnih sistemov ob odhodu,</w:t>
      </w:r>
    </w:p>
    <w:p w14:paraId="01EE8B4B"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upravljanje sistema za avtomatsko javljanje požara, sodelovanje z VNC (preverjanje stanja požara) in gašenje začetnega požara,</w:t>
      </w:r>
    </w:p>
    <w:p w14:paraId="37626FA6"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obveščanje centra za obveščanje (v skladu s požarnim redom), če pride do razširjenega požara oziroma požara, ki ga ni moč varno pogasiti,</w:t>
      </w:r>
    </w:p>
    <w:p w14:paraId="5661FE02"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nudenje prve medicinske pomoči naročnikovim zaposlenim in obiskovalcem, ki bi to potrebovali,</w:t>
      </w:r>
    </w:p>
    <w:p w14:paraId="085A873E"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vodenje evakuacije po sistemu ozvočenja, če pride do preplaha ali splošne nevarnosti,</w:t>
      </w:r>
    </w:p>
    <w:p w14:paraId="14031A50"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spremljanje gibalno oviranih in skrb za njihovo varnost pri uporabi stopniščne vzpenjalne ploščadi in klančine, </w:t>
      </w:r>
    </w:p>
    <w:p w14:paraId="561518CC"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reševanje ujetih oseb iz dvigal,</w:t>
      </w:r>
    </w:p>
    <w:p w14:paraId="02652A9F"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zagotavljanje spoštovanja prepovedi uporabe tobačnih izdelkov na varovanih območjih (opozarjanje kršilcev in podobno),</w:t>
      </w:r>
    </w:p>
    <w:p w14:paraId="7E20C770" w14:textId="77777777" w:rsidR="00082577" w:rsidRPr="0094594D" w:rsidRDefault="00082577" w:rsidP="00082577">
      <w:pPr>
        <w:pStyle w:val="Odstavekseznama"/>
        <w:numPr>
          <w:ilvl w:val="0"/>
          <w:numId w:val="28"/>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preverjanje oseb, ki opravljajo določene aktivnosti na varovanih območjih (predstavniki medijev, postavljanje stojnic, deljenje letakov, anketiranje in podobno) in napotitev v glavno pisarno po dovoljenje.</w:t>
      </w:r>
    </w:p>
    <w:p w14:paraId="4A8FFDF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10DC079" w14:textId="77777777" w:rsidR="00082577" w:rsidRPr="0094594D" w:rsidRDefault="00082577" w:rsidP="00082577">
      <w:pPr>
        <w:pStyle w:val="Odstavekseznama"/>
        <w:numPr>
          <w:ilvl w:val="0"/>
          <w:numId w:val="27"/>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RECEPTORSKA SLUŽBA</w:t>
      </w:r>
    </w:p>
    <w:p w14:paraId="579DA517"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vizualni nadzor, sprejem in napotitev ter dajanje informacij obiskovalcem,</w:t>
      </w:r>
    </w:p>
    <w:p w14:paraId="55D359F7"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vodenje dnevnih poročil o dogodkih na varovanem območju,</w:t>
      </w:r>
    </w:p>
    <w:p w14:paraId="282F472D"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spremljanje objav dogodkov na naročnikovi spletni strani in dajanje informacij o lokaciji,</w:t>
      </w:r>
    </w:p>
    <w:p w14:paraId="38CA5926"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nadzor in evidentiranje dostavnih vozil ter nadzor zunanje okolice,</w:t>
      </w:r>
    </w:p>
    <w:p w14:paraId="45CACB70"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hramba ključev posameznih prostorov, izposoja osebam, ki so za to pooblaščene (ugotavljanje istovetnosti izposojevalca), skrb za njihovo vračilo ter vodenje evidence o izposojah in izposojevalcih,</w:t>
      </w:r>
    </w:p>
    <w:p w14:paraId="0FEB7037"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posredovanje napak na opremi ali objektu pristojnim naročnikovim službam,</w:t>
      </w:r>
    </w:p>
    <w:p w14:paraId="563CB05E"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upravljanje z zapornico in drsnimi vrati,</w:t>
      </w:r>
    </w:p>
    <w:p w14:paraId="7146DD70"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spremljanje gibalno oviranih in skrb za njihovo varnost pri uporabi stopniščne vzpenjalne ploščadi in klančine,</w:t>
      </w:r>
    </w:p>
    <w:p w14:paraId="46AA02FB"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ukrepanje v primeru izrednih okoliščin in obveščanje naročnika (v skladu z odzivnimi sporazumi, načrti varovanja in načrti požarnega varovanja),</w:t>
      </w:r>
    </w:p>
    <w:p w14:paraId="0341233D"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upravljanje sistema za avtomatsko javljanje požara in s protivlomno centralo, ukrepanje v primeru sproženja alarmnih in drugih naprav za obveščanje,</w:t>
      </w:r>
    </w:p>
    <w:p w14:paraId="74F19CA5"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spremljanje videonadzornega sistema,</w:t>
      </w:r>
    </w:p>
    <w:p w14:paraId="74135CB4"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osnovna pomoč zaposlenim in drugim naročnikovim sodelavcem pri uporabi tehničnih sredstev v predavalnicah (projektorji, LCD zasloni, avdio in video tehnika in podobno),</w:t>
      </w:r>
    </w:p>
    <w:p w14:paraId="25D8526A"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nudenje prve medicinske pomoči naročnikovim zaposlenim in obiskovalcem, ki bi to potrebovali,</w:t>
      </w:r>
    </w:p>
    <w:p w14:paraId="76DE6B12"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gašenje začetnega požara in obveščanje centra za obveščanje (v skladu s požarnim redom), če pride do razširjenega požara oziroma požara, ki ga ni moč varno pogasiti,</w:t>
      </w:r>
    </w:p>
    <w:p w14:paraId="4DBE8514"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vodenje evakuacije po sistemu ozvočenja, če pride do preplaha ali splošne nevarnosti,</w:t>
      </w:r>
    </w:p>
    <w:p w14:paraId="21042DB4"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reševanje ujetih oseb iz dvigala,</w:t>
      </w:r>
    </w:p>
    <w:p w14:paraId="385A1946"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sprejem pošte in paketov izven naročnikovega delovnega časa,</w:t>
      </w:r>
    </w:p>
    <w:p w14:paraId="738865D2" w14:textId="77777777" w:rsidR="00082577" w:rsidRPr="0094594D" w:rsidRDefault="00082577" w:rsidP="00082577">
      <w:pPr>
        <w:pStyle w:val="Odstavekseznama"/>
        <w:numPr>
          <w:ilvl w:val="0"/>
          <w:numId w:val="29"/>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preverjanje oseb, ki opravljajo določene aktivnosti na varovanih območjih (predstavniki medijev, postavljanje stojnic, deljenje letakov, anketiranje in podobno) in seznanitev teh oseb s pravili pridobivanja dovoljenj.</w:t>
      </w:r>
    </w:p>
    <w:p w14:paraId="52B72FD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8B3ED74" w14:textId="77777777" w:rsidR="00082577" w:rsidRPr="0094594D" w:rsidRDefault="00082577" w:rsidP="00082577">
      <w:pPr>
        <w:pStyle w:val="Odstavekseznama"/>
        <w:numPr>
          <w:ilvl w:val="0"/>
          <w:numId w:val="27"/>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SISTEMI TEHNIČNEGA VAROVANJA</w:t>
      </w:r>
    </w:p>
    <w:p w14:paraId="09A94F83" w14:textId="77777777" w:rsidR="00082577" w:rsidRPr="0094594D" w:rsidRDefault="00082577" w:rsidP="00082577">
      <w:pPr>
        <w:pStyle w:val="Odstavekseznama"/>
        <w:numPr>
          <w:ilvl w:val="0"/>
          <w:numId w:val="30"/>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upravljanje in stalni fizični nadzor operaterjev VNC nad naročnikovimi sistemi tehničnega varovanja in nadzor prenosa alarmnih signalov,</w:t>
      </w:r>
    </w:p>
    <w:p w14:paraId="3F5C1C4C" w14:textId="77777777" w:rsidR="00082577" w:rsidRPr="0094594D" w:rsidRDefault="00082577" w:rsidP="00082577">
      <w:pPr>
        <w:pStyle w:val="Odstavekseznama"/>
        <w:numPr>
          <w:ilvl w:val="0"/>
          <w:numId w:val="30"/>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zagotavljanje povezave med operaterji VNC in varnostniki na posameznem varovanem območju,</w:t>
      </w:r>
    </w:p>
    <w:p w14:paraId="4BB662EE" w14:textId="77777777" w:rsidR="00082577" w:rsidRPr="0094594D" w:rsidRDefault="00082577" w:rsidP="00082577">
      <w:pPr>
        <w:pStyle w:val="Odstavekseznama"/>
        <w:numPr>
          <w:ilvl w:val="0"/>
          <w:numId w:val="30"/>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ukrepanje v primeru sprejetega alarmnega signala (v skladu z načrti varovanja, odzivnimi sporazumi oziroma načrti požarnega varovanja).</w:t>
      </w:r>
    </w:p>
    <w:p w14:paraId="2EFE1DB4"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5C642AD"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18. člen</w:t>
      </w:r>
    </w:p>
    <w:p w14:paraId="01F8E136"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(ravnanje ob intervenciji)</w:t>
      </w:r>
    </w:p>
    <w:p w14:paraId="43E4797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2F154B9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 podlagi obvestila operaterjev VNC o spremembah na varovanih območjih lahko intervencijo izvajajo izključno za to primerno usposobljene in opremljene intervencijske ekipe. </w:t>
      </w:r>
    </w:p>
    <w:p w14:paraId="5F028E0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01004D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Intervencijska ekipa temeljito preveri stanje varovanega območja in ugotovi vzrok sproženja alarmnega signala, intervencijo pa opravi v skladu z načrti varovanja, načrti požarnega varovanja in odzivnimi sporazumi.</w:t>
      </w:r>
    </w:p>
    <w:p w14:paraId="019601C6"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2CECAB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Potek intervencije od njenega začetka do konca nadzirajo operaterji VNC.</w:t>
      </w:r>
    </w:p>
    <w:p w14:paraId="0243C86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D6C18A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 xml:space="preserve">O poteku intervencije in ugotovitvah izvajalec pripravi podrobno poročilo, ki se ga izroči tudi naročniku. Šele takšno poročilo je podlaga za izdajo računa. </w:t>
      </w:r>
    </w:p>
    <w:p w14:paraId="36FB3EA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F9E5D4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sme intervencijo zaračunati naročniku samo, kadar je upravičena. Intervencija ni upravičena, če je do nje prišlo zaradi napake izvajalčevega varnostnega osebja oziroma njegove opreme.</w:t>
      </w:r>
    </w:p>
    <w:p w14:paraId="596CA4B6"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7F7BDFF"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19. člen</w:t>
      </w:r>
    </w:p>
    <w:p w14:paraId="3640BE59"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(seznanitev varnostnega osebja z drugimi dokumenti in obveznostmi)</w:t>
      </w:r>
    </w:p>
    <w:p w14:paraId="6CD32695"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7B7C228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Naročnik izvajalcu ob podpisu te pogodbe izroči naslednje dokumente, ki s tem postanejo </w:t>
      </w:r>
      <w:r>
        <w:rPr>
          <w:rFonts w:cs="Arial"/>
          <w:sz w:val="22"/>
          <w:szCs w:val="22"/>
          <w:lang w:eastAsia="en-GB"/>
        </w:rPr>
        <w:t xml:space="preserve">njeni </w:t>
      </w:r>
      <w:r w:rsidRPr="0094594D">
        <w:rPr>
          <w:rFonts w:cs="Arial"/>
          <w:sz w:val="22"/>
          <w:szCs w:val="22"/>
          <w:lang w:eastAsia="en-GB"/>
        </w:rPr>
        <w:t xml:space="preserve">sestavni deli: Navodilo o parkiranju avtomobilov in koles, Požarni red, Plan evakuacije, Osnovna navodila za varno uporabo stopniščne vzpenjalne ploščadi, Pravilnik o postopku ugotavljanja nedovoljene prisotnosti alkohola, mamil ali drugih psihoaktivnih substanc pri zaposlenih na Univerzi v Ljubljani. Izvajalec je dolžan varnostno osebje seznaniti s temi dokumenti in se zavezuje, da bo varnostno osebje pri opravljanju svojih nalog spoštovalo njihova določila.  </w:t>
      </w:r>
    </w:p>
    <w:p w14:paraId="64468850"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0E8401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Zagotoviti mora, da se varnostno osebje (razen tistih članov, ki na varovanih območjih ne bodo neposredno prisotni), seznani z naročnikovimi objekti in prostori, in ve, kje so nameščeni glavna električna stikala, plinska požarna pipa ter glavni vodni ventil. </w:t>
      </w:r>
    </w:p>
    <w:p w14:paraId="68EFF385"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85E197F"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20. člen</w:t>
      </w:r>
    </w:p>
    <w:p w14:paraId="2D04FCD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(varovanje poslovne skrivnosti in osebnih podatkov ter uporaba naročnikove opreme)</w:t>
      </w:r>
    </w:p>
    <w:p w14:paraId="3363DC68"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90B4CA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je dolžan varovati poslovne skrivnosti ter osebne podatke naročnika in tretjih, s katerimi bi se seznanil pri izvrševanju te pogodbe. Zavezuje se, da bo k varovanju teh podatkov zavezal tudi varnostno osebje. </w:t>
      </w:r>
    </w:p>
    <w:p w14:paraId="6187CE4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202259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Ta dolžnost velja tudi po prenehanju te pogodbe, za varnostno osebje pa tudi po prenehanju njihovega delovnega razmerja z izvajalcem.</w:t>
      </w:r>
    </w:p>
    <w:p w14:paraId="1768952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22ED2B6"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Varnostno osebje ne sme uporabljati računalniške in druge opreme v naročnikovih prostorih, razen v primeru pomoči naročnikovim zaposlenim.</w:t>
      </w:r>
    </w:p>
    <w:p w14:paraId="795645EA"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7DC50BE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21. člen</w:t>
      </w:r>
    </w:p>
    <w:p w14:paraId="0B65A9E8"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(odgovornost za škodo)</w:t>
      </w:r>
    </w:p>
    <w:p w14:paraId="5633E3CD"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FB703F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odgovarja za vsako škodo, ki bi jo naročniku povzročil pri opravljanju zasebnega varovanja. </w:t>
      </w:r>
    </w:p>
    <w:p w14:paraId="4B20FCE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B938E7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 xml:space="preserve">Pogodbeni stranki nemudoma po nastanku škode zapisniško ugotovita njen obseg in višino ter določita rok, v katerem jo je izvajalec dolžan poravnati. Pri oceni višine škode lahko sodelujeta tudi pooblaščena cenilca zavarovalnic pogodbenih strank. </w:t>
      </w:r>
    </w:p>
    <w:p w14:paraId="76CCABC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4E65DD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Če izvajalec v dogovorjenem roku ne poravna povzročene škode, se naročnik z odškodninskim zahtevkom lahko obrne na zavarovalnico, pri kateri ima izvajalec zavarovano odgovornost. </w:t>
      </w:r>
    </w:p>
    <w:p w14:paraId="34A9C5B6"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7012A617"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22. člen</w:t>
      </w:r>
    </w:p>
    <w:p w14:paraId="167AAB6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(zavarovanje odgovornosti)</w:t>
      </w:r>
    </w:p>
    <w:p w14:paraId="7B0F642A"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8828AD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je dolžan naročniku v desetih dneh pod podpisu te pogodbe izročiti kopijo zavarovalne police za zavarovanje pred odgovornostjo (15. člen ZZasV-1). </w:t>
      </w:r>
    </w:p>
    <w:p w14:paraId="6315C71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5841E9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Če zavarovanje v času trajanja te pogodbe poteče, je dolžan izvajalec naročniku nemudoma izročiti kopijo nove, veljavne zavarovalne police. Če tega ne stori niti v roku treh dni po prejemu naročnikovega poziva, lahko slednji nemudoma odstopi od te pogodbe.</w:t>
      </w:r>
    </w:p>
    <w:p w14:paraId="4896612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C199D8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Če tretja oseba poda zahtevo za povrnitev škode, ki ji je nastala zaradi opravljanja zasebnega varovanja po tej pogodbi, ji je izvajalec dolžan posredovati podatke o zavarovalnici, pri kateri ima zavarovano odgovornost za škodo iz naslova opravljanja zasebnega varovanja, in številki zavarovalne police. Te podatke lahko tretji osebi posreduje tudi naročnik, če se z zahtevo za povrnitev škode obrne nanj.  </w:t>
      </w:r>
    </w:p>
    <w:p w14:paraId="0DBE5DF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B28104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2B05EA3C" w14:textId="77777777" w:rsidR="00082577" w:rsidRPr="0094594D" w:rsidRDefault="00082577" w:rsidP="00082577">
      <w:pPr>
        <w:tabs>
          <w:tab w:val="left" w:pos="3090"/>
        </w:tabs>
        <w:spacing w:after="0" w:line="276" w:lineRule="auto"/>
        <w:textAlignment w:val="baseline"/>
        <w:rPr>
          <w:rFonts w:cs="Arial"/>
          <w:b/>
          <w:sz w:val="22"/>
          <w:szCs w:val="22"/>
          <w:lang w:eastAsia="en-GB"/>
        </w:rPr>
      </w:pPr>
      <w:r w:rsidRPr="0094594D">
        <w:rPr>
          <w:rFonts w:cs="Arial"/>
          <w:b/>
          <w:sz w:val="22"/>
          <w:szCs w:val="22"/>
          <w:lang w:eastAsia="en-GB"/>
        </w:rPr>
        <w:t>VII. CENA, NAČIN PLAČILA IN DRUGE NAROČNIKOVE OBVEZNOSTI</w:t>
      </w:r>
    </w:p>
    <w:p w14:paraId="1CF7C33C"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8099A8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23. člen</w:t>
      </w:r>
    </w:p>
    <w:p w14:paraId="537B178C"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(cena)</w:t>
      </w:r>
    </w:p>
    <w:p w14:paraId="34432728"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F42067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Naročnik se zavezuje, da bo zasebno varovanje plačeval po cenah, določenih v Obrazcu 4 – Ponudbeni predračun, ki je priloga in sestavni del te pogodbe. </w:t>
      </w:r>
    </w:p>
    <w:p w14:paraId="72FDFFE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54E4AF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Število ur in intervencij, ki je navedeno v Obrazcu 4 – Ponudbeni predračun, je okvirno in se naročnik ne zavezuje, da bo ga bo dosegel. Cene iz predračuna pa veljajo tudi v primeru, če naročnik okvirno število preseže. </w:t>
      </w:r>
    </w:p>
    <w:p w14:paraId="779F5CE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7BC862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Cene vključujejo vse stroške, ki jih bo izvajalec imel z izpolnjevanjem pogodbenih obveznosti, vključno z izdelavo načrtov varovanja v primeru varovanja javnih zbiranj. </w:t>
      </w:r>
    </w:p>
    <w:p w14:paraId="5672630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D4EB30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Cene so fiksne ves čas trajanja pogodbe. </w:t>
      </w:r>
    </w:p>
    <w:p w14:paraId="4F35F991"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4B3FF2C" w14:textId="77777777" w:rsidR="00082577" w:rsidRDefault="00082577" w:rsidP="00082577">
      <w:pPr>
        <w:tabs>
          <w:tab w:val="left" w:pos="3090"/>
        </w:tabs>
        <w:spacing w:after="0" w:line="276" w:lineRule="auto"/>
        <w:jc w:val="center"/>
        <w:textAlignment w:val="baseline"/>
        <w:rPr>
          <w:rFonts w:cs="Arial"/>
          <w:sz w:val="22"/>
          <w:szCs w:val="22"/>
          <w:lang w:eastAsia="en-GB"/>
        </w:rPr>
      </w:pPr>
    </w:p>
    <w:p w14:paraId="68513078"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lastRenderedPageBreak/>
        <w:t>24. člen</w:t>
      </w:r>
    </w:p>
    <w:p w14:paraId="0DBD649B"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(izračun z izrecnim jamstvom)</w:t>
      </w:r>
    </w:p>
    <w:p w14:paraId="35C94F33"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6F0168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Plačilo je dogovorjeno na podlagi izračuna z izrecnim jamstvom izvajalca za njegovo pravilnost, zato ta ne sme zahtevati večjega plačila, celo če je v posel vložil več dela ali če je izvršitev terjala večje stroške, kot je pričakoval.</w:t>
      </w:r>
    </w:p>
    <w:p w14:paraId="439DA31E"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187A0D3"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25. člen</w:t>
      </w:r>
    </w:p>
    <w:p w14:paraId="1B3179D9"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(okvirna vrednost pogodbe)</w:t>
      </w:r>
    </w:p>
    <w:p w14:paraId="541C405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ADD208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Okvirna vrednost te pogodbe znaša ______________ EUR brez DDV oziroma ____________ z 22 % DDV. </w:t>
      </w:r>
    </w:p>
    <w:p w14:paraId="70358321" w14:textId="77777777" w:rsidR="00082577" w:rsidRPr="0094594D" w:rsidRDefault="00082577" w:rsidP="00082577">
      <w:pPr>
        <w:spacing w:after="0" w:line="276" w:lineRule="auto"/>
        <w:rPr>
          <w:rFonts w:cs="Arial"/>
          <w:sz w:val="22"/>
          <w:szCs w:val="22"/>
          <w:lang w:eastAsia="en-GB"/>
        </w:rPr>
      </w:pPr>
    </w:p>
    <w:p w14:paraId="4FF469A5"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26. člen</w:t>
      </w:r>
    </w:p>
    <w:p w14:paraId="6E85C51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(izdaja e-računa)</w:t>
      </w:r>
    </w:p>
    <w:p w14:paraId="1CE60D1F"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4092202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bo naročniku račune in spremljajoče dokumente pošiljal izključno v elektronski obliki (e-račun), in sicer prek Uprave RS za javna plačila, račun št. SI56 0110 0603 0707 216.</w:t>
      </w:r>
    </w:p>
    <w:p w14:paraId="40E7388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16F6E4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e-račune izdaja sproti, najkasneje do 10. dne v mesecu za delo, opravljeno v preteklem mesecu. E-račun mora biti specificiran in mora navajati vsaj število opravljenih ur varnostnega osebja, število opravljenih intervencij ter število opravljenih ur dodatnih storitev varovanja po posameznih varovanih območjih. Izvajalec e-računu priloži tudi poročila oziroma zapisnike opravljenih intervencij. </w:t>
      </w:r>
    </w:p>
    <w:p w14:paraId="2AE66339" w14:textId="77777777" w:rsidR="00082577" w:rsidRPr="0094594D" w:rsidRDefault="00082577" w:rsidP="00082577">
      <w:pPr>
        <w:spacing w:after="0" w:line="276" w:lineRule="auto"/>
        <w:rPr>
          <w:rFonts w:cs="Arial"/>
          <w:sz w:val="22"/>
          <w:szCs w:val="22"/>
          <w:lang w:eastAsia="en-GB"/>
        </w:rPr>
      </w:pPr>
    </w:p>
    <w:p w14:paraId="63795BD8"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27. člen</w:t>
      </w:r>
    </w:p>
    <w:p w14:paraId="41C5668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(rok plačila)</w:t>
      </w:r>
    </w:p>
    <w:p w14:paraId="4CFAAD78"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47DDB46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se zavezuje, da bo račun poravnal v 30 dneh. Rok plačila začne teči naslednji dan po tem, ko naročnik prejme pravilno izdan račun. Če zadnji dan roka sovpada z dnem, ko je po zakonu dela prost dan oziroma v plačilnem sistemu TARGET2 ni opredeljen kot plačilni dan, se za zadnji dan roka šteje naslednji delavnik oziroma naslednji plačilni dan v sistemu TARGET2.</w:t>
      </w:r>
    </w:p>
    <w:p w14:paraId="1F5F9FA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27C8C48"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28. člen</w:t>
      </w:r>
    </w:p>
    <w:p w14:paraId="6F1E6BFD"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(druge naročnikove obveznosti)</w:t>
      </w:r>
    </w:p>
    <w:p w14:paraId="7D21ADD6"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016DE5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se zavezuje, da bo:</w:t>
      </w:r>
    </w:p>
    <w:p w14:paraId="585D2D63" w14:textId="77777777" w:rsidR="00082577" w:rsidRPr="0094594D" w:rsidRDefault="00082577" w:rsidP="00082577">
      <w:pPr>
        <w:pStyle w:val="Odstavekseznama"/>
        <w:numPr>
          <w:ilvl w:val="0"/>
          <w:numId w:val="32"/>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zagotovil primeren prostor in garderobno omaro za varnostnika oziroma varnostnika receptorja;</w:t>
      </w:r>
    </w:p>
    <w:p w14:paraId="09A31120" w14:textId="77777777" w:rsidR="00082577" w:rsidRPr="0094594D" w:rsidRDefault="00082577" w:rsidP="00082577">
      <w:pPr>
        <w:pStyle w:val="Odstavekseznama"/>
        <w:numPr>
          <w:ilvl w:val="0"/>
          <w:numId w:val="32"/>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dal izvajalcu na voljo vso tehnično dokumentacijo in druge dokumente, ki jih slednji potrebuje za uspešno povezavo njegovega VNC z naročnikovimi sistemi tehničnega varovanja oziroma za izvrševanje te pogodbe;</w:t>
      </w:r>
    </w:p>
    <w:p w14:paraId="4FD4AA27" w14:textId="77777777" w:rsidR="00082577" w:rsidRPr="0094594D" w:rsidRDefault="00082577" w:rsidP="00082577">
      <w:pPr>
        <w:pStyle w:val="Odstavekseznama"/>
        <w:numPr>
          <w:ilvl w:val="0"/>
          <w:numId w:val="32"/>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skrbel za vzdrževanje in popravljanje vgrajenih sistemov tehničnega varovanja in na izvajalčevo zahtevo njihovo ustreznost izkazal s potrdili o brezhibnem delovanju;</w:t>
      </w:r>
    </w:p>
    <w:p w14:paraId="2C90767B" w14:textId="77777777" w:rsidR="00082577" w:rsidRPr="0094594D" w:rsidRDefault="00082577" w:rsidP="00082577">
      <w:pPr>
        <w:pStyle w:val="Odstavekseznama"/>
        <w:numPr>
          <w:ilvl w:val="0"/>
          <w:numId w:val="32"/>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izvajalca pravočasno obveščal o spremembah na varovanih območjih (npr. menjava ali posodobitev sistemov tehničnega varovanja).</w:t>
      </w:r>
    </w:p>
    <w:p w14:paraId="3D1E1E22" w14:textId="77777777" w:rsidR="00082577" w:rsidRDefault="00082577" w:rsidP="00082577">
      <w:pPr>
        <w:tabs>
          <w:tab w:val="left" w:pos="3090"/>
        </w:tabs>
        <w:spacing w:after="0" w:line="276" w:lineRule="auto"/>
        <w:textAlignment w:val="baseline"/>
        <w:rPr>
          <w:rFonts w:cs="Arial"/>
          <w:b/>
          <w:sz w:val="22"/>
          <w:szCs w:val="22"/>
          <w:lang w:eastAsia="en-GB"/>
        </w:rPr>
      </w:pPr>
    </w:p>
    <w:p w14:paraId="4776C2D6" w14:textId="77777777" w:rsidR="00082577" w:rsidRDefault="00082577" w:rsidP="00082577">
      <w:pPr>
        <w:tabs>
          <w:tab w:val="left" w:pos="3090"/>
        </w:tabs>
        <w:spacing w:after="0" w:line="276" w:lineRule="auto"/>
        <w:textAlignment w:val="baseline"/>
        <w:rPr>
          <w:rFonts w:cs="Arial"/>
          <w:b/>
          <w:sz w:val="22"/>
          <w:szCs w:val="22"/>
          <w:lang w:eastAsia="en-GB"/>
        </w:rPr>
      </w:pPr>
    </w:p>
    <w:p w14:paraId="321D6655" w14:textId="77777777" w:rsidR="00082577" w:rsidRPr="0094594D" w:rsidRDefault="00082577" w:rsidP="00082577">
      <w:pPr>
        <w:tabs>
          <w:tab w:val="left" w:pos="3090"/>
        </w:tabs>
        <w:spacing w:after="0" w:line="276" w:lineRule="auto"/>
        <w:textAlignment w:val="baseline"/>
        <w:rPr>
          <w:rFonts w:cs="Arial"/>
          <w:b/>
          <w:sz w:val="22"/>
          <w:szCs w:val="22"/>
          <w:lang w:eastAsia="en-GB"/>
        </w:rPr>
      </w:pPr>
      <w:r w:rsidRPr="0094594D">
        <w:rPr>
          <w:rFonts w:cs="Arial"/>
          <w:b/>
          <w:sz w:val="22"/>
          <w:szCs w:val="22"/>
          <w:lang w:eastAsia="en-GB"/>
        </w:rPr>
        <w:t>VIII. IZGUBA LICENCE</w:t>
      </w:r>
    </w:p>
    <w:p w14:paraId="2CEB9582" w14:textId="77777777" w:rsidR="00082577" w:rsidRPr="0094594D" w:rsidRDefault="00082577" w:rsidP="00082577">
      <w:pPr>
        <w:tabs>
          <w:tab w:val="left" w:pos="3090"/>
        </w:tabs>
        <w:spacing w:after="0" w:line="276" w:lineRule="auto"/>
        <w:textAlignment w:val="baseline"/>
        <w:rPr>
          <w:rFonts w:cs="Arial"/>
          <w:b/>
          <w:sz w:val="22"/>
          <w:szCs w:val="22"/>
          <w:lang w:eastAsia="en-GB"/>
        </w:rPr>
      </w:pPr>
    </w:p>
    <w:p w14:paraId="64D372C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29. člen</w:t>
      </w:r>
    </w:p>
    <w:p w14:paraId="1EE6C18A"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(obveznosti v primeru izgube licence)</w:t>
      </w:r>
    </w:p>
    <w:p w14:paraId="159B9A0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D71090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V primeru: </w:t>
      </w:r>
    </w:p>
    <w:p w14:paraId="44738557" w14:textId="77777777" w:rsidR="00082577" w:rsidRPr="0094594D" w:rsidRDefault="00082577" w:rsidP="00082577">
      <w:pPr>
        <w:pStyle w:val="Odstavekseznama"/>
        <w:numPr>
          <w:ilvl w:val="0"/>
          <w:numId w:val="31"/>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da je izvajalcu izrečen začasni ali trajni odvzem licence ali</w:t>
      </w:r>
    </w:p>
    <w:p w14:paraId="1ECF3EDD" w14:textId="77777777" w:rsidR="00082577" w:rsidRPr="0094594D" w:rsidRDefault="00082577" w:rsidP="00082577">
      <w:pPr>
        <w:pStyle w:val="Odstavekseznama"/>
        <w:numPr>
          <w:ilvl w:val="0"/>
          <w:numId w:val="31"/>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da ne more zagotoviti zamenjave varnostnega osebja, ki ne izpolnjuje več pogojev za opravljanje zasebnega varovanja,</w:t>
      </w:r>
    </w:p>
    <w:p w14:paraId="0FAB591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je dolžan v roku osmih dni o tem obvestiti naročnika. </w:t>
      </w:r>
    </w:p>
    <w:p w14:paraId="3B86632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D97DE0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Po prejemu obvestila iz prejšnjega odstavka tega člena lahko naročnik nemudoma odstopi od te pogodbe. </w:t>
      </w:r>
    </w:p>
    <w:p w14:paraId="362CEE0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4B58E8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je dolžan naročnika v roku osmih dni obvestiti tudi o izrečenem pogojnem odvzemu licence ter mu predložiti odločbo pristojnega organa o pogojnem odvzemu (člen 28/5 ZZasV-1). V tem primeru naročnik glede na težo ugotovljenih kršitev presodi, ali bo od pogodbe odstopil.</w:t>
      </w:r>
    </w:p>
    <w:p w14:paraId="742A1CD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EA18D1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Če naročnik odstopi od pogodbe po prejšnjih odstavkih tega člena, izvajalec ni upravičen do nikakršne odškodnine ali drugačnega povračila stroškov.</w:t>
      </w:r>
    </w:p>
    <w:p w14:paraId="66ADB617"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312F864B"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073FC158"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b/>
          <w:i/>
          <w:sz w:val="22"/>
          <w:szCs w:val="22"/>
        </w:rPr>
      </w:pPr>
      <w:r w:rsidRPr="0094594D">
        <w:rPr>
          <w:rFonts w:ascii="Arial" w:hAnsi="Arial" w:cs="Arial"/>
          <w:b/>
          <w:i/>
          <w:sz w:val="22"/>
          <w:szCs w:val="22"/>
        </w:rPr>
        <w:t>XY. PODIZVAJALCI (določbe tega poglavja bodo vključene v pogodbo samo v primeru, če bo izvajalec nastopal s podizvajalci; če ne bo zahtevano neposredno plačilo podizvajalca, bo to poglavje preoblikovano z upoštevanjem šestega odstavka 94. člena ZJN-3)</w:t>
      </w:r>
    </w:p>
    <w:p w14:paraId="33E8F522"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p w14:paraId="0B10DA9E"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94594D">
        <w:rPr>
          <w:rFonts w:ascii="Arial" w:hAnsi="Arial" w:cs="Arial"/>
          <w:sz w:val="22"/>
          <w:szCs w:val="22"/>
        </w:rPr>
        <w:t>xx. člen</w:t>
      </w:r>
    </w:p>
    <w:p w14:paraId="209F9AE5"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Pr>
          <w:rFonts w:ascii="Arial" w:hAnsi="Arial" w:cs="Arial"/>
          <w:sz w:val="22"/>
          <w:szCs w:val="22"/>
        </w:rPr>
        <w:t>(podatki podizvajalca)</w:t>
      </w:r>
    </w:p>
    <w:p w14:paraId="2605FF36"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4F1C810D"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Izvajalec bo del naročila izvajal s podizvajalcem ___________________________ (naziv in naslov podizvajalca, matična številka, davčna številka, transakcijski račun). </w:t>
      </w:r>
    </w:p>
    <w:p w14:paraId="138F9FAD"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7ED5C0F"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94594D">
        <w:rPr>
          <w:rFonts w:ascii="Arial" w:hAnsi="Arial" w:cs="Arial"/>
          <w:sz w:val="22"/>
          <w:szCs w:val="22"/>
        </w:rPr>
        <w:t>xx. člen</w:t>
      </w:r>
    </w:p>
    <w:p w14:paraId="37F1655F"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Pr>
          <w:rFonts w:ascii="Arial" w:hAnsi="Arial" w:cs="Arial"/>
          <w:sz w:val="22"/>
          <w:szCs w:val="22"/>
        </w:rPr>
        <w:t>(vrsta in vrednost del, ki jih bo izvedel podizvajalec)</w:t>
      </w:r>
    </w:p>
    <w:p w14:paraId="42CAB0A6"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74E7A08D"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lastRenderedPageBreak/>
        <w:t>Vrsta del, ki jih bo izvedel podizvajalec:</w:t>
      </w:r>
    </w:p>
    <w:p w14:paraId="75072FAA"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______________________________________________________________________________________________________________________________________________________ </w:t>
      </w:r>
    </w:p>
    <w:p w14:paraId="2FBC8312"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6DFD1C2F"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Vrednost del, ki jih bo izvedel podizvajalec: _________ EUR brez DDV.</w:t>
      </w:r>
    </w:p>
    <w:p w14:paraId="222F1E54"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4AB3BAF"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94594D">
        <w:rPr>
          <w:rFonts w:ascii="Arial" w:hAnsi="Arial" w:cs="Arial"/>
          <w:sz w:val="22"/>
          <w:szCs w:val="22"/>
        </w:rPr>
        <w:t>xx. člen</w:t>
      </w:r>
    </w:p>
    <w:p w14:paraId="381D60C5"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Pr>
          <w:rFonts w:ascii="Arial" w:hAnsi="Arial" w:cs="Arial"/>
          <w:sz w:val="22"/>
          <w:szCs w:val="22"/>
        </w:rPr>
        <w:t>(neposredno plačilo podizvajalca)</w:t>
      </w:r>
    </w:p>
    <w:p w14:paraId="5A16483F"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23DE7B32"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Podizvajalec iz xx. člena te pogodbe je zahteval neposredno plačilo, zato pogodbeni stranki zavezuje obveznost neposrednega plačila. </w:t>
      </w:r>
    </w:p>
    <w:p w14:paraId="2928ECA1"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220AB08F"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S podpisom te pogodbe izvajalec pooblašča naročnika, da namesto njega poravna podizvajalčevo terjatev do njega, naročnik pa to naročilo sprejme. Naročnik podizvajalcu plača na podlagi računa, ki ga slednji za dela v okviru tega javnega naročila izda izvajalcu, ta pa ga potrdi. Če izvajalec podizvajalčevega računa ne potrdi, se šteje, da ga je potrdil, ko opravljeno delo potrdi naročnik.</w:t>
      </w:r>
    </w:p>
    <w:p w14:paraId="0F243026"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7A57DF3E"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Soglasje podizvajalca, da lahko naročnik namesto izvajalca poravnava podizvajalčevo terjatev do izvajalca, je priloga in sestavni del te pogodbe. </w:t>
      </w:r>
    </w:p>
    <w:p w14:paraId="181C4BA1" w14:textId="77777777" w:rsidR="00082577" w:rsidRPr="0094594D" w:rsidRDefault="00082577" w:rsidP="00082577">
      <w:pPr>
        <w:spacing w:after="0" w:line="276" w:lineRule="auto"/>
        <w:rPr>
          <w:rFonts w:cs="Arial"/>
          <w:sz w:val="22"/>
          <w:szCs w:val="22"/>
          <w:lang w:eastAsia="en-GB"/>
        </w:rPr>
      </w:pPr>
    </w:p>
    <w:p w14:paraId="108E2DF1" w14:textId="77777777" w:rsidR="00082577" w:rsidRDefault="00082577" w:rsidP="00082577">
      <w:pPr>
        <w:spacing w:after="0" w:line="276" w:lineRule="auto"/>
        <w:jc w:val="center"/>
        <w:rPr>
          <w:rFonts w:cs="Arial"/>
          <w:sz w:val="22"/>
          <w:szCs w:val="22"/>
        </w:rPr>
      </w:pPr>
      <w:r w:rsidRPr="0094594D">
        <w:rPr>
          <w:rFonts w:cs="Arial"/>
          <w:sz w:val="22"/>
          <w:szCs w:val="22"/>
        </w:rPr>
        <w:t>xx. člen</w:t>
      </w:r>
    </w:p>
    <w:p w14:paraId="398530D9" w14:textId="77777777" w:rsidR="00082577" w:rsidRPr="0094594D" w:rsidRDefault="00082577" w:rsidP="00082577">
      <w:pPr>
        <w:spacing w:after="0" w:line="276" w:lineRule="auto"/>
        <w:jc w:val="center"/>
        <w:rPr>
          <w:rFonts w:cs="Arial"/>
          <w:sz w:val="22"/>
          <w:szCs w:val="22"/>
        </w:rPr>
      </w:pPr>
      <w:r>
        <w:rPr>
          <w:rFonts w:cs="Arial"/>
          <w:sz w:val="22"/>
          <w:szCs w:val="22"/>
        </w:rPr>
        <w:t>(vključitev novega podizvajalca)</w:t>
      </w:r>
    </w:p>
    <w:p w14:paraId="45AFB472"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0AA5B6D"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Če želi izvajalec po podpisu te pogodbe vključiti novega podizvajalca, mora naročniku nemudoma predložiti: </w:t>
      </w:r>
    </w:p>
    <w:p w14:paraId="22820831" w14:textId="77777777" w:rsidR="00082577" w:rsidRPr="0094594D" w:rsidRDefault="00082577" w:rsidP="00082577">
      <w:pPr>
        <w:pStyle w:val="Navadensplet"/>
        <w:numPr>
          <w:ilvl w:val="0"/>
          <w:numId w:val="38"/>
        </w:numPr>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dokazila o izpolnjevanju pogojev, ki jih je naročnik v postopku oddaje javnega naročila zahteval za podizvajalca,</w:t>
      </w:r>
    </w:p>
    <w:p w14:paraId="7180FDFD" w14:textId="77777777" w:rsidR="00082577" w:rsidRPr="0094594D" w:rsidRDefault="00082577" w:rsidP="00082577">
      <w:pPr>
        <w:pStyle w:val="Navadensplet"/>
        <w:numPr>
          <w:ilvl w:val="0"/>
          <w:numId w:val="38"/>
        </w:numPr>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podatke o delu in vrednosti naročila, ki ga bo izvedel novi podizvajalec ter</w:t>
      </w:r>
    </w:p>
    <w:p w14:paraId="7C9CD578" w14:textId="77777777" w:rsidR="00082577" w:rsidRPr="0094594D" w:rsidRDefault="00082577" w:rsidP="00082577">
      <w:pPr>
        <w:pStyle w:val="Navadensplet"/>
        <w:numPr>
          <w:ilvl w:val="0"/>
          <w:numId w:val="38"/>
        </w:numPr>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soglasje novega podizvajalca in pooblastilo izvajalca za neposredno plačilo, če podizvajalec to zahteva. </w:t>
      </w:r>
    </w:p>
    <w:p w14:paraId="27B65D3F"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A240F15"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Naročnik po prejemu dokumentov iz prejšnjega odstavka odobri predlog za vključitev novega podizvajalca, razen v primeru obstoja razlogov iz četrtega odstavka 94. člena Zakona o javnem naročanju. O zavrnitvi novega podizvajalca mora izvajalca obvestiti najpozneje v desetih dneh od prejema predloga. </w:t>
      </w:r>
    </w:p>
    <w:p w14:paraId="74636042"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2370B6B2"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94594D">
        <w:rPr>
          <w:rFonts w:ascii="Arial" w:hAnsi="Arial" w:cs="Arial"/>
          <w:sz w:val="22"/>
          <w:szCs w:val="22"/>
        </w:rPr>
        <w:t>xx. člen</w:t>
      </w:r>
    </w:p>
    <w:p w14:paraId="361D81BD"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Pr>
          <w:rFonts w:ascii="Arial" w:hAnsi="Arial" w:cs="Arial"/>
          <w:sz w:val="22"/>
          <w:szCs w:val="22"/>
        </w:rPr>
        <w:t xml:space="preserve">(izključitev naročnikove odgovornosti) </w:t>
      </w:r>
    </w:p>
    <w:p w14:paraId="2506F68B"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72D05E5"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Naročnik ni dolžan razreševati sporov med izvajalcem in podizvajalcem v zvezi z upravičenostjo in zapadlostjo njihovih terjatev. Če se pojavi sum glede izvajalčevega izpolnjevanja obveznosti po tej pogodbi in 94. členu Zakona o javnem naročanju, bo </w:t>
      </w:r>
      <w:r w:rsidRPr="0094594D">
        <w:rPr>
          <w:rFonts w:ascii="Arial" w:hAnsi="Arial" w:cs="Arial"/>
          <w:sz w:val="22"/>
          <w:szCs w:val="22"/>
        </w:rPr>
        <w:lastRenderedPageBreak/>
        <w:t xml:space="preserve">naročnik Državni revizijski komisiji podal predlog za uvedbo postopka o prekršku (sedmi odstavek 94. člena Zakona o javnem naročanju). </w:t>
      </w:r>
    </w:p>
    <w:p w14:paraId="3547DC09"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 xml:space="preserve"> </w:t>
      </w:r>
    </w:p>
    <w:p w14:paraId="20D127CD"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94594D">
        <w:rPr>
          <w:rFonts w:ascii="Arial" w:hAnsi="Arial" w:cs="Arial"/>
          <w:sz w:val="22"/>
          <w:szCs w:val="22"/>
        </w:rPr>
        <w:t>xx. člen</w:t>
      </w:r>
    </w:p>
    <w:p w14:paraId="12F0B7D8"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Pr>
          <w:rFonts w:ascii="Arial" w:hAnsi="Arial" w:cs="Arial"/>
          <w:sz w:val="22"/>
          <w:szCs w:val="22"/>
        </w:rPr>
        <w:t>(odgovornost izvajalca)</w:t>
      </w:r>
    </w:p>
    <w:p w14:paraId="37C9A12D"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4D390EAB" w14:textId="77777777" w:rsidR="00082577"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94594D">
        <w:rPr>
          <w:rFonts w:ascii="Arial" w:hAnsi="Arial" w:cs="Arial"/>
          <w:sz w:val="22"/>
          <w:szCs w:val="22"/>
        </w:rPr>
        <w:t>Izvajalec naročniku v celoti odgovarja za izvršitev dela po tej pogodbi.</w:t>
      </w:r>
    </w:p>
    <w:p w14:paraId="20F48F5D" w14:textId="77777777" w:rsidR="00082577"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612CA312"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Izvajalec odgovarja za osebe, ki so po njegovem naročilu delale pri prevzetem poslu, kot da bi ga bil sam opravil.</w:t>
      </w:r>
    </w:p>
    <w:p w14:paraId="0878E3E7"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20CBB9C9" w14:textId="77777777" w:rsidR="00082577"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94594D">
        <w:rPr>
          <w:rFonts w:ascii="Arial" w:hAnsi="Arial" w:cs="Arial"/>
          <w:sz w:val="22"/>
          <w:szCs w:val="22"/>
        </w:rPr>
        <w:t>xx. člen</w:t>
      </w:r>
    </w:p>
    <w:p w14:paraId="42A31595" w14:textId="77777777" w:rsidR="00082577" w:rsidRPr="0094594D" w:rsidRDefault="00082577" w:rsidP="00082577">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Pr>
          <w:rFonts w:ascii="Arial" w:hAnsi="Arial" w:cs="Arial"/>
          <w:sz w:val="22"/>
          <w:szCs w:val="22"/>
        </w:rPr>
        <w:t>(neznani podizvajalec)</w:t>
      </w:r>
    </w:p>
    <w:p w14:paraId="057FCC80" w14:textId="77777777" w:rsidR="00082577" w:rsidRPr="0094594D" w:rsidRDefault="00082577" w:rsidP="00082577">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2D4F609" w14:textId="77777777" w:rsidR="00082577" w:rsidRPr="0094594D" w:rsidRDefault="00082577" w:rsidP="00082577">
      <w:pPr>
        <w:spacing w:after="0" w:line="276" w:lineRule="auto"/>
        <w:rPr>
          <w:rFonts w:cs="Arial"/>
          <w:sz w:val="22"/>
          <w:szCs w:val="22"/>
          <w:lang w:eastAsia="en-GB"/>
        </w:rPr>
      </w:pPr>
      <w:r w:rsidRPr="0094594D">
        <w:rPr>
          <w:rFonts w:cs="Arial"/>
          <w:sz w:val="22"/>
          <w:szCs w:val="22"/>
        </w:rPr>
        <w:t>Če naročnik ugotovi, da dela opravlja podizvajalec, ki ga izvajalec ni navedel v svoji ponudbi, oziroma čigar sodelovanje ni dogovorjeno na način, določen v tem oddelku pogodbe, Državni revizijski komisiji predlaga, da zoper izvajalca uvede postopek o prekršku.</w:t>
      </w:r>
    </w:p>
    <w:p w14:paraId="0EEF7F34"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4EFAFC1" w14:textId="77777777" w:rsidR="00082577" w:rsidRPr="0094594D" w:rsidRDefault="00082577" w:rsidP="00082577">
      <w:pPr>
        <w:spacing w:after="0" w:line="276" w:lineRule="auto"/>
        <w:rPr>
          <w:rFonts w:cs="Arial"/>
          <w:sz w:val="22"/>
          <w:szCs w:val="22"/>
          <w:lang w:eastAsia="en-GB"/>
        </w:rPr>
      </w:pPr>
    </w:p>
    <w:p w14:paraId="4A364BFD" w14:textId="77777777" w:rsidR="00082577" w:rsidRPr="0094594D" w:rsidRDefault="00082577" w:rsidP="00082577">
      <w:pPr>
        <w:spacing w:after="0" w:line="276" w:lineRule="auto"/>
        <w:rPr>
          <w:rFonts w:cs="Arial"/>
          <w:b/>
          <w:sz w:val="22"/>
          <w:szCs w:val="22"/>
          <w:lang w:eastAsia="en-GB"/>
        </w:rPr>
      </w:pPr>
      <w:r w:rsidRPr="0094594D">
        <w:rPr>
          <w:rFonts w:cs="Arial"/>
          <w:b/>
          <w:sz w:val="22"/>
          <w:szCs w:val="22"/>
          <w:lang w:eastAsia="en-GB"/>
        </w:rPr>
        <w:t>IX. POSEBEJ O VIDEONADZORU</w:t>
      </w:r>
    </w:p>
    <w:p w14:paraId="200E10B0"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56A2F95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30. člen</w:t>
      </w:r>
    </w:p>
    <w:p w14:paraId="4545654A"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(izvajanje videonadzora)</w:t>
      </w:r>
    </w:p>
    <w:p w14:paraId="124B8F11"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77BC481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na varovanem območju na Aškerčevi 2 v Ljubljani zaradi varnosti ljudi, varnosti premoženja in opreme velike vrednosti ter narave dela, zaradi katere obstaja možnost ogrožanja zaposlenih, študentov in drugih obiskovalcev, izvaja videonadzor.</w:t>
      </w:r>
    </w:p>
    <w:p w14:paraId="0D261D5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A40E9B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Videonadzorne kamere so nameščene na parkirišču in glavnem vhodu objekta na varovanem območju. Nadzorni center, vključno z računalniki, za navedeni objekt se nahaja v receptorski službi v avli stavbe na Aškerčevi 2 v Ljubljani.</w:t>
      </w:r>
    </w:p>
    <w:p w14:paraId="77534AD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16B759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31. člen</w:t>
      </w:r>
    </w:p>
    <w:p w14:paraId="228A3CE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(pogodbena obdelava osebnih podatkov)</w:t>
      </w:r>
    </w:p>
    <w:p w14:paraId="2C50369A"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1C4B780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Slike posameznikov, ki so na posnetku videonadzornega sistema vsaj določljivi, štejejo za osebne podatke, naročnik pa za upravljavca teh osebnih podatkov. </w:t>
      </w:r>
    </w:p>
    <w:p w14:paraId="164791D6"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Za izvajanje videonadzora bo skrbel tudi izvajalec, ki šteje za pogodbenega obdelovalca osebnih podatkov, zato pogodbeni stranki s tem poglavjem v skladu s členom 28 Uredbe (EU) 2016/679 Evropskega parlamenta in Sveta z dne 27. 4. 2016 (v nadaljevanju: GDPR) urejata pravice in obveznosti, povezane s pogodbeno obdelavo osebnih podatkov, ki nastajajo pri videonadzoru. </w:t>
      </w:r>
    </w:p>
    <w:p w14:paraId="52B27F8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4D448FF"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lastRenderedPageBreak/>
        <w:t>32. člen</w:t>
      </w:r>
    </w:p>
    <w:p w14:paraId="7F01336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(vsebina, namen in narava obdelave osebnih podatkov)</w:t>
      </w:r>
    </w:p>
    <w:p w14:paraId="6C1CFAC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ECDD64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se naročniku zavezuje, da bo zanj v obsegu in na način, določen v tem poglavju, z namenom opravljanja zasebnega varovanja po tej pogodbi obdeloval osebne podatke, ki nastanejo pri videonadzoru. Osebnih podatkov ne sme obdelovati za svoj račun ali za račun tretjih oseb, razen, če ima za to izrecno soglasje naročnika in posameznikov, na katere se podatki nanašajo.</w:t>
      </w:r>
    </w:p>
    <w:p w14:paraId="29A1180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422FED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za namen opravljanja zasebnega varovanja po tej pogodbi izvajalcu omogoča dostop do osebnih podatkov v naročnikovih prostorih. Izvajalec obdeluje osebne podatke izključno tako, da se z njimi seznani in jih ne shranjuje.</w:t>
      </w:r>
    </w:p>
    <w:p w14:paraId="6D981A9B"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7F41A098"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33. člen</w:t>
      </w:r>
    </w:p>
    <w:p w14:paraId="13BAE3D4"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(vrsta osebnih podatkov in kategorije posameznikov, na katere se nanašajo)</w:t>
      </w:r>
    </w:p>
    <w:p w14:paraId="03C2F231" w14:textId="77777777" w:rsidR="00082577" w:rsidRPr="0094594D" w:rsidRDefault="00082577" w:rsidP="00082577">
      <w:pPr>
        <w:tabs>
          <w:tab w:val="left" w:pos="3090"/>
        </w:tabs>
        <w:spacing w:after="0" w:line="276" w:lineRule="auto"/>
        <w:textAlignment w:val="baseline"/>
        <w:rPr>
          <w:rFonts w:cs="Arial"/>
          <w:sz w:val="22"/>
          <w:szCs w:val="22"/>
          <w:lang w:eastAsia="en-GB"/>
        </w:rPr>
      </w:pPr>
    </w:p>
    <w:p w14:paraId="68D201C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Izvajalec bo obdeloval naslednje osebne podatke: posnetki videonadzornega sistema, ki obsegajo posnetke s slikami posameznikov in časovnim okvirom njihovega gibanja na območju videonadzora. Osebnih podatkov ne sme obdelovati za noben drug namen. Če izvajalec krši to obveznost, šteje za samostojnega upravljavca osebnih podatkov, ki za takšno obdelavo nima ustrezne podlage. </w:t>
      </w:r>
    </w:p>
    <w:p w14:paraId="5B9B80D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7ABA05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osebnih podatkov ne bo iznašal v tretje države, razen, če to od njega zahteva naročnik ali pravo Evropske unije ali Republike Slovenije. V tem primeru bo pred iznosom osebnih podatkov v tretje države obvestil naročnika v skladu z veljavno zakonodajo.</w:t>
      </w:r>
    </w:p>
    <w:p w14:paraId="0E33CFDA" w14:textId="77777777" w:rsidR="00082577" w:rsidRPr="0094594D" w:rsidRDefault="00082577" w:rsidP="00082577">
      <w:pPr>
        <w:spacing w:after="0" w:line="276" w:lineRule="auto"/>
        <w:rPr>
          <w:rFonts w:cs="Arial"/>
          <w:sz w:val="22"/>
          <w:szCs w:val="22"/>
          <w:lang w:eastAsia="en-GB"/>
        </w:rPr>
      </w:pPr>
    </w:p>
    <w:p w14:paraId="74B99D5B"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34. člen</w:t>
      </w:r>
    </w:p>
    <w:p w14:paraId="0FD6B0FC"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(pravica do nadzora)</w:t>
      </w:r>
    </w:p>
    <w:p w14:paraId="3A50700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AE6135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Naročnik lahko od izvajalca zahteva informacije in poročila o zagotavljanju določenih postopkov in ukrepov varstva osebnih podatkov, informacije v zvezi z morebitnimi pogodbenimi podobdelovalci in ostale informacije o izpolnjevanju obveznosti iz tega poglavja. Če naročnik ugotovi tveganje za varstvo osebnih podatkov pri izvajalcu, lahko po predhodnem dogovoru nadzor izvede tudi neposredno pri izvajalcu, ki mora nadzor omogočiti in pri njem sodelovati. </w:t>
      </w:r>
    </w:p>
    <w:p w14:paraId="2780817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7F3870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35. člen</w:t>
      </w:r>
    </w:p>
    <w:p w14:paraId="2490C8E1"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(obveznosti izvajalca do naročnika)</w:t>
      </w:r>
    </w:p>
    <w:p w14:paraId="61771A5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313A0A5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se zavezuje, da bo:</w:t>
      </w:r>
    </w:p>
    <w:p w14:paraId="1AAC89AC"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osebne podatke obdeloval samo po dokumentiranih navodilih naročnika, tudi glede prenosov osebnih podatkov v tretjo državo ali mednarodno organizacijo, razen če pravo Evropske unije ali pravo Republike Slovenije drugače določa; </w:t>
      </w:r>
      <w:r w:rsidRPr="0094594D">
        <w:rPr>
          <w:rFonts w:cs="Arial"/>
          <w:sz w:val="22"/>
          <w:szCs w:val="22"/>
          <w:lang w:eastAsia="en-GB"/>
        </w:rPr>
        <w:lastRenderedPageBreak/>
        <w:t>v slednjem primeru izvajalec o tej pravni zahtevi pred obdelavo podatkov obvesti naročnika, razen če zadevno pravo prepoveduje takšno obvestilo na podlagi pomembnih razlogov v javnem interesu;</w:t>
      </w:r>
    </w:p>
    <w:p w14:paraId="682A56EF"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zagotovil, da so osebe, ki so pri njem pooblaščene za obdelavo osebnih podatkov, zavezane k zaupnosti;</w:t>
      </w:r>
    </w:p>
    <w:p w14:paraId="3B560BA8"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sprejel vse ukrepe, ki jih določa člen 32 GDPR;</w:t>
      </w:r>
    </w:p>
    <w:p w14:paraId="6F09F708"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ob upoštevanju narave obdelave pomagal naročniku pri izpolnjevanju njegovih obveznosti iz členov 32 do 36 GDPR in pri uresničevanju pravic posameznika, na katerega se nanašajo osebni podatki, iz poglavja III GDPR;</w:t>
      </w:r>
    </w:p>
    <w:p w14:paraId="6C56E74A"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osebne podatke obdeloval samo v času trajanja te pogodbe oziroma do naročnikove drugačne odločitve; </w:t>
      </w:r>
    </w:p>
    <w:p w14:paraId="5CF3E59C"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 prenehanju te pogodbe v skladu z naročnikovo odločitvijo izbrisal ali vrnil vse osebne podatke ter učinkovito in nepovratno uničil obstoječe kopije, razen če pravo Evropske unije ali Republike Slovenije predpisuje shranjevanje osebnih podatkov;</w:t>
      </w:r>
    </w:p>
    <w:p w14:paraId="13BC88E3"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naročnika brez nepotrebnega odlašanja obvestil, če po njegovem mnenju kakšno naročnikovo navodilo krši GDPR ali določbe drugih predpisov o varstvu osebnih podatkov;</w:t>
      </w:r>
    </w:p>
    <w:p w14:paraId="42DC1F91" w14:textId="77777777" w:rsidR="00082577" w:rsidRPr="0094594D" w:rsidRDefault="00082577" w:rsidP="00082577">
      <w:pPr>
        <w:pStyle w:val="Odstavekseznama"/>
        <w:numPr>
          <w:ilvl w:val="0"/>
          <w:numId w:val="33"/>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naročnika brez nepotrebnega odlašanja, najkasneje pa v roku 24 ur, pisno obvestil o seznanitvi s kršitvijo varstva osebnih podatkov.</w:t>
      </w:r>
    </w:p>
    <w:p w14:paraId="11B3D2D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AAD7CA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Če posameznik, na katerega se podatki nanašajo, zahtevo za vpogled ali izbris naslovi neposredno na izvajalca, mora o tem nemudoma obvestiti naročnika in počakati na njegova pisna navodila. </w:t>
      </w:r>
    </w:p>
    <w:p w14:paraId="2C93924B" w14:textId="77777777" w:rsidR="00082577" w:rsidRPr="0094594D" w:rsidRDefault="00082577" w:rsidP="00082577">
      <w:pPr>
        <w:spacing w:after="0" w:line="276" w:lineRule="auto"/>
        <w:rPr>
          <w:rFonts w:cs="Arial"/>
          <w:sz w:val="22"/>
          <w:szCs w:val="22"/>
          <w:lang w:eastAsia="en-GB"/>
        </w:rPr>
      </w:pPr>
    </w:p>
    <w:p w14:paraId="3460249C"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36. člen</w:t>
      </w:r>
    </w:p>
    <w:p w14:paraId="6769349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(ukrepi za varovanje osebnih podatkov)</w:t>
      </w:r>
    </w:p>
    <w:p w14:paraId="4A13360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p>
    <w:p w14:paraId="5E0BCA8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se zavezuje, da zagotavlja zadostna jamstva za izvedbo ustreznih tehničnih in organizacijskih ukrepov na tak način, da obdelava izpolnjuje zahteve iz tega poglavja in GDPR in zagotavlja varstvo pravic posameznika, na katerega se nanašajo osebni podatki. Z ukrepi se mora preprečiti slučajno ali namerno nepooblaščeno uničevanje podatkov, njihova sprememba ali izguba ter nepooblaščena obdelava.</w:t>
      </w:r>
    </w:p>
    <w:p w14:paraId="0566B60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06106F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Postopki in ukrepi za varovanje osebnih podatkov morajo biti ustrezni glede na tveganje, ki ga predstavlja obdelava in narava oziroma vrsta osebnih podatkov. Izvajalec je dolžan na zahtevo naročnika predložiti opis konkretnih postopkov in ukrepov za varovanje osebnih podatkov, ki jih zagotavlja, naročnik pa mu lahko glede teh postopkov in ukrepov predlaga tudi konkretne usmeritve. </w:t>
      </w:r>
    </w:p>
    <w:p w14:paraId="35556AA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8E96D9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zagotavlja dostop do osebnih podatkov samo tistim zaposlenim, katerih pravica dostopa do osebnih podatkov izhaja iz narave njihovega dela.</w:t>
      </w:r>
    </w:p>
    <w:p w14:paraId="1E1E53C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C8016C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Izvajalec je dolžan v skladu z drugim odstavkom člena 30 GDPR vodil evidenco vseh vrst dejavnosti obdelave, ki jih izvaja v imenu naročnika.</w:t>
      </w:r>
    </w:p>
    <w:p w14:paraId="28F61626" w14:textId="77777777" w:rsidR="00082577" w:rsidRPr="0094594D" w:rsidRDefault="00082577" w:rsidP="00082577">
      <w:pPr>
        <w:spacing w:after="0" w:line="276" w:lineRule="auto"/>
        <w:rPr>
          <w:rFonts w:cs="Arial"/>
          <w:sz w:val="22"/>
          <w:szCs w:val="22"/>
          <w:lang w:eastAsia="en-GB"/>
        </w:rPr>
      </w:pPr>
    </w:p>
    <w:p w14:paraId="03BC8B72" w14:textId="77777777" w:rsidR="00082577" w:rsidRPr="0094594D" w:rsidRDefault="00082577" w:rsidP="00082577">
      <w:pPr>
        <w:spacing w:after="0" w:line="276" w:lineRule="auto"/>
        <w:jc w:val="center"/>
        <w:rPr>
          <w:rFonts w:cs="Arial"/>
          <w:sz w:val="22"/>
          <w:szCs w:val="22"/>
          <w:lang w:eastAsia="en-GB"/>
        </w:rPr>
      </w:pPr>
      <w:r w:rsidRPr="0094594D">
        <w:rPr>
          <w:rFonts w:cs="Arial"/>
          <w:sz w:val="22"/>
          <w:szCs w:val="22"/>
          <w:lang w:eastAsia="en-GB"/>
        </w:rPr>
        <w:t>37. člen</w:t>
      </w:r>
    </w:p>
    <w:p w14:paraId="733E4D8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(pogodbena podobdelava)</w:t>
      </w:r>
    </w:p>
    <w:p w14:paraId="38305DC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28B58C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Izvajalec lahko posamezna opravila v zvezi z obdelavo osebnih podatkov zaupa drugemu pogodbenemu obdelovalcu (pogodbeni podobdelovalec) samo po naročnikovem predhodnem pisnem dovoljenju. Če ravna izvajalec v nasprotju s to obveznostjo, lahko naročnik nemudoma odstopi od te pogodbe. Enaka obveznost velja za morebitno spremembo pogodbenega podobdelovalca</w:t>
      </w:r>
    </w:p>
    <w:p w14:paraId="26D9222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2FF3E6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 prejemu naročnikovega dovoljenja, mora izvajalec s predlaganim pogodbenim podobdelovalcem skleniti pogodbo o obdelavi podatkov, s katero ga zaveže, da v celoti spoštuje določbe tega poglavja. Za izvrševanje obveznosti iz tega poglavja odgovarja izvajalec tako, kot da bi jih sam opravil, ter v celoti odgovarja naročniku za izpolnjevanje obveznosti pogodbenega podobdelovalca.</w:t>
      </w:r>
    </w:p>
    <w:p w14:paraId="4509DD4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67A709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Pogodbeni podobdelovalec sme opravljati posamezna opravila v zvezi z obdelavo osebnih podatkov v okviru pooblastil izvajalca in osebnih podatkov ne sme obdelovati za drug namen. Izvajalec nadzoruje izvajanje teh postopkov in ukrepov pri pogodbenem podobdelovalcu.</w:t>
      </w:r>
    </w:p>
    <w:p w14:paraId="423F1AF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9FB4197"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38. člen</w:t>
      </w:r>
    </w:p>
    <w:p w14:paraId="071003FE"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(dnevnik dela in hramba posnetkov)</w:t>
      </w:r>
    </w:p>
    <w:p w14:paraId="0C75DB5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06CC86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vodi dnevnik dela videonadzornega sistema, iz katerega je mogoče vsak trenutek ugotoviti, kdaj so bili posamezni podatki iz evidence posredovani ali kako drugače uporabljeni.</w:t>
      </w:r>
    </w:p>
    <w:p w14:paraId="08505CC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E0302F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Naročnik zagotavlja, da se posnetki, ki nastajajo ob izvajanju videonadzora, na trdi disk računalnika shranjujejo avtomatično, brez človeškega posredovanja. Posnetki se lahko hranijo največ 30 dni od dneva njihovega nastanka, naročnik pa zagotavlja, da se posnetki po poteku tega časa samodejno izbrišejo, in sicer na način, ki onemogoča restavriranje izbrisanih podatkov. </w:t>
      </w:r>
    </w:p>
    <w:p w14:paraId="2495E06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4CE9002"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39. člen</w:t>
      </w:r>
    </w:p>
    <w:p w14:paraId="2377663C"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(uporaba posnetkov videonadzornega sistema)</w:t>
      </w:r>
    </w:p>
    <w:p w14:paraId="3699C68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462858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Posnetke videonadzornega sistema lahko na zaslonu (tj. v realnem času) spremlja samo pooblaščena oseba, zaposlena pri izvajalcu, in osebe, zaposlene v naročnikovi receptorski službi. </w:t>
      </w:r>
    </w:p>
    <w:p w14:paraId="12AA883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3390BA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lastRenderedPageBreak/>
        <w:t>Posnetke videonadzornega sistema lahko pregledujejo, posredujejo ali drugače uporabijo zgolj: dekan, tajnik fakultete in vodja gospodarsko-tehnične službe naročnika ter z njihove strani pisno pooblaščene osebe. O uporabi posnetkov videonadzornega sistema naročnik vodi posebno evidenco.</w:t>
      </w:r>
    </w:p>
    <w:p w14:paraId="2E803BA4"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87CCAB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Kadar pride do dogodka ali ravnanja oseb, ki ogroža varovane dobrine iz prvega odstavka 33. člena te pogodbe, lahko posnetke videonadzornega sistema pregledujejo in posredujejo le dekan, tajnik fakultete ali vodja gospodarsko-tehnične službe naročnika. Takšne posnetke se lahko ne glede na drugi odstavek prejšnjega člena hrani dlje kot 30 dni od dneva njihovega nastanka, in sicer vsaj do prihoda državnega organa, pristojnega za odkrivanje ali pregon kaznivih dejanj, oziroma drugega pristojnega državnega organa.</w:t>
      </w:r>
    </w:p>
    <w:p w14:paraId="367A651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083FDB1"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32A831D7"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r w:rsidRPr="0094594D">
        <w:rPr>
          <w:rFonts w:cs="Arial"/>
          <w:b/>
          <w:sz w:val="22"/>
          <w:szCs w:val="22"/>
          <w:lang w:eastAsia="en-GB"/>
        </w:rPr>
        <w:t>X. PROTIKORUPCIJSKA KLAVZULA</w:t>
      </w:r>
    </w:p>
    <w:p w14:paraId="798CC3F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846EA2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40. člen</w:t>
      </w:r>
    </w:p>
    <w:p w14:paraId="43915A65"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(protikorupcijska klavzula)</w:t>
      </w:r>
    </w:p>
    <w:p w14:paraId="3A459D1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BA7A737" w14:textId="77777777" w:rsidR="00082577" w:rsidRPr="006B15F3" w:rsidRDefault="00082577" w:rsidP="00082577">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Pogodbeni stranki sta seznanjeni in se zavedata dejstva, da je predmetna pogodba nična, če je ali bo v katerokoli fazi sklepanja ali izvajanja te pogodbe kdo v imenu ali na račun izvajalca predstavniku ali posredniku naročnika obljubil, ponudil ali dal kakšno nedovoljeno korist za:</w:t>
      </w:r>
    </w:p>
    <w:p w14:paraId="09C69D22" w14:textId="77777777" w:rsidR="00082577" w:rsidRPr="006B15F3" w:rsidRDefault="00082577" w:rsidP="00082577">
      <w:pPr>
        <w:numPr>
          <w:ilvl w:val="0"/>
          <w:numId w:val="1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pridobitev posla po tej pogodbi, </w:t>
      </w:r>
    </w:p>
    <w:p w14:paraId="2386E504" w14:textId="77777777" w:rsidR="00082577" w:rsidRPr="006B15F3" w:rsidRDefault="00082577" w:rsidP="00082577">
      <w:pPr>
        <w:numPr>
          <w:ilvl w:val="0"/>
          <w:numId w:val="1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 sklenitev posla pod ugodnejšimi pogoji, </w:t>
      </w:r>
    </w:p>
    <w:p w14:paraId="090C7EC2" w14:textId="77777777" w:rsidR="00082577" w:rsidRPr="006B15F3" w:rsidRDefault="00082577" w:rsidP="00082577">
      <w:pPr>
        <w:numPr>
          <w:ilvl w:val="0"/>
          <w:numId w:val="1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 opustitev dolžnega nadzora nad izvajanjem pogodbenih obveznosti ali </w:t>
      </w:r>
    </w:p>
    <w:p w14:paraId="3F6783B6" w14:textId="77777777" w:rsidR="00082577" w:rsidRPr="006B15F3" w:rsidRDefault="00082577" w:rsidP="00082577">
      <w:pPr>
        <w:numPr>
          <w:ilvl w:val="0"/>
          <w:numId w:val="1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 drugo ravnanje ali opustitev, s katerim je ali bo naročniku povzročena škoda ali pa je ali bo omogočena pridobitev nedovoljene koristi predstavniku, ali posredniku naročnika, in/ali izvajalcu ali njegovemu predstavniku, zastopniku ali posredniku.</w:t>
      </w:r>
    </w:p>
    <w:p w14:paraId="0134AF8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D3F137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7DB2110"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r w:rsidRPr="0094594D">
        <w:rPr>
          <w:rFonts w:cs="Arial"/>
          <w:b/>
          <w:sz w:val="22"/>
          <w:szCs w:val="22"/>
          <w:lang w:eastAsia="en-GB"/>
        </w:rPr>
        <w:t>XI. SKRBNIKA POGODBE</w:t>
      </w:r>
    </w:p>
    <w:p w14:paraId="0C903DC7"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p>
    <w:p w14:paraId="149EC267"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41. člen</w:t>
      </w:r>
    </w:p>
    <w:p w14:paraId="2994AB5B"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(skrbnika pogodbe)</w:t>
      </w:r>
    </w:p>
    <w:p w14:paraId="477E95E7"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E49A29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Skrbnik pogodbe na strani izvajalca je ______________, tel. št.: _______________, e-mail: ____________________, na strani naročnika pa Jasmin Mustafić Marjetič, tel. št.: 01/241-10-60, e-mail: jasmin.marjetic@ff.uni-lj.si. </w:t>
      </w:r>
    </w:p>
    <w:p w14:paraId="49EEAB3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42AE6D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Pogodbeni stranki se pravočasno obveščata o morebitnih spremembah in odsotnostih skrbnikov oziroma o spremembah njunih kontaktnih podatkov.</w:t>
      </w:r>
    </w:p>
    <w:p w14:paraId="5CE7D1F3"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46E486B"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lastRenderedPageBreak/>
        <w:t>42. člen</w:t>
      </w:r>
    </w:p>
    <w:p w14:paraId="55DD1559"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(ravnanje skrbnika)</w:t>
      </w:r>
    </w:p>
    <w:p w14:paraId="1D88E76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8231040"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Skrbnika sta zadolžena za vsa opravila, ki so pomembna za nemoteno izvrševanje pogodbenih pravic in obveznosti.</w:t>
      </w:r>
    </w:p>
    <w:p w14:paraId="64331DF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1810BDAF" w14:textId="77777777" w:rsidR="00082577" w:rsidRPr="00082577" w:rsidRDefault="00082577" w:rsidP="00082577">
      <w:p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Naročnik skrbnika pogodbe na svoji strani še posebej pooblašča za:</w:t>
      </w:r>
    </w:p>
    <w:p w14:paraId="5549A436"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naročanje varovanja javnih zbiranj (8. člen),</w:t>
      </w:r>
    </w:p>
    <w:p w14:paraId="052D89F5"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zagotovitev podatkov za izdelavo načrtov varovanja, načrtov požarnega varovanja in odzivnih sporazumov (9. člen),</w:t>
      </w:r>
    </w:p>
    <w:p w14:paraId="3F12236B"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prevzem kopij službenih izkaznic varnostnega osebja (12. člen),</w:t>
      </w:r>
    </w:p>
    <w:p w14:paraId="35E5882E"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prevzem podpisanega seznama prisotnosti varnostnega osebja in ugotavljanje njegove pravilnosti (14. člen),</w:t>
      </w:r>
    </w:p>
    <w:p w14:paraId="41A60B0D"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prevzem poročila o intervenciji (18. člen),</w:t>
      </w:r>
    </w:p>
    <w:p w14:paraId="1A02D05C"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 xml:space="preserve">izročitev dokumentov izvajalcu (19. člen), </w:t>
      </w:r>
    </w:p>
    <w:p w14:paraId="79001CB4"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sodelovanje pri ugotavljanju višine škode (21. člen),</w:t>
      </w:r>
    </w:p>
    <w:p w14:paraId="145A29F1"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obveščanje o napakah in dogovarjanje o njihovi odpravi,</w:t>
      </w:r>
    </w:p>
    <w:p w14:paraId="6207C276"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prevzem zavarovalne police (22. člen) in</w:t>
      </w:r>
    </w:p>
    <w:p w14:paraId="5EBC26BF" w14:textId="77777777" w:rsidR="00082577" w:rsidRPr="00082577" w:rsidRDefault="00082577" w:rsidP="00082577">
      <w:pPr>
        <w:pStyle w:val="Odstavekseznama"/>
        <w:numPr>
          <w:ilvl w:val="0"/>
          <w:numId w:val="34"/>
        </w:numPr>
        <w:tabs>
          <w:tab w:val="left" w:pos="3090"/>
        </w:tabs>
        <w:spacing w:after="0" w:line="276" w:lineRule="auto"/>
        <w:jc w:val="both"/>
        <w:textAlignment w:val="baseline"/>
        <w:rPr>
          <w:rFonts w:cs="Arial"/>
          <w:sz w:val="22"/>
          <w:szCs w:val="22"/>
          <w:lang w:eastAsia="en-GB"/>
        </w:rPr>
      </w:pPr>
      <w:r w:rsidRPr="00082577">
        <w:rPr>
          <w:rFonts w:cs="Arial"/>
          <w:sz w:val="22"/>
          <w:szCs w:val="22"/>
          <w:lang w:eastAsia="en-GB"/>
        </w:rPr>
        <w:t>obveščanje o spremembah na varovanih območjih (28. člen).</w:t>
      </w:r>
    </w:p>
    <w:p w14:paraId="73274D3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5CA436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B8862D0"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r w:rsidRPr="0094594D">
        <w:rPr>
          <w:rFonts w:cs="Arial"/>
          <w:b/>
          <w:sz w:val="22"/>
          <w:szCs w:val="22"/>
          <w:lang w:eastAsia="en-GB"/>
        </w:rPr>
        <w:t>XII. SOCIALNA KLAVZULA IN TRAJANJE POGODBE</w:t>
      </w:r>
    </w:p>
    <w:p w14:paraId="3A43BFB2" w14:textId="77777777" w:rsidR="00082577" w:rsidRPr="0094594D" w:rsidRDefault="00082577" w:rsidP="00082577">
      <w:pPr>
        <w:tabs>
          <w:tab w:val="left" w:pos="3090"/>
        </w:tabs>
        <w:spacing w:after="0" w:line="276" w:lineRule="auto"/>
        <w:jc w:val="both"/>
        <w:textAlignment w:val="baseline"/>
        <w:rPr>
          <w:rFonts w:cs="Arial"/>
          <w:b/>
          <w:sz w:val="22"/>
          <w:szCs w:val="22"/>
          <w:lang w:eastAsia="en-GB"/>
        </w:rPr>
      </w:pPr>
    </w:p>
    <w:p w14:paraId="541DEC80"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43. člen</w:t>
      </w:r>
    </w:p>
    <w:p w14:paraId="1B06C65D" w14:textId="77777777" w:rsidR="00082577" w:rsidRPr="0094594D" w:rsidRDefault="00082577" w:rsidP="00082577">
      <w:pPr>
        <w:tabs>
          <w:tab w:val="left" w:pos="3090"/>
        </w:tabs>
        <w:spacing w:after="0" w:line="276" w:lineRule="auto"/>
        <w:jc w:val="center"/>
        <w:textAlignment w:val="baseline"/>
        <w:rPr>
          <w:rFonts w:cs="Arial"/>
          <w:sz w:val="22"/>
          <w:szCs w:val="22"/>
          <w:lang w:eastAsia="en-GB"/>
        </w:rPr>
      </w:pPr>
      <w:r w:rsidRPr="0094594D">
        <w:rPr>
          <w:rFonts w:cs="Arial"/>
          <w:sz w:val="22"/>
          <w:szCs w:val="22"/>
          <w:lang w:eastAsia="en-GB"/>
        </w:rPr>
        <w:t>(socialna klavzula)</w:t>
      </w:r>
    </w:p>
    <w:p w14:paraId="6DF4ABC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E6F1B3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Naročnik bo po izteku vsakih šest mesecev od sklenitve te pogodbe preveril, ali je na dan tega preverjanja izpolnjena ena ali več naslednjih okoliščin:</w:t>
      </w:r>
    </w:p>
    <w:p w14:paraId="67747EC6" w14:textId="77777777" w:rsidR="00082577" w:rsidRPr="0094594D" w:rsidRDefault="00082577" w:rsidP="00082577">
      <w:pPr>
        <w:numPr>
          <w:ilvl w:val="0"/>
          <w:numId w:val="35"/>
        </w:numPr>
        <w:tabs>
          <w:tab w:val="left" w:pos="3090"/>
        </w:tabs>
        <w:spacing w:after="0" w:line="276" w:lineRule="auto"/>
        <w:jc w:val="both"/>
        <w:textAlignment w:val="baseline"/>
        <w:rPr>
          <w:rFonts w:cs="Arial"/>
          <w:sz w:val="22"/>
          <w:szCs w:val="22"/>
          <w:lang w:eastAsia="en-GB"/>
        </w:rPr>
      </w:pPr>
      <w:r>
        <w:rPr>
          <w:rFonts w:cs="Arial"/>
          <w:sz w:val="22"/>
          <w:szCs w:val="22"/>
          <w:lang w:eastAsia="en-GB"/>
        </w:rPr>
        <w:t>I</w:t>
      </w:r>
      <w:r w:rsidRPr="0094594D">
        <w:rPr>
          <w:rFonts w:cs="Arial"/>
          <w:sz w:val="22"/>
          <w:szCs w:val="22"/>
          <w:lang w:eastAsia="en-GB"/>
        </w:rPr>
        <w:t xml:space="preserve">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cs="Arial"/>
          <w:sz w:val="22"/>
          <w:szCs w:val="22"/>
          <w:lang w:eastAsia="en-GB"/>
        </w:rPr>
        <w:t>ZJN-3.</w:t>
      </w:r>
    </w:p>
    <w:p w14:paraId="7B3051AF" w14:textId="77777777" w:rsidR="00082577" w:rsidRPr="0094594D" w:rsidRDefault="00082577" w:rsidP="00082577">
      <w:pPr>
        <w:numPr>
          <w:ilvl w:val="0"/>
          <w:numId w:val="35"/>
        </w:numPr>
        <w:tabs>
          <w:tab w:val="left" w:pos="3090"/>
        </w:tabs>
        <w:spacing w:after="0" w:line="276" w:lineRule="auto"/>
        <w:jc w:val="both"/>
        <w:textAlignment w:val="baseline"/>
        <w:rPr>
          <w:rFonts w:cs="Arial"/>
          <w:sz w:val="22"/>
          <w:szCs w:val="22"/>
          <w:lang w:eastAsia="en-GB"/>
        </w:rPr>
      </w:pPr>
      <w:r>
        <w:rPr>
          <w:rFonts w:cs="Arial"/>
          <w:sz w:val="22"/>
          <w:szCs w:val="22"/>
          <w:lang w:eastAsia="en-GB"/>
        </w:rPr>
        <w:t>I</w:t>
      </w:r>
      <w:r w:rsidRPr="0094594D">
        <w:rPr>
          <w:rFonts w:cs="Arial"/>
          <w:sz w:val="22"/>
          <w:szCs w:val="22"/>
          <w:lang w:eastAsia="en-GB"/>
        </w:rPr>
        <w:t>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r>
        <w:rPr>
          <w:rFonts w:cs="Arial"/>
          <w:sz w:val="22"/>
          <w:szCs w:val="22"/>
          <w:lang w:eastAsia="en-GB"/>
        </w:rPr>
        <w:t>.</w:t>
      </w:r>
    </w:p>
    <w:p w14:paraId="07BAAC06" w14:textId="77777777" w:rsidR="00082577" w:rsidRPr="0094594D" w:rsidRDefault="00082577" w:rsidP="00082577">
      <w:pPr>
        <w:numPr>
          <w:ilvl w:val="0"/>
          <w:numId w:val="35"/>
        </w:numPr>
        <w:tabs>
          <w:tab w:val="left" w:pos="3090"/>
        </w:tabs>
        <w:spacing w:after="0" w:line="276" w:lineRule="auto"/>
        <w:jc w:val="both"/>
        <w:textAlignment w:val="baseline"/>
        <w:rPr>
          <w:rFonts w:cs="Arial"/>
          <w:sz w:val="22"/>
          <w:szCs w:val="22"/>
          <w:lang w:eastAsia="en-GB"/>
        </w:rPr>
      </w:pPr>
      <w:r>
        <w:rPr>
          <w:rFonts w:cs="Arial"/>
          <w:sz w:val="22"/>
          <w:szCs w:val="22"/>
          <w:lang w:eastAsia="en-GB"/>
        </w:rPr>
        <w:t>I</w:t>
      </w:r>
      <w:r w:rsidRPr="0094594D">
        <w:rPr>
          <w:rFonts w:cs="Arial"/>
          <w:sz w:val="22"/>
          <w:szCs w:val="22"/>
          <w:lang w:eastAsia="en-GB"/>
        </w:rPr>
        <w:t>zvajalec ali njegov podizvajalec je izločen iz postopkov oddaje javnih naročil zaradi uvrstitve v evidenco gospodarskih subjektov z izrečenimi stranskimi sankcijami izločitve iz postopkov javnega naročanja</w:t>
      </w:r>
      <w:r>
        <w:rPr>
          <w:rFonts w:cs="Arial"/>
          <w:sz w:val="22"/>
          <w:szCs w:val="22"/>
          <w:lang w:eastAsia="en-GB"/>
        </w:rPr>
        <w:t>.</w:t>
      </w:r>
    </w:p>
    <w:p w14:paraId="1F6628FD" w14:textId="77777777" w:rsidR="00082577" w:rsidRPr="0094594D" w:rsidRDefault="00082577" w:rsidP="00082577">
      <w:pPr>
        <w:numPr>
          <w:ilvl w:val="0"/>
          <w:numId w:val="35"/>
        </w:numPr>
        <w:tabs>
          <w:tab w:val="left" w:pos="3090"/>
        </w:tabs>
        <w:spacing w:after="0" w:line="276" w:lineRule="auto"/>
        <w:jc w:val="both"/>
        <w:textAlignment w:val="baseline"/>
        <w:rPr>
          <w:rFonts w:cs="Arial"/>
          <w:sz w:val="22"/>
          <w:szCs w:val="22"/>
          <w:lang w:eastAsia="en-GB"/>
        </w:rPr>
      </w:pPr>
      <w:r>
        <w:rPr>
          <w:rFonts w:cs="Arial"/>
          <w:sz w:val="22"/>
          <w:szCs w:val="22"/>
          <w:lang w:eastAsia="en-GB"/>
        </w:rPr>
        <w:lastRenderedPageBreak/>
        <w:t>V</w:t>
      </w:r>
      <w:r w:rsidRPr="0094594D">
        <w:rPr>
          <w:rFonts w:cs="Arial"/>
          <w:sz w:val="22"/>
          <w:szCs w:val="22"/>
          <w:lang w:eastAsia="en-GB"/>
        </w:rPr>
        <w:t xml:space="preserve"> zadnjih treh letih pred dnevom preverjanja je pristojni organ Republike Slovenije ali druge države članice ali tretje države pri izvajalcu ali podizvajalcu ugotovil najmanj dve kršitvi v zvezi s:</w:t>
      </w:r>
    </w:p>
    <w:p w14:paraId="2D3F3E57" w14:textId="77777777" w:rsidR="00082577" w:rsidRPr="0094594D" w:rsidRDefault="00082577" w:rsidP="00082577">
      <w:pPr>
        <w:numPr>
          <w:ilvl w:val="0"/>
          <w:numId w:val="3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plačilom za delo, </w:t>
      </w:r>
    </w:p>
    <w:p w14:paraId="6E474D92" w14:textId="77777777" w:rsidR="00082577" w:rsidRPr="0094594D" w:rsidRDefault="00082577" w:rsidP="00082577">
      <w:pPr>
        <w:numPr>
          <w:ilvl w:val="0"/>
          <w:numId w:val="3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delovnim časom, </w:t>
      </w:r>
    </w:p>
    <w:p w14:paraId="4077BC32" w14:textId="77777777" w:rsidR="00082577" w:rsidRPr="0094594D" w:rsidRDefault="00082577" w:rsidP="00082577">
      <w:pPr>
        <w:numPr>
          <w:ilvl w:val="0"/>
          <w:numId w:val="3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počitki, </w:t>
      </w:r>
    </w:p>
    <w:p w14:paraId="4C7BA234" w14:textId="77777777" w:rsidR="00082577" w:rsidRPr="0094594D" w:rsidRDefault="00082577" w:rsidP="00082577">
      <w:pPr>
        <w:numPr>
          <w:ilvl w:val="0"/>
          <w:numId w:val="3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opravljanjem dela na podlagi pogodb civilnega prava kljub obstoju elementov delovnega razmerja ali </w:t>
      </w:r>
    </w:p>
    <w:p w14:paraId="3E0A8F24" w14:textId="77777777" w:rsidR="00082577" w:rsidRDefault="00082577" w:rsidP="00082577">
      <w:pPr>
        <w:numPr>
          <w:ilvl w:val="0"/>
          <w:numId w:val="36"/>
        </w:num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v zvezi z zaposlovanjem na črno,</w:t>
      </w:r>
    </w:p>
    <w:p w14:paraId="36222149" w14:textId="77777777" w:rsidR="00082577" w:rsidRPr="004B6878" w:rsidRDefault="00082577" w:rsidP="00082577">
      <w:pPr>
        <w:pStyle w:val="Odstavekseznama"/>
        <w:tabs>
          <w:tab w:val="left" w:pos="3090"/>
        </w:tabs>
        <w:spacing w:after="0" w:line="276" w:lineRule="auto"/>
        <w:jc w:val="both"/>
        <w:textAlignment w:val="baseline"/>
        <w:rPr>
          <w:rFonts w:cs="Arial"/>
          <w:sz w:val="22"/>
          <w:szCs w:val="22"/>
          <w:lang w:eastAsia="en-GB"/>
        </w:rPr>
      </w:pPr>
      <w:r w:rsidRPr="004B6878">
        <w:rPr>
          <w:rFonts w:cs="Arial"/>
          <w:sz w:val="22"/>
          <w:szCs w:val="22"/>
          <w:lang w:eastAsia="en-GB"/>
        </w:rPr>
        <w:t>za kateri mu je bila s pravnomočno odločitvijo ali več pravnomočnimi odločitvami izrečena globa za prekršek.</w:t>
      </w:r>
    </w:p>
    <w:p w14:paraId="5663B2C1" w14:textId="77777777" w:rsidR="00082577" w:rsidRPr="0094594D" w:rsidRDefault="00082577" w:rsidP="00082577">
      <w:pPr>
        <w:tabs>
          <w:tab w:val="left" w:pos="3090"/>
        </w:tabs>
        <w:spacing w:after="0" w:line="276" w:lineRule="auto"/>
        <w:ind w:left="714" w:hanging="357"/>
        <w:jc w:val="both"/>
        <w:textAlignment w:val="baseline"/>
        <w:rPr>
          <w:rFonts w:cs="Arial"/>
          <w:sz w:val="22"/>
          <w:szCs w:val="22"/>
          <w:lang w:eastAsia="en-GB"/>
        </w:rPr>
      </w:pPr>
    </w:p>
    <w:p w14:paraId="49CD69A8"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 xml:space="preserve">Preverjanje iz prejšnjega odstavka bo naročnik izvedel s pridobitvijo podatkov iz uradnih evidenc. Kot zadosten dokaz, da ne obstajajo okoliščine iz 1. točke prejšnjega odstavka, naročnik sprejme izpis iz ustrezne evidence, kakršna je kazenska evidenca, in izpis ni starejši od štirih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 Če je izvajalec ali podizvajalec pravna oseba s sedežem v drugi državi članici ali tretji državi, je dolžan izvajalec ne glede na prvi stavek tega odstavka zase in za podizvajalca v roku petih dni po poteku vsakih šest mesecev od sklenitve te pogodbe kot dokazilo, da niso izpolnjene okoliščine iz 1., 2. in 4. točke prejšnjega odstavka, naročniku posredovati potrdilo, ki ga izda pristojni organ v drugi državi članici ali tretji državi. Če država članica ali tretja država teh potrdil ne izdaja ali če ti ne zajemajo vseh primerov iz 1., 2. in </w:t>
      </w:r>
      <w:r>
        <w:rPr>
          <w:rFonts w:cs="Arial"/>
          <w:sz w:val="22"/>
          <w:szCs w:val="22"/>
          <w:lang w:eastAsia="en-GB"/>
        </w:rPr>
        <w:t>4</w:t>
      </w:r>
      <w:r w:rsidRPr="0094594D">
        <w:rPr>
          <w:rFonts w:cs="Arial"/>
          <w:sz w:val="22"/>
          <w:szCs w:val="22"/>
          <w:lang w:eastAsia="en-GB"/>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te pogodbe, se šteje, da je izvajalec ali podizvajalec v enakem položaju, kot če bi bile izpolnjene okoliščine iz prejšnjega odstavka. </w:t>
      </w:r>
    </w:p>
    <w:p w14:paraId="685B402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FB9D8A4"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44. člen</w:t>
      </w:r>
    </w:p>
    <w:p w14:paraId="67B8BA55"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(obveščanje izvajalca in nov postopek javnega naročanja)</w:t>
      </w:r>
    </w:p>
    <w:p w14:paraId="34D135E8"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590DD5C1"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t xml:space="preserve">Če naročnik ugotovi, da je izpolnjena ena ali več okoliščin iz prvega odstavka prejšnjega člena, v roku desetih dni o tem obvesti izvajalca. Izvajalec lahko v roku, ki ga določi naročnik in ne sme biti daljši od 15 dni, predloži dokaze, da je sprejel zadostne ukrepe, s katerimi lahko dokaže svojo zanesljivost kljub obstoju okoliščin. </w:t>
      </w:r>
    </w:p>
    <w:p w14:paraId="02CE2A1A"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3A31EAE2"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lastRenderedPageBreak/>
        <w:t>Če je okoliščina iz prvega odstavka prejšnjega člena izpolnjena pri izvajalcu in če ta ni predložil dokazov ali če naročnik oceni, da ti ukrepi ne zadoščajo, naročnik takoj, vendar najpozneje 60 dni od poteka roka za preverjanje iz prvega odstavka prejšnjega člena, začne nov postopek javnega naročanja.</w:t>
      </w:r>
    </w:p>
    <w:p w14:paraId="280CA5DD"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t xml:space="preserve"> </w:t>
      </w:r>
    </w:p>
    <w:p w14:paraId="0843DDE3"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t>Če je okoliščina iz prvega odstavka prejšnjega člena izpolnjena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naročnik oceni, da ti ukrepi ne zadoščajo, lahko izvajalec v roku, ki ga določi naročnik in ne sme biti daljši od 15 dni, zamenja podizvajalca v skladu s 94. členom Zakona o javnem naročanju ali sam prevzame del, ki ga je oddal v podizvajanje temu podizvajalcu, če ta zamenjava ali prevzem ne pomenita bistvene spremembe pogodbe. Če izvajalec v prej navedenih rokih ne prevzame del sam ali ne predlaga novega podizvajalca ali če naročnik v skladu s 94. členom Zakona o javnem naročanju pravočasno predlaganega novega podizvajalca zavrne, naročnik takoj, vendar najpozneje 60 dni od poteka roka za preverjanje iz prvega odstavka prejšnjega člena, začne nov postopek javnega naročila.</w:t>
      </w:r>
    </w:p>
    <w:p w14:paraId="2EA415B2" w14:textId="77777777" w:rsidR="00082577" w:rsidRPr="0094594D" w:rsidRDefault="00082577" w:rsidP="00082577">
      <w:pPr>
        <w:spacing w:after="0" w:line="276" w:lineRule="auto"/>
        <w:rPr>
          <w:rFonts w:cs="Arial"/>
          <w:color w:val="000000"/>
          <w:sz w:val="22"/>
          <w:szCs w:val="22"/>
          <w:lang w:eastAsia="en-GB"/>
        </w:rPr>
      </w:pPr>
    </w:p>
    <w:p w14:paraId="67E12B66"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45. člen</w:t>
      </w:r>
    </w:p>
    <w:p w14:paraId="444ACACF"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(trajanje pogodbe)</w:t>
      </w:r>
    </w:p>
    <w:p w14:paraId="0453507A"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0B4313AB"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t>Ta pogodba je sklenjena z dnem podpisa, učinkuje pa od 1. 4. 202</w:t>
      </w:r>
      <w:r>
        <w:rPr>
          <w:rFonts w:cs="Arial"/>
          <w:color w:val="000000"/>
          <w:sz w:val="22"/>
          <w:szCs w:val="22"/>
          <w:lang w:eastAsia="en-GB"/>
        </w:rPr>
        <w:t>6</w:t>
      </w:r>
      <w:r w:rsidRPr="0094594D">
        <w:rPr>
          <w:rFonts w:cs="Arial"/>
          <w:color w:val="000000"/>
          <w:sz w:val="22"/>
          <w:szCs w:val="22"/>
          <w:lang w:eastAsia="en-GB"/>
        </w:rPr>
        <w:t xml:space="preserve"> do 31. 3. 202</w:t>
      </w:r>
      <w:r>
        <w:rPr>
          <w:rFonts w:cs="Arial"/>
          <w:color w:val="000000"/>
          <w:sz w:val="22"/>
          <w:szCs w:val="22"/>
          <w:lang w:eastAsia="en-GB"/>
        </w:rPr>
        <w:t>9</w:t>
      </w:r>
      <w:r w:rsidRPr="0094594D">
        <w:rPr>
          <w:rFonts w:cs="Arial"/>
          <w:color w:val="000000"/>
          <w:sz w:val="22"/>
          <w:szCs w:val="22"/>
          <w:lang w:eastAsia="en-GB"/>
        </w:rPr>
        <w:t xml:space="preserve"> in s potekom tega časa preneha veljati. </w:t>
      </w:r>
    </w:p>
    <w:p w14:paraId="27563534"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3143DA91"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t xml:space="preserve">Sklenjena je pod razveznim pogojem, ki se v primeru izpolnitve okoliščin iz 43. člena in ob upoštevanju prejšnjega člena te pogodbe uresniči z dnem sklenitve nove pogodbe o izvedbi javnega naročila za predmetno naročilo. O datumu sklenitve nove pogodbe bo naročnik nemudoma obvestil izvajalca. </w:t>
      </w:r>
    </w:p>
    <w:p w14:paraId="1324BBE1"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034859FE"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09B1220B" w14:textId="77777777" w:rsidR="00082577" w:rsidRPr="0094594D" w:rsidRDefault="00082577" w:rsidP="00082577">
      <w:pPr>
        <w:tabs>
          <w:tab w:val="left" w:pos="3090"/>
        </w:tabs>
        <w:spacing w:after="0" w:line="276" w:lineRule="auto"/>
        <w:jc w:val="both"/>
        <w:textAlignment w:val="baseline"/>
        <w:rPr>
          <w:rFonts w:cs="Arial"/>
          <w:b/>
          <w:color w:val="000000"/>
          <w:sz w:val="22"/>
          <w:szCs w:val="22"/>
          <w:lang w:eastAsia="en-GB"/>
        </w:rPr>
      </w:pPr>
      <w:r w:rsidRPr="0094594D">
        <w:rPr>
          <w:rFonts w:cs="Arial"/>
          <w:b/>
          <w:color w:val="000000"/>
          <w:sz w:val="22"/>
          <w:szCs w:val="22"/>
          <w:lang w:eastAsia="en-GB"/>
        </w:rPr>
        <w:t>XIII. KONČNI DOLOČBI</w:t>
      </w:r>
    </w:p>
    <w:p w14:paraId="6B73BF63" w14:textId="77777777" w:rsidR="00082577" w:rsidRPr="0094594D" w:rsidRDefault="00082577" w:rsidP="00082577">
      <w:pPr>
        <w:tabs>
          <w:tab w:val="left" w:pos="3090"/>
        </w:tabs>
        <w:spacing w:after="0" w:line="276" w:lineRule="auto"/>
        <w:jc w:val="both"/>
        <w:textAlignment w:val="baseline"/>
        <w:rPr>
          <w:rFonts w:cs="Arial"/>
          <w:b/>
          <w:color w:val="000000"/>
          <w:sz w:val="22"/>
          <w:szCs w:val="22"/>
          <w:lang w:eastAsia="en-GB"/>
        </w:rPr>
      </w:pPr>
    </w:p>
    <w:p w14:paraId="52821D0F"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46. člen</w:t>
      </w:r>
    </w:p>
    <w:p w14:paraId="64A1ACED"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(reševanje sporov)</w:t>
      </w:r>
    </w:p>
    <w:p w14:paraId="2973F031"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5FD25773"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t>Pogodbeni stranki bosta morebitna nesoglasja, ki bi izvirala iz te pogodbe, reševali na miren način, če to ne bi bilo mogoče, pa je za reševanje sporov pristojno sodišče v Ljubljani.</w:t>
      </w:r>
    </w:p>
    <w:p w14:paraId="2371B3D7" w14:textId="77777777" w:rsidR="00082577" w:rsidRPr="0094594D" w:rsidRDefault="00082577" w:rsidP="00082577">
      <w:pPr>
        <w:tabs>
          <w:tab w:val="left" w:pos="3090"/>
        </w:tabs>
        <w:spacing w:after="0" w:line="276" w:lineRule="auto"/>
        <w:jc w:val="both"/>
        <w:textAlignment w:val="baseline"/>
        <w:rPr>
          <w:rFonts w:cs="Arial"/>
          <w:b/>
          <w:color w:val="000000"/>
          <w:sz w:val="22"/>
          <w:szCs w:val="22"/>
          <w:lang w:eastAsia="en-GB"/>
        </w:rPr>
      </w:pPr>
    </w:p>
    <w:p w14:paraId="5C0D0982"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47. člen</w:t>
      </w:r>
    </w:p>
    <w:p w14:paraId="7B32A839" w14:textId="77777777" w:rsidR="00082577" w:rsidRPr="0094594D" w:rsidRDefault="00082577" w:rsidP="00082577">
      <w:pPr>
        <w:tabs>
          <w:tab w:val="left" w:pos="3090"/>
        </w:tabs>
        <w:spacing w:after="0" w:line="276" w:lineRule="auto"/>
        <w:jc w:val="center"/>
        <w:textAlignment w:val="baseline"/>
        <w:rPr>
          <w:rFonts w:cs="Arial"/>
          <w:color w:val="000000"/>
          <w:sz w:val="22"/>
          <w:szCs w:val="22"/>
          <w:lang w:eastAsia="en-GB"/>
        </w:rPr>
      </w:pPr>
      <w:r w:rsidRPr="0094594D">
        <w:rPr>
          <w:rFonts w:cs="Arial"/>
          <w:color w:val="000000"/>
          <w:sz w:val="22"/>
          <w:szCs w:val="22"/>
          <w:lang w:eastAsia="en-GB"/>
        </w:rPr>
        <w:t>(število izvodov)</w:t>
      </w:r>
    </w:p>
    <w:p w14:paraId="616C9767"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1DF93EA2" w14:textId="77777777" w:rsidR="00082577" w:rsidRDefault="00082577" w:rsidP="00082577">
      <w:pPr>
        <w:tabs>
          <w:tab w:val="left" w:pos="3090"/>
        </w:tabs>
        <w:spacing w:after="0" w:line="276" w:lineRule="auto"/>
        <w:jc w:val="both"/>
        <w:textAlignment w:val="baseline"/>
        <w:rPr>
          <w:rFonts w:cs="Arial"/>
          <w:color w:val="000000"/>
          <w:sz w:val="22"/>
          <w:szCs w:val="22"/>
          <w:lang w:eastAsia="en-GB"/>
        </w:rPr>
      </w:pPr>
      <w:r w:rsidRPr="0094594D">
        <w:rPr>
          <w:rFonts w:cs="Arial"/>
          <w:color w:val="000000"/>
          <w:sz w:val="22"/>
          <w:szCs w:val="22"/>
          <w:lang w:eastAsia="en-GB"/>
        </w:rPr>
        <w:lastRenderedPageBreak/>
        <w:t>Pogodba je napisana v dveh enakih izvodih, od katerih prejme vsaka stranka po enega.</w:t>
      </w:r>
    </w:p>
    <w:p w14:paraId="7DE49C1F" w14:textId="77777777" w:rsidR="00082577" w:rsidRDefault="00082577" w:rsidP="00082577">
      <w:pPr>
        <w:tabs>
          <w:tab w:val="left" w:pos="3090"/>
        </w:tabs>
        <w:spacing w:after="0" w:line="276" w:lineRule="auto"/>
        <w:jc w:val="both"/>
        <w:textAlignment w:val="baseline"/>
        <w:rPr>
          <w:rFonts w:cs="Arial"/>
          <w:color w:val="000000"/>
          <w:sz w:val="22"/>
          <w:szCs w:val="22"/>
          <w:lang w:eastAsia="en-GB"/>
        </w:rPr>
      </w:pPr>
    </w:p>
    <w:p w14:paraId="46465835" w14:textId="77777777" w:rsidR="00082577" w:rsidRPr="00C573B7" w:rsidRDefault="00082577" w:rsidP="00082577">
      <w:pPr>
        <w:tabs>
          <w:tab w:val="left" w:pos="3090"/>
        </w:tabs>
        <w:spacing w:after="0" w:line="276" w:lineRule="auto"/>
        <w:jc w:val="center"/>
        <w:textAlignment w:val="baseline"/>
        <w:rPr>
          <w:rFonts w:cs="Arial"/>
          <w:i/>
          <w:iCs/>
          <w:color w:val="000000"/>
          <w:sz w:val="22"/>
          <w:szCs w:val="22"/>
          <w:lang w:eastAsia="en-GB"/>
        </w:rPr>
      </w:pPr>
      <w:r w:rsidRPr="00C573B7">
        <w:rPr>
          <w:rFonts w:cs="Arial"/>
          <w:i/>
          <w:iCs/>
          <w:color w:val="000000"/>
          <w:sz w:val="22"/>
          <w:szCs w:val="22"/>
          <w:lang w:eastAsia="en-GB"/>
        </w:rPr>
        <w:t>/// alternativno ///</w:t>
      </w:r>
    </w:p>
    <w:p w14:paraId="13B2C857" w14:textId="77777777" w:rsidR="00082577" w:rsidRDefault="00082577" w:rsidP="00082577">
      <w:pPr>
        <w:tabs>
          <w:tab w:val="left" w:pos="3090"/>
        </w:tabs>
        <w:spacing w:after="0" w:line="276" w:lineRule="auto"/>
        <w:jc w:val="both"/>
        <w:textAlignment w:val="baseline"/>
        <w:rPr>
          <w:rFonts w:cs="Arial"/>
          <w:color w:val="000000"/>
          <w:sz w:val="22"/>
          <w:szCs w:val="22"/>
          <w:lang w:eastAsia="en-GB"/>
        </w:rPr>
      </w:pPr>
    </w:p>
    <w:p w14:paraId="4CBC7856" w14:textId="77777777" w:rsidR="00082577" w:rsidRDefault="00082577" w:rsidP="00082577">
      <w:pPr>
        <w:tabs>
          <w:tab w:val="left" w:pos="3090"/>
        </w:tabs>
        <w:spacing w:after="0" w:line="276" w:lineRule="auto"/>
        <w:jc w:val="center"/>
        <w:textAlignment w:val="baseline"/>
        <w:rPr>
          <w:rFonts w:cs="Arial"/>
          <w:color w:val="000000"/>
          <w:sz w:val="22"/>
          <w:szCs w:val="22"/>
          <w:lang w:eastAsia="en-GB"/>
        </w:rPr>
      </w:pPr>
      <w:r>
        <w:rPr>
          <w:rFonts w:cs="Arial"/>
          <w:color w:val="000000"/>
          <w:sz w:val="22"/>
          <w:szCs w:val="22"/>
          <w:lang w:eastAsia="en-GB"/>
        </w:rPr>
        <w:t>47. člen</w:t>
      </w:r>
    </w:p>
    <w:p w14:paraId="75616710" w14:textId="77777777" w:rsidR="00082577" w:rsidRDefault="00082577" w:rsidP="00082577">
      <w:pPr>
        <w:tabs>
          <w:tab w:val="left" w:pos="3090"/>
        </w:tabs>
        <w:spacing w:after="0" w:line="276" w:lineRule="auto"/>
        <w:jc w:val="center"/>
        <w:textAlignment w:val="baseline"/>
        <w:rPr>
          <w:rFonts w:cs="Arial"/>
          <w:color w:val="000000"/>
          <w:sz w:val="22"/>
          <w:szCs w:val="22"/>
          <w:lang w:eastAsia="en-GB"/>
        </w:rPr>
      </w:pPr>
      <w:r>
        <w:rPr>
          <w:rFonts w:cs="Arial"/>
          <w:color w:val="000000"/>
          <w:sz w:val="22"/>
          <w:szCs w:val="22"/>
          <w:lang w:eastAsia="en-GB"/>
        </w:rPr>
        <w:t>(oblika in podpis)</w:t>
      </w:r>
    </w:p>
    <w:p w14:paraId="34BBB943" w14:textId="77777777" w:rsidR="00082577" w:rsidRPr="0094594D" w:rsidRDefault="00082577" w:rsidP="00082577">
      <w:pPr>
        <w:tabs>
          <w:tab w:val="left" w:pos="3090"/>
        </w:tabs>
        <w:spacing w:after="0" w:line="276" w:lineRule="auto"/>
        <w:jc w:val="both"/>
        <w:textAlignment w:val="baseline"/>
        <w:rPr>
          <w:rFonts w:cs="Arial"/>
          <w:color w:val="000000"/>
          <w:sz w:val="22"/>
          <w:szCs w:val="22"/>
          <w:lang w:eastAsia="en-GB"/>
        </w:rPr>
      </w:pPr>
    </w:p>
    <w:p w14:paraId="20BF2146" w14:textId="77777777" w:rsidR="00082577" w:rsidRPr="0094594D" w:rsidRDefault="00082577" w:rsidP="00082577">
      <w:pPr>
        <w:spacing w:after="0" w:line="276" w:lineRule="auto"/>
        <w:rPr>
          <w:rFonts w:cs="Arial"/>
          <w:sz w:val="22"/>
          <w:szCs w:val="22"/>
          <w:lang w:eastAsia="en-GB"/>
        </w:rPr>
      </w:pPr>
      <w:r w:rsidRPr="00421E3E">
        <w:rPr>
          <w:rFonts w:cs="Arial"/>
          <w:sz w:val="22"/>
          <w:szCs w:val="22"/>
          <w:lang w:eastAsia="en-GB"/>
        </w:rPr>
        <w:t xml:space="preserve">Ta pogodba je sklenjena v elektronski obliki in podpisana </w:t>
      </w:r>
      <w:r>
        <w:rPr>
          <w:rFonts w:cs="Arial"/>
          <w:sz w:val="22"/>
          <w:szCs w:val="22"/>
          <w:lang w:eastAsia="en-GB"/>
        </w:rPr>
        <w:t>z elektronskim podpisom</w:t>
      </w:r>
    </w:p>
    <w:p w14:paraId="5F6C3D6A" w14:textId="77777777" w:rsidR="00082577" w:rsidRPr="0094594D" w:rsidRDefault="00082577" w:rsidP="00082577">
      <w:pPr>
        <w:spacing w:after="0" w:line="276" w:lineRule="auto"/>
        <w:rPr>
          <w:rFonts w:cs="Arial"/>
          <w:sz w:val="22"/>
          <w:szCs w:val="22"/>
          <w:lang w:eastAsia="en-GB"/>
        </w:rPr>
      </w:pPr>
    </w:p>
    <w:p w14:paraId="567CF42E" w14:textId="77777777" w:rsidR="00082577" w:rsidRDefault="00082577" w:rsidP="00082577">
      <w:pPr>
        <w:spacing w:after="0" w:line="276" w:lineRule="auto"/>
        <w:rPr>
          <w:rFonts w:cs="Arial"/>
          <w:sz w:val="22"/>
          <w:szCs w:val="22"/>
          <w:lang w:eastAsia="en-GB"/>
        </w:rPr>
      </w:pPr>
    </w:p>
    <w:p w14:paraId="12B07F67" w14:textId="77777777" w:rsidR="00082577" w:rsidRPr="0094594D" w:rsidRDefault="00082577" w:rsidP="00082577">
      <w:pPr>
        <w:spacing w:after="0" w:line="276" w:lineRule="auto"/>
        <w:rPr>
          <w:rFonts w:cs="Arial"/>
          <w:sz w:val="22"/>
          <w:szCs w:val="22"/>
          <w:lang w:eastAsia="en-GB"/>
        </w:rPr>
      </w:pPr>
    </w:p>
    <w:p w14:paraId="18143B1B" w14:textId="77777777" w:rsidR="00082577" w:rsidRPr="0094594D" w:rsidRDefault="00082577" w:rsidP="00082577">
      <w:pPr>
        <w:spacing w:after="0" w:line="276" w:lineRule="auto"/>
        <w:rPr>
          <w:rFonts w:cs="Arial"/>
          <w:sz w:val="22"/>
          <w:szCs w:val="22"/>
          <w:lang w:eastAsia="en-GB"/>
        </w:rPr>
      </w:pPr>
    </w:p>
    <w:p w14:paraId="5B2C467C"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_____________, dne __________</w:t>
      </w:r>
      <w:r w:rsidRPr="0094594D">
        <w:rPr>
          <w:rFonts w:cs="Arial"/>
          <w:sz w:val="22"/>
          <w:szCs w:val="22"/>
          <w:lang w:eastAsia="en-GB"/>
        </w:rPr>
        <w:tab/>
      </w:r>
      <w:r w:rsidRPr="0094594D">
        <w:rPr>
          <w:rFonts w:cs="Arial"/>
          <w:sz w:val="22"/>
          <w:szCs w:val="22"/>
          <w:lang w:eastAsia="en-GB"/>
        </w:rPr>
        <w:tab/>
        <w:t>Ljubljana, dne ___________</w:t>
      </w:r>
    </w:p>
    <w:p w14:paraId="4C98EE6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številka: _________________</w:t>
      </w:r>
      <w:r w:rsidRPr="0094594D">
        <w:rPr>
          <w:rFonts w:cs="Arial"/>
          <w:sz w:val="22"/>
          <w:szCs w:val="22"/>
          <w:lang w:eastAsia="en-GB"/>
        </w:rPr>
        <w:tab/>
      </w:r>
      <w:r w:rsidRPr="0094594D">
        <w:rPr>
          <w:rFonts w:cs="Arial"/>
          <w:sz w:val="22"/>
          <w:szCs w:val="22"/>
          <w:lang w:eastAsia="en-GB"/>
        </w:rPr>
        <w:tab/>
      </w:r>
      <w:r w:rsidRPr="0094594D">
        <w:rPr>
          <w:rFonts w:cs="Arial"/>
          <w:sz w:val="22"/>
          <w:szCs w:val="22"/>
          <w:lang w:eastAsia="en-GB"/>
        </w:rPr>
        <w:tab/>
        <w:t>številka: _______________</w:t>
      </w:r>
    </w:p>
    <w:p w14:paraId="21FF63E0" w14:textId="77777777" w:rsidR="00082577" w:rsidRPr="0094594D" w:rsidRDefault="00082577" w:rsidP="00082577">
      <w:pPr>
        <w:tabs>
          <w:tab w:val="left" w:pos="8550"/>
        </w:tabs>
        <w:spacing w:after="0" w:line="276" w:lineRule="auto"/>
        <w:jc w:val="both"/>
        <w:textAlignment w:val="baseline"/>
        <w:rPr>
          <w:rFonts w:cs="Arial"/>
          <w:sz w:val="22"/>
          <w:szCs w:val="22"/>
          <w:lang w:eastAsia="en-GB"/>
        </w:rPr>
      </w:pPr>
    </w:p>
    <w:p w14:paraId="5DA75C85" w14:textId="77777777" w:rsidR="00082577" w:rsidRPr="0094594D" w:rsidRDefault="00082577" w:rsidP="00082577">
      <w:pPr>
        <w:tabs>
          <w:tab w:val="left" w:pos="8550"/>
        </w:tabs>
        <w:spacing w:after="0" w:line="276" w:lineRule="auto"/>
        <w:jc w:val="both"/>
        <w:textAlignment w:val="baseline"/>
        <w:rPr>
          <w:rFonts w:cs="Arial"/>
          <w:sz w:val="22"/>
          <w:szCs w:val="22"/>
          <w:lang w:eastAsia="en-GB"/>
        </w:rPr>
      </w:pPr>
      <w:r w:rsidRPr="0094594D">
        <w:rPr>
          <w:rFonts w:cs="Arial"/>
          <w:sz w:val="22"/>
          <w:szCs w:val="22"/>
          <w:lang w:eastAsia="en-GB"/>
        </w:rPr>
        <w:tab/>
      </w:r>
    </w:p>
    <w:p w14:paraId="7895337A"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0EE4D55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___________________</w:t>
      </w:r>
      <w:r w:rsidRPr="0094594D">
        <w:rPr>
          <w:rFonts w:cs="Arial"/>
          <w:sz w:val="22"/>
          <w:szCs w:val="22"/>
          <w:lang w:eastAsia="en-GB"/>
        </w:rPr>
        <w:tab/>
      </w:r>
      <w:r w:rsidRPr="0094594D">
        <w:rPr>
          <w:rFonts w:cs="Arial"/>
          <w:sz w:val="22"/>
          <w:szCs w:val="22"/>
          <w:lang w:eastAsia="en-GB"/>
        </w:rPr>
        <w:tab/>
      </w:r>
      <w:r w:rsidRPr="0094594D">
        <w:rPr>
          <w:rFonts w:cs="Arial"/>
          <w:sz w:val="22"/>
          <w:szCs w:val="22"/>
          <w:lang w:eastAsia="en-GB"/>
        </w:rPr>
        <w:tab/>
        <w:t>Univerza v Ljubljani</w:t>
      </w:r>
    </w:p>
    <w:p w14:paraId="7BDA4F56"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(naziv)</w:t>
      </w:r>
      <w:r w:rsidRPr="0094594D">
        <w:rPr>
          <w:rFonts w:cs="Arial"/>
          <w:sz w:val="22"/>
          <w:szCs w:val="22"/>
          <w:lang w:eastAsia="en-GB"/>
        </w:rPr>
        <w:tab/>
      </w:r>
      <w:r w:rsidRPr="0094594D">
        <w:rPr>
          <w:rFonts w:cs="Arial"/>
          <w:sz w:val="22"/>
          <w:szCs w:val="22"/>
          <w:lang w:eastAsia="en-GB"/>
        </w:rPr>
        <w:tab/>
      </w:r>
      <w:r w:rsidRPr="0094594D">
        <w:rPr>
          <w:rFonts w:cs="Arial"/>
          <w:sz w:val="22"/>
          <w:szCs w:val="22"/>
          <w:lang w:eastAsia="en-GB"/>
        </w:rPr>
        <w:tab/>
        <w:t>Filozofska fakulteta</w:t>
      </w:r>
    </w:p>
    <w:p w14:paraId="01228E6E"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5BED2E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4AE9415"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5873C1A2"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___________________</w:t>
      </w:r>
      <w:r w:rsidRPr="0094594D">
        <w:rPr>
          <w:rFonts w:cs="Arial"/>
          <w:sz w:val="22"/>
          <w:szCs w:val="22"/>
          <w:lang w:eastAsia="en-GB"/>
        </w:rPr>
        <w:tab/>
      </w:r>
      <w:r w:rsidRPr="0094594D">
        <w:rPr>
          <w:rFonts w:cs="Arial"/>
          <w:sz w:val="22"/>
          <w:szCs w:val="22"/>
          <w:lang w:eastAsia="en-GB"/>
        </w:rPr>
        <w:tab/>
      </w:r>
      <w:r w:rsidRPr="0094594D">
        <w:rPr>
          <w:rFonts w:cs="Arial"/>
          <w:sz w:val="22"/>
          <w:szCs w:val="22"/>
          <w:lang w:eastAsia="en-GB"/>
        </w:rPr>
        <w:tab/>
        <w:t>prof. dr. Mojca Schlamberger Brezar</w:t>
      </w:r>
    </w:p>
    <w:p w14:paraId="6BD8376F"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r w:rsidRPr="0094594D">
        <w:rPr>
          <w:rFonts w:cs="Arial"/>
          <w:sz w:val="22"/>
          <w:szCs w:val="22"/>
          <w:lang w:eastAsia="en-GB"/>
        </w:rPr>
        <w:t>(direktor)</w:t>
      </w:r>
      <w:r w:rsidRPr="0094594D">
        <w:rPr>
          <w:rFonts w:cs="Arial"/>
          <w:sz w:val="22"/>
          <w:szCs w:val="22"/>
          <w:lang w:eastAsia="en-GB"/>
        </w:rPr>
        <w:tab/>
      </w:r>
      <w:r w:rsidRPr="0094594D">
        <w:rPr>
          <w:rFonts w:cs="Arial"/>
          <w:sz w:val="22"/>
          <w:szCs w:val="22"/>
          <w:lang w:eastAsia="en-GB"/>
        </w:rPr>
        <w:tab/>
      </w:r>
      <w:r w:rsidRPr="0094594D">
        <w:rPr>
          <w:rFonts w:cs="Arial"/>
          <w:sz w:val="22"/>
          <w:szCs w:val="22"/>
          <w:lang w:eastAsia="en-GB"/>
        </w:rPr>
        <w:tab/>
        <w:t>(dekanja)</w:t>
      </w:r>
    </w:p>
    <w:p w14:paraId="60D37BB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2C3EB00B"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7BF45A2D"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68347BC9" w14:textId="77777777" w:rsidR="00082577" w:rsidRPr="0094594D" w:rsidRDefault="00082577" w:rsidP="00082577">
      <w:pPr>
        <w:tabs>
          <w:tab w:val="left" w:pos="3090"/>
        </w:tabs>
        <w:spacing w:after="0" w:line="276" w:lineRule="auto"/>
        <w:jc w:val="both"/>
        <w:textAlignment w:val="baseline"/>
        <w:rPr>
          <w:rFonts w:cs="Arial"/>
          <w:sz w:val="22"/>
          <w:szCs w:val="22"/>
          <w:lang w:eastAsia="en-GB"/>
        </w:rPr>
      </w:pPr>
    </w:p>
    <w:p w14:paraId="407DCF92"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3590F00D"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1455FEAA"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42176E5D"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17F1BEE1" w14:textId="77777777" w:rsidR="00082577" w:rsidRDefault="00082577" w:rsidP="00082577">
      <w:pPr>
        <w:tabs>
          <w:tab w:val="left" w:pos="3090"/>
        </w:tabs>
        <w:spacing w:after="0" w:line="276" w:lineRule="auto"/>
        <w:jc w:val="both"/>
        <w:textAlignment w:val="baseline"/>
        <w:rPr>
          <w:rFonts w:cs="Arial"/>
          <w:b/>
          <w:sz w:val="22"/>
          <w:szCs w:val="22"/>
          <w:lang w:eastAsia="en-GB"/>
        </w:rPr>
      </w:pPr>
    </w:p>
    <w:p w14:paraId="06A414C8" w14:textId="484D9E03" w:rsidR="00F23477" w:rsidRPr="00A60BDD" w:rsidRDefault="00F23477" w:rsidP="00082577">
      <w:pPr>
        <w:pStyle w:val="Naslov1"/>
      </w:pPr>
    </w:p>
    <w:sectPr w:rsidR="00F23477" w:rsidRPr="00A60BDD" w:rsidSect="00082577">
      <w:headerReference w:type="default" r:id="rId34"/>
      <w:footerReference w:type="default" r:id="rId35"/>
      <w:headerReference w:type="first" r:id="rId36"/>
      <w:footerReference w:type="first" r:id="rId37"/>
      <w:pgSz w:w="11906" w:h="16838"/>
      <w:pgMar w:top="1644" w:right="1644" w:bottom="1814" w:left="1985" w:header="187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2F470" w14:textId="77777777" w:rsidR="00B21F94" w:rsidRDefault="00B21F94">
      <w:pPr>
        <w:spacing w:after="0" w:line="240" w:lineRule="auto"/>
      </w:pPr>
      <w:r>
        <w:separator/>
      </w:r>
    </w:p>
  </w:endnote>
  <w:endnote w:type="continuationSeparator" w:id="0">
    <w:p w14:paraId="53F509D4" w14:textId="77777777" w:rsidR="00B21F94" w:rsidRDefault="00B21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Univerza Sans">
    <w:altName w:val="Calibri"/>
    <w:charset w:val="EE"/>
    <w:family w:val="auto"/>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CE0F" w14:textId="77777777" w:rsidR="00082577" w:rsidRDefault="00082577"/>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082577" w14:paraId="6DE06CC2" w14:textId="77777777" w:rsidTr="008F0A31">
      <w:trPr>
        <w:trHeight w:val="96"/>
      </w:trPr>
      <w:tc>
        <w:tcPr>
          <w:tcW w:w="2410" w:type="dxa"/>
        </w:tcPr>
        <w:p w14:paraId="73550829" w14:textId="77777777" w:rsidR="00082577" w:rsidRPr="00A5121A" w:rsidRDefault="00082577" w:rsidP="00221CD3">
          <w:pPr>
            <w:pStyle w:val="Noga"/>
            <w:tabs>
              <w:tab w:val="clear" w:pos="4536"/>
              <w:tab w:val="clear" w:pos="9072"/>
            </w:tabs>
          </w:pPr>
        </w:p>
        <w:p w14:paraId="2027109F" w14:textId="77777777" w:rsidR="00082577" w:rsidRPr="00A5121A" w:rsidRDefault="00082577" w:rsidP="00221CD3">
          <w:pPr>
            <w:pStyle w:val="Noga"/>
            <w:tabs>
              <w:tab w:val="clear" w:pos="4536"/>
              <w:tab w:val="clear" w:pos="9072"/>
            </w:tabs>
          </w:pPr>
        </w:p>
      </w:tc>
      <w:tc>
        <w:tcPr>
          <w:tcW w:w="2835" w:type="dxa"/>
        </w:tcPr>
        <w:p w14:paraId="15B563D4" w14:textId="77777777" w:rsidR="00082577" w:rsidRDefault="00082577" w:rsidP="00221CD3">
          <w:pPr>
            <w:pStyle w:val="Noga"/>
          </w:pPr>
        </w:p>
        <w:p w14:paraId="6AC37B1A" w14:textId="77777777" w:rsidR="00082577" w:rsidRPr="00A5121A" w:rsidRDefault="00082577" w:rsidP="00221CD3">
          <w:pPr>
            <w:pStyle w:val="Noga"/>
          </w:pPr>
          <w:r>
            <w:t xml:space="preserve"> </w:t>
          </w:r>
        </w:p>
      </w:tc>
      <w:tc>
        <w:tcPr>
          <w:tcW w:w="2977" w:type="dxa"/>
        </w:tcPr>
        <w:p w14:paraId="68569266" w14:textId="77777777" w:rsidR="00082577" w:rsidRPr="00595918" w:rsidRDefault="00082577" w:rsidP="00221CD3">
          <w:pPr>
            <w:pStyle w:val="Noga"/>
            <w:rPr>
              <w:rFonts w:cs="Arial"/>
            </w:rPr>
          </w:pPr>
          <w:r w:rsidRPr="00595918">
            <w:rPr>
              <w:rFonts w:cs="Arial"/>
            </w:rPr>
            <w:t xml:space="preserve"> </w:t>
          </w:r>
        </w:p>
        <w:p w14:paraId="5C3B39DB" w14:textId="77777777" w:rsidR="00082577" w:rsidRPr="00D802FE" w:rsidRDefault="00082577" w:rsidP="00221CD3">
          <w:pPr>
            <w:pStyle w:val="Noga"/>
            <w:rPr>
              <w:rFonts w:cs="Arial"/>
              <w:color w:val="FF0000"/>
            </w:rPr>
          </w:pPr>
        </w:p>
      </w:tc>
      <w:tc>
        <w:tcPr>
          <w:tcW w:w="1985" w:type="dxa"/>
        </w:tcPr>
        <w:p w14:paraId="6727687D" w14:textId="77777777" w:rsidR="00082577" w:rsidRPr="00DA6F60" w:rsidRDefault="00082577"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5B93727" w14:textId="77777777" w:rsidR="00082577" w:rsidRPr="00B566CE" w:rsidRDefault="00082577">
    <w:pPr>
      <w:pStyle w:val="Noga"/>
      <w:rPr>
        <w:sz w:val="28"/>
        <w:szCs w:val="28"/>
      </w:rPr>
    </w:pPr>
    <w: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53028" w14:textId="77777777" w:rsidR="00082577" w:rsidRDefault="00082577">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082577" w14:paraId="301FDC7C" w14:textId="77777777" w:rsidTr="00B2649E">
      <w:trPr>
        <w:trHeight w:val="96"/>
      </w:trPr>
      <w:tc>
        <w:tcPr>
          <w:tcW w:w="2410" w:type="dxa"/>
        </w:tcPr>
        <w:p w14:paraId="02F5550A" w14:textId="77777777" w:rsidR="00082577" w:rsidRPr="00A5121A" w:rsidRDefault="00082577" w:rsidP="00DA6F60">
          <w:pPr>
            <w:pStyle w:val="Noga"/>
            <w:tabs>
              <w:tab w:val="clear" w:pos="4536"/>
              <w:tab w:val="clear" w:pos="9072"/>
            </w:tabs>
          </w:pPr>
          <w:r w:rsidRPr="001A25BB">
            <w:t>Aškerčeva cesta 2</w:t>
          </w:r>
          <w:r>
            <w:t>,</w:t>
          </w:r>
          <w:r>
            <w:br/>
            <w:t>1000 Ljubljana</w:t>
          </w:r>
          <w:r w:rsidRPr="00A5121A">
            <w:t>, Slovenija</w:t>
          </w:r>
        </w:p>
      </w:tc>
      <w:tc>
        <w:tcPr>
          <w:tcW w:w="2835" w:type="dxa"/>
        </w:tcPr>
        <w:p w14:paraId="18CC0055" w14:textId="77777777" w:rsidR="00082577" w:rsidRDefault="00082577" w:rsidP="00B2649E">
          <w:pPr>
            <w:pStyle w:val="Noga"/>
          </w:pPr>
          <w:r>
            <w:t xml:space="preserve">T: </w:t>
          </w:r>
          <w:r w:rsidRPr="001A25BB">
            <w:t>+386 1 241 1</w:t>
          </w:r>
          <w:r>
            <w:t>0 09</w:t>
          </w:r>
        </w:p>
        <w:p w14:paraId="653569FC" w14:textId="77777777" w:rsidR="00082577" w:rsidRPr="00A5121A" w:rsidRDefault="00082577" w:rsidP="00595918">
          <w:pPr>
            <w:pStyle w:val="Noga"/>
          </w:pPr>
        </w:p>
      </w:tc>
      <w:tc>
        <w:tcPr>
          <w:tcW w:w="2977" w:type="dxa"/>
        </w:tcPr>
        <w:p w14:paraId="4D2FE6BA" w14:textId="77777777" w:rsidR="00082577" w:rsidRPr="00BF339B" w:rsidRDefault="00082577" w:rsidP="00595918">
          <w:pPr>
            <w:pStyle w:val="Noga"/>
            <w:rPr>
              <w:rFonts w:cs="Arial"/>
              <w:color w:val="E03127"/>
            </w:rPr>
          </w:pPr>
          <w:r>
            <w:rPr>
              <w:rFonts w:cs="Arial"/>
              <w:color w:val="E03127"/>
            </w:rPr>
            <w:t>pravna.sluzba@ff.uni-lj.si</w:t>
          </w:r>
        </w:p>
        <w:p w14:paraId="41B342EA" w14:textId="77777777" w:rsidR="00082577" w:rsidRDefault="00082577" w:rsidP="00595918">
          <w:pPr>
            <w:pStyle w:val="Noga"/>
            <w:rPr>
              <w:rFonts w:cs="Arial"/>
              <w:color w:val="E03127"/>
            </w:rPr>
          </w:pPr>
          <w:hyperlink r:id="rId1" w:history="1">
            <w:r w:rsidRPr="00EF7254">
              <w:rPr>
                <w:rStyle w:val="Hiperpovezava"/>
                <w:rFonts w:ascii="Arial" w:hAnsi="Arial" w:cs="Arial"/>
              </w:rPr>
              <w:t>www.ff.uni-lj.si</w:t>
            </w:r>
          </w:hyperlink>
        </w:p>
        <w:p w14:paraId="151AE094" w14:textId="77777777" w:rsidR="00082577" w:rsidRPr="00BF339B" w:rsidRDefault="00082577" w:rsidP="00595918">
          <w:pPr>
            <w:pStyle w:val="Noga"/>
            <w:rPr>
              <w:rFonts w:cs="Arial"/>
              <w:color w:val="E03127"/>
            </w:rPr>
          </w:pPr>
        </w:p>
      </w:tc>
      <w:tc>
        <w:tcPr>
          <w:tcW w:w="1985" w:type="dxa"/>
        </w:tcPr>
        <w:p w14:paraId="432651E0" w14:textId="77777777" w:rsidR="00082577" w:rsidRPr="00DA6F60" w:rsidRDefault="00082577"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15A6048" w14:textId="77777777" w:rsidR="00082577" w:rsidRPr="00A60BDD" w:rsidRDefault="00082577">
    <w:pPr>
      <w:rPr>
        <w:rFonts w:cs="Arial"/>
      </w:rPr>
    </w:pPr>
    <w: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663C" w14:textId="77777777" w:rsidR="00082577" w:rsidRDefault="00082577"/>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082577" w14:paraId="32639760" w14:textId="77777777" w:rsidTr="00AA6378">
      <w:trPr>
        <w:trHeight w:val="96"/>
      </w:trPr>
      <w:tc>
        <w:tcPr>
          <w:tcW w:w="2410" w:type="dxa"/>
        </w:tcPr>
        <w:p w14:paraId="092E069C" w14:textId="77777777" w:rsidR="00082577" w:rsidRPr="00A5121A" w:rsidRDefault="00082577" w:rsidP="00221CD3">
          <w:pPr>
            <w:pStyle w:val="Noga"/>
            <w:tabs>
              <w:tab w:val="clear" w:pos="4536"/>
              <w:tab w:val="clear" w:pos="9072"/>
            </w:tabs>
          </w:pPr>
        </w:p>
        <w:p w14:paraId="45C0370F" w14:textId="77777777" w:rsidR="00082577" w:rsidRPr="00A5121A" w:rsidRDefault="00082577" w:rsidP="00221CD3">
          <w:pPr>
            <w:pStyle w:val="Noga"/>
            <w:tabs>
              <w:tab w:val="clear" w:pos="4536"/>
              <w:tab w:val="clear" w:pos="9072"/>
            </w:tabs>
          </w:pPr>
        </w:p>
      </w:tc>
      <w:tc>
        <w:tcPr>
          <w:tcW w:w="2835" w:type="dxa"/>
        </w:tcPr>
        <w:p w14:paraId="7A0D109D" w14:textId="77777777" w:rsidR="00082577" w:rsidRDefault="00082577" w:rsidP="00221CD3">
          <w:pPr>
            <w:pStyle w:val="Noga"/>
          </w:pPr>
        </w:p>
        <w:p w14:paraId="624352E4" w14:textId="77777777" w:rsidR="00082577" w:rsidRPr="00A5121A" w:rsidRDefault="00082577" w:rsidP="00221CD3">
          <w:pPr>
            <w:pStyle w:val="Noga"/>
          </w:pPr>
          <w:r>
            <w:t xml:space="preserve"> </w:t>
          </w:r>
        </w:p>
      </w:tc>
      <w:tc>
        <w:tcPr>
          <w:tcW w:w="2977" w:type="dxa"/>
        </w:tcPr>
        <w:p w14:paraId="4BCFD868" w14:textId="77777777" w:rsidR="00082577" w:rsidRPr="00595918" w:rsidRDefault="00082577" w:rsidP="00221CD3">
          <w:pPr>
            <w:pStyle w:val="Noga"/>
            <w:rPr>
              <w:rFonts w:cs="Arial"/>
            </w:rPr>
          </w:pPr>
          <w:r w:rsidRPr="00595918">
            <w:rPr>
              <w:rFonts w:cs="Arial"/>
            </w:rPr>
            <w:t xml:space="preserve"> </w:t>
          </w:r>
        </w:p>
        <w:p w14:paraId="7FADF6FA" w14:textId="77777777" w:rsidR="00082577" w:rsidRPr="00D802FE" w:rsidRDefault="00082577" w:rsidP="00221CD3">
          <w:pPr>
            <w:pStyle w:val="Noga"/>
            <w:rPr>
              <w:rFonts w:cs="Arial"/>
              <w:color w:val="FF0000"/>
            </w:rPr>
          </w:pPr>
        </w:p>
      </w:tc>
      <w:tc>
        <w:tcPr>
          <w:tcW w:w="1985" w:type="dxa"/>
        </w:tcPr>
        <w:p w14:paraId="4FE8D5EC" w14:textId="77777777" w:rsidR="00082577" w:rsidRPr="00DA6F60" w:rsidRDefault="00082577"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1B31325" w14:textId="77777777" w:rsidR="00082577" w:rsidRPr="00B566CE" w:rsidRDefault="00082577">
    <w:pPr>
      <w:pStyle w:val="Noga"/>
      <w:rPr>
        <w:sz w:val="28"/>
        <w:szCs w:val="28"/>
      </w:rPr>
    </w:pPr>
    <w:r>
      <w:ptab w:relativeTo="margin" w:alignment="center"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B9FF" w14:textId="77777777" w:rsidR="00082577" w:rsidRDefault="00082577">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082577" w14:paraId="6D490DC9" w14:textId="77777777" w:rsidTr="00B2649E">
      <w:trPr>
        <w:trHeight w:val="96"/>
      </w:trPr>
      <w:tc>
        <w:tcPr>
          <w:tcW w:w="2410" w:type="dxa"/>
        </w:tcPr>
        <w:p w14:paraId="59B32ACD" w14:textId="77777777" w:rsidR="00082577" w:rsidRPr="00A5121A" w:rsidRDefault="00082577" w:rsidP="00DA6F60">
          <w:pPr>
            <w:pStyle w:val="Noga"/>
            <w:tabs>
              <w:tab w:val="clear" w:pos="4536"/>
              <w:tab w:val="clear" w:pos="9072"/>
            </w:tabs>
          </w:pPr>
          <w:r w:rsidRPr="001A25BB">
            <w:t>Aškerčeva cesta 2</w:t>
          </w:r>
          <w:r>
            <w:t>,</w:t>
          </w:r>
          <w:r>
            <w:br/>
            <w:t>1000 Ljubljana</w:t>
          </w:r>
          <w:r w:rsidRPr="00A5121A">
            <w:t>, Slovenija</w:t>
          </w:r>
        </w:p>
      </w:tc>
      <w:tc>
        <w:tcPr>
          <w:tcW w:w="2835" w:type="dxa"/>
        </w:tcPr>
        <w:p w14:paraId="497DD908" w14:textId="77777777" w:rsidR="00082577" w:rsidRDefault="00082577" w:rsidP="00B2649E">
          <w:pPr>
            <w:pStyle w:val="Noga"/>
          </w:pPr>
          <w:r>
            <w:t xml:space="preserve">T: </w:t>
          </w:r>
          <w:r w:rsidRPr="001A25BB">
            <w:t>+386 1 241 1</w:t>
          </w:r>
          <w:r>
            <w:t>0 09</w:t>
          </w:r>
        </w:p>
        <w:p w14:paraId="7BFBEA95" w14:textId="77777777" w:rsidR="00082577" w:rsidRPr="00A5121A" w:rsidRDefault="00082577" w:rsidP="00595918">
          <w:pPr>
            <w:pStyle w:val="Noga"/>
          </w:pPr>
        </w:p>
      </w:tc>
      <w:tc>
        <w:tcPr>
          <w:tcW w:w="2977" w:type="dxa"/>
        </w:tcPr>
        <w:p w14:paraId="0A635ECD" w14:textId="77777777" w:rsidR="00082577" w:rsidRPr="00BF339B" w:rsidRDefault="00082577" w:rsidP="00595918">
          <w:pPr>
            <w:pStyle w:val="Noga"/>
            <w:rPr>
              <w:rFonts w:cs="Arial"/>
              <w:color w:val="E03127"/>
            </w:rPr>
          </w:pPr>
          <w:r>
            <w:rPr>
              <w:rFonts w:cs="Arial"/>
              <w:color w:val="E03127"/>
            </w:rPr>
            <w:t>pravna.sluzba@ff.uni-lj.si</w:t>
          </w:r>
        </w:p>
        <w:p w14:paraId="21389DF0" w14:textId="77777777" w:rsidR="00082577" w:rsidRDefault="00082577" w:rsidP="00595918">
          <w:pPr>
            <w:pStyle w:val="Noga"/>
            <w:rPr>
              <w:rFonts w:cs="Arial"/>
              <w:color w:val="E03127"/>
            </w:rPr>
          </w:pPr>
          <w:hyperlink r:id="rId1" w:history="1">
            <w:r w:rsidRPr="00EF7254">
              <w:rPr>
                <w:rStyle w:val="Hiperpovezava"/>
                <w:rFonts w:ascii="Arial" w:hAnsi="Arial" w:cs="Arial"/>
              </w:rPr>
              <w:t>www.ff.uni-lj.si</w:t>
            </w:r>
          </w:hyperlink>
        </w:p>
        <w:p w14:paraId="140FD443" w14:textId="77777777" w:rsidR="00082577" w:rsidRPr="00BF339B" w:rsidRDefault="00082577" w:rsidP="00595918">
          <w:pPr>
            <w:pStyle w:val="Noga"/>
            <w:rPr>
              <w:rFonts w:cs="Arial"/>
              <w:color w:val="E03127"/>
            </w:rPr>
          </w:pPr>
        </w:p>
      </w:tc>
      <w:tc>
        <w:tcPr>
          <w:tcW w:w="1985" w:type="dxa"/>
        </w:tcPr>
        <w:p w14:paraId="3E4EBA2C" w14:textId="77777777" w:rsidR="00082577" w:rsidRPr="00DA6F60" w:rsidRDefault="00082577"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26A2D620" w14:textId="77777777" w:rsidR="00082577" w:rsidRPr="00A60BDD" w:rsidRDefault="00082577">
    <w:pPr>
      <w:rPr>
        <w:rFonts w:cs="Arial"/>
      </w:rPr>
    </w:pPr>
    <w:r>
      <w:ptab w:relativeTo="margin" w:alignment="center"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37FE"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CE1FFF" w14:paraId="1B6019F0" w14:textId="77777777" w:rsidTr="00AA6378">
      <w:trPr>
        <w:trHeight w:val="96"/>
      </w:trPr>
      <w:tc>
        <w:tcPr>
          <w:tcW w:w="2410" w:type="dxa"/>
        </w:tcPr>
        <w:p w14:paraId="2B2FDE25" w14:textId="77777777" w:rsidR="00221CD3" w:rsidRPr="00A5121A" w:rsidRDefault="00221CD3" w:rsidP="00221CD3">
          <w:pPr>
            <w:pStyle w:val="Noga"/>
            <w:tabs>
              <w:tab w:val="clear" w:pos="4536"/>
              <w:tab w:val="clear" w:pos="9072"/>
            </w:tabs>
          </w:pPr>
        </w:p>
        <w:p w14:paraId="666A073B" w14:textId="77777777" w:rsidR="00221CD3" w:rsidRPr="00A5121A" w:rsidRDefault="00221CD3" w:rsidP="00221CD3">
          <w:pPr>
            <w:pStyle w:val="Noga"/>
            <w:tabs>
              <w:tab w:val="clear" w:pos="4536"/>
              <w:tab w:val="clear" w:pos="9072"/>
            </w:tabs>
          </w:pPr>
        </w:p>
      </w:tc>
      <w:tc>
        <w:tcPr>
          <w:tcW w:w="2835" w:type="dxa"/>
        </w:tcPr>
        <w:p w14:paraId="0CA461D1" w14:textId="77777777" w:rsidR="00221CD3" w:rsidRDefault="00221CD3" w:rsidP="00221CD3">
          <w:pPr>
            <w:pStyle w:val="Noga"/>
          </w:pPr>
        </w:p>
        <w:p w14:paraId="19493A50" w14:textId="77777777" w:rsidR="00221CD3" w:rsidRPr="00A5121A" w:rsidRDefault="00C75FF5" w:rsidP="00221CD3">
          <w:pPr>
            <w:pStyle w:val="Noga"/>
          </w:pPr>
          <w:r>
            <w:t xml:space="preserve"> </w:t>
          </w:r>
        </w:p>
      </w:tc>
      <w:tc>
        <w:tcPr>
          <w:tcW w:w="2977" w:type="dxa"/>
        </w:tcPr>
        <w:p w14:paraId="294EC90F" w14:textId="77777777" w:rsidR="00221CD3" w:rsidRPr="00595918" w:rsidRDefault="00C75FF5" w:rsidP="00221CD3">
          <w:pPr>
            <w:pStyle w:val="Noga"/>
            <w:rPr>
              <w:rFonts w:cs="Arial"/>
            </w:rPr>
          </w:pPr>
          <w:r w:rsidRPr="00595918">
            <w:rPr>
              <w:rFonts w:cs="Arial"/>
            </w:rPr>
            <w:t xml:space="preserve"> </w:t>
          </w:r>
        </w:p>
        <w:p w14:paraId="4E840E8E" w14:textId="77777777" w:rsidR="00221CD3" w:rsidRPr="00D802FE" w:rsidRDefault="00221CD3" w:rsidP="00221CD3">
          <w:pPr>
            <w:pStyle w:val="Noga"/>
            <w:rPr>
              <w:rFonts w:cs="Arial"/>
              <w:color w:val="FF0000"/>
            </w:rPr>
          </w:pPr>
        </w:p>
      </w:tc>
      <w:tc>
        <w:tcPr>
          <w:tcW w:w="1985" w:type="dxa"/>
        </w:tcPr>
        <w:p w14:paraId="3B2F29B7" w14:textId="77777777" w:rsidR="00221CD3" w:rsidRPr="00DA6F60" w:rsidRDefault="00C75FF5"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0CFD877" w14:textId="77777777" w:rsidR="00B566CE" w:rsidRPr="00B566CE" w:rsidRDefault="00C75FF5">
    <w:pPr>
      <w:pStyle w:val="Noga"/>
      <w:rPr>
        <w:sz w:val="28"/>
        <w:szCs w:val="28"/>
      </w:rPr>
    </w:pPr>
    <w:r>
      <w:ptab w:relativeTo="margin" w:alignment="center"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12CB"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CE1FFF" w14:paraId="08BD6CCD" w14:textId="77777777" w:rsidTr="00B2649E">
      <w:trPr>
        <w:trHeight w:val="96"/>
      </w:trPr>
      <w:tc>
        <w:tcPr>
          <w:tcW w:w="2410" w:type="dxa"/>
        </w:tcPr>
        <w:p w14:paraId="0FF4A58E" w14:textId="77777777" w:rsidR="00DA6F60" w:rsidRPr="00A5121A" w:rsidRDefault="00C75FF5" w:rsidP="00DA6F60">
          <w:pPr>
            <w:pStyle w:val="Noga"/>
            <w:tabs>
              <w:tab w:val="clear" w:pos="4536"/>
              <w:tab w:val="clear" w:pos="9072"/>
            </w:tabs>
          </w:pPr>
          <w:r w:rsidRPr="001A25BB">
            <w:t>Aškerčeva cesta 2</w:t>
          </w:r>
          <w:r w:rsidR="00E118B2">
            <w:t>,</w:t>
          </w:r>
          <w:r w:rsidR="00B2649E">
            <w:br/>
          </w:r>
          <w:r>
            <w:t>1000 Ljubljana</w:t>
          </w:r>
          <w:r w:rsidRPr="00A5121A">
            <w:t>, Slovenija</w:t>
          </w:r>
        </w:p>
      </w:tc>
      <w:tc>
        <w:tcPr>
          <w:tcW w:w="2835" w:type="dxa"/>
        </w:tcPr>
        <w:p w14:paraId="377FE7B7" w14:textId="77777777" w:rsidR="00595918" w:rsidRDefault="00C75FF5" w:rsidP="00B2649E">
          <w:pPr>
            <w:pStyle w:val="Noga"/>
          </w:pPr>
          <w:r>
            <w:t xml:space="preserve">T: </w:t>
          </w:r>
          <w:r w:rsidR="001A25BB" w:rsidRPr="001A25BB">
            <w:t>+386 1 241 1</w:t>
          </w:r>
          <w:r w:rsidR="00F31C6B">
            <w:t>0 09</w:t>
          </w:r>
        </w:p>
        <w:p w14:paraId="40E93AFC" w14:textId="77777777" w:rsidR="00DA6F60" w:rsidRPr="00A5121A" w:rsidRDefault="00DA6F60" w:rsidP="00595918">
          <w:pPr>
            <w:pStyle w:val="Noga"/>
          </w:pPr>
        </w:p>
      </w:tc>
      <w:tc>
        <w:tcPr>
          <w:tcW w:w="2977" w:type="dxa"/>
        </w:tcPr>
        <w:p w14:paraId="4E88B7C7" w14:textId="77777777" w:rsidR="00595918" w:rsidRPr="00BF339B" w:rsidRDefault="00C75FF5" w:rsidP="00595918">
          <w:pPr>
            <w:pStyle w:val="Noga"/>
            <w:rPr>
              <w:rFonts w:cs="Arial"/>
              <w:color w:val="E03127"/>
            </w:rPr>
          </w:pPr>
          <w:r>
            <w:rPr>
              <w:rFonts w:cs="Arial"/>
              <w:color w:val="E03127"/>
            </w:rPr>
            <w:t>pravna.sluzba</w:t>
          </w:r>
          <w:r w:rsidR="00312847">
            <w:rPr>
              <w:rFonts w:cs="Arial"/>
              <w:color w:val="E03127"/>
            </w:rPr>
            <w:t>@ff.uni-lj.si</w:t>
          </w:r>
        </w:p>
        <w:p w14:paraId="6DFF2C26" w14:textId="77777777" w:rsidR="00DA6F60" w:rsidRDefault="00DA6F60" w:rsidP="00595918">
          <w:pPr>
            <w:pStyle w:val="Noga"/>
            <w:rPr>
              <w:rFonts w:cs="Arial"/>
              <w:color w:val="E03127"/>
            </w:rPr>
          </w:pPr>
          <w:hyperlink r:id="rId1" w:history="1">
            <w:r w:rsidRPr="00EF7254">
              <w:rPr>
                <w:rStyle w:val="Hiperpovezava"/>
                <w:rFonts w:ascii="Arial" w:hAnsi="Arial" w:cs="Arial"/>
              </w:rPr>
              <w:t>www.ff.uni-lj.si</w:t>
            </w:r>
          </w:hyperlink>
        </w:p>
        <w:p w14:paraId="714DAC5B" w14:textId="77777777" w:rsidR="00E1206B" w:rsidRPr="00BF339B" w:rsidRDefault="00E1206B" w:rsidP="00595918">
          <w:pPr>
            <w:pStyle w:val="Noga"/>
            <w:rPr>
              <w:rFonts w:cs="Arial"/>
              <w:color w:val="E03127"/>
            </w:rPr>
          </w:pPr>
        </w:p>
      </w:tc>
      <w:tc>
        <w:tcPr>
          <w:tcW w:w="1985" w:type="dxa"/>
        </w:tcPr>
        <w:p w14:paraId="4BDA1751" w14:textId="77777777" w:rsidR="00DA6F60" w:rsidRPr="00DA6F60" w:rsidRDefault="00C75FF5"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372D68">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372D68">
            <w:rPr>
              <w:noProof/>
              <w:szCs w:val="16"/>
            </w:rPr>
            <w:t>2</w:t>
          </w:r>
          <w:r w:rsidRPr="00DA6F60">
            <w:rPr>
              <w:szCs w:val="16"/>
            </w:rPr>
            <w:fldChar w:fldCharType="end"/>
          </w:r>
        </w:p>
      </w:tc>
    </w:tr>
  </w:tbl>
  <w:p w14:paraId="660396F0" w14:textId="77777777" w:rsidR="00DA6F60" w:rsidRPr="00A60BDD" w:rsidRDefault="00C75FF5">
    <w:pPr>
      <w:rPr>
        <w:rFonts w:cs="Arial"/>
      </w:rP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ABF5" w14:textId="77777777" w:rsidR="00B21F94" w:rsidRDefault="00B21F94">
      <w:pPr>
        <w:spacing w:after="0" w:line="240" w:lineRule="auto"/>
      </w:pPr>
      <w:r>
        <w:separator/>
      </w:r>
    </w:p>
  </w:footnote>
  <w:footnote w:type="continuationSeparator" w:id="0">
    <w:p w14:paraId="0A9D3A3D" w14:textId="77777777" w:rsidR="00B21F94" w:rsidRDefault="00B21F94">
      <w:pPr>
        <w:spacing w:after="0" w:line="240" w:lineRule="auto"/>
      </w:pPr>
      <w:r>
        <w:continuationSeparator/>
      </w:r>
    </w:p>
  </w:footnote>
  <w:footnote w:id="1">
    <w:p w14:paraId="30347017" w14:textId="77777777" w:rsidR="00082577" w:rsidRPr="009D30D3" w:rsidRDefault="00082577" w:rsidP="00082577">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To obveznost naročniku nalagata peti odstavek 10.a člena Zakona o dostopu do informacij javnega značaja (Uradni list RS, št. 51/06 – uradno prečiščeno besedilo in naslednji) ter Pravilnik o objavah pogodb s področja javnega naročanja, koncesij in javno-zasebnih partnerstev (Uradni list RS, št. 5/15 in 53/22).</w:t>
      </w:r>
    </w:p>
  </w:footnote>
  <w:footnote w:id="2">
    <w:p w14:paraId="66BCFE97" w14:textId="77777777" w:rsidR="00082577" w:rsidRPr="009D30D3" w:rsidRDefault="00082577" w:rsidP="00082577">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Več o ESPD, zlasti o načinu njegovega izpolnjevanja in pregleda, najdete v Navodilih za uporabo ESPD, ki so dostopna na spletnih straneh sistema e-JN (</w:t>
      </w:r>
      <w:hyperlink r:id="rId1" w:history="1">
        <w:r w:rsidRPr="009D30D3">
          <w:rPr>
            <w:rStyle w:val="Hiperpovezava"/>
            <w:rFonts w:ascii="Arial" w:hAnsi="Arial"/>
            <w:sz w:val="18"/>
            <w:szCs w:val="18"/>
          </w:rPr>
          <w:t>https://ejn.gov.si/espd/</w:t>
        </w:r>
      </w:hyperlink>
      <w:r w:rsidRPr="009D30D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FD7B2" w14:textId="77777777" w:rsidR="00082577" w:rsidRDefault="00082577" w:rsidP="00402E05">
    <w:pPr>
      <w:jc w:val="right"/>
    </w:pPr>
    <w:r w:rsidRPr="00E3105F">
      <w:rPr>
        <w:noProof/>
        <w:sz w:val="18"/>
        <w:szCs w:val="22"/>
        <w:lang w:eastAsia="sl-SI"/>
      </w:rPr>
      <w:drawing>
        <wp:anchor distT="0" distB="0" distL="114300" distR="114300" simplePos="0" relativeHeight="251655680" behindDoc="1" locked="0" layoutInCell="1" allowOverlap="1" wp14:anchorId="1BA53F25" wp14:editId="2D741D46">
          <wp:simplePos x="0" y="0"/>
          <wp:positionH relativeFrom="page">
            <wp:posOffset>1</wp:posOffset>
          </wp:positionH>
          <wp:positionV relativeFrom="page">
            <wp:posOffset>0</wp:posOffset>
          </wp:positionV>
          <wp:extent cx="7559689" cy="3599997"/>
          <wp:effectExtent l="0" t="0" r="3175" b="635"/>
          <wp:wrapNone/>
          <wp:docPr id="43773500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735006"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05F">
      <w:rPr>
        <w:sz w:val="18"/>
        <w:szCs w:val="22"/>
        <w:u w:val="single"/>
      </w:rPr>
      <w:t>Navodila ponudnikom za izdelavo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5AD7" w14:textId="77777777" w:rsidR="00082577" w:rsidRPr="00B566CE" w:rsidRDefault="00082577" w:rsidP="00EB324F">
    <w:pPr>
      <w:rPr>
        <w:szCs w:val="20"/>
      </w:rPr>
    </w:pPr>
    <w:r w:rsidRPr="00B566CE">
      <w:rPr>
        <w:noProof/>
        <w:szCs w:val="20"/>
        <w:lang w:eastAsia="sl-SI"/>
      </w:rPr>
      <w:drawing>
        <wp:anchor distT="0" distB="0" distL="114300" distR="114300" simplePos="0" relativeHeight="251656704" behindDoc="1" locked="0" layoutInCell="1" allowOverlap="1" wp14:anchorId="4F120807" wp14:editId="01CAC4A5">
          <wp:simplePos x="0" y="0"/>
          <wp:positionH relativeFrom="page">
            <wp:posOffset>1</wp:posOffset>
          </wp:positionH>
          <wp:positionV relativeFrom="page">
            <wp:posOffset>0</wp:posOffset>
          </wp:positionV>
          <wp:extent cx="7559300" cy="3599812"/>
          <wp:effectExtent l="0" t="0" r="3810" b="1270"/>
          <wp:wrapNone/>
          <wp:docPr id="4799350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35066"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59776" behindDoc="0" locked="0" layoutInCell="1" allowOverlap="1" wp14:anchorId="5AE6A816" wp14:editId="5DCB2C09">
              <wp:simplePos x="0" y="0"/>
              <wp:positionH relativeFrom="margin">
                <wp:posOffset>3238500</wp:posOffset>
              </wp:positionH>
              <wp:positionV relativeFrom="page">
                <wp:posOffset>575945</wp:posOffset>
              </wp:positionV>
              <wp:extent cx="2211705" cy="632460"/>
              <wp:effectExtent l="0" t="0" r="0" b="0"/>
              <wp:wrapSquare wrapText="bothSides"/>
              <wp:docPr id="31418156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516534853"/>
                          </w:sdtPr>
                          <w:sdtEndPr/>
                          <w:sdtContent>
                            <w:p w14:paraId="4AE0C7B1" w14:textId="77777777" w:rsidR="00082577" w:rsidRPr="00636AE9" w:rsidRDefault="00082577" w:rsidP="00636AE9">
                              <w:pPr>
                                <w:pStyle w:val="Glava"/>
                              </w:pPr>
                              <w:r>
                                <w:t>Uprava fakultete</w:t>
                              </w:r>
                            </w:p>
                          </w:sdtContent>
                        </w:sdt>
                        <w:sdt>
                          <w:sdtPr>
                            <w:id w:val="-334995768"/>
                          </w:sdtPr>
                          <w:sdtEndPr/>
                          <w:sdtContent>
                            <w:p w14:paraId="2C59BF39" w14:textId="77777777" w:rsidR="00082577" w:rsidRPr="00636AE9" w:rsidRDefault="00082577" w:rsidP="00CB2BC5">
                              <w:pPr>
                                <w:pStyle w:val="Entiteta"/>
                              </w:pPr>
                              <w:r>
                                <w:t>Pravna služba</w:t>
                              </w:r>
                            </w:p>
                          </w:sdtContent>
                        </w:sdt>
                        <w:p w14:paraId="0A09B318" w14:textId="77777777" w:rsidR="00082577" w:rsidRPr="00A01ACC" w:rsidRDefault="00082577"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5AE6A816"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gB1gEAAIc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E78OKiqsD6yDcN4T3mu+tEi/pBh5R0rpfu6AtBT9Z8NevM+Wy7BUMVheXOYc0Hml&#10;Oq+AUQxVSi/FfL328yLuLHXbljs9e8vTjrqOmxnW6TyOGp7/n81vAAAA//8DAFBLAwQUAAYACAAA&#10;ACEAcEjH094AAAAKAQAADwAAAGRycy9kb3ducmV2LnhtbEyPwU7DMBBE70j8g7VI3KjdlkAS4lQI&#10;xBVEoZW4ufE2iRqvo9htwt93e4Ljap9m3hSryXXihENoPWmYzxQIpMrblmoN319vdymIEA1Z03lC&#10;Db8YYFVeXxUmt36kTzytYy04hEJuNDQx9rmUoWrQmTDzPRL/9n5wJvI51NIOZuRw18mFUg/SmZa4&#10;oTE9vjRYHdZHp2Hzvv/Z3quP+tUl/egnJcllUuvbm+n5CUTEKf7BcNFndSjZaeePZIPoNCRzxVui&#10;hkw9gmAgTdIliB2TmVqCLAv5f0J5BgAA//8DAFBLAQItABQABgAIAAAAIQC2gziS/gAAAOEBAAAT&#10;AAAAAAAAAAAAAAAAAAAAAABbQ29udGVudF9UeXBlc10ueG1sUEsBAi0AFAAGAAgAAAAhADj9If/W&#10;AAAAlAEAAAsAAAAAAAAAAAAAAAAALwEAAF9yZWxzLy5yZWxzUEsBAi0AFAAGAAgAAAAhAHGfOAHW&#10;AQAAhwMAAA4AAAAAAAAAAAAAAAAALgIAAGRycy9lMm9Eb2MueG1sUEsBAi0AFAAGAAgAAAAhAHBI&#10;x9PeAAAACgEAAA8AAAAAAAAAAAAAAAAAMAQAAGRycy9kb3ducmV2LnhtbFBLBQYAAAAABAAEAPMA&#10;AAA7BQAAAAA=&#10;" filled="f" stroked="f">
              <v:textbox>
                <w:txbxContent>
                  <w:sdt>
                    <w:sdtPr>
                      <w:id w:val="-1516534853"/>
                    </w:sdtPr>
                    <w:sdtEndPr/>
                    <w:sdtContent>
                      <w:p w14:paraId="4AE0C7B1" w14:textId="77777777" w:rsidR="00082577" w:rsidRPr="00636AE9" w:rsidRDefault="00082577" w:rsidP="00636AE9">
                        <w:pPr>
                          <w:pStyle w:val="Glava"/>
                        </w:pPr>
                        <w:r>
                          <w:t>Uprava fakultete</w:t>
                        </w:r>
                      </w:p>
                    </w:sdtContent>
                  </w:sdt>
                  <w:sdt>
                    <w:sdtPr>
                      <w:id w:val="-334995768"/>
                    </w:sdtPr>
                    <w:sdtEndPr/>
                    <w:sdtContent>
                      <w:p w14:paraId="2C59BF39" w14:textId="77777777" w:rsidR="00082577" w:rsidRPr="00636AE9" w:rsidRDefault="00082577" w:rsidP="00CB2BC5">
                        <w:pPr>
                          <w:pStyle w:val="Entiteta"/>
                        </w:pPr>
                        <w:r>
                          <w:t>Pravna služba</w:t>
                        </w:r>
                      </w:p>
                    </w:sdtContent>
                  </w:sdt>
                  <w:p w14:paraId="0A09B318" w14:textId="77777777" w:rsidR="00082577" w:rsidRPr="00A01ACC" w:rsidRDefault="00082577" w:rsidP="00636AE9">
                    <w:pPr>
                      <w:pStyle w:val="Glava"/>
                    </w:pPr>
                  </w:p>
                </w:txbxContent>
              </v:textbox>
              <w10:wrap type="square" anchorx="margin" anchory="page"/>
            </v:shape>
          </w:pict>
        </mc:Fallback>
      </mc:AlternateContent>
    </w:r>
  </w:p>
  <w:p w14:paraId="7431A9A4" w14:textId="77777777" w:rsidR="00082577" w:rsidRPr="00B566CE" w:rsidRDefault="00082577" w:rsidP="00595918">
    <w:pPr>
      <w:tabs>
        <w:tab w:val="left" w:pos="6090"/>
      </w:tabs>
      <w:rPr>
        <w:szCs w:val="20"/>
      </w:rPr>
    </w:pPr>
    <w:r>
      <w:rPr>
        <w:szCs w:val="20"/>
      </w:rPr>
      <w:tab/>
    </w:r>
  </w:p>
  <w:p w14:paraId="3045F9FB" w14:textId="77777777" w:rsidR="00082577" w:rsidRPr="00B566CE" w:rsidRDefault="00082577" w:rsidP="00654F20">
    <w:pP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483C" w14:textId="77777777" w:rsidR="00082577" w:rsidRPr="00A72FFD" w:rsidRDefault="00082577" w:rsidP="00402E05">
    <w:pPr>
      <w:jc w:val="right"/>
      <w:rPr>
        <w:sz w:val="18"/>
        <w:szCs w:val="22"/>
        <w:u w:val="single"/>
      </w:rPr>
    </w:pPr>
    <w:r w:rsidRPr="00A72FFD">
      <w:rPr>
        <w:noProof/>
        <w:sz w:val="18"/>
        <w:szCs w:val="22"/>
        <w:u w:val="single"/>
        <w:lang w:eastAsia="sl-SI"/>
      </w:rPr>
      <w:drawing>
        <wp:anchor distT="0" distB="0" distL="114300" distR="114300" simplePos="0" relativeHeight="251654656" behindDoc="1" locked="0" layoutInCell="1" allowOverlap="1" wp14:anchorId="58C66997" wp14:editId="4ECD9E7F">
          <wp:simplePos x="0" y="0"/>
          <wp:positionH relativeFrom="page">
            <wp:posOffset>1</wp:posOffset>
          </wp:positionH>
          <wp:positionV relativeFrom="page">
            <wp:posOffset>0</wp:posOffset>
          </wp:positionV>
          <wp:extent cx="7559689" cy="3599997"/>
          <wp:effectExtent l="0" t="0" r="3175" b="635"/>
          <wp:wrapNone/>
          <wp:docPr id="30548183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85461"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Obrazec 1  – Podatki o podizvajalcih</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4368" w14:textId="77777777" w:rsidR="00082577" w:rsidRPr="00406181" w:rsidRDefault="00082577" w:rsidP="00406181">
    <w:pPr>
      <w:jc w:val="right"/>
      <w:rPr>
        <w:sz w:val="18"/>
        <w:szCs w:val="22"/>
      </w:rPr>
    </w:pPr>
    <w:r w:rsidRPr="00406181">
      <w:rPr>
        <w:noProof/>
        <w:sz w:val="18"/>
        <w:szCs w:val="22"/>
        <w:lang w:eastAsia="sl-SI"/>
      </w:rPr>
      <w:drawing>
        <wp:anchor distT="0" distB="0" distL="114300" distR="114300" simplePos="0" relativeHeight="251661824" behindDoc="1" locked="0" layoutInCell="1" allowOverlap="1" wp14:anchorId="47E566D5" wp14:editId="46A6D71D">
          <wp:simplePos x="0" y="0"/>
          <wp:positionH relativeFrom="page">
            <wp:posOffset>1</wp:posOffset>
          </wp:positionH>
          <wp:positionV relativeFrom="page">
            <wp:posOffset>0</wp:posOffset>
          </wp:positionV>
          <wp:extent cx="7559689" cy="3599997"/>
          <wp:effectExtent l="0" t="0" r="3175" b="635"/>
          <wp:wrapNone/>
          <wp:docPr id="99809331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44319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6181">
      <w:rPr>
        <w:sz w:val="18"/>
        <w:szCs w:val="22"/>
        <w:u w:val="single"/>
      </w:rPr>
      <w:t xml:space="preserve">Obrazec 2 – </w:t>
    </w:r>
    <w:r w:rsidRPr="00406181">
      <w:rPr>
        <w:noProof/>
        <w:sz w:val="18"/>
        <w:szCs w:val="22"/>
        <w:lang w:eastAsia="sl-SI"/>
      </w:rPr>
      <w:drawing>
        <wp:anchor distT="0" distB="0" distL="114300" distR="114300" simplePos="0" relativeHeight="251658752" behindDoc="1" locked="0" layoutInCell="1" allowOverlap="1" wp14:anchorId="0997564B" wp14:editId="0DD63E29">
          <wp:simplePos x="0" y="0"/>
          <wp:positionH relativeFrom="page">
            <wp:posOffset>1</wp:posOffset>
          </wp:positionH>
          <wp:positionV relativeFrom="page">
            <wp:posOffset>0</wp:posOffset>
          </wp:positionV>
          <wp:extent cx="7559689" cy="3599997"/>
          <wp:effectExtent l="0" t="0" r="3175" b="635"/>
          <wp:wrapNone/>
          <wp:docPr id="165811163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Zahteva podizvajalca za neposredno plačilo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C4443" w14:textId="77777777" w:rsidR="00082577" w:rsidRPr="00B566CE" w:rsidRDefault="00082577" w:rsidP="00EB324F">
    <w:pPr>
      <w:rPr>
        <w:szCs w:val="20"/>
      </w:rPr>
    </w:pPr>
    <w:r w:rsidRPr="00B566CE">
      <w:rPr>
        <w:noProof/>
        <w:szCs w:val="20"/>
        <w:lang w:eastAsia="sl-SI"/>
      </w:rPr>
      <w:drawing>
        <wp:anchor distT="0" distB="0" distL="114300" distR="114300" simplePos="0" relativeHeight="251657728" behindDoc="1" locked="0" layoutInCell="1" allowOverlap="1" wp14:anchorId="7E598755" wp14:editId="4BA9D56B">
          <wp:simplePos x="0" y="0"/>
          <wp:positionH relativeFrom="page">
            <wp:posOffset>1</wp:posOffset>
          </wp:positionH>
          <wp:positionV relativeFrom="page">
            <wp:posOffset>0</wp:posOffset>
          </wp:positionV>
          <wp:extent cx="7559300" cy="3599812"/>
          <wp:effectExtent l="0" t="0" r="3810" b="1270"/>
          <wp:wrapNone/>
          <wp:docPr id="4899494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60800" behindDoc="0" locked="0" layoutInCell="1" allowOverlap="1" wp14:anchorId="4D6D485B" wp14:editId="747DA6C5">
              <wp:simplePos x="0" y="0"/>
              <wp:positionH relativeFrom="margin">
                <wp:posOffset>3238500</wp:posOffset>
              </wp:positionH>
              <wp:positionV relativeFrom="page">
                <wp:posOffset>575945</wp:posOffset>
              </wp:positionV>
              <wp:extent cx="2211705" cy="632460"/>
              <wp:effectExtent l="0" t="0" r="0" b="0"/>
              <wp:wrapSquare wrapText="bothSides"/>
              <wp:docPr id="40348904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594223026"/>
                          </w:sdtPr>
                          <w:sdtEndPr/>
                          <w:sdtContent>
                            <w:p w14:paraId="5BB63FB2" w14:textId="77777777" w:rsidR="00082577" w:rsidRPr="00636AE9" w:rsidRDefault="00082577" w:rsidP="00636AE9">
                              <w:pPr>
                                <w:pStyle w:val="Glava"/>
                              </w:pPr>
                              <w:r>
                                <w:t>Uprava fakultete</w:t>
                              </w:r>
                            </w:p>
                          </w:sdtContent>
                        </w:sdt>
                        <w:sdt>
                          <w:sdtPr>
                            <w:id w:val="1346598190"/>
                          </w:sdtPr>
                          <w:sdtEndPr/>
                          <w:sdtContent>
                            <w:p w14:paraId="79B6641B" w14:textId="77777777" w:rsidR="00082577" w:rsidRPr="00636AE9" w:rsidRDefault="00082577" w:rsidP="00CB2BC5">
                              <w:pPr>
                                <w:pStyle w:val="Entiteta"/>
                              </w:pPr>
                              <w:r>
                                <w:t>Pravna služba</w:t>
                              </w:r>
                            </w:p>
                          </w:sdtContent>
                        </w:sdt>
                        <w:p w14:paraId="652B54D8" w14:textId="77777777" w:rsidR="00082577" w:rsidRPr="00A01ACC" w:rsidRDefault="00082577"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4D6D485B" id="_x0000_t202" coordsize="21600,21600" o:spt="202" path="m,l,21600r21600,l21600,xe">
              <v:stroke joinstyle="miter"/>
              <v:path gradientshapeok="t" o:connecttype="rect"/>
            </v:shapetype>
            <v:shape id="_x0000_s1027" type="#_x0000_t202" style="position:absolute;margin-left:255pt;margin-top:45.35pt;width:174.15pt;height:49.8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JXQ2AEAAI4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k+jqo7QgpsL6wHII53Xh9eZLi/RLipFXpZTu5w5IS9F/NmzJ+2y5DLsVg+XFZc4B&#10;nVeq8woYxVCl9FLM12s/7+POUrdtudOzxTz0KO+4oGGrzuMo5fk32vwGAAD//wMAUEsDBBQABgAI&#10;AAAAIQBwSMfT3gAAAAoBAAAPAAAAZHJzL2Rvd25yZXYueG1sTI/BTsMwEETvSPyDtUjcqN2WQBLi&#10;VAjEFUShlbi58TaJGq+j2G3C33d7guNqn2beFKvJdeKEQ2g9aZjPFAikytuWag3fX293KYgQDVnT&#10;eUINvxhgVV5fFSa3fqRPPK1jLTiEQm40NDH2uZShatCZMPM9Ev/2fnAm8jnU0g5m5HDXyYVSD9KZ&#10;lrihMT2+NFgd1kenYfO+/9neq4/61SX96CclyWVS69ub6fkJRMQp/sFw0Wd1KNlp549kg+g0JHPF&#10;W6KGTD2CYCBN0iWIHZOZWoIsC/l/QnkGAAD//wMAUEsBAi0AFAAGAAgAAAAhALaDOJL+AAAA4QEA&#10;ABMAAAAAAAAAAAAAAAAAAAAAAFtDb250ZW50X1R5cGVzXS54bWxQSwECLQAUAAYACAAAACEAOP0h&#10;/9YAAACUAQAACwAAAAAAAAAAAAAAAAAvAQAAX3JlbHMvLnJlbHNQSwECLQAUAAYACAAAACEAAJSV&#10;0NgBAACOAwAADgAAAAAAAAAAAAAAAAAuAgAAZHJzL2Uyb0RvYy54bWxQSwECLQAUAAYACAAAACEA&#10;cEjH094AAAAKAQAADwAAAAAAAAAAAAAAAAAyBAAAZHJzL2Rvd25yZXYueG1sUEsFBgAAAAAEAAQA&#10;8wAAAD0FAAAAAA==&#10;" filled="f" stroked="f">
              <v:textbox>
                <w:txbxContent>
                  <w:sdt>
                    <w:sdtPr>
                      <w:id w:val="594223026"/>
                    </w:sdtPr>
                    <w:sdtEndPr/>
                    <w:sdtContent>
                      <w:p w14:paraId="5BB63FB2" w14:textId="77777777" w:rsidR="00082577" w:rsidRPr="00636AE9" w:rsidRDefault="00082577" w:rsidP="00636AE9">
                        <w:pPr>
                          <w:pStyle w:val="Glava"/>
                        </w:pPr>
                        <w:r>
                          <w:t>Uprava fakultete</w:t>
                        </w:r>
                      </w:p>
                    </w:sdtContent>
                  </w:sdt>
                  <w:sdt>
                    <w:sdtPr>
                      <w:id w:val="1346598190"/>
                    </w:sdtPr>
                    <w:sdtEndPr/>
                    <w:sdtContent>
                      <w:p w14:paraId="79B6641B" w14:textId="77777777" w:rsidR="00082577" w:rsidRPr="00636AE9" w:rsidRDefault="00082577" w:rsidP="00CB2BC5">
                        <w:pPr>
                          <w:pStyle w:val="Entiteta"/>
                        </w:pPr>
                        <w:r>
                          <w:t>Pravna služba</w:t>
                        </w:r>
                      </w:p>
                    </w:sdtContent>
                  </w:sdt>
                  <w:p w14:paraId="652B54D8" w14:textId="77777777" w:rsidR="00082577" w:rsidRPr="00A01ACC" w:rsidRDefault="00082577" w:rsidP="00636AE9">
                    <w:pPr>
                      <w:pStyle w:val="Glava"/>
                    </w:pPr>
                  </w:p>
                </w:txbxContent>
              </v:textbox>
              <w10:wrap type="square" anchorx="margin" anchory="page"/>
            </v:shape>
          </w:pict>
        </mc:Fallback>
      </mc:AlternateContent>
    </w:r>
  </w:p>
  <w:p w14:paraId="6AA3993A" w14:textId="77777777" w:rsidR="00082577" w:rsidRPr="00B566CE" w:rsidRDefault="00082577" w:rsidP="00595918">
    <w:pPr>
      <w:tabs>
        <w:tab w:val="left" w:pos="6090"/>
      </w:tabs>
      <w:rPr>
        <w:szCs w:val="20"/>
      </w:rPr>
    </w:pPr>
    <w:r>
      <w:rPr>
        <w:szCs w:val="20"/>
      </w:rPr>
      <w:tab/>
    </w:r>
  </w:p>
  <w:p w14:paraId="213A2C93" w14:textId="77777777" w:rsidR="00082577" w:rsidRPr="00B566CE" w:rsidRDefault="00082577" w:rsidP="00654F20">
    <w:pPr>
      <w:rPr>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CBD1" w14:textId="7E8A4A05" w:rsidR="00073732" w:rsidRDefault="00082577" w:rsidP="00082577">
    <w:pPr>
      <w:jc w:val="right"/>
    </w:pPr>
    <w:r w:rsidRPr="00406181">
      <w:rPr>
        <w:noProof/>
        <w:sz w:val="18"/>
        <w:szCs w:val="22"/>
        <w:lang w:eastAsia="sl-SI"/>
      </w:rPr>
      <w:drawing>
        <wp:anchor distT="0" distB="0" distL="114300" distR="114300" simplePos="0" relativeHeight="251663872" behindDoc="1" locked="0" layoutInCell="1" allowOverlap="1" wp14:anchorId="03A5F4AD" wp14:editId="10A84A79">
          <wp:simplePos x="0" y="0"/>
          <wp:positionH relativeFrom="page">
            <wp:posOffset>1</wp:posOffset>
          </wp:positionH>
          <wp:positionV relativeFrom="page">
            <wp:posOffset>0</wp:posOffset>
          </wp:positionV>
          <wp:extent cx="7559689" cy="3599997"/>
          <wp:effectExtent l="0" t="0" r="3175" b="635"/>
          <wp:wrapNone/>
          <wp:docPr id="97576508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44319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6181">
      <w:rPr>
        <w:sz w:val="18"/>
        <w:szCs w:val="22"/>
        <w:u w:val="single"/>
      </w:rPr>
      <w:t xml:space="preserve">Obrazec </w:t>
    </w:r>
    <w:r>
      <w:rPr>
        <w:sz w:val="18"/>
        <w:szCs w:val="22"/>
        <w:u w:val="single"/>
      </w:rPr>
      <w:t>3</w:t>
    </w:r>
    <w:r w:rsidRPr="00406181">
      <w:rPr>
        <w:sz w:val="18"/>
        <w:szCs w:val="22"/>
        <w:u w:val="single"/>
      </w:rPr>
      <w:t xml:space="preserve"> – </w:t>
    </w:r>
    <w:r w:rsidRPr="00406181">
      <w:rPr>
        <w:noProof/>
        <w:sz w:val="18"/>
        <w:szCs w:val="22"/>
        <w:lang w:eastAsia="sl-SI"/>
      </w:rPr>
      <w:drawing>
        <wp:anchor distT="0" distB="0" distL="114300" distR="114300" simplePos="0" relativeHeight="251662848" behindDoc="1" locked="0" layoutInCell="1" allowOverlap="1" wp14:anchorId="233DAB39" wp14:editId="0FDE6414">
          <wp:simplePos x="0" y="0"/>
          <wp:positionH relativeFrom="page">
            <wp:posOffset>1</wp:posOffset>
          </wp:positionH>
          <wp:positionV relativeFrom="page">
            <wp:posOffset>0</wp:posOffset>
          </wp:positionV>
          <wp:extent cx="7559689" cy="3599997"/>
          <wp:effectExtent l="0" t="0" r="3175" b="635"/>
          <wp:wrapNone/>
          <wp:docPr id="1282889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Vzorec pogodbe</w:t>
    </w:r>
    <w:r>
      <w:rPr>
        <w:noProof/>
        <w:lang w:eastAsia="sl-SI"/>
      </w:rPr>
      <w:drawing>
        <wp:anchor distT="0" distB="0" distL="114300" distR="114300" simplePos="0" relativeHeight="251652608" behindDoc="1" locked="0" layoutInCell="1" allowOverlap="1" wp14:anchorId="14133D52" wp14:editId="41243853">
          <wp:simplePos x="0" y="0"/>
          <wp:positionH relativeFrom="page">
            <wp:posOffset>1</wp:posOffset>
          </wp:positionH>
          <wp:positionV relativeFrom="page">
            <wp:posOffset>0</wp:posOffset>
          </wp:positionV>
          <wp:extent cx="7559689" cy="3599997"/>
          <wp:effectExtent l="0" t="0" r="3175"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3752A" w14:textId="77777777" w:rsidR="009B0E43" w:rsidRPr="00B566CE" w:rsidRDefault="00C75FF5" w:rsidP="00EB324F">
    <w:pPr>
      <w:rPr>
        <w:szCs w:val="20"/>
      </w:rPr>
    </w:pPr>
    <w:r w:rsidRPr="00B566CE">
      <w:rPr>
        <w:noProof/>
        <w:szCs w:val="20"/>
        <w:lang w:eastAsia="sl-SI"/>
      </w:rPr>
      <w:drawing>
        <wp:anchor distT="0" distB="0" distL="114300" distR="114300" simplePos="0" relativeHeight="251651584" behindDoc="1" locked="0" layoutInCell="1" allowOverlap="1" wp14:anchorId="25919136" wp14:editId="5C7C7BEA">
          <wp:simplePos x="0" y="0"/>
          <wp:positionH relativeFrom="page">
            <wp:posOffset>1</wp:posOffset>
          </wp:positionH>
          <wp:positionV relativeFrom="page">
            <wp:posOffset>0</wp:posOffset>
          </wp:positionV>
          <wp:extent cx="7559300"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53632" behindDoc="0" locked="0" layoutInCell="1" allowOverlap="1" wp14:anchorId="2EAA9BCC" wp14:editId="6227A824">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EndPr/>
                          <w:sdtContent>
                            <w:p w14:paraId="266A4E69" w14:textId="77777777" w:rsidR="00636AE9" w:rsidRPr="00636AE9" w:rsidRDefault="00C75FF5" w:rsidP="00636AE9">
                              <w:pPr>
                                <w:pStyle w:val="Glava"/>
                              </w:pPr>
                              <w:r>
                                <w:t>Uprava fakultete</w:t>
                              </w:r>
                            </w:p>
                          </w:sdtContent>
                        </w:sdt>
                        <w:sdt>
                          <w:sdtPr>
                            <w:id w:val="-2084206429"/>
                          </w:sdtPr>
                          <w:sdtEndPr/>
                          <w:sdtContent>
                            <w:p w14:paraId="574EEA1C" w14:textId="77777777" w:rsidR="00312847" w:rsidRPr="00636AE9" w:rsidRDefault="00C75FF5" w:rsidP="00CB2BC5">
                              <w:pPr>
                                <w:pStyle w:val="Entiteta"/>
                              </w:pPr>
                              <w:r>
                                <w:t>Pravna služba</w:t>
                              </w:r>
                            </w:p>
                          </w:sdtContent>
                        </w:sdt>
                        <w:p w14:paraId="09781775" w14:textId="77777777" w:rsidR="00636AE9" w:rsidRPr="00A01ACC" w:rsidRDefault="00636AE9"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2EAA9BCC" id="_x0000_t202" coordsize="21600,21600" o:spt="202" path="m,l,21600r21600,l21600,xe">
              <v:stroke joinstyle="miter"/>
              <v:path gradientshapeok="t" o:connecttype="rect"/>
            </v:shapetype>
            <v:shape id="_x0000_s1028" type="#_x0000_t202" style="position:absolute;margin-left:255pt;margin-top:45.35pt;width:174.15pt;height:49.8pt;z-index:251653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8+k2gEAAI4DAAAOAAAAZHJzL2Uyb0RvYy54bWysU9tu2zAMfR+wfxD0vviyNN2MOMXWosOA&#10;rhvQ7gNkWY6N2aJGKrGzrx8lp2m2vg17EURSPjznkF5fTUMv9gapA1vKbJFKYayGurPbUn5/vH3z&#10;TgryytaqB2tKeTAkrzavX61HV5gcWuhrg4JBLBWjK2XrvSuShHRrBkULcMZysQEclOcQt0mNamT0&#10;oU/yNF0lI2DtELQh4uzNXJSbiN80RvuvTUPGi76UzM3HE+NZhTPZrFWxReXaTh9pqH9gMajOctMT&#10;1I3ySuywewE1dBqBoPELDUMCTdNpEzWwmiz9S81Dq5yJWtgccieb6P/B6vv9g/uGwk8fYeIBRhHk&#10;7kD/IGHhulV2az4gwtgaVXPjLFiWjI6K46fBaioogFTjF6h5yGrnIQJNDQ7BFdYpGJ0HcDiZbiYv&#10;NCfzPMsu0wspNNdWb/PlKk4lUcXT1w7JfzIwiHApJfJQI7ra35EPbFTx9CQ0s3Db9X0cbG//SPDD&#10;kInsA+GZup+qSXQ1MwnSgpgK6gPLQZjXhdebLy3gLylGXpVS0s+dQiNF/9myJe+z5TLsVgyWF5c5&#10;B3heqc4rymqGKqWXYr5e+3kfdw67bcudni3moUd5xwUNW3UeRynPv9HmNwAAAP//AwBQSwMEFAAG&#10;AAgAAAAhAHBIx9PeAAAACgEAAA8AAABkcnMvZG93bnJldi54bWxMj8FOwzAQRO9I/IO1SNyo3ZZA&#10;EuJUCMQVRKGVuLnxNokar6PYbcLfd3uC42qfZt4Uq8l14oRDaD1pmM8UCKTK25ZqDd9fb3cpiBAN&#10;WdN5Qg2/GGBVXl8VJrd+pE88rWMtOIRCbjQ0Mfa5lKFq0Jkw8z0S//Z+cCbyOdTSDmbkcNfJhVIP&#10;0pmWuKExPb40WB3WR6dh877/2d6rj/rVJf3oJyXJZVLr25vp+QlExCn+wXDRZ3Uo2Wnnj2SD6DQk&#10;c8VbooZMPYJgIE3SJYgdk5lagiwL+X9CeQYAAP//AwBQSwECLQAUAAYACAAAACEAtoM4kv4AAADh&#10;AQAAEwAAAAAAAAAAAAAAAAAAAAAAW0NvbnRlbnRfVHlwZXNdLnhtbFBLAQItABQABgAIAAAAIQA4&#10;/SH/1gAAAJQBAAALAAAAAAAAAAAAAAAAAC8BAABfcmVscy8ucmVsc1BLAQItABQABgAIAAAAIQAM&#10;88+k2gEAAI4DAAAOAAAAAAAAAAAAAAAAAC4CAABkcnMvZTJvRG9jLnhtbFBLAQItABQABgAIAAAA&#10;IQBwSMfT3gAAAAoBAAAPAAAAAAAAAAAAAAAAADQEAABkcnMvZG93bnJldi54bWxQSwUGAAAAAAQA&#10;BADzAAAAPwUAAAAA&#10;" filled="f" stroked="f">
              <v:textbox>
                <w:txbxContent>
                  <w:sdt>
                    <w:sdtPr>
                      <w:id w:val="-382322650"/>
                    </w:sdtPr>
                    <w:sdtEndPr/>
                    <w:sdtContent>
                      <w:p w14:paraId="266A4E69" w14:textId="77777777" w:rsidR="00636AE9" w:rsidRPr="00636AE9" w:rsidRDefault="00C75FF5" w:rsidP="00636AE9">
                        <w:pPr>
                          <w:pStyle w:val="Glava"/>
                        </w:pPr>
                        <w:r>
                          <w:t>Uprava fakultete</w:t>
                        </w:r>
                      </w:p>
                    </w:sdtContent>
                  </w:sdt>
                  <w:sdt>
                    <w:sdtPr>
                      <w:id w:val="-2084206429"/>
                    </w:sdtPr>
                    <w:sdtEndPr/>
                    <w:sdtContent>
                      <w:p w14:paraId="574EEA1C" w14:textId="77777777" w:rsidR="00312847" w:rsidRPr="00636AE9" w:rsidRDefault="00C75FF5" w:rsidP="00CB2BC5">
                        <w:pPr>
                          <w:pStyle w:val="Entiteta"/>
                        </w:pPr>
                        <w:r>
                          <w:t>Pravna služba</w:t>
                        </w:r>
                      </w:p>
                    </w:sdtContent>
                  </w:sdt>
                  <w:p w14:paraId="09781775" w14:textId="77777777" w:rsidR="00636AE9" w:rsidRPr="00A01ACC" w:rsidRDefault="00636AE9" w:rsidP="00636AE9">
                    <w:pPr>
                      <w:pStyle w:val="Glava"/>
                    </w:pPr>
                  </w:p>
                </w:txbxContent>
              </v:textbox>
              <w10:wrap type="square" anchorx="margin" anchory="page"/>
            </v:shape>
          </w:pict>
        </mc:Fallback>
      </mc:AlternateContent>
    </w:r>
  </w:p>
  <w:p w14:paraId="6CC27D09" w14:textId="77777777" w:rsidR="00AC0843" w:rsidRPr="00B566CE" w:rsidRDefault="00C75FF5" w:rsidP="00595918">
    <w:pPr>
      <w:tabs>
        <w:tab w:val="left" w:pos="6090"/>
      </w:tabs>
      <w:rPr>
        <w:szCs w:val="20"/>
      </w:rPr>
    </w:pPr>
    <w:r>
      <w:rPr>
        <w:szCs w:val="20"/>
      </w:rPr>
      <w:tab/>
    </w:r>
  </w:p>
  <w:p w14:paraId="7C43A59F" w14:textId="77777777" w:rsidR="002C7AB8" w:rsidRPr="00B566CE"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E1CE9"/>
    <w:multiLevelType w:val="hybridMultilevel"/>
    <w:tmpl w:val="7C868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B0C0A65"/>
    <w:multiLevelType w:val="hybridMultilevel"/>
    <w:tmpl w:val="E5441110"/>
    <w:lvl w:ilvl="0" w:tplc="D6169010">
      <w:start w:val="1"/>
      <w:numFmt w:val="bullet"/>
      <w:lvlText w:val="-"/>
      <w:lvlJc w:val="left"/>
      <w:pPr>
        <w:ind w:left="1440" w:hanging="360"/>
      </w:pPr>
    </w:lvl>
    <w:lvl w:ilvl="1" w:tplc="505EB4D8">
      <w:start w:val="1"/>
      <w:numFmt w:val="bullet"/>
      <w:lvlText w:val="o"/>
      <w:lvlJc w:val="left"/>
      <w:pPr>
        <w:ind w:left="2160" w:hanging="360"/>
      </w:pPr>
      <w:rPr>
        <w:rFonts w:ascii="Courier New" w:hAnsi="Courier New" w:cs="Courier New" w:hint="default"/>
      </w:rPr>
    </w:lvl>
    <w:lvl w:ilvl="2" w:tplc="46FA62D0">
      <w:start w:val="1"/>
      <w:numFmt w:val="bullet"/>
      <w:lvlText w:val=""/>
      <w:lvlJc w:val="left"/>
      <w:pPr>
        <w:ind w:left="2880" w:hanging="360"/>
      </w:pPr>
      <w:rPr>
        <w:rFonts w:ascii="Wingdings" w:hAnsi="Wingdings" w:hint="default"/>
      </w:rPr>
    </w:lvl>
    <w:lvl w:ilvl="3" w:tplc="41363C60">
      <w:start w:val="1"/>
      <w:numFmt w:val="bullet"/>
      <w:lvlText w:val=""/>
      <w:lvlJc w:val="left"/>
      <w:pPr>
        <w:ind w:left="3600" w:hanging="360"/>
      </w:pPr>
      <w:rPr>
        <w:rFonts w:ascii="Symbol" w:hAnsi="Symbol" w:hint="default"/>
      </w:rPr>
    </w:lvl>
    <w:lvl w:ilvl="4" w:tplc="9BE04854">
      <w:start w:val="1"/>
      <w:numFmt w:val="bullet"/>
      <w:lvlText w:val="o"/>
      <w:lvlJc w:val="left"/>
      <w:pPr>
        <w:ind w:left="4320" w:hanging="360"/>
      </w:pPr>
      <w:rPr>
        <w:rFonts w:ascii="Courier New" w:hAnsi="Courier New" w:cs="Courier New" w:hint="default"/>
      </w:rPr>
    </w:lvl>
    <w:lvl w:ilvl="5" w:tplc="150491C2">
      <w:start w:val="1"/>
      <w:numFmt w:val="bullet"/>
      <w:lvlText w:val=""/>
      <w:lvlJc w:val="left"/>
      <w:pPr>
        <w:ind w:left="5040" w:hanging="360"/>
      </w:pPr>
      <w:rPr>
        <w:rFonts w:ascii="Wingdings" w:hAnsi="Wingdings" w:hint="default"/>
      </w:rPr>
    </w:lvl>
    <w:lvl w:ilvl="6" w:tplc="6200FBBA">
      <w:start w:val="1"/>
      <w:numFmt w:val="bullet"/>
      <w:lvlText w:val=""/>
      <w:lvlJc w:val="left"/>
      <w:pPr>
        <w:ind w:left="5760" w:hanging="360"/>
      </w:pPr>
      <w:rPr>
        <w:rFonts w:ascii="Symbol" w:hAnsi="Symbol" w:hint="default"/>
      </w:rPr>
    </w:lvl>
    <w:lvl w:ilvl="7" w:tplc="A5FAF19E">
      <w:start w:val="1"/>
      <w:numFmt w:val="bullet"/>
      <w:lvlText w:val="o"/>
      <w:lvlJc w:val="left"/>
      <w:pPr>
        <w:ind w:left="6480" w:hanging="360"/>
      </w:pPr>
      <w:rPr>
        <w:rFonts w:ascii="Courier New" w:hAnsi="Courier New" w:cs="Courier New" w:hint="default"/>
      </w:rPr>
    </w:lvl>
    <w:lvl w:ilvl="8" w:tplc="CD386EAC">
      <w:start w:val="1"/>
      <w:numFmt w:val="bullet"/>
      <w:lvlText w:val=""/>
      <w:lvlJc w:val="left"/>
      <w:pPr>
        <w:ind w:left="7200" w:hanging="360"/>
      </w:pPr>
      <w:rPr>
        <w:rFonts w:ascii="Wingdings" w:hAnsi="Wingdings" w:hint="default"/>
      </w:rPr>
    </w:lvl>
  </w:abstractNum>
  <w:abstractNum w:abstractNumId="2" w15:restartNumberingAfterBreak="0">
    <w:nsid w:val="0FFF59D8"/>
    <w:multiLevelType w:val="hybridMultilevel"/>
    <w:tmpl w:val="89062EA8"/>
    <w:lvl w:ilvl="0" w:tplc="F014C7BE">
      <w:start w:val="1"/>
      <w:numFmt w:val="bullet"/>
      <w:lvlText w:val="-"/>
      <w:lvlJc w:val="left"/>
      <w:pPr>
        <w:ind w:left="720" w:hanging="360"/>
      </w:pPr>
    </w:lvl>
    <w:lvl w:ilvl="1" w:tplc="4B98830E">
      <w:start w:val="1"/>
      <w:numFmt w:val="bullet"/>
      <w:lvlText w:val="o"/>
      <w:lvlJc w:val="left"/>
      <w:pPr>
        <w:ind w:left="1440" w:hanging="360"/>
      </w:pPr>
      <w:rPr>
        <w:rFonts w:ascii="Courier New" w:hAnsi="Courier New" w:cs="Courier New" w:hint="default"/>
      </w:rPr>
    </w:lvl>
    <w:lvl w:ilvl="2" w:tplc="4D2C015A">
      <w:start w:val="1"/>
      <w:numFmt w:val="bullet"/>
      <w:lvlText w:val=""/>
      <w:lvlJc w:val="left"/>
      <w:pPr>
        <w:ind w:left="2160" w:hanging="360"/>
      </w:pPr>
      <w:rPr>
        <w:rFonts w:ascii="Wingdings" w:hAnsi="Wingdings" w:hint="default"/>
      </w:rPr>
    </w:lvl>
    <w:lvl w:ilvl="3" w:tplc="5B1E02F0">
      <w:start w:val="1"/>
      <w:numFmt w:val="bullet"/>
      <w:lvlText w:val=""/>
      <w:lvlJc w:val="left"/>
      <w:pPr>
        <w:ind w:left="2880" w:hanging="360"/>
      </w:pPr>
      <w:rPr>
        <w:rFonts w:ascii="Symbol" w:hAnsi="Symbol" w:hint="default"/>
      </w:rPr>
    </w:lvl>
    <w:lvl w:ilvl="4" w:tplc="0426836E">
      <w:start w:val="1"/>
      <w:numFmt w:val="bullet"/>
      <w:lvlText w:val="o"/>
      <w:lvlJc w:val="left"/>
      <w:pPr>
        <w:ind w:left="3600" w:hanging="360"/>
      </w:pPr>
      <w:rPr>
        <w:rFonts w:ascii="Courier New" w:hAnsi="Courier New" w:cs="Courier New" w:hint="default"/>
      </w:rPr>
    </w:lvl>
    <w:lvl w:ilvl="5" w:tplc="B906B26C">
      <w:start w:val="1"/>
      <w:numFmt w:val="bullet"/>
      <w:lvlText w:val=""/>
      <w:lvlJc w:val="left"/>
      <w:pPr>
        <w:ind w:left="4320" w:hanging="360"/>
      </w:pPr>
      <w:rPr>
        <w:rFonts w:ascii="Wingdings" w:hAnsi="Wingdings" w:hint="default"/>
      </w:rPr>
    </w:lvl>
    <w:lvl w:ilvl="6" w:tplc="6D3887D6">
      <w:start w:val="1"/>
      <w:numFmt w:val="bullet"/>
      <w:lvlText w:val=""/>
      <w:lvlJc w:val="left"/>
      <w:pPr>
        <w:ind w:left="5040" w:hanging="360"/>
      </w:pPr>
      <w:rPr>
        <w:rFonts w:ascii="Symbol" w:hAnsi="Symbol" w:hint="default"/>
      </w:rPr>
    </w:lvl>
    <w:lvl w:ilvl="7" w:tplc="AD447984">
      <w:start w:val="1"/>
      <w:numFmt w:val="bullet"/>
      <w:lvlText w:val="o"/>
      <w:lvlJc w:val="left"/>
      <w:pPr>
        <w:ind w:left="5760" w:hanging="360"/>
      </w:pPr>
      <w:rPr>
        <w:rFonts w:ascii="Courier New" w:hAnsi="Courier New" w:cs="Courier New" w:hint="default"/>
      </w:rPr>
    </w:lvl>
    <w:lvl w:ilvl="8" w:tplc="4AE0E984">
      <w:start w:val="1"/>
      <w:numFmt w:val="bullet"/>
      <w:lvlText w:val=""/>
      <w:lvlJc w:val="left"/>
      <w:pPr>
        <w:ind w:left="6480" w:hanging="360"/>
      </w:pPr>
      <w:rPr>
        <w:rFonts w:ascii="Wingdings" w:hAnsi="Wingdings" w:hint="default"/>
      </w:rPr>
    </w:lvl>
  </w:abstractNum>
  <w:abstractNum w:abstractNumId="3" w15:restartNumberingAfterBreak="0">
    <w:nsid w:val="10A24149"/>
    <w:multiLevelType w:val="hybridMultilevel"/>
    <w:tmpl w:val="C1A6AF18"/>
    <w:lvl w:ilvl="0" w:tplc="6D54B3F6">
      <w:start w:val="7"/>
      <w:numFmt w:val="bullet"/>
      <w:lvlText w:val="-"/>
      <w:lvlJc w:val="left"/>
      <w:pPr>
        <w:ind w:left="720" w:hanging="360"/>
      </w:pPr>
      <w:rPr>
        <w:rFonts w:ascii="Arial" w:eastAsia="Times New Roman" w:hAnsi="Arial" w:cs="Arial" w:hint="default"/>
        <w:b w:val="0"/>
      </w:rPr>
    </w:lvl>
    <w:lvl w:ilvl="1" w:tplc="7D6AD672" w:tentative="1">
      <w:start w:val="1"/>
      <w:numFmt w:val="bullet"/>
      <w:lvlText w:val="o"/>
      <w:lvlJc w:val="left"/>
      <w:pPr>
        <w:ind w:left="1440" w:hanging="360"/>
      </w:pPr>
      <w:rPr>
        <w:rFonts w:ascii="Courier New" w:hAnsi="Courier New" w:cs="Courier New" w:hint="default"/>
      </w:rPr>
    </w:lvl>
    <w:lvl w:ilvl="2" w:tplc="842876F2" w:tentative="1">
      <w:start w:val="1"/>
      <w:numFmt w:val="bullet"/>
      <w:lvlText w:val=""/>
      <w:lvlJc w:val="left"/>
      <w:pPr>
        <w:ind w:left="2160" w:hanging="360"/>
      </w:pPr>
      <w:rPr>
        <w:rFonts w:ascii="Wingdings" w:hAnsi="Wingdings" w:hint="default"/>
      </w:rPr>
    </w:lvl>
    <w:lvl w:ilvl="3" w:tplc="82568F78" w:tentative="1">
      <w:start w:val="1"/>
      <w:numFmt w:val="bullet"/>
      <w:lvlText w:val=""/>
      <w:lvlJc w:val="left"/>
      <w:pPr>
        <w:ind w:left="2880" w:hanging="360"/>
      </w:pPr>
      <w:rPr>
        <w:rFonts w:ascii="Symbol" w:hAnsi="Symbol" w:hint="default"/>
      </w:rPr>
    </w:lvl>
    <w:lvl w:ilvl="4" w:tplc="57FE03D0" w:tentative="1">
      <w:start w:val="1"/>
      <w:numFmt w:val="bullet"/>
      <w:lvlText w:val="o"/>
      <w:lvlJc w:val="left"/>
      <w:pPr>
        <w:ind w:left="3600" w:hanging="360"/>
      </w:pPr>
      <w:rPr>
        <w:rFonts w:ascii="Courier New" w:hAnsi="Courier New" w:cs="Courier New" w:hint="default"/>
      </w:rPr>
    </w:lvl>
    <w:lvl w:ilvl="5" w:tplc="B82CF28C" w:tentative="1">
      <w:start w:val="1"/>
      <w:numFmt w:val="bullet"/>
      <w:lvlText w:val=""/>
      <w:lvlJc w:val="left"/>
      <w:pPr>
        <w:ind w:left="4320" w:hanging="360"/>
      </w:pPr>
      <w:rPr>
        <w:rFonts w:ascii="Wingdings" w:hAnsi="Wingdings" w:hint="default"/>
      </w:rPr>
    </w:lvl>
    <w:lvl w:ilvl="6" w:tplc="ACDCEB92" w:tentative="1">
      <w:start w:val="1"/>
      <w:numFmt w:val="bullet"/>
      <w:lvlText w:val=""/>
      <w:lvlJc w:val="left"/>
      <w:pPr>
        <w:ind w:left="5040" w:hanging="360"/>
      </w:pPr>
      <w:rPr>
        <w:rFonts w:ascii="Symbol" w:hAnsi="Symbol" w:hint="default"/>
      </w:rPr>
    </w:lvl>
    <w:lvl w:ilvl="7" w:tplc="D05CDAE6" w:tentative="1">
      <w:start w:val="1"/>
      <w:numFmt w:val="bullet"/>
      <w:lvlText w:val="o"/>
      <w:lvlJc w:val="left"/>
      <w:pPr>
        <w:ind w:left="5760" w:hanging="360"/>
      </w:pPr>
      <w:rPr>
        <w:rFonts w:ascii="Courier New" w:hAnsi="Courier New" w:cs="Courier New" w:hint="default"/>
      </w:rPr>
    </w:lvl>
    <w:lvl w:ilvl="8" w:tplc="3F7618E4" w:tentative="1">
      <w:start w:val="1"/>
      <w:numFmt w:val="bullet"/>
      <w:lvlText w:val=""/>
      <w:lvlJc w:val="left"/>
      <w:pPr>
        <w:ind w:left="6480" w:hanging="360"/>
      </w:pPr>
      <w:rPr>
        <w:rFonts w:ascii="Wingdings" w:hAnsi="Wingdings" w:hint="default"/>
      </w:rPr>
    </w:lvl>
  </w:abstractNum>
  <w:abstractNum w:abstractNumId="4" w15:restartNumberingAfterBreak="0">
    <w:nsid w:val="11D71123"/>
    <w:multiLevelType w:val="hybridMultilevel"/>
    <w:tmpl w:val="B9268994"/>
    <w:lvl w:ilvl="0" w:tplc="FB94EDB0">
      <w:start w:val="1000"/>
      <w:numFmt w:val="bullet"/>
      <w:lvlText w:val="-"/>
      <w:lvlJc w:val="left"/>
      <w:pPr>
        <w:ind w:left="720" w:hanging="360"/>
      </w:pPr>
      <w:rPr>
        <w:rFonts w:ascii="Garamond" w:eastAsia="Times New Roman" w:hAnsi="Garamond" w:cs="Times New Roman" w:hint="default"/>
      </w:rPr>
    </w:lvl>
    <w:lvl w:ilvl="1" w:tplc="18E42EE6">
      <w:start w:val="1"/>
      <w:numFmt w:val="bullet"/>
      <w:lvlText w:val="o"/>
      <w:lvlJc w:val="left"/>
      <w:pPr>
        <w:ind w:left="1440" w:hanging="360"/>
      </w:pPr>
      <w:rPr>
        <w:rFonts w:ascii="Courier New" w:hAnsi="Courier New" w:cs="Courier New" w:hint="default"/>
      </w:rPr>
    </w:lvl>
    <w:lvl w:ilvl="2" w:tplc="A580BFAE">
      <w:start w:val="1"/>
      <w:numFmt w:val="bullet"/>
      <w:lvlText w:val=""/>
      <w:lvlJc w:val="left"/>
      <w:pPr>
        <w:ind w:left="2160" w:hanging="360"/>
      </w:pPr>
      <w:rPr>
        <w:rFonts w:ascii="Wingdings" w:hAnsi="Wingdings" w:hint="default"/>
      </w:rPr>
    </w:lvl>
    <w:lvl w:ilvl="3" w:tplc="F25AE76C">
      <w:start w:val="1"/>
      <w:numFmt w:val="bullet"/>
      <w:lvlText w:val=""/>
      <w:lvlJc w:val="left"/>
      <w:pPr>
        <w:ind w:left="2880" w:hanging="360"/>
      </w:pPr>
      <w:rPr>
        <w:rFonts w:ascii="Symbol" w:hAnsi="Symbol" w:hint="default"/>
      </w:rPr>
    </w:lvl>
    <w:lvl w:ilvl="4" w:tplc="C4407820">
      <w:start w:val="1"/>
      <w:numFmt w:val="bullet"/>
      <w:lvlText w:val="o"/>
      <w:lvlJc w:val="left"/>
      <w:pPr>
        <w:ind w:left="3600" w:hanging="360"/>
      </w:pPr>
      <w:rPr>
        <w:rFonts w:ascii="Courier New" w:hAnsi="Courier New" w:cs="Courier New" w:hint="default"/>
      </w:rPr>
    </w:lvl>
    <w:lvl w:ilvl="5" w:tplc="EE02782E">
      <w:start w:val="1"/>
      <w:numFmt w:val="bullet"/>
      <w:lvlText w:val=""/>
      <w:lvlJc w:val="left"/>
      <w:pPr>
        <w:ind w:left="4320" w:hanging="360"/>
      </w:pPr>
      <w:rPr>
        <w:rFonts w:ascii="Wingdings" w:hAnsi="Wingdings" w:hint="default"/>
      </w:rPr>
    </w:lvl>
    <w:lvl w:ilvl="6" w:tplc="DFBA7120">
      <w:start w:val="1"/>
      <w:numFmt w:val="bullet"/>
      <w:lvlText w:val=""/>
      <w:lvlJc w:val="left"/>
      <w:pPr>
        <w:ind w:left="5040" w:hanging="360"/>
      </w:pPr>
      <w:rPr>
        <w:rFonts w:ascii="Symbol" w:hAnsi="Symbol" w:hint="default"/>
      </w:rPr>
    </w:lvl>
    <w:lvl w:ilvl="7" w:tplc="7848C9BA">
      <w:start w:val="1"/>
      <w:numFmt w:val="bullet"/>
      <w:lvlText w:val="o"/>
      <w:lvlJc w:val="left"/>
      <w:pPr>
        <w:ind w:left="5760" w:hanging="360"/>
      </w:pPr>
      <w:rPr>
        <w:rFonts w:ascii="Courier New" w:hAnsi="Courier New" w:cs="Courier New" w:hint="default"/>
      </w:rPr>
    </w:lvl>
    <w:lvl w:ilvl="8" w:tplc="93AA8AFA">
      <w:start w:val="1"/>
      <w:numFmt w:val="bullet"/>
      <w:lvlText w:val=""/>
      <w:lvlJc w:val="left"/>
      <w:pPr>
        <w:ind w:left="6480" w:hanging="360"/>
      </w:pPr>
      <w:rPr>
        <w:rFonts w:ascii="Wingdings" w:hAnsi="Wingdings" w:hint="default"/>
      </w:rPr>
    </w:lvl>
  </w:abstractNum>
  <w:abstractNum w:abstractNumId="5" w15:restartNumberingAfterBreak="0">
    <w:nsid w:val="1305671C"/>
    <w:multiLevelType w:val="hybridMultilevel"/>
    <w:tmpl w:val="B85E65E2"/>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757CA7"/>
    <w:multiLevelType w:val="hybridMultilevel"/>
    <w:tmpl w:val="DC843F16"/>
    <w:lvl w:ilvl="0" w:tplc="EF8A41E6">
      <w:start w:val="1000"/>
      <w:numFmt w:val="bullet"/>
      <w:lvlText w:val="-"/>
      <w:lvlJc w:val="left"/>
      <w:pPr>
        <w:ind w:left="720" w:hanging="360"/>
      </w:pPr>
      <w:rPr>
        <w:rFonts w:ascii="Garamond" w:eastAsia="Times New Roman" w:hAnsi="Garamond" w:cs="Times New Roman" w:hint="default"/>
      </w:rPr>
    </w:lvl>
    <w:lvl w:ilvl="1" w:tplc="A8904080">
      <w:start w:val="1"/>
      <w:numFmt w:val="bullet"/>
      <w:lvlText w:val="o"/>
      <w:lvlJc w:val="left"/>
      <w:pPr>
        <w:ind w:left="1440" w:hanging="360"/>
      </w:pPr>
      <w:rPr>
        <w:rFonts w:ascii="Courier New" w:hAnsi="Courier New" w:cs="Courier New" w:hint="default"/>
      </w:rPr>
    </w:lvl>
    <w:lvl w:ilvl="2" w:tplc="FE8E4732">
      <w:start w:val="1"/>
      <w:numFmt w:val="bullet"/>
      <w:lvlText w:val=""/>
      <w:lvlJc w:val="left"/>
      <w:pPr>
        <w:ind w:left="2160" w:hanging="360"/>
      </w:pPr>
      <w:rPr>
        <w:rFonts w:ascii="Wingdings" w:hAnsi="Wingdings" w:hint="default"/>
      </w:rPr>
    </w:lvl>
    <w:lvl w:ilvl="3" w:tplc="BC34BB4A">
      <w:start w:val="1"/>
      <w:numFmt w:val="bullet"/>
      <w:lvlText w:val=""/>
      <w:lvlJc w:val="left"/>
      <w:pPr>
        <w:ind w:left="2880" w:hanging="360"/>
      </w:pPr>
      <w:rPr>
        <w:rFonts w:ascii="Symbol" w:hAnsi="Symbol" w:hint="default"/>
      </w:rPr>
    </w:lvl>
    <w:lvl w:ilvl="4" w:tplc="A4F0231A">
      <w:start w:val="1"/>
      <w:numFmt w:val="bullet"/>
      <w:lvlText w:val="o"/>
      <w:lvlJc w:val="left"/>
      <w:pPr>
        <w:ind w:left="3600" w:hanging="360"/>
      </w:pPr>
      <w:rPr>
        <w:rFonts w:ascii="Courier New" w:hAnsi="Courier New" w:cs="Courier New" w:hint="default"/>
      </w:rPr>
    </w:lvl>
    <w:lvl w:ilvl="5" w:tplc="DD64DDD0">
      <w:start w:val="1"/>
      <w:numFmt w:val="bullet"/>
      <w:lvlText w:val=""/>
      <w:lvlJc w:val="left"/>
      <w:pPr>
        <w:ind w:left="4320" w:hanging="360"/>
      </w:pPr>
      <w:rPr>
        <w:rFonts w:ascii="Wingdings" w:hAnsi="Wingdings" w:hint="default"/>
      </w:rPr>
    </w:lvl>
    <w:lvl w:ilvl="6" w:tplc="081EAA96">
      <w:start w:val="1"/>
      <w:numFmt w:val="bullet"/>
      <w:lvlText w:val=""/>
      <w:lvlJc w:val="left"/>
      <w:pPr>
        <w:ind w:left="5040" w:hanging="360"/>
      </w:pPr>
      <w:rPr>
        <w:rFonts w:ascii="Symbol" w:hAnsi="Symbol" w:hint="default"/>
      </w:rPr>
    </w:lvl>
    <w:lvl w:ilvl="7" w:tplc="BB96E99E">
      <w:start w:val="1"/>
      <w:numFmt w:val="bullet"/>
      <w:lvlText w:val="o"/>
      <w:lvlJc w:val="left"/>
      <w:pPr>
        <w:ind w:left="5760" w:hanging="360"/>
      </w:pPr>
      <w:rPr>
        <w:rFonts w:ascii="Courier New" w:hAnsi="Courier New" w:cs="Courier New" w:hint="default"/>
      </w:rPr>
    </w:lvl>
    <w:lvl w:ilvl="8" w:tplc="DCC28DB4">
      <w:start w:val="1"/>
      <w:numFmt w:val="bullet"/>
      <w:lvlText w:val=""/>
      <w:lvlJc w:val="left"/>
      <w:pPr>
        <w:ind w:left="6480" w:hanging="360"/>
      </w:pPr>
      <w:rPr>
        <w:rFonts w:ascii="Wingdings" w:hAnsi="Wingdings" w:hint="default"/>
      </w:rPr>
    </w:lvl>
  </w:abstractNum>
  <w:abstractNum w:abstractNumId="7" w15:restartNumberingAfterBreak="0">
    <w:nsid w:val="148C712C"/>
    <w:multiLevelType w:val="hybridMultilevel"/>
    <w:tmpl w:val="DDB877E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F36D01"/>
    <w:multiLevelType w:val="hybridMultilevel"/>
    <w:tmpl w:val="FF2CE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2B4187"/>
    <w:multiLevelType w:val="hybridMultilevel"/>
    <w:tmpl w:val="1724283A"/>
    <w:lvl w:ilvl="0" w:tplc="5A525654">
      <w:start w:val="1000"/>
      <w:numFmt w:val="bullet"/>
      <w:lvlText w:val="-"/>
      <w:lvlJc w:val="left"/>
      <w:pPr>
        <w:ind w:left="720" w:hanging="360"/>
      </w:pPr>
      <w:rPr>
        <w:rFonts w:ascii="Garamond" w:eastAsia="Times New Roman" w:hAnsi="Garamond" w:cs="Times New Roman" w:hint="default"/>
      </w:rPr>
    </w:lvl>
    <w:lvl w:ilvl="1" w:tplc="6D640C8A">
      <w:start w:val="1"/>
      <w:numFmt w:val="bullet"/>
      <w:lvlText w:val="o"/>
      <w:lvlJc w:val="left"/>
      <w:pPr>
        <w:ind w:left="1440" w:hanging="360"/>
      </w:pPr>
      <w:rPr>
        <w:rFonts w:ascii="Courier New" w:hAnsi="Courier New" w:cs="Courier New" w:hint="default"/>
      </w:rPr>
    </w:lvl>
    <w:lvl w:ilvl="2" w:tplc="67B27670">
      <w:start w:val="1"/>
      <w:numFmt w:val="bullet"/>
      <w:lvlText w:val=""/>
      <w:lvlJc w:val="left"/>
      <w:pPr>
        <w:ind w:left="2160" w:hanging="360"/>
      </w:pPr>
      <w:rPr>
        <w:rFonts w:ascii="Wingdings" w:hAnsi="Wingdings" w:hint="default"/>
      </w:rPr>
    </w:lvl>
    <w:lvl w:ilvl="3" w:tplc="0890B9D0">
      <w:start w:val="1"/>
      <w:numFmt w:val="bullet"/>
      <w:lvlText w:val=""/>
      <w:lvlJc w:val="left"/>
      <w:pPr>
        <w:ind w:left="2880" w:hanging="360"/>
      </w:pPr>
      <w:rPr>
        <w:rFonts w:ascii="Symbol" w:hAnsi="Symbol" w:hint="default"/>
      </w:rPr>
    </w:lvl>
    <w:lvl w:ilvl="4" w:tplc="FBE4083A">
      <w:start w:val="1"/>
      <w:numFmt w:val="bullet"/>
      <w:lvlText w:val="o"/>
      <w:lvlJc w:val="left"/>
      <w:pPr>
        <w:ind w:left="3600" w:hanging="360"/>
      </w:pPr>
      <w:rPr>
        <w:rFonts w:ascii="Courier New" w:hAnsi="Courier New" w:cs="Courier New" w:hint="default"/>
      </w:rPr>
    </w:lvl>
    <w:lvl w:ilvl="5" w:tplc="FA286814">
      <w:start w:val="1"/>
      <w:numFmt w:val="bullet"/>
      <w:lvlText w:val=""/>
      <w:lvlJc w:val="left"/>
      <w:pPr>
        <w:ind w:left="4320" w:hanging="360"/>
      </w:pPr>
      <w:rPr>
        <w:rFonts w:ascii="Wingdings" w:hAnsi="Wingdings" w:hint="default"/>
      </w:rPr>
    </w:lvl>
    <w:lvl w:ilvl="6" w:tplc="49A842DC">
      <w:start w:val="1"/>
      <w:numFmt w:val="bullet"/>
      <w:lvlText w:val=""/>
      <w:lvlJc w:val="left"/>
      <w:pPr>
        <w:ind w:left="5040" w:hanging="360"/>
      </w:pPr>
      <w:rPr>
        <w:rFonts w:ascii="Symbol" w:hAnsi="Symbol" w:hint="default"/>
      </w:rPr>
    </w:lvl>
    <w:lvl w:ilvl="7" w:tplc="5FD83DD0">
      <w:start w:val="1"/>
      <w:numFmt w:val="bullet"/>
      <w:lvlText w:val="o"/>
      <w:lvlJc w:val="left"/>
      <w:pPr>
        <w:ind w:left="5760" w:hanging="360"/>
      </w:pPr>
      <w:rPr>
        <w:rFonts w:ascii="Courier New" w:hAnsi="Courier New" w:cs="Courier New" w:hint="default"/>
      </w:rPr>
    </w:lvl>
    <w:lvl w:ilvl="8" w:tplc="C56C6330">
      <w:start w:val="1"/>
      <w:numFmt w:val="bullet"/>
      <w:lvlText w:val=""/>
      <w:lvlJc w:val="left"/>
      <w:pPr>
        <w:ind w:left="6480" w:hanging="360"/>
      </w:pPr>
      <w:rPr>
        <w:rFonts w:ascii="Wingdings" w:hAnsi="Wingdings" w:hint="default"/>
      </w:rPr>
    </w:lvl>
  </w:abstractNum>
  <w:abstractNum w:abstractNumId="10" w15:restartNumberingAfterBreak="0">
    <w:nsid w:val="1D3B1FF9"/>
    <w:multiLevelType w:val="hybridMultilevel"/>
    <w:tmpl w:val="BB24F19A"/>
    <w:lvl w:ilvl="0" w:tplc="03E83F16">
      <w:start w:val="1000"/>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7452CE3"/>
    <w:multiLevelType w:val="hybridMultilevel"/>
    <w:tmpl w:val="8D767078"/>
    <w:lvl w:ilvl="0" w:tplc="C0225F22">
      <w:start w:val="1"/>
      <w:numFmt w:val="bullet"/>
      <w:lvlText w:val="-"/>
      <w:lvlJc w:val="left"/>
      <w:pPr>
        <w:ind w:left="1440" w:hanging="360"/>
      </w:pPr>
    </w:lvl>
    <w:lvl w:ilvl="1" w:tplc="FC88ACD4">
      <w:start w:val="1"/>
      <w:numFmt w:val="bullet"/>
      <w:lvlText w:val="o"/>
      <w:lvlJc w:val="left"/>
      <w:pPr>
        <w:ind w:left="2160" w:hanging="360"/>
      </w:pPr>
      <w:rPr>
        <w:rFonts w:ascii="Courier New" w:hAnsi="Courier New" w:cs="Courier New" w:hint="default"/>
      </w:rPr>
    </w:lvl>
    <w:lvl w:ilvl="2" w:tplc="EAFEB698">
      <w:start w:val="1"/>
      <w:numFmt w:val="bullet"/>
      <w:lvlText w:val=""/>
      <w:lvlJc w:val="left"/>
      <w:pPr>
        <w:ind w:left="2880" w:hanging="360"/>
      </w:pPr>
      <w:rPr>
        <w:rFonts w:ascii="Wingdings" w:hAnsi="Wingdings" w:hint="default"/>
      </w:rPr>
    </w:lvl>
    <w:lvl w:ilvl="3" w:tplc="61F6A18A">
      <w:start w:val="1"/>
      <w:numFmt w:val="bullet"/>
      <w:lvlText w:val=""/>
      <w:lvlJc w:val="left"/>
      <w:pPr>
        <w:ind w:left="3600" w:hanging="360"/>
      </w:pPr>
      <w:rPr>
        <w:rFonts w:ascii="Symbol" w:hAnsi="Symbol" w:hint="default"/>
      </w:rPr>
    </w:lvl>
    <w:lvl w:ilvl="4" w:tplc="A1A22ABA">
      <w:start w:val="1"/>
      <w:numFmt w:val="bullet"/>
      <w:lvlText w:val="o"/>
      <w:lvlJc w:val="left"/>
      <w:pPr>
        <w:ind w:left="4320" w:hanging="360"/>
      </w:pPr>
      <w:rPr>
        <w:rFonts w:ascii="Courier New" w:hAnsi="Courier New" w:cs="Courier New" w:hint="default"/>
      </w:rPr>
    </w:lvl>
    <w:lvl w:ilvl="5" w:tplc="754C889C">
      <w:start w:val="1"/>
      <w:numFmt w:val="bullet"/>
      <w:lvlText w:val=""/>
      <w:lvlJc w:val="left"/>
      <w:pPr>
        <w:ind w:left="5040" w:hanging="360"/>
      </w:pPr>
      <w:rPr>
        <w:rFonts w:ascii="Wingdings" w:hAnsi="Wingdings" w:hint="default"/>
      </w:rPr>
    </w:lvl>
    <w:lvl w:ilvl="6" w:tplc="5840F720">
      <w:start w:val="1"/>
      <w:numFmt w:val="bullet"/>
      <w:lvlText w:val=""/>
      <w:lvlJc w:val="left"/>
      <w:pPr>
        <w:ind w:left="5760" w:hanging="360"/>
      </w:pPr>
      <w:rPr>
        <w:rFonts w:ascii="Symbol" w:hAnsi="Symbol" w:hint="default"/>
      </w:rPr>
    </w:lvl>
    <w:lvl w:ilvl="7" w:tplc="29920D44">
      <w:start w:val="1"/>
      <w:numFmt w:val="bullet"/>
      <w:lvlText w:val="o"/>
      <w:lvlJc w:val="left"/>
      <w:pPr>
        <w:ind w:left="6480" w:hanging="360"/>
      </w:pPr>
      <w:rPr>
        <w:rFonts w:ascii="Courier New" w:hAnsi="Courier New" w:cs="Courier New" w:hint="default"/>
      </w:rPr>
    </w:lvl>
    <w:lvl w:ilvl="8" w:tplc="2C2AC678">
      <w:start w:val="1"/>
      <w:numFmt w:val="bullet"/>
      <w:lvlText w:val=""/>
      <w:lvlJc w:val="left"/>
      <w:pPr>
        <w:ind w:left="7200" w:hanging="360"/>
      </w:pPr>
      <w:rPr>
        <w:rFonts w:ascii="Wingdings" w:hAnsi="Wingdings" w:hint="default"/>
      </w:rPr>
    </w:lvl>
  </w:abstractNum>
  <w:abstractNum w:abstractNumId="12" w15:restartNumberingAfterBreak="0">
    <w:nsid w:val="30363D11"/>
    <w:multiLevelType w:val="hybridMultilevel"/>
    <w:tmpl w:val="E79E53A4"/>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685234"/>
    <w:multiLevelType w:val="hybridMultilevel"/>
    <w:tmpl w:val="C7440DDE"/>
    <w:lvl w:ilvl="0" w:tplc="9FD8B3AA">
      <w:start w:val="1"/>
      <w:numFmt w:val="decimal"/>
      <w:lvlText w:val="%1."/>
      <w:lvlJc w:val="left"/>
      <w:pPr>
        <w:ind w:left="720" w:hanging="360"/>
      </w:pPr>
    </w:lvl>
    <w:lvl w:ilvl="1" w:tplc="EF80B88C">
      <w:start w:val="1"/>
      <w:numFmt w:val="lowerLetter"/>
      <w:lvlText w:val="%2."/>
      <w:lvlJc w:val="left"/>
      <w:pPr>
        <w:ind w:left="1440" w:hanging="360"/>
      </w:pPr>
    </w:lvl>
    <w:lvl w:ilvl="2" w:tplc="4232F32A">
      <w:start w:val="1"/>
      <w:numFmt w:val="lowerRoman"/>
      <w:lvlText w:val="%3."/>
      <w:lvlJc w:val="right"/>
      <w:pPr>
        <w:ind w:left="2160" w:hanging="180"/>
      </w:pPr>
    </w:lvl>
    <w:lvl w:ilvl="3" w:tplc="35648542">
      <w:start w:val="1"/>
      <w:numFmt w:val="decimal"/>
      <w:lvlText w:val="%4."/>
      <w:lvlJc w:val="left"/>
      <w:pPr>
        <w:ind w:left="2880" w:hanging="360"/>
      </w:pPr>
    </w:lvl>
    <w:lvl w:ilvl="4" w:tplc="B5982EBA">
      <w:start w:val="1"/>
      <w:numFmt w:val="lowerLetter"/>
      <w:lvlText w:val="%5."/>
      <w:lvlJc w:val="left"/>
      <w:pPr>
        <w:ind w:left="3600" w:hanging="360"/>
      </w:pPr>
    </w:lvl>
    <w:lvl w:ilvl="5" w:tplc="EB92D7EA">
      <w:start w:val="1"/>
      <w:numFmt w:val="lowerRoman"/>
      <w:lvlText w:val="%6."/>
      <w:lvlJc w:val="right"/>
      <w:pPr>
        <w:ind w:left="4320" w:hanging="180"/>
      </w:pPr>
    </w:lvl>
    <w:lvl w:ilvl="6" w:tplc="EC261156">
      <w:start w:val="1"/>
      <w:numFmt w:val="decimal"/>
      <w:lvlText w:val="%7."/>
      <w:lvlJc w:val="left"/>
      <w:pPr>
        <w:ind w:left="5040" w:hanging="360"/>
      </w:pPr>
    </w:lvl>
    <w:lvl w:ilvl="7" w:tplc="82F698E2">
      <w:start w:val="1"/>
      <w:numFmt w:val="lowerLetter"/>
      <w:lvlText w:val="%8."/>
      <w:lvlJc w:val="left"/>
      <w:pPr>
        <w:ind w:left="5760" w:hanging="360"/>
      </w:pPr>
    </w:lvl>
    <w:lvl w:ilvl="8" w:tplc="A5DA40A4">
      <w:start w:val="1"/>
      <w:numFmt w:val="lowerRoman"/>
      <w:lvlText w:val="%9."/>
      <w:lvlJc w:val="right"/>
      <w:pPr>
        <w:ind w:left="6480" w:hanging="180"/>
      </w:pPr>
    </w:lvl>
  </w:abstractNum>
  <w:abstractNum w:abstractNumId="15" w15:restartNumberingAfterBreak="0">
    <w:nsid w:val="383D36E5"/>
    <w:multiLevelType w:val="hybridMultilevel"/>
    <w:tmpl w:val="761472D4"/>
    <w:lvl w:ilvl="0" w:tplc="2A125A42">
      <w:start w:val="8"/>
      <w:numFmt w:val="bullet"/>
      <w:lvlText w:val="-"/>
      <w:lvlJc w:val="left"/>
      <w:pPr>
        <w:ind w:left="720" w:hanging="360"/>
      </w:pPr>
      <w:rPr>
        <w:rFonts w:ascii="Garamond" w:eastAsiaTheme="minorHAns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5C7E32"/>
    <w:multiLevelType w:val="hybridMultilevel"/>
    <w:tmpl w:val="89E233B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5E41E2"/>
    <w:multiLevelType w:val="hybridMultilevel"/>
    <w:tmpl w:val="864A63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FC7DD8"/>
    <w:multiLevelType w:val="hybridMultilevel"/>
    <w:tmpl w:val="2C006F60"/>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9" w15:restartNumberingAfterBreak="0">
    <w:nsid w:val="4FEE275A"/>
    <w:multiLevelType w:val="hybridMultilevel"/>
    <w:tmpl w:val="DA92A270"/>
    <w:lvl w:ilvl="0" w:tplc="229AC720">
      <w:start w:val="1"/>
      <w:numFmt w:val="decimal"/>
      <w:lvlText w:val="%1."/>
      <w:lvlJc w:val="left"/>
      <w:pPr>
        <w:ind w:left="720" w:hanging="360"/>
      </w:pPr>
    </w:lvl>
    <w:lvl w:ilvl="1" w:tplc="90CA1490">
      <w:start w:val="1"/>
      <w:numFmt w:val="lowerLetter"/>
      <w:lvlText w:val="%2."/>
      <w:lvlJc w:val="left"/>
      <w:pPr>
        <w:ind w:left="1440" w:hanging="360"/>
      </w:pPr>
    </w:lvl>
    <w:lvl w:ilvl="2" w:tplc="4F7229D6">
      <w:start w:val="1"/>
      <w:numFmt w:val="lowerRoman"/>
      <w:lvlText w:val="%3."/>
      <w:lvlJc w:val="right"/>
      <w:pPr>
        <w:ind w:left="2160" w:hanging="180"/>
      </w:pPr>
    </w:lvl>
    <w:lvl w:ilvl="3" w:tplc="75F85056">
      <w:start w:val="1"/>
      <w:numFmt w:val="decimal"/>
      <w:lvlText w:val="%4."/>
      <w:lvlJc w:val="left"/>
      <w:pPr>
        <w:ind w:left="2880" w:hanging="360"/>
      </w:pPr>
    </w:lvl>
    <w:lvl w:ilvl="4" w:tplc="79A058D0">
      <w:start w:val="1"/>
      <w:numFmt w:val="lowerLetter"/>
      <w:lvlText w:val="%5."/>
      <w:lvlJc w:val="left"/>
      <w:pPr>
        <w:ind w:left="3600" w:hanging="360"/>
      </w:pPr>
    </w:lvl>
    <w:lvl w:ilvl="5" w:tplc="AFEC9DC4">
      <w:start w:val="1"/>
      <w:numFmt w:val="lowerRoman"/>
      <w:lvlText w:val="%6."/>
      <w:lvlJc w:val="right"/>
      <w:pPr>
        <w:ind w:left="4320" w:hanging="180"/>
      </w:pPr>
    </w:lvl>
    <w:lvl w:ilvl="6" w:tplc="E8F4806C">
      <w:start w:val="1"/>
      <w:numFmt w:val="decimal"/>
      <w:lvlText w:val="%7."/>
      <w:lvlJc w:val="left"/>
      <w:pPr>
        <w:ind w:left="5040" w:hanging="360"/>
      </w:pPr>
    </w:lvl>
    <w:lvl w:ilvl="7" w:tplc="18C2306E">
      <w:start w:val="1"/>
      <w:numFmt w:val="lowerLetter"/>
      <w:lvlText w:val="%8."/>
      <w:lvlJc w:val="left"/>
      <w:pPr>
        <w:ind w:left="5760" w:hanging="360"/>
      </w:pPr>
    </w:lvl>
    <w:lvl w:ilvl="8" w:tplc="717AC36C">
      <w:start w:val="1"/>
      <w:numFmt w:val="lowerRoman"/>
      <w:lvlText w:val="%9."/>
      <w:lvlJc w:val="right"/>
      <w:pPr>
        <w:ind w:left="6480" w:hanging="180"/>
      </w:pPr>
    </w:lvl>
  </w:abstractNum>
  <w:abstractNum w:abstractNumId="20" w15:restartNumberingAfterBreak="0">
    <w:nsid w:val="521370B8"/>
    <w:multiLevelType w:val="hybridMultilevel"/>
    <w:tmpl w:val="37FC1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7D275F"/>
    <w:multiLevelType w:val="hybridMultilevel"/>
    <w:tmpl w:val="404E65F0"/>
    <w:lvl w:ilvl="0" w:tplc="6DE09D66">
      <w:start w:val="1"/>
      <w:numFmt w:val="bullet"/>
      <w:lvlText w:val="-"/>
      <w:lvlJc w:val="left"/>
      <w:pPr>
        <w:ind w:left="1440" w:hanging="360"/>
      </w:pPr>
    </w:lvl>
    <w:lvl w:ilvl="1" w:tplc="F402A380">
      <w:start w:val="1"/>
      <w:numFmt w:val="bullet"/>
      <w:lvlText w:val="o"/>
      <w:lvlJc w:val="left"/>
      <w:pPr>
        <w:ind w:left="2160" w:hanging="360"/>
      </w:pPr>
      <w:rPr>
        <w:rFonts w:ascii="Courier New" w:hAnsi="Courier New" w:cs="Courier New" w:hint="default"/>
      </w:rPr>
    </w:lvl>
    <w:lvl w:ilvl="2" w:tplc="DA58F95E">
      <w:start w:val="1"/>
      <w:numFmt w:val="bullet"/>
      <w:lvlText w:val=""/>
      <w:lvlJc w:val="left"/>
      <w:pPr>
        <w:ind w:left="2880" w:hanging="360"/>
      </w:pPr>
      <w:rPr>
        <w:rFonts w:ascii="Wingdings" w:hAnsi="Wingdings" w:hint="default"/>
      </w:rPr>
    </w:lvl>
    <w:lvl w:ilvl="3" w:tplc="5746B3A0">
      <w:start w:val="1"/>
      <w:numFmt w:val="bullet"/>
      <w:lvlText w:val=""/>
      <w:lvlJc w:val="left"/>
      <w:pPr>
        <w:ind w:left="3600" w:hanging="360"/>
      </w:pPr>
      <w:rPr>
        <w:rFonts w:ascii="Symbol" w:hAnsi="Symbol" w:hint="default"/>
      </w:rPr>
    </w:lvl>
    <w:lvl w:ilvl="4" w:tplc="AE3261B8">
      <w:start w:val="1"/>
      <w:numFmt w:val="bullet"/>
      <w:lvlText w:val="o"/>
      <w:lvlJc w:val="left"/>
      <w:pPr>
        <w:ind w:left="4320" w:hanging="360"/>
      </w:pPr>
      <w:rPr>
        <w:rFonts w:ascii="Courier New" w:hAnsi="Courier New" w:cs="Courier New" w:hint="default"/>
      </w:rPr>
    </w:lvl>
    <w:lvl w:ilvl="5" w:tplc="59DE1CF8">
      <w:start w:val="1"/>
      <w:numFmt w:val="bullet"/>
      <w:lvlText w:val=""/>
      <w:lvlJc w:val="left"/>
      <w:pPr>
        <w:ind w:left="5040" w:hanging="360"/>
      </w:pPr>
      <w:rPr>
        <w:rFonts w:ascii="Wingdings" w:hAnsi="Wingdings" w:hint="default"/>
      </w:rPr>
    </w:lvl>
    <w:lvl w:ilvl="6" w:tplc="BAEA3EB0">
      <w:start w:val="1"/>
      <w:numFmt w:val="bullet"/>
      <w:lvlText w:val=""/>
      <w:lvlJc w:val="left"/>
      <w:pPr>
        <w:ind w:left="5760" w:hanging="360"/>
      </w:pPr>
      <w:rPr>
        <w:rFonts w:ascii="Symbol" w:hAnsi="Symbol" w:hint="default"/>
      </w:rPr>
    </w:lvl>
    <w:lvl w:ilvl="7" w:tplc="68D062CA">
      <w:start w:val="1"/>
      <w:numFmt w:val="bullet"/>
      <w:lvlText w:val="o"/>
      <w:lvlJc w:val="left"/>
      <w:pPr>
        <w:ind w:left="6480" w:hanging="360"/>
      </w:pPr>
      <w:rPr>
        <w:rFonts w:ascii="Courier New" w:hAnsi="Courier New" w:cs="Courier New" w:hint="default"/>
      </w:rPr>
    </w:lvl>
    <w:lvl w:ilvl="8" w:tplc="5672BD32">
      <w:start w:val="1"/>
      <w:numFmt w:val="bullet"/>
      <w:lvlText w:val=""/>
      <w:lvlJc w:val="left"/>
      <w:pPr>
        <w:ind w:left="7200" w:hanging="360"/>
      </w:pPr>
      <w:rPr>
        <w:rFonts w:ascii="Wingdings" w:hAnsi="Wingdings" w:hint="default"/>
      </w:rPr>
    </w:lvl>
  </w:abstractNum>
  <w:abstractNum w:abstractNumId="22" w15:restartNumberingAfterBreak="0">
    <w:nsid w:val="59B24EC4"/>
    <w:multiLevelType w:val="hybridMultilevel"/>
    <w:tmpl w:val="EA36B1AA"/>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F262D1"/>
    <w:multiLevelType w:val="hybridMultilevel"/>
    <w:tmpl w:val="D2E2A36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04EB8"/>
    <w:multiLevelType w:val="hybridMultilevel"/>
    <w:tmpl w:val="7E6C91B2"/>
    <w:lvl w:ilvl="0" w:tplc="03E83F16">
      <w:start w:val="1000"/>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3BE3635"/>
    <w:multiLevelType w:val="hybridMultilevel"/>
    <w:tmpl w:val="9162ED40"/>
    <w:lvl w:ilvl="0" w:tplc="AF42EB12">
      <w:start w:val="1"/>
      <w:numFmt w:val="decimal"/>
      <w:lvlText w:val="%1)"/>
      <w:lvlJc w:val="left"/>
      <w:pPr>
        <w:ind w:left="720" w:hanging="360"/>
      </w:pPr>
    </w:lvl>
    <w:lvl w:ilvl="1" w:tplc="97F62A8C">
      <w:start w:val="1"/>
      <w:numFmt w:val="lowerLetter"/>
      <w:lvlText w:val="%2."/>
      <w:lvlJc w:val="left"/>
      <w:pPr>
        <w:ind w:left="1440" w:hanging="360"/>
      </w:pPr>
    </w:lvl>
    <w:lvl w:ilvl="2" w:tplc="A7027D74">
      <w:start w:val="1"/>
      <w:numFmt w:val="lowerRoman"/>
      <w:lvlText w:val="%3."/>
      <w:lvlJc w:val="right"/>
      <w:pPr>
        <w:ind w:left="2160" w:hanging="180"/>
      </w:pPr>
    </w:lvl>
    <w:lvl w:ilvl="3" w:tplc="6A04AAAA">
      <w:start w:val="1"/>
      <w:numFmt w:val="decimal"/>
      <w:lvlText w:val="%4."/>
      <w:lvlJc w:val="left"/>
      <w:pPr>
        <w:ind w:left="2880" w:hanging="360"/>
      </w:pPr>
    </w:lvl>
    <w:lvl w:ilvl="4" w:tplc="CADA88FA">
      <w:start w:val="1"/>
      <w:numFmt w:val="lowerLetter"/>
      <w:lvlText w:val="%5."/>
      <w:lvlJc w:val="left"/>
      <w:pPr>
        <w:ind w:left="3600" w:hanging="360"/>
      </w:pPr>
    </w:lvl>
    <w:lvl w:ilvl="5" w:tplc="56B83EFC">
      <w:start w:val="1"/>
      <w:numFmt w:val="lowerRoman"/>
      <w:lvlText w:val="%6."/>
      <w:lvlJc w:val="right"/>
      <w:pPr>
        <w:ind w:left="4320" w:hanging="180"/>
      </w:pPr>
    </w:lvl>
    <w:lvl w:ilvl="6" w:tplc="9DECDF60">
      <w:start w:val="1"/>
      <w:numFmt w:val="decimal"/>
      <w:lvlText w:val="%7."/>
      <w:lvlJc w:val="left"/>
      <w:pPr>
        <w:ind w:left="5040" w:hanging="360"/>
      </w:pPr>
    </w:lvl>
    <w:lvl w:ilvl="7" w:tplc="E9621648">
      <w:start w:val="1"/>
      <w:numFmt w:val="lowerLetter"/>
      <w:lvlText w:val="%8."/>
      <w:lvlJc w:val="left"/>
      <w:pPr>
        <w:ind w:left="5760" w:hanging="360"/>
      </w:pPr>
    </w:lvl>
    <w:lvl w:ilvl="8" w:tplc="0C8E0C42">
      <w:start w:val="1"/>
      <w:numFmt w:val="lowerRoman"/>
      <w:lvlText w:val="%9."/>
      <w:lvlJc w:val="right"/>
      <w:pPr>
        <w:ind w:left="6480" w:hanging="180"/>
      </w:pPr>
    </w:lvl>
  </w:abstractNum>
  <w:abstractNum w:abstractNumId="27" w15:restartNumberingAfterBreak="0">
    <w:nsid w:val="66522780"/>
    <w:multiLevelType w:val="hybridMultilevel"/>
    <w:tmpl w:val="546AC652"/>
    <w:lvl w:ilvl="0" w:tplc="132247A0">
      <w:start w:val="7"/>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F40524"/>
    <w:multiLevelType w:val="hybridMultilevel"/>
    <w:tmpl w:val="F03E0986"/>
    <w:lvl w:ilvl="0" w:tplc="45C4F482">
      <w:start w:val="1"/>
      <w:numFmt w:val="bullet"/>
      <w:lvlText w:val="-"/>
      <w:lvlJc w:val="left"/>
      <w:pPr>
        <w:ind w:left="1440" w:hanging="360"/>
      </w:pPr>
    </w:lvl>
    <w:lvl w:ilvl="1" w:tplc="E0DE583A">
      <w:start w:val="1"/>
      <w:numFmt w:val="bullet"/>
      <w:lvlText w:val="o"/>
      <w:lvlJc w:val="left"/>
      <w:pPr>
        <w:ind w:left="2160" w:hanging="360"/>
      </w:pPr>
      <w:rPr>
        <w:rFonts w:ascii="Courier New" w:hAnsi="Courier New" w:cs="Courier New" w:hint="default"/>
      </w:rPr>
    </w:lvl>
    <w:lvl w:ilvl="2" w:tplc="41FCF120">
      <w:start w:val="1"/>
      <w:numFmt w:val="bullet"/>
      <w:lvlText w:val=""/>
      <w:lvlJc w:val="left"/>
      <w:pPr>
        <w:ind w:left="2880" w:hanging="360"/>
      </w:pPr>
      <w:rPr>
        <w:rFonts w:ascii="Wingdings" w:hAnsi="Wingdings" w:hint="default"/>
      </w:rPr>
    </w:lvl>
    <w:lvl w:ilvl="3" w:tplc="1048D5C0">
      <w:start w:val="1"/>
      <w:numFmt w:val="bullet"/>
      <w:lvlText w:val=""/>
      <w:lvlJc w:val="left"/>
      <w:pPr>
        <w:ind w:left="3600" w:hanging="360"/>
      </w:pPr>
      <w:rPr>
        <w:rFonts w:ascii="Symbol" w:hAnsi="Symbol" w:hint="default"/>
      </w:rPr>
    </w:lvl>
    <w:lvl w:ilvl="4" w:tplc="D4764C80">
      <w:start w:val="1"/>
      <w:numFmt w:val="bullet"/>
      <w:lvlText w:val="o"/>
      <w:lvlJc w:val="left"/>
      <w:pPr>
        <w:ind w:left="4320" w:hanging="360"/>
      </w:pPr>
      <w:rPr>
        <w:rFonts w:ascii="Courier New" w:hAnsi="Courier New" w:cs="Courier New" w:hint="default"/>
      </w:rPr>
    </w:lvl>
    <w:lvl w:ilvl="5" w:tplc="3AF2BB94">
      <w:start w:val="1"/>
      <w:numFmt w:val="bullet"/>
      <w:lvlText w:val=""/>
      <w:lvlJc w:val="left"/>
      <w:pPr>
        <w:ind w:left="5040" w:hanging="360"/>
      </w:pPr>
      <w:rPr>
        <w:rFonts w:ascii="Wingdings" w:hAnsi="Wingdings" w:hint="default"/>
      </w:rPr>
    </w:lvl>
    <w:lvl w:ilvl="6" w:tplc="9A94C082">
      <w:start w:val="1"/>
      <w:numFmt w:val="bullet"/>
      <w:lvlText w:val=""/>
      <w:lvlJc w:val="left"/>
      <w:pPr>
        <w:ind w:left="5760" w:hanging="360"/>
      </w:pPr>
      <w:rPr>
        <w:rFonts w:ascii="Symbol" w:hAnsi="Symbol" w:hint="default"/>
      </w:rPr>
    </w:lvl>
    <w:lvl w:ilvl="7" w:tplc="CBAE8E1E">
      <w:start w:val="1"/>
      <w:numFmt w:val="bullet"/>
      <w:lvlText w:val="o"/>
      <w:lvlJc w:val="left"/>
      <w:pPr>
        <w:ind w:left="6480" w:hanging="360"/>
      </w:pPr>
      <w:rPr>
        <w:rFonts w:ascii="Courier New" w:hAnsi="Courier New" w:cs="Courier New" w:hint="default"/>
      </w:rPr>
    </w:lvl>
    <w:lvl w:ilvl="8" w:tplc="9EC46362">
      <w:start w:val="1"/>
      <w:numFmt w:val="bullet"/>
      <w:lvlText w:val=""/>
      <w:lvlJc w:val="left"/>
      <w:pPr>
        <w:ind w:left="7200" w:hanging="360"/>
      </w:pPr>
      <w:rPr>
        <w:rFonts w:ascii="Wingdings" w:hAnsi="Wingdings" w:hint="default"/>
      </w:rPr>
    </w:lvl>
  </w:abstractNum>
  <w:abstractNum w:abstractNumId="29" w15:restartNumberingAfterBreak="0">
    <w:nsid w:val="6D454AC9"/>
    <w:multiLevelType w:val="hybridMultilevel"/>
    <w:tmpl w:val="E1504AEE"/>
    <w:lvl w:ilvl="0" w:tplc="7804987C">
      <w:numFmt w:val="bullet"/>
      <w:lvlText w:val="-"/>
      <w:lvlJc w:val="left"/>
      <w:pPr>
        <w:ind w:left="720" w:hanging="360"/>
      </w:pPr>
      <w:rPr>
        <w:rFonts w:ascii="Calibri" w:eastAsia="Times New Roman" w:hAnsi="Calibri" w:cs="Calibri" w:hint="default"/>
      </w:rPr>
    </w:lvl>
    <w:lvl w:ilvl="1" w:tplc="55A4F55A">
      <w:start w:val="1"/>
      <w:numFmt w:val="bullet"/>
      <w:lvlText w:val="o"/>
      <w:lvlJc w:val="left"/>
      <w:pPr>
        <w:ind w:left="1440" w:hanging="360"/>
      </w:pPr>
      <w:rPr>
        <w:rFonts w:ascii="Courier New" w:hAnsi="Courier New" w:cs="Courier New" w:hint="default"/>
      </w:rPr>
    </w:lvl>
    <w:lvl w:ilvl="2" w:tplc="1F14C5F0">
      <w:start w:val="1"/>
      <w:numFmt w:val="bullet"/>
      <w:lvlText w:val=""/>
      <w:lvlJc w:val="left"/>
      <w:pPr>
        <w:ind w:left="2160" w:hanging="360"/>
      </w:pPr>
      <w:rPr>
        <w:rFonts w:ascii="Wingdings" w:hAnsi="Wingdings" w:hint="default"/>
      </w:rPr>
    </w:lvl>
    <w:lvl w:ilvl="3" w:tplc="3164550C">
      <w:start w:val="1"/>
      <w:numFmt w:val="bullet"/>
      <w:lvlText w:val=""/>
      <w:lvlJc w:val="left"/>
      <w:pPr>
        <w:ind w:left="2880" w:hanging="360"/>
      </w:pPr>
      <w:rPr>
        <w:rFonts w:ascii="Symbol" w:hAnsi="Symbol" w:hint="default"/>
      </w:rPr>
    </w:lvl>
    <w:lvl w:ilvl="4" w:tplc="1AEADA4C">
      <w:start w:val="1"/>
      <w:numFmt w:val="bullet"/>
      <w:lvlText w:val="o"/>
      <w:lvlJc w:val="left"/>
      <w:pPr>
        <w:ind w:left="3600" w:hanging="360"/>
      </w:pPr>
      <w:rPr>
        <w:rFonts w:ascii="Courier New" w:hAnsi="Courier New" w:cs="Courier New" w:hint="default"/>
      </w:rPr>
    </w:lvl>
    <w:lvl w:ilvl="5" w:tplc="487C2ED2">
      <w:start w:val="1"/>
      <w:numFmt w:val="bullet"/>
      <w:lvlText w:val=""/>
      <w:lvlJc w:val="left"/>
      <w:pPr>
        <w:ind w:left="4320" w:hanging="360"/>
      </w:pPr>
      <w:rPr>
        <w:rFonts w:ascii="Wingdings" w:hAnsi="Wingdings" w:hint="default"/>
      </w:rPr>
    </w:lvl>
    <w:lvl w:ilvl="6" w:tplc="B302E546">
      <w:start w:val="1"/>
      <w:numFmt w:val="bullet"/>
      <w:lvlText w:val=""/>
      <w:lvlJc w:val="left"/>
      <w:pPr>
        <w:ind w:left="5040" w:hanging="360"/>
      </w:pPr>
      <w:rPr>
        <w:rFonts w:ascii="Symbol" w:hAnsi="Symbol" w:hint="default"/>
      </w:rPr>
    </w:lvl>
    <w:lvl w:ilvl="7" w:tplc="3078BECC">
      <w:start w:val="1"/>
      <w:numFmt w:val="bullet"/>
      <w:lvlText w:val="o"/>
      <w:lvlJc w:val="left"/>
      <w:pPr>
        <w:ind w:left="5760" w:hanging="360"/>
      </w:pPr>
      <w:rPr>
        <w:rFonts w:ascii="Courier New" w:hAnsi="Courier New" w:cs="Courier New" w:hint="default"/>
      </w:rPr>
    </w:lvl>
    <w:lvl w:ilvl="8" w:tplc="271A5C14">
      <w:start w:val="1"/>
      <w:numFmt w:val="bullet"/>
      <w:lvlText w:val=""/>
      <w:lvlJc w:val="left"/>
      <w:pPr>
        <w:ind w:left="6480" w:hanging="360"/>
      </w:pPr>
      <w:rPr>
        <w:rFonts w:ascii="Wingdings" w:hAnsi="Wingdings" w:hint="default"/>
      </w:rPr>
    </w:lvl>
  </w:abstractNum>
  <w:abstractNum w:abstractNumId="30" w15:restartNumberingAfterBreak="0">
    <w:nsid w:val="6EAB5DCB"/>
    <w:multiLevelType w:val="hybridMultilevel"/>
    <w:tmpl w:val="02D02544"/>
    <w:lvl w:ilvl="0" w:tplc="5226E9B2">
      <w:start w:val="1"/>
      <w:numFmt w:val="decimal"/>
      <w:lvlText w:val="%1."/>
      <w:lvlJc w:val="left"/>
      <w:pPr>
        <w:ind w:left="720" w:hanging="360"/>
      </w:pPr>
    </w:lvl>
    <w:lvl w:ilvl="1" w:tplc="11A40464">
      <w:start w:val="1"/>
      <w:numFmt w:val="lowerLetter"/>
      <w:lvlText w:val="%2."/>
      <w:lvlJc w:val="left"/>
      <w:pPr>
        <w:ind w:left="1440" w:hanging="360"/>
      </w:pPr>
    </w:lvl>
    <w:lvl w:ilvl="2" w:tplc="D1BEEA1E">
      <w:start w:val="1"/>
      <w:numFmt w:val="lowerRoman"/>
      <w:lvlText w:val="%3."/>
      <w:lvlJc w:val="right"/>
      <w:pPr>
        <w:ind w:left="2160" w:hanging="180"/>
      </w:pPr>
    </w:lvl>
    <w:lvl w:ilvl="3" w:tplc="08BA2442">
      <w:start w:val="1"/>
      <w:numFmt w:val="decimal"/>
      <w:lvlText w:val="%4."/>
      <w:lvlJc w:val="left"/>
      <w:pPr>
        <w:ind w:left="2880" w:hanging="360"/>
      </w:pPr>
    </w:lvl>
    <w:lvl w:ilvl="4" w:tplc="5CBAC49C">
      <w:start w:val="1"/>
      <w:numFmt w:val="lowerLetter"/>
      <w:lvlText w:val="%5."/>
      <w:lvlJc w:val="left"/>
      <w:pPr>
        <w:ind w:left="3600" w:hanging="360"/>
      </w:pPr>
    </w:lvl>
    <w:lvl w:ilvl="5" w:tplc="09380FCA">
      <w:start w:val="1"/>
      <w:numFmt w:val="lowerRoman"/>
      <w:lvlText w:val="%6."/>
      <w:lvlJc w:val="right"/>
      <w:pPr>
        <w:ind w:left="4320" w:hanging="180"/>
      </w:pPr>
    </w:lvl>
    <w:lvl w:ilvl="6" w:tplc="3CB68CCE">
      <w:start w:val="1"/>
      <w:numFmt w:val="decimal"/>
      <w:lvlText w:val="%7."/>
      <w:lvlJc w:val="left"/>
      <w:pPr>
        <w:ind w:left="5040" w:hanging="360"/>
      </w:pPr>
    </w:lvl>
    <w:lvl w:ilvl="7" w:tplc="2E9A49E8">
      <w:start w:val="1"/>
      <w:numFmt w:val="lowerLetter"/>
      <w:lvlText w:val="%8."/>
      <w:lvlJc w:val="left"/>
      <w:pPr>
        <w:ind w:left="5760" w:hanging="360"/>
      </w:pPr>
    </w:lvl>
    <w:lvl w:ilvl="8" w:tplc="A936080A">
      <w:start w:val="1"/>
      <w:numFmt w:val="lowerRoman"/>
      <w:lvlText w:val="%9."/>
      <w:lvlJc w:val="right"/>
      <w:pPr>
        <w:ind w:left="6480" w:hanging="180"/>
      </w:pPr>
    </w:lvl>
  </w:abstractNum>
  <w:abstractNum w:abstractNumId="31" w15:restartNumberingAfterBreak="0">
    <w:nsid w:val="70DE5372"/>
    <w:multiLevelType w:val="hybridMultilevel"/>
    <w:tmpl w:val="EBDE21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5E3924"/>
    <w:multiLevelType w:val="hybridMultilevel"/>
    <w:tmpl w:val="AF1AF2FE"/>
    <w:lvl w:ilvl="0" w:tplc="12D03940">
      <w:start w:val="1"/>
      <w:numFmt w:val="bullet"/>
      <w:lvlText w:val="-"/>
      <w:lvlJc w:val="left"/>
      <w:pPr>
        <w:ind w:left="1440" w:hanging="360"/>
      </w:pPr>
    </w:lvl>
    <w:lvl w:ilvl="1" w:tplc="9E186EAE">
      <w:start w:val="1"/>
      <w:numFmt w:val="bullet"/>
      <w:lvlText w:val="o"/>
      <w:lvlJc w:val="left"/>
      <w:pPr>
        <w:ind w:left="2160" w:hanging="360"/>
      </w:pPr>
      <w:rPr>
        <w:rFonts w:ascii="Courier New" w:hAnsi="Courier New" w:cs="Courier New" w:hint="default"/>
      </w:rPr>
    </w:lvl>
    <w:lvl w:ilvl="2" w:tplc="9000F570">
      <w:start w:val="1"/>
      <w:numFmt w:val="bullet"/>
      <w:lvlText w:val=""/>
      <w:lvlJc w:val="left"/>
      <w:pPr>
        <w:ind w:left="2880" w:hanging="360"/>
      </w:pPr>
      <w:rPr>
        <w:rFonts w:ascii="Wingdings" w:hAnsi="Wingdings" w:hint="default"/>
      </w:rPr>
    </w:lvl>
    <w:lvl w:ilvl="3" w:tplc="750E1858">
      <w:start w:val="1"/>
      <w:numFmt w:val="bullet"/>
      <w:lvlText w:val=""/>
      <w:lvlJc w:val="left"/>
      <w:pPr>
        <w:ind w:left="3600" w:hanging="360"/>
      </w:pPr>
      <w:rPr>
        <w:rFonts w:ascii="Symbol" w:hAnsi="Symbol" w:hint="default"/>
      </w:rPr>
    </w:lvl>
    <w:lvl w:ilvl="4" w:tplc="6EA2D370">
      <w:start w:val="1"/>
      <w:numFmt w:val="bullet"/>
      <w:lvlText w:val="o"/>
      <w:lvlJc w:val="left"/>
      <w:pPr>
        <w:ind w:left="4320" w:hanging="360"/>
      </w:pPr>
      <w:rPr>
        <w:rFonts w:ascii="Courier New" w:hAnsi="Courier New" w:cs="Courier New" w:hint="default"/>
      </w:rPr>
    </w:lvl>
    <w:lvl w:ilvl="5" w:tplc="0DA26E50">
      <w:start w:val="1"/>
      <w:numFmt w:val="bullet"/>
      <w:lvlText w:val=""/>
      <w:lvlJc w:val="left"/>
      <w:pPr>
        <w:ind w:left="5040" w:hanging="360"/>
      </w:pPr>
      <w:rPr>
        <w:rFonts w:ascii="Wingdings" w:hAnsi="Wingdings" w:hint="default"/>
      </w:rPr>
    </w:lvl>
    <w:lvl w:ilvl="6" w:tplc="529C8ED2">
      <w:start w:val="1"/>
      <w:numFmt w:val="bullet"/>
      <w:lvlText w:val=""/>
      <w:lvlJc w:val="left"/>
      <w:pPr>
        <w:ind w:left="5760" w:hanging="360"/>
      </w:pPr>
      <w:rPr>
        <w:rFonts w:ascii="Symbol" w:hAnsi="Symbol" w:hint="default"/>
      </w:rPr>
    </w:lvl>
    <w:lvl w:ilvl="7" w:tplc="94B2E35C">
      <w:start w:val="1"/>
      <w:numFmt w:val="bullet"/>
      <w:lvlText w:val="o"/>
      <w:lvlJc w:val="left"/>
      <w:pPr>
        <w:ind w:left="6480" w:hanging="360"/>
      </w:pPr>
      <w:rPr>
        <w:rFonts w:ascii="Courier New" w:hAnsi="Courier New" w:cs="Courier New" w:hint="default"/>
      </w:rPr>
    </w:lvl>
    <w:lvl w:ilvl="8" w:tplc="DF88F518">
      <w:start w:val="1"/>
      <w:numFmt w:val="bullet"/>
      <w:lvlText w:val=""/>
      <w:lvlJc w:val="left"/>
      <w:pPr>
        <w:ind w:left="7200" w:hanging="360"/>
      </w:pPr>
      <w:rPr>
        <w:rFonts w:ascii="Wingdings" w:hAnsi="Wingdings" w:hint="default"/>
      </w:rPr>
    </w:lvl>
  </w:abstractNum>
  <w:abstractNum w:abstractNumId="33" w15:restartNumberingAfterBreak="0">
    <w:nsid w:val="73EA1B73"/>
    <w:multiLevelType w:val="hybridMultilevel"/>
    <w:tmpl w:val="9B58E510"/>
    <w:lvl w:ilvl="0" w:tplc="F5960560">
      <w:start w:val="1"/>
      <w:numFmt w:val="bullet"/>
      <w:lvlText w:val="-"/>
      <w:lvlJc w:val="left"/>
      <w:pPr>
        <w:ind w:left="720" w:hanging="360"/>
      </w:pPr>
    </w:lvl>
    <w:lvl w:ilvl="1" w:tplc="707E1F8A">
      <w:start w:val="1"/>
      <w:numFmt w:val="lowerLetter"/>
      <w:lvlText w:val="%2."/>
      <w:lvlJc w:val="left"/>
      <w:pPr>
        <w:ind w:left="1440" w:hanging="360"/>
      </w:pPr>
    </w:lvl>
    <w:lvl w:ilvl="2" w:tplc="6D18BD2E">
      <w:start w:val="1"/>
      <w:numFmt w:val="lowerRoman"/>
      <w:lvlText w:val="%3."/>
      <w:lvlJc w:val="right"/>
      <w:pPr>
        <w:ind w:left="2160" w:hanging="180"/>
      </w:pPr>
    </w:lvl>
    <w:lvl w:ilvl="3" w:tplc="0E08C94C">
      <w:start w:val="1"/>
      <w:numFmt w:val="decimal"/>
      <w:lvlText w:val="%4."/>
      <w:lvlJc w:val="left"/>
      <w:pPr>
        <w:ind w:left="2880" w:hanging="360"/>
      </w:pPr>
    </w:lvl>
    <w:lvl w:ilvl="4" w:tplc="E0C472EA">
      <w:start w:val="1"/>
      <w:numFmt w:val="lowerLetter"/>
      <w:lvlText w:val="%5."/>
      <w:lvlJc w:val="left"/>
      <w:pPr>
        <w:ind w:left="3600" w:hanging="360"/>
      </w:pPr>
    </w:lvl>
    <w:lvl w:ilvl="5" w:tplc="072A4F74">
      <w:start w:val="1"/>
      <w:numFmt w:val="lowerRoman"/>
      <w:lvlText w:val="%6."/>
      <w:lvlJc w:val="right"/>
      <w:pPr>
        <w:ind w:left="4320" w:hanging="180"/>
      </w:pPr>
    </w:lvl>
    <w:lvl w:ilvl="6" w:tplc="72C2EC32">
      <w:start w:val="1"/>
      <w:numFmt w:val="decimal"/>
      <w:lvlText w:val="%7."/>
      <w:lvlJc w:val="left"/>
      <w:pPr>
        <w:ind w:left="5040" w:hanging="360"/>
      </w:pPr>
    </w:lvl>
    <w:lvl w:ilvl="7" w:tplc="CECE2FA6">
      <w:start w:val="1"/>
      <w:numFmt w:val="lowerLetter"/>
      <w:lvlText w:val="%8."/>
      <w:lvlJc w:val="left"/>
      <w:pPr>
        <w:ind w:left="5760" w:hanging="360"/>
      </w:pPr>
    </w:lvl>
    <w:lvl w:ilvl="8" w:tplc="5374FBB2">
      <w:start w:val="1"/>
      <w:numFmt w:val="lowerRoman"/>
      <w:lvlText w:val="%9."/>
      <w:lvlJc w:val="right"/>
      <w:pPr>
        <w:ind w:left="6480" w:hanging="180"/>
      </w:pPr>
    </w:lvl>
  </w:abstractNum>
  <w:abstractNum w:abstractNumId="34" w15:restartNumberingAfterBreak="0">
    <w:nsid w:val="753378D8"/>
    <w:multiLevelType w:val="hybridMultilevel"/>
    <w:tmpl w:val="7D8A9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EA4250"/>
    <w:multiLevelType w:val="hybridMultilevel"/>
    <w:tmpl w:val="ECD8DE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F718DB"/>
    <w:multiLevelType w:val="hybridMultilevel"/>
    <w:tmpl w:val="A4CE1300"/>
    <w:lvl w:ilvl="0" w:tplc="7C706BAC">
      <w:start w:val="1"/>
      <w:numFmt w:val="decimal"/>
      <w:lvlText w:val="%1."/>
      <w:lvlJc w:val="left"/>
      <w:pPr>
        <w:ind w:left="720" w:hanging="360"/>
      </w:pPr>
    </w:lvl>
    <w:lvl w:ilvl="1" w:tplc="034E12A4">
      <w:start w:val="1"/>
      <w:numFmt w:val="lowerLetter"/>
      <w:lvlText w:val="%2."/>
      <w:lvlJc w:val="left"/>
      <w:pPr>
        <w:ind w:left="1440" w:hanging="360"/>
      </w:pPr>
    </w:lvl>
    <w:lvl w:ilvl="2" w:tplc="9AB0D7C0">
      <w:start w:val="1"/>
      <w:numFmt w:val="lowerRoman"/>
      <w:lvlText w:val="%3."/>
      <w:lvlJc w:val="right"/>
      <w:pPr>
        <w:ind w:left="2160" w:hanging="180"/>
      </w:pPr>
    </w:lvl>
    <w:lvl w:ilvl="3" w:tplc="A0686896">
      <w:start w:val="1"/>
      <w:numFmt w:val="decimal"/>
      <w:lvlText w:val="%4."/>
      <w:lvlJc w:val="left"/>
      <w:pPr>
        <w:ind w:left="2880" w:hanging="360"/>
      </w:pPr>
    </w:lvl>
    <w:lvl w:ilvl="4" w:tplc="CBAC2780">
      <w:start w:val="1"/>
      <w:numFmt w:val="lowerLetter"/>
      <w:lvlText w:val="%5."/>
      <w:lvlJc w:val="left"/>
      <w:pPr>
        <w:ind w:left="3600" w:hanging="360"/>
      </w:pPr>
    </w:lvl>
    <w:lvl w:ilvl="5" w:tplc="BBCAC630">
      <w:start w:val="1"/>
      <w:numFmt w:val="lowerRoman"/>
      <w:lvlText w:val="%6."/>
      <w:lvlJc w:val="right"/>
      <w:pPr>
        <w:ind w:left="4320" w:hanging="180"/>
      </w:pPr>
    </w:lvl>
    <w:lvl w:ilvl="6" w:tplc="D79887E0">
      <w:start w:val="1"/>
      <w:numFmt w:val="decimal"/>
      <w:lvlText w:val="%7."/>
      <w:lvlJc w:val="left"/>
      <w:pPr>
        <w:ind w:left="5040" w:hanging="360"/>
      </w:pPr>
    </w:lvl>
    <w:lvl w:ilvl="7" w:tplc="FF4CA5A2">
      <w:start w:val="1"/>
      <w:numFmt w:val="lowerLetter"/>
      <w:lvlText w:val="%8."/>
      <w:lvlJc w:val="left"/>
      <w:pPr>
        <w:ind w:left="5760" w:hanging="360"/>
      </w:pPr>
    </w:lvl>
    <w:lvl w:ilvl="8" w:tplc="B82AB584">
      <w:start w:val="1"/>
      <w:numFmt w:val="lowerRoman"/>
      <w:lvlText w:val="%9."/>
      <w:lvlJc w:val="right"/>
      <w:pPr>
        <w:ind w:left="6480" w:hanging="180"/>
      </w:pPr>
    </w:lvl>
  </w:abstractNum>
  <w:abstractNum w:abstractNumId="37" w15:restartNumberingAfterBreak="0">
    <w:nsid w:val="7D711ACC"/>
    <w:multiLevelType w:val="hybridMultilevel"/>
    <w:tmpl w:val="7F0EC0B0"/>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8A623D"/>
    <w:multiLevelType w:val="hybridMultilevel"/>
    <w:tmpl w:val="204EA8B8"/>
    <w:lvl w:ilvl="0" w:tplc="19BE0E6E">
      <w:start w:val="1"/>
      <w:numFmt w:val="lowerRoman"/>
      <w:lvlText w:val="%1."/>
      <w:lvlJc w:val="right"/>
      <w:pPr>
        <w:ind w:left="1440" w:hanging="360"/>
      </w:pPr>
      <w:rPr>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D8D527A"/>
    <w:multiLevelType w:val="hybridMultilevel"/>
    <w:tmpl w:val="AD6EE416"/>
    <w:lvl w:ilvl="0" w:tplc="B46AB2C8">
      <w:start w:val="1"/>
      <w:numFmt w:val="bullet"/>
      <w:lvlText w:val="-"/>
      <w:lvlJc w:val="left"/>
      <w:pPr>
        <w:ind w:left="1440" w:hanging="360"/>
      </w:pPr>
    </w:lvl>
    <w:lvl w:ilvl="1" w:tplc="5A3071BC">
      <w:start w:val="1"/>
      <w:numFmt w:val="bullet"/>
      <w:lvlText w:val="o"/>
      <w:lvlJc w:val="left"/>
      <w:pPr>
        <w:ind w:left="2160" w:hanging="360"/>
      </w:pPr>
      <w:rPr>
        <w:rFonts w:ascii="Courier New" w:hAnsi="Courier New" w:cs="Courier New" w:hint="default"/>
      </w:rPr>
    </w:lvl>
    <w:lvl w:ilvl="2" w:tplc="CAA47C2A">
      <w:start w:val="1"/>
      <w:numFmt w:val="bullet"/>
      <w:lvlText w:val=""/>
      <w:lvlJc w:val="left"/>
      <w:pPr>
        <w:ind w:left="2880" w:hanging="360"/>
      </w:pPr>
      <w:rPr>
        <w:rFonts w:ascii="Wingdings" w:hAnsi="Wingdings" w:hint="default"/>
      </w:rPr>
    </w:lvl>
    <w:lvl w:ilvl="3" w:tplc="C90A0C8E">
      <w:start w:val="1"/>
      <w:numFmt w:val="bullet"/>
      <w:lvlText w:val=""/>
      <w:lvlJc w:val="left"/>
      <w:pPr>
        <w:ind w:left="3600" w:hanging="360"/>
      </w:pPr>
      <w:rPr>
        <w:rFonts w:ascii="Symbol" w:hAnsi="Symbol" w:hint="default"/>
      </w:rPr>
    </w:lvl>
    <w:lvl w:ilvl="4" w:tplc="01821764">
      <w:start w:val="1"/>
      <w:numFmt w:val="bullet"/>
      <w:lvlText w:val="o"/>
      <w:lvlJc w:val="left"/>
      <w:pPr>
        <w:ind w:left="4320" w:hanging="360"/>
      </w:pPr>
      <w:rPr>
        <w:rFonts w:ascii="Courier New" w:hAnsi="Courier New" w:cs="Courier New" w:hint="default"/>
      </w:rPr>
    </w:lvl>
    <w:lvl w:ilvl="5" w:tplc="AB069E6E">
      <w:start w:val="1"/>
      <w:numFmt w:val="bullet"/>
      <w:lvlText w:val=""/>
      <w:lvlJc w:val="left"/>
      <w:pPr>
        <w:ind w:left="5040" w:hanging="360"/>
      </w:pPr>
      <w:rPr>
        <w:rFonts w:ascii="Wingdings" w:hAnsi="Wingdings" w:hint="default"/>
      </w:rPr>
    </w:lvl>
    <w:lvl w:ilvl="6" w:tplc="89C25B28">
      <w:start w:val="1"/>
      <w:numFmt w:val="bullet"/>
      <w:lvlText w:val=""/>
      <w:lvlJc w:val="left"/>
      <w:pPr>
        <w:ind w:left="5760" w:hanging="360"/>
      </w:pPr>
      <w:rPr>
        <w:rFonts w:ascii="Symbol" w:hAnsi="Symbol" w:hint="default"/>
      </w:rPr>
    </w:lvl>
    <w:lvl w:ilvl="7" w:tplc="83860B5E">
      <w:start w:val="1"/>
      <w:numFmt w:val="bullet"/>
      <w:lvlText w:val="o"/>
      <w:lvlJc w:val="left"/>
      <w:pPr>
        <w:ind w:left="6480" w:hanging="360"/>
      </w:pPr>
      <w:rPr>
        <w:rFonts w:ascii="Courier New" w:hAnsi="Courier New" w:cs="Courier New" w:hint="default"/>
      </w:rPr>
    </w:lvl>
    <w:lvl w:ilvl="8" w:tplc="7A3E38DC">
      <w:start w:val="1"/>
      <w:numFmt w:val="bullet"/>
      <w:lvlText w:val=""/>
      <w:lvlJc w:val="left"/>
      <w:pPr>
        <w:ind w:left="7200" w:hanging="360"/>
      </w:pPr>
      <w:rPr>
        <w:rFonts w:ascii="Wingdings" w:hAnsi="Wingdings" w:hint="default"/>
      </w:rPr>
    </w:lvl>
  </w:abstractNum>
  <w:num w:numId="1" w16cid:durableId="514269090">
    <w:abstractNumId w:val="23"/>
  </w:num>
  <w:num w:numId="2" w16cid:durableId="8415052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025441">
    <w:abstractNumId w:val="14"/>
  </w:num>
  <w:num w:numId="4" w16cid:durableId="67309656">
    <w:abstractNumId w:val="32"/>
  </w:num>
  <w:num w:numId="5" w16cid:durableId="1015226424">
    <w:abstractNumId w:val="11"/>
  </w:num>
  <w:num w:numId="6" w16cid:durableId="3645263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0058470">
    <w:abstractNumId w:val="39"/>
  </w:num>
  <w:num w:numId="8" w16cid:durableId="227300616">
    <w:abstractNumId w:val="21"/>
  </w:num>
  <w:num w:numId="9" w16cid:durableId="1770851538">
    <w:abstractNumId w:val="28"/>
  </w:num>
  <w:num w:numId="10" w16cid:durableId="318845556">
    <w:abstractNumId w:val="1"/>
  </w:num>
  <w:num w:numId="11" w16cid:durableId="1098253306">
    <w:abstractNumId w:val="4"/>
  </w:num>
  <w:num w:numId="12" w16cid:durableId="12721306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5128659">
    <w:abstractNumId w:val="3"/>
  </w:num>
  <w:num w:numId="14" w16cid:durableId="27995664">
    <w:abstractNumId w:val="9"/>
  </w:num>
  <w:num w:numId="15" w16cid:durableId="2120296443">
    <w:abstractNumId w:val="6"/>
  </w:num>
  <w:num w:numId="16" w16cid:durableId="1717319467">
    <w:abstractNumId w:val="2"/>
  </w:num>
  <w:num w:numId="17" w16cid:durableId="553810669">
    <w:abstractNumId w:val="29"/>
  </w:num>
  <w:num w:numId="18" w16cid:durableId="2020618269">
    <w:abstractNumId w:val="30"/>
  </w:num>
  <w:num w:numId="19" w16cid:durableId="574894853">
    <w:abstractNumId w:val="12"/>
  </w:num>
  <w:num w:numId="20" w16cid:durableId="2035769856">
    <w:abstractNumId w:val="35"/>
  </w:num>
  <w:num w:numId="21" w16cid:durableId="492530151">
    <w:abstractNumId w:val="10"/>
  </w:num>
  <w:num w:numId="22" w16cid:durableId="2083597515">
    <w:abstractNumId w:val="38"/>
  </w:num>
  <w:num w:numId="23" w16cid:durableId="1891502133">
    <w:abstractNumId w:val="20"/>
  </w:num>
  <w:num w:numId="24" w16cid:durableId="340595093">
    <w:abstractNumId w:val="33"/>
  </w:num>
  <w:num w:numId="25" w16cid:durableId="1564488117">
    <w:abstractNumId w:val="13"/>
  </w:num>
  <w:num w:numId="26" w16cid:durableId="412167603">
    <w:abstractNumId w:val="8"/>
  </w:num>
  <w:num w:numId="27" w16cid:durableId="1520655799">
    <w:abstractNumId w:val="16"/>
  </w:num>
  <w:num w:numId="28" w16cid:durableId="720979792">
    <w:abstractNumId w:val="27"/>
  </w:num>
  <w:num w:numId="29" w16cid:durableId="472059619">
    <w:abstractNumId w:val="5"/>
  </w:num>
  <w:num w:numId="30" w16cid:durableId="2062053668">
    <w:abstractNumId w:val="37"/>
  </w:num>
  <w:num w:numId="31" w16cid:durableId="514073828">
    <w:abstractNumId w:val="22"/>
  </w:num>
  <w:num w:numId="32" w16cid:durableId="1795559352">
    <w:abstractNumId w:val="7"/>
  </w:num>
  <w:num w:numId="33" w16cid:durableId="2011909547">
    <w:abstractNumId w:val="24"/>
  </w:num>
  <w:num w:numId="34" w16cid:durableId="1698702036">
    <w:abstractNumId w:val="15"/>
  </w:num>
  <w:num w:numId="35" w16cid:durableId="1404568041">
    <w:abstractNumId w:val="17"/>
  </w:num>
  <w:num w:numId="36" w16cid:durableId="1802259714">
    <w:abstractNumId w:val="25"/>
  </w:num>
  <w:num w:numId="37" w16cid:durableId="202331400">
    <w:abstractNumId w:val="34"/>
  </w:num>
  <w:num w:numId="38" w16cid:durableId="410084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3575349">
    <w:abstractNumId w:val="0"/>
  </w:num>
  <w:num w:numId="40" w16cid:durableId="320623686">
    <w:abstractNumId w:val="18"/>
  </w:num>
  <w:num w:numId="41" w16cid:durableId="1310398337">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847"/>
    <w:rsid w:val="00006F5E"/>
    <w:rsid w:val="000147E9"/>
    <w:rsid w:val="00015913"/>
    <w:rsid w:val="0001788C"/>
    <w:rsid w:val="00017D1F"/>
    <w:rsid w:val="00020225"/>
    <w:rsid w:val="00020383"/>
    <w:rsid w:val="0005361E"/>
    <w:rsid w:val="000639E6"/>
    <w:rsid w:val="000641FB"/>
    <w:rsid w:val="00070F87"/>
    <w:rsid w:val="00073732"/>
    <w:rsid w:val="00075E6A"/>
    <w:rsid w:val="00082577"/>
    <w:rsid w:val="000850AD"/>
    <w:rsid w:val="000A6E2C"/>
    <w:rsid w:val="000B5260"/>
    <w:rsid w:val="000C0C5E"/>
    <w:rsid w:val="000C4F49"/>
    <w:rsid w:val="000D0B01"/>
    <w:rsid w:val="000D4C36"/>
    <w:rsid w:val="000E6718"/>
    <w:rsid w:val="00105A8E"/>
    <w:rsid w:val="001206B6"/>
    <w:rsid w:val="00142ABC"/>
    <w:rsid w:val="00156955"/>
    <w:rsid w:val="001639DD"/>
    <w:rsid w:val="00175D01"/>
    <w:rsid w:val="00181582"/>
    <w:rsid w:val="0018652D"/>
    <w:rsid w:val="00187888"/>
    <w:rsid w:val="00190DBB"/>
    <w:rsid w:val="00191672"/>
    <w:rsid w:val="00192032"/>
    <w:rsid w:val="00193E75"/>
    <w:rsid w:val="001963D8"/>
    <w:rsid w:val="001A25BB"/>
    <w:rsid w:val="001C4A43"/>
    <w:rsid w:val="001E79E3"/>
    <w:rsid w:val="001F1560"/>
    <w:rsid w:val="001F21EC"/>
    <w:rsid w:val="001F28AC"/>
    <w:rsid w:val="00205A8A"/>
    <w:rsid w:val="00207336"/>
    <w:rsid w:val="0021114B"/>
    <w:rsid w:val="00221CD3"/>
    <w:rsid w:val="00232114"/>
    <w:rsid w:val="0024065D"/>
    <w:rsid w:val="00241F68"/>
    <w:rsid w:val="00261A77"/>
    <w:rsid w:val="00267009"/>
    <w:rsid w:val="00277C44"/>
    <w:rsid w:val="002948F4"/>
    <w:rsid w:val="0029623B"/>
    <w:rsid w:val="002A3CF8"/>
    <w:rsid w:val="002B67C4"/>
    <w:rsid w:val="002C5759"/>
    <w:rsid w:val="002C7AB8"/>
    <w:rsid w:val="002D4162"/>
    <w:rsid w:val="002D5A62"/>
    <w:rsid w:val="002E09AC"/>
    <w:rsid w:val="002E0A87"/>
    <w:rsid w:val="002E0DE1"/>
    <w:rsid w:val="002E426C"/>
    <w:rsid w:val="002E4A60"/>
    <w:rsid w:val="002F24CD"/>
    <w:rsid w:val="00312847"/>
    <w:rsid w:val="0031341C"/>
    <w:rsid w:val="00325F00"/>
    <w:rsid w:val="00340151"/>
    <w:rsid w:val="0034094B"/>
    <w:rsid w:val="00344BAB"/>
    <w:rsid w:val="00345684"/>
    <w:rsid w:val="0036083A"/>
    <w:rsid w:val="00362E86"/>
    <w:rsid w:val="00365A79"/>
    <w:rsid w:val="00372D68"/>
    <w:rsid w:val="003770B0"/>
    <w:rsid w:val="00390EB9"/>
    <w:rsid w:val="00396965"/>
    <w:rsid w:val="003B0E1F"/>
    <w:rsid w:val="003C2EC5"/>
    <w:rsid w:val="003C4589"/>
    <w:rsid w:val="003D4075"/>
    <w:rsid w:val="003D6D19"/>
    <w:rsid w:val="003E44CD"/>
    <w:rsid w:val="00400254"/>
    <w:rsid w:val="0040110D"/>
    <w:rsid w:val="00433BA1"/>
    <w:rsid w:val="004417B8"/>
    <w:rsid w:val="0044364D"/>
    <w:rsid w:val="00463792"/>
    <w:rsid w:val="0046572D"/>
    <w:rsid w:val="004976DB"/>
    <w:rsid w:val="004B26BF"/>
    <w:rsid w:val="004D14DB"/>
    <w:rsid w:val="004E1834"/>
    <w:rsid w:val="004E2F9E"/>
    <w:rsid w:val="004F3D61"/>
    <w:rsid w:val="00530411"/>
    <w:rsid w:val="00534E03"/>
    <w:rsid w:val="00544DCE"/>
    <w:rsid w:val="00554AD9"/>
    <w:rsid w:val="0055533D"/>
    <w:rsid w:val="005577F0"/>
    <w:rsid w:val="005611CE"/>
    <w:rsid w:val="00577913"/>
    <w:rsid w:val="00595918"/>
    <w:rsid w:val="005A19B9"/>
    <w:rsid w:val="005B5ED4"/>
    <w:rsid w:val="005C0ECD"/>
    <w:rsid w:val="005D30A2"/>
    <w:rsid w:val="005D3D66"/>
    <w:rsid w:val="005E1B3D"/>
    <w:rsid w:val="005E4CC1"/>
    <w:rsid w:val="005F3C46"/>
    <w:rsid w:val="006033FF"/>
    <w:rsid w:val="006246A0"/>
    <w:rsid w:val="00636AE9"/>
    <w:rsid w:val="00647A26"/>
    <w:rsid w:val="0065275D"/>
    <w:rsid w:val="00654F20"/>
    <w:rsid w:val="00656E03"/>
    <w:rsid w:val="006B29FD"/>
    <w:rsid w:val="006C76CA"/>
    <w:rsid w:val="006D7DF1"/>
    <w:rsid w:val="006E03A2"/>
    <w:rsid w:val="006E19CC"/>
    <w:rsid w:val="006E7C58"/>
    <w:rsid w:val="006F47FA"/>
    <w:rsid w:val="00721C1C"/>
    <w:rsid w:val="00723F0D"/>
    <w:rsid w:val="00726CDC"/>
    <w:rsid w:val="00737E63"/>
    <w:rsid w:val="00755376"/>
    <w:rsid w:val="00756EF8"/>
    <w:rsid w:val="007600E8"/>
    <w:rsid w:val="00765124"/>
    <w:rsid w:val="00775802"/>
    <w:rsid w:val="007822EF"/>
    <w:rsid w:val="0078579F"/>
    <w:rsid w:val="0078756C"/>
    <w:rsid w:val="00790117"/>
    <w:rsid w:val="007D0809"/>
    <w:rsid w:val="007F1C5F"/>
    <w:rsid w:val="00803866"/>
    <w:rsid w:val="00813DD2"/>
    <w:rsid w:val="0085205D"/>
    <w:rsid w:val="00853AFB"/>
    <w:rsid w:val="00863644"/>
    <w:rsid w:val="008752B4"/>
    <w:rsid w:val="00877B5D"/>
    <w:rsid w:val="00887C44"/>
    <w:rsid w:val="00891D3D"/>
    <w:rsid w:val="0089462D"/>
    <w:rsid w:val="008A25CD"/>
    <w:rsid w:val="008B069C"/>
    <w:rsid w:val="008D5FFF"/>
    <w:rsid w:val="00921238"/>
    <w:rsid w:val="009340A2"/>
    <w:rsid w:val="00934BC8"/>
    <w:rsid w:val="00943350"/>
    <w:rsid w:val="00961B64"/>
    <w:rsid w:val="0097583D"/>
    <w:rsid w:val="009815B8"/>
    <w:rsid w:val="00983BC4"/>
    <w:rsid w:val="00983C8F"/>
    <w:rsid w:val="00984C45"/>
    <w:rsid w:val="00985AE6"/>
    <w:rsid w:val="00994996"/>
    <w:rsid w:val="009B0E43"/>
    <w:rsid w:val="009B41B1"/>
    <w:rsid w:val="009C02A6"/>
    <w:rsid w:val="009D160E"/>
    <w:rsid w:val="00A01ACC"/>
    <w:rsid w:val="00A1184B"/>
    <w:rsid w:val="00A22E77"/>
    <w:rsid w:val="00A5121A"/>
    <w:rsid w:val="00A537D2"/>
    <w:rsid w:val="00A5448D"/>
    <w:rsid w:val="00A60324"/>
    <w:rsid w:val="00A60BDD"/>
    <w:rsid w:val="00A67E31"/>
    <w:rsid w:val="00A703DC"/>
    <w:rsid w:val="00A75AE3"/>
    <w:rsid w:val="00A765BE"/>
    <w:rsid w:val="00A81C59"/>
    <w:rsid w:val="00A97249"/>
    <w:rsid w:val="00AA2FC7"/>
    <w:rsid w:val="00AB5430"/>
    <w:rsid w:val="00AB6E9E"/>
    <w:rsid w:val="00AC0843"/>
    <w:rsid w:val="00AC1218"/>
    <w:rsid w:val="00AC7E1D"/>
    <w:rsid w:val="00AE5F12"/>
    <w:rsid w:val="00B00587"/>
    <w:rsid w:val="00B01EF8"/>
    <w:rsid w:val="00B02861"/>
    <w:rsid w:val="00B04765"/>
    <w:rsid w:val="00B04865"/>
    <w:rsid w:val="00B0511E"/>
    <w:rsid w:val="00B17637"/>
    <w:rsid w:val="00B21F94"/>
    <w:rsid w:val="00B2649E"/>
    <w:rsid w:val="00B566CE"/>
    <w:rsid w:val="00B574A5"/>
    <w:rsid w:val="00B64FBD"/>
    <w:rsid w:val="00B72D7F"/>
    <w:rsid w:val="00B76FFD"/>
    <w:rsid w:val="00B93476"/>
    <w:rsid w:val="00BA50C1"/>
    <w:rsid w:val="00BA7FCE"/>
    <w:rsid w:val="00BB0E8D"/>
    <w:rsid w:val="00BC34D1"/>
    <w:rsid w:val="00BD356D"/>
    <w:rsid w:val="00BD3620"/>
    <w:rsid w:val="00BE44F5"/>
    <w:rsid w:val="00BE663A"/>
    <w:rsid w:val="00BE6FAB"/>
    <w:rsid w:val="00BF339B"/>
    <w:rsid w:val="00C05CEB"/>
    <w:rsid w:val="00C2022B"/>
    <w:rsid w:val="00C261F4"/>
    <w:rsid w:val="00C37EC1"/>
    <w:rsid w:val="00C423B9"/>
    <w:rsid w:val="00C44CAA"/>
    <w:rsid w:val="00C56E67"/>
    <w:rsid w:val="00C74451"/>
    <w:rsid w:val="00C75FF5"/>
    <w:rsid w:val="00C760BE"/>
    <w:rsid w:val="00C846A5"/>
    <w:rsid w:val="00C93B0D"/>
    <w:rsid w:val="00CA08B3"/>
    <w:rsid w:val="00CB2188"/>
    <w:rsid w:val="00CB2BC5"/>
    <w:rsid w:val="00CD277E"/>
    <w:rsid w:val="00CE1FFF"/>
    <w:rsid w:val="00D21B6A"/>
    <w:rsid w:val="00D23F7D"/>
    <w:rsid w:val="00D278F4"/>
    <w:rsid w:val="00D30F0B"/>
    <w:rsid w:val="00D353BB"/>
    <w:rsid w:val="00D43DA7"/>
    <w:rsid w:val="00D54C49"/>
    <w:rsid w:val="00D64080"/>
    <w:rsid w:val="00D733C8"/>
    <w:rsid w:val="00D74263"/>
    <w:rsid w:val="00D77E9E"/>
    <w:rsid w:val="00D802FE"/>
    <w:rsid w:val="00DA5124"/>
    <w:rsid w:val="00DA6F60"/>
    <w:rsid w:val="00DB5F4F"/>
    <w:rsid w:val="00DC0D73"/>
    <w:rsid w:val="00DD26B2"/>
    <w:rsid w:val="00DD4B8A"/>
    <w:rsid w:val="00DE12B5"/>
    <w:rsid w:val="00DF16B2"/>
    <w:rsid w:val="00DF3A08"/>
    <w:rsid w:val="00DF574E"/>
    <w:rsid w:val="00DF6B6A"/>
    <w:rsid w:val="00E04D54"/>
    <w:rsid w:val="00E05079"/>
    <w:rsid w:val="00E06C84"/>
    <w:rsid w:val="00E118B2"/>
    <w:rsid w:val="00E1206B"/>
    <w:rsid w:val="00E167B3"/>
    <w:rsid w:val="00E17417"/>
    <w:rsid w:val="00E36D57"/>
    <w:rsid w:val="00E37CC9"/>
    <w:rsid w:val="00E61BF2"/>
    <w:rsid w:val="00E62E60"/>
    <w:rsid w:val="00E6377E"/>
    <w:rsid w:val="00E7034F"/>
    <w:rsid w:val="00E722A5"/>
    <w:rsid w:val="00E763A4"/>
    <w:rsid w:val="00E91B27"/>
    <w:rsid w:val="00E92A2F"/>
    <w:rsid w:val="00EA50E2"/>
    <w:rsid w:val="00EB29D1"/>
    <w:rsid w:val="00EB324F"/>
    <w:rsid w:val="00EB6062"/>
    <w:rsid w:val="00ED7C74"/>
    <w:rsid w:val="00EE47A9"/>
    <w:rsid w:val="00EE6466"/>
    <w:rsid w:val="00EF5FD5"/>
    <w:rsid w:val="00EF7254"/>
    <w:rsid w:val="00F0502C"/>
    <w:rsid w:val="00F0784B"/>
    <w:rsid w:val="00F14952"/>
    <w:rsid w:val="00F2131B"/>
    <w:rsid w:val="00F23477"/>
    <w:rsid w:val="00F26DAD"/>
    <w:rsid w:val="00F31C6B"/>
    <w:rsid w:val="00F33BA6"/>
    <w:rsid w:val="00F37626"/>
    <w:rsid w:val="00F62EEE"/>
    <w:rsid w:val="00F83E62"/>
    <w:rsid w:val="00F97FD3"/>
    <w:rsid w:val="00FA1AD1"/>
    <w:rsid w:val="00FC12CB"/>
    <w:rsid w:val="00FE310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4F4A3"/>
  <w15:docId w15:val="{E63A538D-5506-4204-9E7A-7CB5EAD4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06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uiPriority w:val="9"/>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basedOn w:val="Navaden"/>
    <w:link w:val="GlavaZnak"/>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basedOn w:val="Privzetapisavaodstavka"/>
    <w:link w:val="Glava"/>
    <w:uiPriority w:val="99"/>
    <w:rsid w:val="00636AE9"/>
    <w:rPr>
      <w:rFonts w:ascii="Arial" w:eastAsia="Calibri" w:hAnsi="Arial" w:cs="Times New Roman"/>
      <w:color w:val="58595B"/>
      <w:sz w:val="16"/>
      <w:szCs w:val="24"/>
    </w:rPr>
  </w:style>
  <w:style w:type="character" w:styleId="Besedilooznabemesta">
    <w:name w:val="Placeholder Text"/>
    <w:basedOn w:val="Privzetapisavaodstavka"/>
    <w:uiPriority w:val="99"/>
    <w:semiHidden/>
    <w:rsid w:val="00790117"/>
    <w:rPr>
      <w:rFonts w:ascii="Arial" w:hAnsi="Arial"/>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iPriority w:val="99"/>
    <w:semiHidden/>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246A0"/>
    <w:pPr>
      <w:ind w:left="720"/>
      <w:contextualSpacing/>
    </w:pPr>
  </w:style>
  <w:style w:type="character" w:customStyle="1" w:styleId="Naslov2Znak">
    <w:name w:val="Naslov 2 Znak"/>
    <w:basedOn w:val="Privzetapisavaodstavka"/>
    <w:link w:val="Naslov2"/>
    <w:uiPriority w:val="9"/>
    <w:semiHidden/>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uiPriority w:val="19"/>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uiPriority w:val="22"/>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styleId="Nerazreenaomemba">
    <w:name w:val="Unresolved Mention"/>
    <w:basedOn w:val="Privzetapisavaodstavka"/>
    <w:uiPriority w:val="99"/>
    <w:semiHidden/>
    <w:unhideWhenUsed/>
    <w:rsid w:val="00E1206B"/>
    <w:rPr>
      <w:color w:val="605E5C"/>
      <w:shd w:val="clear" w:color="auto" w:fill="E1DFDD"/>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semiHidden/>
    <w:locked/>
    <w:rsid w:val="00082577"/>
    <w:rPr>
      <w:rFonts w:ascii="Arial" w:eastAsia="Times New Roman" w:hAnsi="Arial" w:cs="Arial"/>
      <w:lang w:eastAsia="sl-SI"/>
    </w:rPr>
  </w:style>
  <w:style w:type="paragraph" w:styleId="Sprotnaopomba-besedilo">
    <w:name w:val="footnote text"/>
    <w:aliases w:val="-E Fußnotentext,Footnote,Fußnote,Fußnotentext Ursprung,IFZ f"/>
    <w:basedOn w:val="Navaden"/>
    <w:link w:val="Sprotnaopomba-besediloZnak"/>
    <w:semiHidden/>
    <w:unhideWhenUsed/>
    <w:rsid w:val="00082577"/>
    <w:pPr>
      <w:spacing w:after="0" w:line="240" w:lineRule="auto"/>
    </w:pPr>
    <w:rPr>
      <w:rFonts w:eastAsia="Times New Roman" w:cs="Arial"/>
      <w:sz w:val="22"/>
      <w:szCs w:val="22"/>
      <w:lang w:eastAsia="sl-SI"/>
    </w:rPr>
  </w:style>
  <w:style w:type="character" w:customStyle="1" w:styleId="Sprotnaopomba-besediloZnak1">
    <w:name w:val="Sprotna opomba - besedilo Znak1"/>
    <w:basedOn w:val="Privzetapisavaodstavka"/>
    <w:uiPriority w:val="99"/>
    <w:semiHidden/>
    <w:rsid w:val="00082577"/>
    <w:rPr>
      <w:rFonts w:ascii="Arial" w:eastAsia="Calibri" w:hAnsi="Arial" w:cs="Times New Roman"/>
      <w:sz w:val="20"/>
      <w:szCs w:val="20"/>
    </w:rPr>
  </w:style>
  <w:style w:type="character" w:styleId="Sprotnaopomba-sklic">
    <w:name w:val="footnote reference"/>
    <w:aliases w:val="-E Fußnotenzeichen,Footnote number"/>
    <w:basedOn w:val="Privzetapisavaodstavka"/>
    <w:semiHidden/>
    <w:unhideWhenUsed/>
    <w:rsid w:val="00082577"/>
    <w:rPr>
      <w:vertAlign w:val="superscript"/>
    </w:rPr>
  </w:style>
  <w:style w:type="character" w:styleId="SledenaHiperpovezava">
    <w:name w:val="FollowedHyperlink"/>
    <w:basedOn w:val="Privzetapisavaodstavka"/>
    <w:uiPriority w:val="99"/>
    <w:semiHidden/>
    <w:unhideWhenUsed/>
    <w:rsid w:val="00082577"/>
    <w:rPr>
      <w:color w:val="954F72" w:themeColor="followedHyperlink"/>
      <w:u w:val="single"/>
    </w:rPr>
  </w:style>
  <w:style w:type="character" w:styleId="Pripombasklic">
    <w:name w:val="annotation reference"/>
    <w:basedOn w:val="Privzetapisavaodstavka"/>
    <w:semiHidden/>
    <w:unhideWhenUsed/>
    <w:rsid w:val="00082577"/>
    <w:rPr>
      <w:sz w:val="16"/>
      <w:szCs w:val="16"/>
    </w:rPr>
  </w:style>
  <w:style w:type="paragraph" w:styleId="Pripombabesedilo">
    <w:name w:val="annotation text"/>
    <w:basedOn w:val="Navaden"/>
    <w:link w:val="PripombabesediloZnak"/>
    <w:uiPriority w:val="99"/>
    <w:unhideWhenUsed/>
    <w:rsid w:val="00082577"/>
    <w:pPr>
      <w:spacing w:line="240" w:lineRule="auto"/>
    </w:pPr>
    <w:rPr>
      <w:szCs w:val="20"/>
    </w:rPr>
  </w:style>
  <w:style w:type="character" w:customStyle="1" w:styleId="PripombabesediloZnak">
    <w:name w:val="Pripomba – besedilo Znak"/>
    <w:basedOn w:val="Privzetapisavaodstavka"/>
    <w:link w:val="Pripombabesedilo"/>
    <w:uiPriority w:val="99"/>
    <w:rsid w:val="00082577"/>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082577"/>
    <w:rPr>
      <w:b/>
      <w:bCs/>
    </w:rPr>
  </w:style>
  <w:style w:type="character" w:customStyle="1" w:styleId="ZadevapripombeZnak">
    <w:name w:val="Zadeva pripombe Znak"/>
    <w:basedOn w:val="PripombabesediloZnak"/>
    <w:link w:val="Zadevapripombe"/>
    <w:uiPriority w:val="99"/>
    <w:semiHidden/>
    <w:rsid w:val="00082577"/>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9" Type="http://schemas.openxmlformats.org/officeDocument/2006/relationships/glossaryDocument" Target="glossary/document.xml"/><Relationship Id="rId21" Type="http://schemas.openxmlformats.org/officeDocument/2006/relationships/hyperlink" Target="http://data.europa.eu/eli/dir/2014/24/anx_11/oj"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ted.europa.eu/en/"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eader" Target="header1.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negativna-lista.htm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header" Target="header5.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footer" Target="footer2.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www.enarocanje.si/"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header" Target="header4.xm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jck\Desktop\Nov%20CGP%20UL%202023\Dopisni%20listi\UL%20FF%20-%20Dopis%20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054C169964F1791F9D69DDEA0A74C"/>
        <w:category>
          <w:name w:val="Splošno"/>
          <w:gallery w:val="placeholder"/>
        </w:category>
        <w:types>
          <w:type w:val="bbPlcHdr"/>
        </w:types>
        <w:behaviors>
          <w:behavior w:val="content"/>
        </w:behaviors>
        <w:guid w:val="{F95BAEF5-C0A1-41D4-9846-77D58F86164B}"/>
      </w:docPartPr>
      <w:docPartBody>
        <w:p w:rsidR="009924DF" w:rsidRDefault="00140198" w:rsidP="00140198">
          <w:pPr>
            <w:pStyle w:val="161054C169964F1791F9D69DDEA0A74C"/>
          </w:pPr>
          <w:r w:rsidRPr="00A60BDD">
            <w:t>(vnesite št. dok.)</w:t>
          </w:r>
        </w:p>
      </w:docPartBody>
    </w:docPart>
    <w:docPart>
      <w:docPartPr>
        <w:name w:val="63B56EF6F5BF4B648C47875C15BB18EE"/>
        <w:category>
          <w:name w:val="Splošno"/>
          <w:gallery w:val="placeholder"/>
        </w:category>
        <w:types>
          <w:type w:val="bbPlcHdr"/>
        </w:types>
        <w:behaviors>
          <w:behavior w:val="content"/>
        </w:behaviors>
        <w:guid w:val="{2B244B26-D7CA-493D-8B58-02F08E15E09E}"/>
      </w:docPartPr>
      <w:docPartBody>
        <w:p w:rsidR="009924DF" w:rsidRDefault="00140198" w:rsidP="00140198">
          <w:pPr>
            <w:pStyle w:val="63B56EF6F5BF4B648C47875C15BB18EE"/>
          </w:pPr>
          <w:r w:rsidRPr="00C261F4">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Univerza Sans">
    <w:altName w:val="Calibri"/>
    <w:charset w:val="EE"/>
    <w:family w:val="auto"/>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A9"/>
    <w:rsid w:val="000147E9"/>
    <w:rsid w:val="000639E6"/>
    <w:rsid w:val="00140198"/>
    <w:rsid w:val="00232889"/>
    <w:rsid w:val="00340151"/>
    <w:rsid w:val="003B0E1F"/>
    <w:rsid w:val="003E2703"/>
    <w:rsid w:val="005F02EA"/>
    <w:rsid w:val="00656E03"/>
    <w:rsid w:val="009434A9"/>
    <w:rsid w:val="009924DF"/>
    <w:rsid w:val="00B17637"/>
    <w:rsid w:val="00CE1130"/>
    <w:rsid w:val="00CF56BE"/>
    <w:rsid w:val="00D733C8"/>
    <w:rsid w:val="00E17417"/>
    <w:rsid w:val="00E5580C"/>
    <w:rsid w:val="00E62E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B0E1F"/>
    <w:rPr>
      <w:rFonts w:ascii="Arial" w:hAnsi="Arial"/>
      <w:color w:val="666666"/>
    </w:rPr>
  </w:style>
  <w:style w:type="paragraph" w:customStyle="1" w:styleId="161054C169964F1791F9D69DDEA0A74C">
    <w:name w:val="161054C169964F1791F9D69DDEA0A74C"/>
    <w:rsid w:val="00140198"/>
  </w:style>
  <w:style w:type="paragraph" w:customStyle="1" w:styleId="63B56EF6F5BF4B648C47875C15BB18EE">
    <w:name w:val="63B56EF6F5BF4B648C47875C15BB18EE"/>
    <w:rsid w:val="00140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D1680C11684F94D9ECA0146A3633359" ma:contentTypeVersion="0" ma:contentTypeDescription="Ustvari nov dokument." ma:contentTypeScope="" ma:versionID="8b8fc822f3982356d98e98f63fbc068a">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BF629BC5-E3F8-4B9E-9EE6-1A42690AA085}">
  <ds:schemaRefs>
    <ds:schemaRef ds:uri="http://schemas.openxmlformats.org/officeDocument/2006/bibliography"/>
  </ds:schemaRefs>
</ds:datastoreItem>
</file>

<file path=customXml/itemProps3.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8DC80A-C122-4253-8CA1-9D5BA4752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UL FF - Dopis 2.0</Template>
  <TotalTime>9</TotalTime>
  <Pages>43</Pages>
  <Words>12694</Words>
  <Characters>72362</Characters>
  <Application>Microsoft Office Word</Application>
  <DocSecurity>0</DocSecurity>
  <Lines>603</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Zajc Božič, Kristina</dc:creator>
  <cp:lastModifiedBy>Vedenik, Matija</cp:lastModifiedBy>
  <cp:revision>9</cp:revision>
  <cp:lastPrinted>2024-02-06T12:47:00Z</cp:lastPrinted>
  <dcterms:created xsi:type="dcterms:W3CDTF">2024-03-05T12:24:00Z</dcterms:created>
  <dcterms:modified xsi:type="dcterms:W3CDTF">2025-11-20T10:56:00Z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0x010100AD1680C11684F94D9ECA0146A3633359</vt:lpwstr>
  </property>
</Properties>
</file>