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4C92B33D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D6EFA" w:rsidRPr="007D6EFA">
              <w:rPr>
                <w:rFonts w:ascii="Verdana" w:hAnsi="Verdana"/>
                <w:b/>
                <w:sz w:val="20"/>
                <w:szCs w:val="20"/>
              </w:rPr>
              <w:t>Občina Cerklje na Gorenjskem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326987C6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D6EFA" w:rsidRPr="007D6EFA">
              <w:rPr>
                <w:rFonts w:ascii="Verdana" w:hAnsi="Verdana"/>
                <w:b/>
                <w:sz w:val="20"/>
                <w:szCs w:val="20"/>
              </w:rPr>
              <w:t>Trg Davorina</w:t>
            </w:r>
            <w:r w:rsidR="007D6EF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Jenka 13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7DD57EC6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D6EFA" w:rsidRPr="007D6EFA">
              <w:rPr>
                <w:rFonts w:ascii="Verdana" w:hAnsi="Verdana"/>
                <w:b/>
                <w:sz w:val="20"/>
                <w:szCs w:val="20"/>
              </w:rPr>
              <w:t xml:space="preserve">4207 Cerklje </w:t>
            </w:r>
            <w:r w:rsidR="007D6EFA">
              <w:rPr>
                <w:rFonts w:ascii="Verdana" w:hAnsi="Verdana"/>
                <w:b/>
                <w:sz w:val="20"/>
                <w:szCs w:val="20"/>
                <w:lang w:val="sl-SI"/>
              </w:rPr>
              <w:t>na Gorenjskem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919F29F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D6EFA">
              <w:rPr>
                <w:rFonts w:ascii="Verdana" w:hAnsi="Verdana"/>
                <w:sz w:val="20"/>
                <w:szCs w:val="20"/>
                <w:lang w:val="sl-SI"/>
              </w:rPr>
              <w:t>430-10/2025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16D974D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D6EFA">
              <w:rPr>
                <w:rFonts w:ascii="Verdana" w:hAnsi="Verdana"/>
                <w:b/>
                <w:sz w:val="20"/>
                <w:szCs w:val="20"/>
                <w:lang w:val="sl-SI"/>
              </w:rPr>
              <w:t>Izbira izvajalca za izdelavo strokovnih podlag in analiz, potrebnih za pripravo OPPN-O skupnega pomena za suhi zadrževalnik Doblič, Ušica ter ostale ureditve, ki so potrebne na območju Občine Cerklje na Gorenjskem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>Uradni list RS, št. 69/11, 158/20, 3/22 – ZDeb in 16/23 – ZZPri</w:t>
      </w:r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28668720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316A3FD4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00D0E" w14:textId="77777777" w:rsidR="008565BC" w:rsidRDefault="008565BC" w:rsidP="00CB4327">
      <w:pPr>
        <w:spacing w:after="0" w:line="240" w:lineRule="auto"/>
      </w:pPr>
      <w:r>
        <w:separator/>
      </w:r>
    </w:p>
  </w:endnote>
  <w:endnote w:type="continuationSeparator" w:id="0">
    <w:p w14:paraId="23677F1E" w14:textId="77777777" w:rsidR="008565BC" w:rsidRDefault="008565B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9370" w14:textId="77777777" w:rsidR="00726FBF" w:rsidRDefault="00726FB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BEF3" w14:textId="77777777" w:rsidR="00726FBF" w:rsidRDefault="00726FB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F6541" w14:textId="77777777" w:rsidR="008565BC" w:rsidRDefault="008565BC" w:rsidP="00CB4327">
      <w:pPr>
        <w:spacing w:after="0" w:line="240" w:lineRule="auto"/>
      </w:pPr>
      <w:r>
        <w:separator/>
      </w:r>
    </w:p>
  </w:footnote>
  <w:footnote w:type="continuationSeparator" w:id="0">
    <w:p w14:paraId="29E95475" w14:textId="77777777" w:rsidR="008565BC" w:rsidRDefault="008565BC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FFFA" w14:textId="77777777" w:rsidR="00726FBF" w:rsidRDefault="00726FB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2A57" w14:textId="77777777" w:rsidR="00726FBF" w:rsidRDefault="00726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A53DE"/>
    <w:rsid w:val="000B6063"/>
    <w:rsid w:val="000B6B1D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46FB4"/>
    <w:rsid w:val="0045450C"/>
    <w:rsid w:val="00470BC3"/>
    <w:rsid w:val="0048685A"/>
    <w:rsid w:val="004F12AB"/>
    <w:rsid w:val="0053310A"/>
    <w:rsid w:val="005568F6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D6EFA"/>
    <w:rsid w:val="007E08DE"/>
    <w:rsid w:val="007F3A57"/>
    <w:rsid w:val="0082793F"/>
    <w:rsid w:val="008362AE"/>
    <w:rsid w:val="008554ED"/>
    <w:rsid w:val="008565BC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9E64A7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Brezavšček</cp:lastModifiedBy>
  <cp:revision>12</cp:revision>
  <dcterms:created xsi:type="dcterms:W3CDTF">2021-03-02T10:59:00Z</dcterms:created>
  <dcterms:modified xsi:type="dcterms:W3CDTF">2026-01-05T13:22:00Z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430-10/2025</vt:lpwstr>
  </property>
  <property fmtid="{D5CDD505-2E9C-101B-9397-08002B2CF9AE}" pid="3" name="MFiles_P1046">
    <vt:lpwstr>Izbira izvajalca za izdelavo strokovnih podlag in analiz, potrebnih za pripravo OPPN-O skupnega pomena za suhi zadrževalnik Doblič, Ušica ter ostale ureditve, ki so potrebne na območju Občine Cerklje na Gorenjskem</vt:lpwstr>
  </property>
  <property fmtid="{D5CDD505-2E9C-101B-9397-08002B2CF9AE}" pid="4" name="MFiles_P1021n1_P0">
    <vt:lpwstr>Občina Cerklje na Gorenjskem</vt:lpwstr>
  </property>
  <property fmtid="{D5CDD505-2E9C-101B-9397-08002B2CF9AE}" pid="5" name="MFiles_P1021n1_P1033">
    <vt:lpwstr>Trg Davorina Jenka 13</vt:lpwstr>
  </property>
  <property fmtid="{D5CDD505-2E9C-101B-9397-08002B2CF9AE}" pid="6" name="MFiles_PG5BC2FC14A405421BA79F5FEC63BD00E3n1_PGB3D8D77D2D654902AEB821305A1A12BC">
    <vt:lpwstr>4207 Cerklje na Gorenjskem</vt:lpwstr>
  </property>
</Properties>
</file>