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94BDD" w14:textId="77777777" w:rsidR="004B2E2C" w:rsidRDefault="004B2E2C" w:rsidP="00843ED0">
      <w:pPr>
        <w:spacing w:line="276" w:lineRule="auto"/>
        <w:rPr>
          <w:rFonts w:asciiTheme="majorHAnsi" w:hAnsiTheme="majorHAnsi" w:cstheme="minorHAnsi"/>
          <w:sz w:val="22"/>
        </w:rPr>
      </w:pPr>
    </w:p>
    <w:p w14:paraId="7858DA18" w14:textId="327F5C6B"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4755DA95" w14:textId="77777777" w:rsidR="004B2E2C"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4B2E2C">
        <w:rPr>
          <w:rFonts w:asciiTheme="majorHAnsi" w:hAnsiTheme="majorHAnsi" w:cstheme="minorHAnsi"/>
          <w:b/>
          <w:bCs/>
          <w:color w:val="008080"/>
          <w:sz w:val="22"/>
        </w:rPr>
        <w:t xml:space="preserve"> PIRAN</w:t>
      </w:r>
    </w:p>
    <w:p w14:paraId="0419AE19" w14:textId="77777777" w:rsidR="004B2E2C" w:rsidRDefault="004B2E2C" w:rsidP="00843ED0">
      <w:pPr>
        <w:spacing w:line="276" w:lineRule="auto"/>
        <w:rPr>
          <w:rFonts w:asciiTheme="majorHAnsi" w:hAnsiTheme="majorHAnsi" w:cstheme="minorHAnsi"/>
          <w:b/>
          <w:bCs/>
          <w:color w:val="008080"/>
          <w:sz w:val="22"/>
        </w:rPr>
      </w:pPr>
      <w:r>
        <w:rPr>
          <w:rFonts w:asciiTheme="majorHAnsi" w:hAnsiTheme="majorHAnsi" w:cstheme="minorHAnsi"/>
          <w:b/>
          <w:bCs/>
          <w:color w:val="008080"/>
          <w:sz w:val="22"/>
        </w:rPr>
        <w:t>TARTINIJEV TRG 2</w:t>
      </w:r>
    </w:p>
    <w:p w14:paraId="4311742F" w14:textId="79698F76" w:rsidR="00843ED0" w:rsidRPr="00F8172F" w:rsidRDefault="004B2E2C" w:rsidP="004B2E2C">
      <w:pPr>
        <w:spacing w:line="276" w:lineRule="auto"/>
        <w:rPr>
          <w:rFonts w:asciiTheme="majorHAnsi" w:hAnsiTheme="majorHAnsi" w:cstheme="minorHAnsi"/>
          <w:color w:val="008080"/>
          <w:sz w:val="22"/>
        </w:rPr>
      </w:pPr>
      <w:r>
        <w:rPr>
          <w:rFonts w:asciiTheme="majorHAnsi" w:hAnsiTheme="majorHAnsi" w:cstheme="minorHAnsi"/>
          <w:b/>
          <w:bCs/>
          <w:color w:val="008080"/>
          <w:sz w:val="22"/>
        </w:rPr>
        <w:t>6330 PIRAN</w:t>
      </w:r>
      <w:r w:rsidR="00EB1B20">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0D0F224F"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4B2E2C" w:rsidRPr="004B2E2C">
        <w:rPr>
          <w:rFonts w:asciiTheme="majorHAnsi" w:hAnsiTheme="majorHAnsi" w:cstheme="minorHAnsi"/>
          <w:b/>
          <w:color w:val="008080"/>
          <w:sz w:val="36"/>
          <w:szCs w:val="36"/>
        </w:rPr>
        <w:t xml:space="preserve">Dobava in montaža tehnološke opreme kuhinje in pralnice za objekt Vrtec Morje in Vrtec la </w:t>
      </w:r>
      <w:proofErr w:type="spellStart"/>
      <w:r w:rsidR="004B2E2C" w:rsidRPr="004B2E2C">
        <w:rPr>
          <w:rFonts w:asciiTheme="majorHAnsi" w:hAnsiTheme="majorHAnsi" w:cstheme="minorHAnsi"/>
          <w:b/>
          <w:color w:val="008080"/>
          <w:sz w:val="36"/>
          <w:szCs w:val="36"/>
        </w:rPr>
        <w:t>Coccinela</w:t>
      </w:r>
      <w:proofErr w:type="spellEnd"/>
      <w:r w:rsidR="004B2E2C" w:rsidRPr="004B2E2C">
        <w:rPr>
          <w:rFonts w:asciiTheme="majorHAnsi" w:hAnsiTheme="majorHAnsi" w:cstheme="minorHAnsi"/>
          <w:b/>
          <w:color w:val="008080"/>
          <w:sz w:val="36"/>
          <w:szCs w:val="36"/>
        </w:rPr>
        <w:t xml:space="preserve"> Lucija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21F0B389"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4B2E2C">
        <w:rPr>
          <w:rFonts w:asciiTheme="majorHAnsi" w:hAnsiTheme="majorHAnsi" w:cstheme="minorHAnsi"/>
          <w:sz w:val="22"/>
          <w:szCs w:val="28"/>
        </w:rPr>
        <w:t>Piran</w:t>
      </w:r>
    </w:p>
    <w:p w14:paraId="1A2AF6C3" w14:textId="6FE75156" w:rsidR="00843ED0" w:rsidRPr="00F8172F" w:rsidRDefault="004B2E2C"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62CA7E8A" w14:textId="77777777" w:rsidR="004B2E2C" w:rsidRDefault="004B2E2C" w:rsidP="00843ED0">
      <w:pPr>
        <w:spacing w:line="276" w:lineRule="auto"/>
        <w:jc w:val="center"/>
        <w:rPr>
          <w:rFonts w:asciiTheme="majorHAnsi" w:hAnsiTheme="majorHAnsi" w:cstheme="minorHAnsi"/>
          <w:b/>
          <w:sz w:val="22"/>
        </w:rPr>
      </w:pPr>
    </w:p>
    <w:p w14:paraId="0486A2F3" w14:textId="77777777" w:rsidR="004B2E2C" w:rsidRDefault="004B2E2C" w:rsidP="00843ED0">
      <w:pPr>
        <w:spacing w:line="276" w:lineRule="auto"/>
        <w:jc w:val="center"/>
        <w:rPr>
          <w:rFonts w:asciiTheme="majorHAnsi" w:hAnsiTheme="majorHAnsi" w:cstheme="minorHAnsi"/>
          <w:b/>
          <w:sz w:val="22"/>
        </w:rPr>
      </w:pPr>
    </w:p>
    <w:p w14:paraId="170BDF62" w14:textId="77777777" w:rsidR="004B2E2C" w:rsidRDefault="004B2E2C" w:rsidP="00843ED0">
      <w:pPr>
        <w:spacing w:line="276" w:lineRule="auto"/>
        <w:jc w:val="center"/>
        <w:rPr>
          <w:rFonts w:asciiTheme="majorHAnsi" w:hAnsiTheme="majorHAnsi" w:cstheme="minorHAnsi"/>
          <w:b/>
          <w:sz w:val="22"/>
        </w:rPr>
      </w:pPr>
    </w:p>
    <w:p w14:paraId="4458E007" w14:textId="77777777" w:rsidR="004B2E2C" w:rsidRDefault="004B2E2C" w:rsidP="00843ED0">
      <w:pPr>
        <w:spacing w:line="276" w:lineRule="auto"/>
        <w:jc w:val="center"/>
        <w:rPr>
          <w:rFonts w:asciiTheme="majorHAnsi" w:hAnsiTheme="majorHAnsi" w:cstheme="minorHAnsi"/>
          <w:b/>
          <w:sz w:val="22"/>
        </w:rPr>
      </w:pPr>
    </w:p>
    <w:p w14:paraId="1BCD0C9D" w14:textId="77777777" w:rsidR="004B2E2C" w:rsidRDefault="004B2E2C" w:rsidP="00843ED0">
      <w:pPr>
        <w:spacing w:line="276" w:lineRule="auto"/>
        <w:jc w:val="center"/>
        <w:rPr>
          <w:rFonts w:asciiTheme="majorHAnsi" w:hAnsiTheme="majorHAnsi" w:cstheme="minorHAnsi"/>
          <w:b/>
          <w:sz w:val="22"/>
        </w:rPr>
      </w:pPr>
    </w:p>
    <w:p w14:paraId="1C5DDF1A" w14:textId="77777777" w:rsidR="004B2E2C" w:rsidRDefault="004B2E2C" w:rsidP="00843ED0">
      <w:pPr>
        <w:spacing w:line="276" w:lineRule="auto"/>
        <w:jc w:val="center"/>
        <w:rPr>
          <w:rFonts w:asciiTheme="majorHAnsi" w:hAnsiTheme="majorHAnsi" w:cstheme="minorHAnsi"/>
          <w:b/>
          <w:sz w:val="22"/>
        </w:rPr>
      </w:pPr>
    </w:p>
    <w:p w14:paraId="5BBC974B" w14:textId="77777777" w:rsidR="004B2E2C" w:rsidRDefault="004B2E2C" w:rsidP="00843ED0">
      <w:pPr>
        <w:spacing w:line="276" w:lineRule="auto"/>
        <w:jc w:val="center"/>
        <w:rPr>
          <w:rFonts w:asciiTheme="majorHAnsi" w:hAnsiTheme="majorHAnsi" w:cstheme="minorHAnsi"/>
          <w:b/>
          <w:sz w:val="22"/>
        </w:rPr>
      </w:pPr>
    </w:p>
    <w:p w14:paraId="723DE25C" w14:textId="77777777" w:rsidR="004B2E2C" w:rsidRDefault="004B2E2C" w:rsidP="00843ED0">
      <w:pPr>
        <w:spacing w:line="276" w:lineRule="auto"/>
        <w:jc w:val="center"/>
        <w:rPr>
          <w:rFonts w:asciiTheme="majorHAnsi" w:hAnsiTheme="majorHAnsi" w:cstheme="minorHAnsi"/>
          <w:b/>
          <w:sz w:val="22"/>
        </w:rPr>
      </w:pPr>
    </w:p>
    <w:p w14:paraId="6BC4DE49" w14:textId="77777777" w:rsidR="004B2E2C" w:rsidRDefault="004B2E2C" w:rsidP="00843ED0">
      <w:pPr>
        <w:spacing w:line="276" w:lineRule="auto"/>
        <w:jc w:val="center"/>
        <w:rPr>
          <w:rFonts w:asciiTheme="majorHAnsi" w:hAnsiTheme="majorHAnsi" w:cstheme="minorHAnsi"/>
          <w:b/>
          <w:sz w:val="22"/>
        </w:rPr>
      </w:pPr>
    </w:p>
    <w:p w14:paraId="6842BA73" w14:textId="77777777" w:rsidR="004B2E2C" w:rsidRDefault="004B2E2C" w:rsidP="00843ED0">
      <w:pPr>
        <w:spacing w:line="276" w:lineRule="auto"/>
        <w:jc w:val="center"/>
        <w:rPr>
          <w:rFonts w:asciiTheme="majorHAnsi" w:hAnsiTheme="majorHAnsi" w:cstheme="minorHAnsi"/>
          <w:b/>
          <w:sz w:val="22"/>
        </w:rPr>
      </w:pPr>
    </w:p>
    <w:p w14:paraId="55E29C29" w14:textId="77777777" w:rsidR="004B2E2C" w:rsidRDefault="004B2E2C" w:rsidP="00843ED0">
      <w:pPr>
        <w:spacing w:line="276" w:lineRule="auto"/>
        <w:jc w:val="center"/>
        <w:rPr>
          <w:rFonts w:asciiTheme="majorHAnsi" w:hAnsiTheme="majorHAnsi" w:cstheme="minorHAnsi"/>
          <w:b/>
          <w:sz w:val="22"/>
        </w:rPr>
      </w:pPr>
    </w:p>
    <w:p w14:paraId="02F67199" w14:textId="5D3C1414" w:rsidR="00843ED0" w:rsidRPr="00F8172F" w:rsidRDefault="004B2E2C"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7943D4">
        <w:rPr>
          <w:rFonts w:asciiTheme="majorHAnsi" w:hAnsiTheme="majorHAnsi" w:cstheme="minorHAnsi"/>
          <w:b/>
          <w:sz w:val="22"/>
        </w:rPr>
        <w:t>april</w:t>
      </w:r>
      <w:r>
        <w:rPr>
          <w:rFonts w:asciiTheme="majorHAnsi" w:hAnsiTheme="majorHAnsi" w:cstheme="minorHAnsi"/>
          <w:b/>
          <w:sz w:val="22"/>
        </w:rPr>
        <w:t xml:space="preserve">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3E9141D4" w14:textId="55B36021" w:rsidR="001C6BA1" w:rsidRDefault="001C6BA1" w:rsidP="008B49B3">
      <w:pPr>
        <w:widowControl w:val="0"/>
        <w:spacing w:line="276" w:lineRule="auto"/>
        <w:ind w:left="284"/>
        <w:jc w:val="both"/>
        <w:rPr>
          <w:rFonts w:asciiTheme="majorHAnsi" w:hAnsiTheme="majorHAnsi"/>
        </w:rPr>
      </w:pPr>
      <w:r>
        <w:rPr>
          <w:rFonts w:asciiTheme="majorHAnsi" w:hAnsiTheme="majorHAnsi"/>
        </w:rPr>
        <w:t xml:space="preserve">Predmet javnega naročila je izvedba kuhinje </w:t>
      </w:r>
      <w:r w:rsidRPr="001C6BA1">
        <w:rPr>
          <w:rFonts w:asciiTheme="majorHAnsi" w:hAnsiTheme="majorHAnsi"/>
        </w:rPr>
        <w:t>v Vrtcu Morje/</w:t>
      </w:r>
      <w:proofErr w:type="spellStart"/>
      <w:r w:rsidRPr="001C6BA1">
        <w:rPr>
          <w:rFonts w:asciiTheme="majorHAnsi" w:hAnsiTheme="majorHAnsi"/>
        </w:rPr>
        <w:t>Cuccinela</w:t>
      </w:r>
      <w:proofErr w:type="spellEnd"/>
      <w:r>
        <w:rPr>
          <w:rFonts w:asciiTheme="majorHAnsi" w:hAnsiTheme="majorHAnsi"/>
        </w:rPr>
        <w:t xml:space="preserve">. </w:t>
      </w:r>
      <w:r w:rsidRPr="001C6BA1">
        <w:rPr>
          <w:rFonts w:asciiTheme="majorHAnsi" w:hAnsiTheme="majorHAnsi"/>
        </w:rPr>
        <w:t>Lastna kuhinja</w:t>
      </w:r>
      <w:r w:rsidR="008B49B3" w:rsidRPr="008B49B3">
        <w:rPr>
          <w:rFonts w:asciiTheme="majorHAnsi" w:hAnsiTheme="majorHAnsi"/>
        </w:rPr>
        <w:t xml:space="preserve"> </w:t>
      </w:r>
      <w:r w:rsidR="008B49B3" w:rsidRPr="001C6BA1">
        <w:rPr>
          <w:rFonts w:asciiTheme="majorHAnsi" w:hAnsiTheme="majorHAnsi"/>
        </w:rPr>
        <w:t>je urejena na način, da omogoča pripravo</w:t>
      </w:r>
      <w:r w:rsidR="008B49B3">
        <w:rPr>
          <w:rFonts w:asciiTheme="majorHAnsi" w:hAnsiTheme="majorHAnsi"/>
        </w:rPr>
        <w:t xml:space="preserve"> </w:t>
      </w:r>
      <w:r w:rsidR="008B49B3" w:rsidRPr="001C6BA1">
        <w:rPr>
          <w:rFonts w:asciiTheme="majorHAnsi" w:hAnsiTheme="majorHAnsi"/>
        </w:rPr>
        <w:t>obrokov</w:t>
      </w:r>
      <w:r w:rsidR="008B49B3">
        <w:rPr>
          <w:rFonts w:asciiTheme="majorHAnsi" w:hAnsiTheme="majorHAnsi"/>
        </w:rPr>
        <w:t xml:space="preserve"> </w:t>
      </w:r>
      <w:r w:rsidR="008B49B3" w:rsidRPr="001C6BA1">
        <w:rPr>
          <w:rFonts w:asciiTheme="majorHAnsi" w:hAnsiTheme="majorHAnsi"/>
        </w:rPr>
        <w:t>(zajtrki, malice, kosila, popoldanska</w:t>
      </w:r>
      <w:r w:rsidR="008B49B3">
        <w:rPr>
          <w:rFonts w:asciiTheme="majorHAnsi" w:hAnsiTheme="majorHAnsi"/>
        </w:rPr>
        <w:t xml:space="preserve"> </w:t>
      </w:r>
      <w:r w:rsidR="008B49B3" w:rsidRPr="001C6BA1">
        <w:rPr>
          <w:rFonts w:asciiTheme="majorHAnsi" w:hAnsiTheme="majorHAnsi"/>
        </w:rPr>
        <w:t>malica)</w:t>
      </w:r>
      <w:r w:rsidR="008B49B3">
        <w:rPr>
          <w:rFonts w:asciiTheme="majorHAnsi" w:hAnsiTheme="majorHAnsi"/>
        </w:rPr>
        <w:t xml:space="preserve"> </w:t>
      </w:r>
      <w:r w:rsidR="008B49B3" w:rsidRPr="001C6BA1">
        <w:rPr>
          <w:rFonts w:asciiTheme="majorHAnsi" w:hAnsiTheme="majorHAnsi"/>
        </w:rPr>
        <w:t xml:space="preserve"> za </w:t>
      </w:r>
      <w:r w:rsidR="008B49B3">
        <w:rPr>
          <w:rFonts w:asciiTheme="majorHAnsi" w:hAnsiTheme="majorHAnsi"/>
        </w:rPr>
        <w:t xml:space="preserve">ca </w:t>
      </w:r>
      <w:r w:rsidR="008B49B3" w:rsidRPr="001C6BA1">
        <w:rPr>
          <w:rFonts w:asciiTheme="majorHAnsi" w:hAnsiTheme="majorHAnsi"/>
        </w:rPr>
        <w:t>474 otrok</w:t>
      </w:r>
      <w:r w:rsidR="008B49B3">
        <w:rPr>
          <w:rFonts w:asciiTheme="majorHAnsi" w:hAnsiTheme="majorHAnsi"/>
        </w:rPr>
        <w:t xml:space="preserve"> </w:t>
      </w:r>
      <w:r w:rsidR="008B49B3" w:rsidRPr="001C6BA1">
        <w:rPr>
          <w:rFonts w:asciiTheme="majorHAnsi" w:hAnsiTheme="majorHAnsi"/>
        </w:rPr>
        <w:t xml:space="preserve"> in ca 40 zaposlenih</w:t>
      </w:r>
      <w:r w:rsidR="008B49B3">
        <w:rPr>
          <w:rFonts w:asciiTheme="majorHAnsi" w:hAnsiTheme="majorHAnsi"/>
        </w:rPr>
        <w:t xml:space="preserve">. </w:t>
      </w:r>
      <w:r w:rsidRPr="001C6BA1">
        <w:rPr>
          <w:rFonts w:asciiTheme="majorHAnsi" w:hAnsiTheme="majorHAnsi"/>
        </w:rPr>
        <w:t>Gotove jedi se bodo</w:t>
      </w:r>
      <w:r w:rsidR="008B49B3">
        <w:rPr>
          <w:rFonts w:asciiTheme="majorHAnsi" w:hAnsiTheme="majorHAnsi"/>
        </w:rPr>
        <w:t xml:space="preserve"> </w:t>
      </w:r>
      <w:r w:rsidRPr="001C6BA1">
        <w:rPr>
          <w:rFonts w:asciiTheme="majorHAnsi" w:hAnsiTheme="majorHAnsi"/>
        </w:rPr>
        <w:t>z vozički transportirale v posamezne oddelke vrtcev. V ta</w:t>
      </w:r>
      <w:r w:rsidR="008B49B3">
        <w:rPr>
          <w:rFonts w:asciiTheme="majorHAnsi" w:hAnsiTheme="majorHAnsi"/>
        </w:rPr>
        <w:t xml:space="preserve"> </w:t>
      </w:r>
      <w:r w:rsidRPr="001C6BA1">
        <w:rPr>
          <w:rFonts w:asciiTheme="majorHAnsi" w:hAnsiTheme="majorHAnsi"/>
        </w:rPr>
        <w:t xml:space="preserve">namen </w:t>
      </w:r>
      <w:r w:rsidR="008B49B3">
        <w:rPr>
          <w:rFonts w:asciiTheme="majorHAnsi" w:hAnsiTheme="majorHAnsi"/>
        </w:rPr>
        <w:t>je</w:t>
      </w:r>
      <w:r w:rsidRPr="001C6BA1">
        <w:rPr>
          <w:rFonts w:asciiTheme="majorHAnsi" w:hAnsiTheme="majorHAnsi"/>
        </w:rPr>
        <w:t xml:space="preserve"> predvide</w:t>
      </w:r>
      <w:r w:rsidR="008B49B3">
        <w:rPr>
          <w:rFonts w:asciiTheme="majorHAnsi" w:hAnsiTheme="majorHAnsi"/>
        </w:rPr>
        <w:t>n</w:t>
      </w:r>
      <w:r w:rsidRPr="001C6BA1">
        <w:rPr>
          <w:rFonts w:asciiTheme="majorHAnsi" w:hAnsiTheme="majorHAnsi"/>
        </w:rPr>
        <w:t xml:space="preserve"> tudi prostor za shranjevanje vseh 22</w:t>
      </w:r>
      <w:r w:rsidR="008B49B3">
        <w:rPr>
          <w:rFonts w:asciiTheme="majorHAnsi" w:hAnsiTheme="majorHAnsi"/>
        </w:rPr>
        <w:t xml:space="preserve"> </w:t>
      </w:r>
      <w:r w:rsidRPr="001C6BA1">
        <w:rPr>
          <w:rFonts w:asciiTheme="majorHAnsi" w:hAnsiTheme="majorHAnsi"/>
        </w:rPr>
        <w:t>vozičkov.</w:t>
      </w:r>
      <w:r w:rsidR="008B49B3">
        <w:rPr>
          <w:rFonts w:asciiTheme="majorHAnsi" w:hAnsiTheme="majorHAnsi"/>
        </w:rPr>
        <w:t xml:space="preserve"> </w:t>
      </w:r>
      <w:r w:rsidRPr="001C6BA1">
        <w:rPr>
          <w:rFonts w:asciiTheme="majorHAnsi" w:hAnsiTheme="majorHAnsi"/>
        </w:rPr>
        <w:t>Del načrta tehnologije je tudi načrt obeh ločenih pralnic za</w:t>
      </w:r>
      <w:r w:rsidR="008B49B3">
        <w:rPr>
          <w:rFonts w:asciiTheme="majorHAnsi" w:hAnsiTheme="majorHAnsi"/>
        </w:rPr>
        <w:t xml:space="preserve"> </w:t>
      </w:r>
      <w:r w:rsidRPr="001C6BA1">
        <w:rPr>
          <w:rFonts w:asciiTheme="majorHAnsi" w:hAnsiTheme="majorHAnsi"/>
        </w:rPr>
        <w:t>perilo.</w:t>
      </w:r>
      <w:r w:rsidR="004A5DC1">
        <w:rPr>
          <w:rFonts w:asciiTheme="majorHAnsi" w:hAnsiTheme="majorHAnsi"/>
        </w:rPr>
        <w:t xml:space="preserve"> </w:t>
      </w:r>
    </w:p>
    <w:p w14:paraId="6232F878" w14:textId="77777777" w:rsidR="00D53FEB" w:rsidRDefault="00D53FEB" w:rsidP="008B49B3">
      <w:pPr>
        <w:widowControl w:val="0"/>
        <w:spacing w:line="276" w:lineRule="auto"/>
        <w:ind w:left="284"/>
        <w:jc w:val="both"/>
        <w:rPr>
          <w:rFonts w:asciiTheme="majorHAnsi" w:hAnsiTheme="majorHAnsi"/>
        </w:rPr>
      </w:pPr>
    </w:p>
    <w:p w14:paraId="4BE06EEF" w14:textId="19214FAE" w:rsidR="00D53FEB" w:rsidRPr="00D53FEB" w:rsidRDefault="00D53FEB" w:rsidP="008B49B3">
      <w:pPr>
        <w:widowControl w:val="0"/>
        <w:spacing w:line="276" w:lineRule="auto"/>
        <w:ind w:left="284"/>
        <w:jc w:val="both"/>
        <w:rPr>
          <w:rFonts w:asciiTheme="majorHAnsi" w:hAnsiTheme="majorHAnsi"/>
          <w:color w:val="EE0000"/>
        </w:rPr>
      </w:pPr>
      <w:r w:rsidRPr="00D53FEB">
        <w:rPr>
          <w:rFonts w:asciiTheme="majorHAnsi" w:hAnsiTheme="majorHAnsi"/>
          <w:color w:val="EE0000"/>
        </w:rPr>
        <w:t xml:space="preserve">Ne glede na navedeno, tehnološka oprema pralnice ni predmet tega javnega naročila. </w:t>
      </w:r>
      <w:r w:rsidR="006D4C1E" w:rsidRPr="006D4C1E">
        <w:rPr>
          <w:rFonts w:asciiTheme="majorHAnsi" w:hAnsiTheme="majorHAnsi"/>
          <w:color w:val="EE0000"/>
        </w:rPr>
        <w:t xml:space="preserve">Naročnik bo predmet naročila v delu, ki se nanaša na dobavo in montažo </w:t>
      </w:r>
      <w:r w:rsidR="006D4C1E">
        <w:rPr>
          <w:rFonts w:asciiTheme="majorHAnsi" w:hAnsiTheme="majorHAnsi"/>
          <w:color w:val="EE0000"/>
        </w:rPr>
        <w:t>tehnološke opreme pralnice</w:t>
      </w:r>
      <w:r w:rsidR="006D4C1E" w:rsidRPr="006D4C1E">
        <w:rPr>
          <w:rFonts w:asciiTheme="majorHAnsi" w:hAnsiTheme="majorHAnsi"/>
          <w:color w:val="EE0000"/>
        </w:rPr>
        <w:t>, oddal kot izločen sklop v skladu s petim odstavkom 73. člena ZJN-3.</w:t>
      </w:r>
    </w:p>
    <w:p w14:paraId="72C3D60D" w14:textId="77777777" w:rsidR="001C6BA1" w:rsidRDefault="001C6BA1" w:rsidP="00F8172F">
      <w:pPr>
        <w:widowControl w:val="0"/>
        <w:spacing w:line="276" w:lineRule="auto"/>
        <w:ind w:left="284"/>
        <w:jc w:val="both"/>
        <w:rPr>
          <w:rFonts w:asciiTheme="majorHAnsi" w:hAnsiTheme="majorHAnsi"/>
        </w:rPr>
      </w:pPr>
    </w:p>
    <w:p w14:paraId="35363790" w14:textId="22A7EADD" w:rsid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 dokumentu</w:t>
      </w:r>
      <w:r w:rsidR="008B49B3">
        <w:rPr>
          <w:rFonts w:asciiTheme="majorHAnsi" w:hAnsiTheme="majorHAnsi"/>
        </w:rPr>
        <w:t xml:space="preserve"> </w:t>
      </w:r>
      <w:r w:rsidR="008B49B3" w:rsidRPr="008B49B3">
        <w:rPr>
          <w:rFonts w:asciiTheme="majorHAnsi" w:hAnsiTheme="majorHAnsi"/>
          <w:b/>
          <w:bCs/>
        </w:rPr>
        <w:t>PZI dokumentacija</w:t>
      </w:r>
      <w:r w:rsidR="008B49B3">
        <w:rPr>
          <w:rFonts w:asciiTheme="majorHAnsi" w:hAnsiTheme="majorHAnsi"/>
        </w:rPr>
        <w:t xml:space="preserve"> in </w:t>
      </w:r>
      <w:proofErr w:type="spellStart"/>
      <w:r w:rsidR="008B49B3" w:rsidRPr="008B49B3">
        <w:rPr>
          <w:rFonts w:asciiTheme="majorHAnsi" w:hAnsiTheme="majorHAnsi"/>
          <w:b/>
          <w:bCs/>
        </w:rPr>
        <w:t>Obr</w:t>
      </w:r>
      <w:proofErr w:type="spellEnd"/>
      <w:r w:rsidR="008B49B3" w:rsidRPr="008B49B3">
        <w:rPr>
          <w:rFonts w:asciiTheme="majorHAnsi" w:hAnsiTheme="majorHAnsi"/>
          <w:b/>
          <w:bCs/>
        </w:rPr>
        <w:t>. Popisi del</w:t>
      </w:r>
      <w:r w:rsidRPr="0077068E">
        <w:rPr>
          <w:rFonts w:asciiTheme="majorHAnsi" w:hAnsiTheme="majorHAnsi"/>
        </w:rPr>
        <w:t xml:space="preserve">, ki so priloga te dokumentacije v zvezi z oddajo javnega naročila. </w:t>
      </w:r>
    </w:p>
    <w:p w14:paraId="3475405A" w14:textId="77777777" w:rsidR="00B5117D" w:rsidRDefault="00B5117D" w:rsidP="0077068E">
      <w:pPr>
        <w:widowControl w:val="0"/>
        <w:spacing w:line="276" w:lineRule="auto"/>
        <w:ind w:left="284"/>
        <w:jc w:val="both"/>
        <w:rPr>
          <w:rFonts w:asciiTheme="majorHAnsi" w:hAnsiTheme="majorHAnsi"/>
        </w:rPr>
      </w:pPr>
    </w:p>
    <w:p w14:paraId="1A0D9C60" w14:textId="77777777" w:rsidR="00FA012F" w:rsidRDefault="004A5DC1" w:rsidP="00FA012F">
      <w:pPr>
        <w:widowControl w:val="0"/>
        <w:spacing w:line="276" w:lineRule="auto"/>
        <w:ind w:left="284"/>
        <w:jc w:val="both"/>
        <w:rPr>
          <w:rFonts w:asciiTheme="majorHAnsi" w:hAnsiTheme="majorHAnsi"/>
        </w:rPr>
      </w:pPr>
      <w:r>
        <w:rPr>
          <w:rFonts w:asciiTheme="majorHAnsi" w:hAnsiTheme="majorHAnsi"/>
        </w:rPr>
        <w:t xml:space="preserve">Gradnja objekta je v teku. </w:t>
      </w:r>
    </w:p>
    <w:p w14:paraId="5D1F533B" w14:textId="77777777" w:rsidR="00FA012F" w:rsidRDefault="00FA012F" w:rsidP="00FA012F">
      <w:pPr>
        <w:widowControl w:val="0"/>
        <w:spacing w:line="276" w:lineRule="auto"/>
        <w:ind w:left="284"/>
        <w:jc w:val="both"/>
        <w:rPr>
          <w:rFonts w:asciiTheme="majorHAnsi" w:hAnsiTheme="majorHAnsi"/>
        </w:rPr>
      </w:pPr>
    </w:p>
    <w:p w14:paraId="2200463D" w14:textId="1734BC0F" w:rsidR="00434A52" w:rsidRPr="00FA012F" w:rsidRDefault="00302E97" w:rsidP="00FA012F">
      <w:pPr>
        <w:widowControl w:val="0"/>
        <w:spacing w:line="276" w:lineRule="auto"/>
        <w:ind w:left="284"/>
        <w:jc w:val="both"/>
        <w:rPr>
          <w:rFonts w:asciiTheme="majorHAnsi" w:hAnsiTheme="majorHAnsi"/>
          <w:b/>
          <w:bCs/>
        </w:rPr>
      </w:pPr>
      <w:r w:rsidRPr="00FA012F">
        <w:rPr>
          <w:rFonts w:asciiTheme="majorHAnsi" w:hAnsiTheme="majorHAnsi"/>
          <w:b/>
          <w:bCs/>
        </w:rPr>
        <w:t>Rok za dokončanje</w:t>
      </w:r>
      <w:r w:rsidR="0077068E" w:rsidRPr="00FA012F">
        <w:rPr>
          <w:rFonts w:asciiTheme="majorHAnsi" w:hAnsiTheme="majorHAnsi"/>
          <w:b/>
          <w:bCs/>
        </w:rPr>
        <w:t xml:space="preserve"> del:</w:t>
      </w:r>
    </w:p>
    <w:p w14:paraId="0F79653D" w14:textId="7058B062" w:rsidR="00434A52" w:rsidRPr="00FA012F" w:rsidRDefault="00434A52" w:rsidP="00434A52">
      <w:pPr>
        <w:pStyle w:val="Odstavekseznama"/>
        <w:widowControl w:val="0"/>
        <w:numPr>
          <w:ilvl w:val="0"/>
          <w:numId w:val="43"/>
        </w:numPr>
        <w:spacing w:line="276" w:lineRule="auto"/>
        <w:jc w:val="both"/>
        <w:rPr>
          <w:rFonts w:asciiTheme="majorHAnsi" w:hAnsiTheme="majorHAnsi"/>
          <w:b/>
          <w:bCs/>
        </w:rPr>
      </w:pPr>
      <w:r w:rsidRPr="00FA012F">
        <w:rPr>
          <w:rFonts w:asciiTheme="majorHAnsi" w:hAnsiTheme="majorHAnsi"/>
          <w:b/>
          <w:bCs/>
        </w:rPr>
        <w:t>predlog za izvedbo tehnologije</w:t>
      </w:r>
      <w:r w:rsidR="004B5059">
        <w:rPr>
          <w:rFonts w:asciiTheme="majorHAnsi" w:hAnsiTheme="majorHAnsi"/>
          <w:b/>
          <w:bCs/>
        </w:rPr>
        <w:t>, usklajen z naročnikom</w:t>
      </w:r>
      <w:r w:rsidRPr="00FA012F">
        <w:rPr>
          <w:rFonts w:asciiTheme="majorHAnsi" w:hAnsiTheme="majorHAnsi"/>
          <w:b/>
          <w:bCs/>
        </w:rPr>
        <w:t>: julij 2026</w:t>
      </w:r>
      <w:r w:rsidR="00FA012F">
        <w:rPr>
          <w:rFonts w:asciiTheme="majorHAnsi" w:hAnsiTheme="majorHAnsi"/>
          <w:b/>
          <w:bCs/>
        </w:rPr>
        <w:t>;</w:t>
      </w:r>
    </w:p>
    <w:p w14:paraId="6C5C6F7B" w14:textId="278CE202" w:rsidR="004A5DC1" w:rsidRPr="00FA012F" w:rsidRDefault="00434A52" w:rsidP="00434A52">
      <w:pPr>
        <w:pStyle w:val="Odstavekseznama"/>
        <w:widowControl w:val="0"/>
        <w:numPr>
          <w:ilvl w:val="0"/>
          <w:numId w:val="43"/>
        </w:numPr>
        <w:spacing w:line="276" w:lineRule="auto"/>
        <w:jc w:val="both"/>
        <w:rPr>
          <w:rFonts w:asciiTheme="majorHAnsi" w:hAnsiTheme="majorHAnsi"/>
          <w:b/>
          <w:bCs/>
        </w:rPr>
      </w:pPr>
      <w:r w:rsidRPr="00FA012F">
        <w:rPr>
          <w:rFonts w:asciiTheme="majorHAnsi" w:hAnsiTheme="majorHAnsi"/>
          <w:b/>
          <w:bCs/>
        </w:rPr>
        <w:t>dobava in monta</w:t>
      </w:r>
      <w:r w:rsidR="004B5059">
        <w:rPr>
          <w:rFonts w:asciiTheme="majorHAnsi" w:hAnsiTheme="majorHAnsi"/>
          <w:b/>
          <w:bCs/>
        </w:rPr>
        <w:t>ž</w:t>
      </w:r>
      <w:r w:rsidRPr="00FA012F">
        <w:rPr>
          <w:rFonts w:asciiTheme="majorHAnsi" w:hAnsiTheme="majorHAnsi"/>
          <w:b/>
          <w:bCs/>
        </w:rPr>
        <w:t>a</w:t>
      </w:r>
      <w:r w:rsidR="004B5059">
        <w:rPr>
          <w:rFonts w:asciiTheme="majorHAnsi" w:hAnsiTheme="majorHAnsi"/>
          <w:b/>
          <w:bCs/>
        </w:rPr>
        <w:t xml:space="preserve"> oz. izvedba</w:t>
      </w:r>
      <w:r w:rsidRPr="00FA012F">
        <w:rPr>
          <w:rFonts w:asciiTheme="majorHAnsi" w:hAnsiTheme="majorHAnsi"/>
          <w:b/>
          <w:bCs/>
        </w:rPr>
        <w:t>: oktober – november 2026</w:t>
      </w:r>
      <w:r w:rsidR="00FA012F">
        <w:rPr>
          <w:rFonts w:asciiTheme="majorHAnsi" w:hAnsiTheme="majorHAnsi"/>
          <w:b/>
          <w:bCs/>
        </w:rPr>
        <w:t>;</w:t>
      </w:r>
    </w:p>
    <w:p w14:paraId="09379809" w14:textId="77777777" w:rsidR="00434A52" w:rsidRPr="00434A52" w:rsidRDefault="00434A52" w:rsidP="00434A52">
      <w:pPr>
        <w:pStyle w:val="Odstavekseznama"/>
        <w:widowControl w:val="0"/>
        <w:spacing w:line="276" w:lineRule="auto"/>
        <w:ind w:left="284"/>
        <w:jc w:val="both"/>
        <w:rPr>
          <w:rFonts w:asciiTheme="majorHAnsi" w:hAnsiTheme="majorHAnsi"/>
        </w:rPr>
      </w:pPr>
    </w:p>
    <w:p w14:paraId="41D605D6" w14:textId="7B6CC352" w:rsidR="004A5DC1" w:rsidRDefault="004A5DC1" w:rsidP="00302E97">
      <w:pPr>
        <w:widowControl w:val="0"/>
        <w:spacing w:line="276" w:lineRule="auto"/>
        <w:ind w:left="284"/>
        <w:jc w:val="both"/>
        <w:rPr>
          <w:rFonts w:asciiTheme="majorHAnsi" w:hAnsiTheme="majorHAnsi"/>
        </w:rPr>
      </w:pPr>
      <w:r>
        <w:rPr>
          <w:rFonts w:asciiTheme="majorHAnsi" w:hAnsiTheme="majorHAnsi"/>
        </w:rPr>
        <w:t>Izbrani izvajalec bo moral svoja dela prilagajati in koordinirati z izvajalcem gradbeno obrtniški del na objektu</w:t>
      </w:r>
      <w:r w:rsidR="005B5D30">
        <w:rPr>
          <w:rFonts w:asciiTheme="majorHAnsi" w:hAnsiTheme="majorHAnsi"/>
        </w:rPr>
        <w:t xml:space="preserve"> in drugimi dobavitelji opreme</w:t>
      </w:r>
      <w:r>
        <w:rPr>
          <w:rFonts w:asciiTheme="majorHAnsi" w:hAnsiTheme="majorHAnsi"/>
        </w:rPr>
        <w:t>.</w:t>
      </w:r>
    </w:p>
    <w:p w14:paraId="15AC663A" w14:textId="11DA69DC" w:rsidR="00302E97" w:rsidRDefault="00302E97" w:rsidP="00302E97">
      <w:pPr>
        <w:widowControl w:val="0"/>
        <w:spacing w:line="276" w:lineRule="auto"/>
        <w:ind w:left="284"/>
        <w:jc w:val="both"/>
        <w:rPr>
          <w:rFonts w:asciiTheme="majorHAnsi" w:hAnsiTheme="majorHAnsi"/>
        </w:rPr>
      </w:pPr>
    </w:p>
    <w:p w14:paraId="707A3C4B" w14:textId="3F25F438" w:rsidR="00810E51" w:rsidRPr="008B49B3" w:rsidRDefault="00810E51" w:rsidP="0043424E">
      <w:pPr>
        <w:pStyle w:val="PODPODNASLOV"/>
        <w:numPr>
          <w:ilvl w:val="0"/>
          <w:numId w:val="0"/>
        </w:numPr>
        <w:tabs>
          <w:tab w:val="clear" w:pos="284"/>
          <w:tab w:val="clear" w:pos="567"/>
          <w:tab w:val="clear" w:pos="851"/>
        </w:tabs>
        <w:spacing w:after="0" w:line="276" w:lineRule="auto"/>
        <w:ind w:firstLine="284"/>
        <w:jc w:val="both"/>
        <w:rPr>
          <w:rFonts w:asciiTheme="majorHAnsi" w:hAnsiTheme="majorHAnsi"/>
        </w:rPr>
      </w:pPr>
      <w:r w:rsidRPr="008B49B3">
        <w:rPr>
          <w:rFonts w:asciiTheme="majorHAnsi" w:hAnsiTheme="majorHAnsi"/>
        </w:rPr>
        <w:t>informacije o sklopih</w:t>
      </w:r>
      <w:r w:rsidR="00AF3537" w:rsidRPr="008B49B3">
        <w:rPr>
          <w:rFonts w:asciiTheme="majorHAnsi" w:hAnsiTheme="majorHAnsi"/>
        </w:rPr>
        <w:t xml:space="preserve"> </w:t>
      </w:r>
      <w:r w:rsidRPr="008B49B3">
        <w:rPr>
          <w:rFonts w:asciiTheme="majorHAnsi" w:hAnsiTheme="majorHAnsi"/>
        </w:rPr>
        <w:t>(BREZ SKLOPOV)</w:t>
      </w:r>
    </w:p>
    <w:p w14:paraId="17193F08" w14:textId="66693C7D" w:rsidR="00302E97" w:rsidRDefault="00302E97" w:rsidP="0077068E">
      <w:pPr>
        <w:widowControl w:val="0"/>
        <w:spacing w:line="276" w:lineRule="auto"/>
        <w:ind w:left="284"/>
        <w:jc w:val="both"/>
        <w:rPr>
          <w:rFonts w:asciiTheme="majorHAnsi" w:hAnsiTheme="majorHAnsi"/>
        </w:rPr>
      </w:pPr>
      <w:r w:rsidRPr="00302E97">
        <w:rPr>
          <w:rFonts w:asciiTheme="majorHAnsi" w:hAnsiTheme="majorHAnsi"/>
        </w:rPr>
        <w:t xml:space="preserve">Predmet </w:t>
      </w:r>
      <w:r>
        <w:rPr>
          <w:rFonts w:asciiTheme="majorHAnsi" w:hAnsiTheme="majorHAnsi"/>
        </w:rPr>
        <w:t>javnega naročila</w:t>
      </w:r>
      <w:r w:rsidRPr="00302E97">
        <w:rPr>
          <w:rFonts w:asciiTheme="majorHAnsi" w:hAnsiTheme="majorHAnsi"/>
        </w:rPr>
        <w:t xml:space="preserve"> ni razdeljen na sklope, saj predmet naročila glede na dinamiko </w:t>
      </w:r>
      <w:r w:rsidR="008B49B3">
        <w:rPr>
          <w:rFonts w:asciiTheme="majorHAnsi" w:hAnsiTheme="majorHAnsi"/>
        </w:rPr>
        <w:t xml:space="preserve">in način </w:t>
      </w:r>
      <w:r w:rsidRPr="00302E97">
        <w:rPr>
          <w:rFonts w:asciiTheme="majorHAnsi" w:hAnsiTheme="majorHAnsi"/>
        </w:rPr>
        <w:t>izvajanja ter zahtevnost tega ne omogoča</w:t>
      </w:r>
      <w:r w:rsidR="008B49B3">
        <w:rPr>
          <w:rFonts w:asciiTheme="majorHAnsi" w:hAnsiTheme="majorHAnsi"/>
        </w:rPr>
        <w:t>, ob enem slednje ne pripomore k večji gospodarnosti ravnanja z javnimi sredstvi</w:t>
      </w:r>
      <w:r w:rsidRPr="00302E97">
        <w:rPr>
          <w:rFonts w:asciiTheme="majorHAnsi" w:hAnsiTheme="majorHAnsi"/>
        </w:rPr>
        <w:t xml:space="preserve">. </w:t>
      </w:r>
      <w:r>
        <w:rPr>
          <w:rFonts w:asciiTheme="majorHAnsi" w:hAnsiTheme="majorHAnsi"/>
        </w:rPr>
        <w:t>Ponudniki morajo predložiti celovito ponudbo, ki vključuje izvedbo celotnega predmeta javnega naročila.</w:t>
      </w:r>
    </w:p>
    <w:p w14:paraId="5B4F0313" w14:textId="77777777" w:rsidR="00595553" w:rsidRDefault="00595553"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3A359FD"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B6CC2" w:rsidRPr="00AB6CC2">
        <w:rPr>
          <w:rFonts w:asciiTheme="majorHAnsi" w:hAnsiTheme="majorHAnsi"/>
        </w:rPr>
        <w:t xml:space="preserve">Uradni list RS, št. 91/15, 14/18, 121/21, 10/22, 74/22 – </w:t>
      </w:r>
      <w:proofErr w:type="spellStart"/>
      <w:r w:rsidR="00AB6CC2" w:rsidRPr="00AB6CC2">
        <w:rPr>
          <w:rFonts w:asciiTheme="majorHAnsi" w:hAnsiTheme="majorHAnsi"/>
        </w:rPr>
        <w:t>odl</w:t>
      </w:r>
      <w:proofErr w:type="spellEnd"/>
      <w:r w:rsidR="00AB6CC2" w:rsidRPr="00AB6CC2">
        <w:rPr>
          <w:rFonts w:asciiTheme="majorHAnsi" w:hAnsiTheme="majorHAnsi"/>
        </w:rPr>
        <w:t>. US, 100/22 – ZNUZSZS, 28/23, 88/23 – ZOPNN-F in 83/25 – ZOUL</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488D6696" w14:textId="7E9A2865" w:rsidR="004A6970" w:rsidRPr="008B49B3" w:rsidRDefault="004A6970" w:rsidP="008B49B3">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r w:rsidRPr="004B5059">
        <w:rPr>
          <w:rFonts w:asciiTheme="majorHAnsi" w:hAnsiTheme="majorHAnsi"/>
        </w:rPr>
        <w:t>(NEOBVEZEN)</w:t>
      </w:r>
    </w:p>
    <w:p w14:paraId="73A56972" w14:textId="0C60D00F" w:rsidR="004A6970" w:rsidRDefault="00960889" w:rsidP="004A6970">
      <w:pPr>
        <w:widowControl w:val="0"/>
        <w:spacing w:line="276" w:lineRule="auto"/>
        <w:ind w:left="284"/>
        <w:jc w:val="both"/>
        <w:rPr>
          <w:rFonts w:asciiTheme="majorHAnsi" w:hAnsiTheme="majorHAnsi"/>
        </w:rPr>
      </w:pPr>
      <w:r w:rsidRPr="00960889">
        <w:rPr>
          <w:rFonts w:asciiTheme="majorHAnsi" w:hAnsiTheme="majorHAnsi"/>
        </w:rPr>
        <w:t>Ogled lokacije s strani naročnika ne bo organiziran</w:t>
      </w:r>
      <w:r>
        <w:rPr>
          <w:rFonts w:asciiTheme="majorHAnsi" w:hAnsiTheme="majorHAnsi"/>
        </w:rPr>
        <w:t xml:space="preserve">, saj je gradnja objekta v teku. </w:t>
      </w:r>
    </w:p>
    <w:p w14:paraId="0C50CAEA" w14:textId="77777777" w:rsidR="00960889" w:rsidRDefault="00960889" w:rsidP="004A6970">
      <w:pPr>
        <w:widowControl w:val="0"/>
        <w:spacing w:line="276" w:lineRule="auto"/>
        <w:ind w:left="284"/>
        <w:jc w:val="both"/>
        <w:rPr>
          <w:rFonts w:asciiTheme="majorHAnsi" w:hAnsiTheme="majorHAnsi"/>
        </w:rPr>
      </w:pPr>
    </w:p>
    <w:p w14:paraId="1B4A1BE4" w14:textId="42B45735" w:rsidR="00960889" w:rsidRDefault="00506648" w:rsidP="004A6970">
      <w:pPr>
        <w:widowControl w:val="0"/>
        <w:spacing w:line="276" w:lineRule="auto"/>
        <w:ind w:left="284"/>
        <w:jc w:val="both"/>
        <w:rPr>
          <w:rFonts w:asciiTheme="majorHAnsi" w:hAnsiTheme="majorHAnsi"/>
        </w:rPr>
      </w:pPr>
      <w:r>
        <w:rPr>
          <w:rFonts w:asciiTheme="majorHAnsi" w:hAnsiTheme="majorHAnsi"/>
        </w:rPr>
        <w:t xml:space="preserve">Pred dobavo in montažo opreme bo ogled lokacije, vključno z izvedbo izmer, </w:t>
      </w:r>
      <w:r w:rsidR="00863E38">
        <w:rPr>
          <w:rFonts w:asciiTheme="majorHAnsi" w:hAnsiTheme="majorHAnsi"/>
        </w:rPr>
        <w:t>obvezen</w:t>
      </w:r>
      <w:r>
        <w:rPr>
          <w:rFonts w:asciiTheme="majorHAnsi" w:hAnsiTheme="majorHAnsi"/>
        </w:rPr>
        <w:t xml:space="preserve">. Odgovornost za pravilno in točno izmero nosi </w:t>
      </w:r>
      <w:r w:rsidR="00863E38">
        <w:rPr>
          <w:rFonts w:asciiTheme="majorHAnsi" w:hAnsiTheme="majorHAnsi"/>
        </w:rPr>
        <w:t xml:space="preserve">izbrani </w:t>
      </w:r>
      <w:r>
        <w:rPr>
          <w:rFonts w:asciiTheme="majorHAnsi" w:hAnsiTheme="majorHAnsi"/>
        </w:rPr>
        <w:t>izvajalec.</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2"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2"/>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3"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3"/>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8EC2FA0" w14:textId="1169D755" w:rsidR="000217E8" w:rsidRDefault="000217E8" w:rsidP="000217E8">
      <w:pPr>
        <w:widowControl w:val="0"/>
        <w:spacing w:line="276" w:lineRule="auto"/>
        <w:ind w:left="284"/>
        <w:jc w:val="both"/>
        <w:rPr>
          <w:rFonts w:asciiTheme="majorHAnsi" w:hAnsiTheme="majorHAnsi"/>
        </w:rPr>
      </w:pPr>
      <w:r w:rsidRPr="000217E8">
        <w:rPr>
          <w:rFonts w:asciiTheme="majorHAnsi" w:hAnsiTheme="majorHAnsi"/>
        </w:rPr>
        <w:t xml:space="preserve">Ponudnik mora predložiti zavarovanje za resnost ponudbe, </w:t>
      </w:r>
      <w:r>
        <w:rPr>
          <w:rFonts w:asciiTheme="majorHAnsi" w:hAnsiTheme="majorHAnsi"/>
        </w:rPr>
        <w:t xml:space="preserve">ki mora biti skladno z </w:t>
      </w:r>
      <w:r w:rsidRPr="000217E8">
        <w:rPr>
          <w:rFonts w:asciiTheme="majorHAnsi" w:hAnsiTheme="majorHAnsi"/>
        </w:rPr>
        <w:t>zahtevami, navedenimi v nadaljevanju.</w:t>
      </w:r>
    </w:p>
    <w:p w14:paraId="2476977F" w14:textId="749E9EC7" w:rsidR="0089238F" w:rsidRDefault="0089238F" w:rsidP="000217E8">
      <w:pPr>
        <w:widowControl w:val="0"/>
        <w:spacing w:line="276" w:lineRule="auto"/>
        <w:ind w:left="284"/>
        <w:jc w:val="both"/>
        <w:rPr>
          <w:rFonts w:asciiTheme="majorHAnsi" w:hAnsiTheme="majorHAnsi"/>
        </w:rPr>
      </w:pPr>
    </w:p>
    <w:p w14:paraId="5FA8CD4D" w14:textId="77777777" w:rsidR="0089238F" w:rsidRPr="002464A9" w:rsidRDefault="0089238F" w:rsidP="0089238F">
      <w:pPr>
        <w:widowControl w:val="0"/>
        <w:spacing w:line="276" w:lineRule="auto"/>
        <w:ind w:left="284"/>
        <w:jc w:val="both"/>
        <w:rPr>
          <w:rFonts w:asciiTheme="majorHAnsi" w:hAnsiTheme="majorHAnsi"/>
        </w:rPr>
      </w:pPr>
      <w:r w:rsidRPr="002464A9">
        <w:rPr>
          <w:rFonts w:asciiTheme="majorHAnsi" w:hAnsiTheme="majorHAnsi"/>
        </w:rPr>
        <w:t>Naročnik si pridržuje pravico unovčiti zavarovanje za resnost ponudbe v primerih:</w:t>
      </w:r>
    </w:p>
    <w:p w14:paraId="69D8DAA3"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umakn</w:t>
      </w:r>
      <w:r>
        <w:rPr>
          <w:rFonts w:asciiTheme="majorHAnsi" w:eastAsia="Trebuchet MS" w:hAnsiTheme="majorHAnsi"/>
        </w:rPr>
        <w:t>e</w:t>
      </w:r>
      <w:r w:rsidRPr="002464A9">
        <w:rPr>
          <w:rFonts w:asciiTheme="majorHAnsi" w:eastAsia="Trebuchet MS" w:hAnsiTheme="majorHAnsi"/>
        </w:rPr>
        <w:t xml:space="preserve"> ponudbo po poteku roka za prejem ponudb ali nedopustno spremeni ponudbo v času njene veljavnosti; ali</w:t>
      </w:r>
    </w:p>
    <w:p w14:paraId="3F488CFC" w14:textId="77777777" w:rsidR="0089238F" w:rsidRPr="002464A9" w:rsidRDefault="0089238F" w:rsidP="0089238F">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ponudnik </w:t>
      </w:r>
      <w:r w:rsidRPr="002464A9">
        <w:rPr>
          <w:rFonts w:asciiTheme="majorHAnsi" w:eastAsia="Trebuchet MS" w:hAnsiTheme="majorHAnsi"/>
        </w:rPr>
        <w:t xml:space="preserve">na poziv </w:t>
      </w:r>
      <w:r>
        <w:rPr>
          <w:rFonts w:asciiTheme="majorHAnsi" w:eastAsia="Trebuchet MS" w:hAnsiTheme="majorHAnsi"/>
        </w:rPr>
        <w:t>naročnika</w:t>
      </w:r>
      <w:r w:rsidRPr="002464A9">
        <w:rPr>
          <w:rFonts w:asciiTheme="majorHAnsi" w:eastAsia="Trebuchet MS" w:hAnsiTheme="majorHAnsi"/>
        </w:rPr>
        <w:t xml:space="preserve"> n</w:t>
      </w:r>
      <w:r>
        <w:rPr>
          <w:rFonts w:asciiTheme="majorHAnsi" w:eastAsia="Trebuchet MS" w:hAnsiTheme="majorHAnsi"/>
        </w:rPr>
        <w:t>e</w:t>
      </w:r>
      <w:r w:rsidRPr="002464A9">
        <w:rPr>
          <w:rFonts w:asciiTheme="majorHAnsi" w:eastAsia="Trebuchet MS" w:hAnsiTheme="majorHAnsi"/>
        </w:rPr>
        <w:t xml:space="preserve"> podpi</w:t>
      </w:r>
      <w:r>
        <w:rPr>
          <w:rFonts w:asciiTheme="majorHAnsi" w:eastAsia="Trebuchet MS" w:hAnsiTheme="majorHAnsi"/>
        </w:rPr>
        <w:t>še</w:t>
      </w:r>
      <w:r w:rsidRPr="002464A9">
        <w:rPr>
          <w:rFonts w:asciiTheme="majorHAnsi" w:eastAsia="Trebuchet MS" w:hAnsiTheme="majorHAnsi"/>
        </w:rPr>
        <w:t xml:space="preserve"> pogodbe; ali</w:t>
      </w:r>
    </w:p>
    <w:p w14:paraId="5D557D5B" w14:textId="77777777" w:rsidR="0089238F" w:rsidRDefault="0089238F" w:rsidP="0089238F">
      <w:pPr>
        <w:numPr>
          <w:ilvl w:val="0"/>
          <w:numId w:val="29"/>
        </w:numPr>
        <w:tabs>
          <w:tab w:val="left" w:pos="1000"/>
        </w:tabs>
        <w:spacing w:line="276" w:lineRule="auto"/>
        <w:ind w:left="1000" w:right="20" w:hanging="362"/>
        <w:jc w:val="both"/>
        <w:rPr>
          <w:rFonts w:asciiTheme="majorHAnsi" w:hAnsiTheme="majorHAnsi"/>
        </w:rPr>
      </w:pPr>
      <w:r w:rsidRPr="002464A9">
        <w:rPr>
          <w:rFonts w:asciiTheme="majorHAnsi" w:eastAsia="Trebuchet MS" w:hAnsiTheme="majorHAnsi"/>
        </w:rPr>
        <w:t xml:space="preserve">izbrani </w:t>
      </w:r>
      <w:r>
        <w:rPr>
          <w:rFonts w:asciiTheme="majorHAnsi" w:eastAsia="Trebuchet MS" w:hAnsiTheme="majorHAnsi"/>
        </w:rPr>
        <w:t xml:space="preserve">ponudnik </w:t>
      </w:r>
      <w:r w:rsidRPr="002464A9">
        <w:rPr>
          <w:rFonts w:asciiTheme="majorHAnsi" w:eastAsia="Trebuchet MS" w:hAnsiTheme="majorHAnsi"/>
        </w:rPr>
        <w:t>n</w:t>
      </w:r>
      <w:r>
        <w:rPr>
          <w:rFonts w:asciiTheme="majorHAnsi" w:eastAsia="Trebuchet MS" w:hAnsiTheme="majorHAnsi"/>
        </w:rPr>
        <w:t>e</w:t>
      </w:r>
      <w:r w:rsidRPr="002464A9">
        <w:rPr>
          <w:rFonts w:asciiTheme="majorHAnsi" w:eastAsia="Trebuchet MS" w:hAnsiTheme="majorHAnsi"/>
        </w:rPr>
        <w:t xml:space="preserve"> predloži zavarovanja za dobro izvedbo</w:t>
      </w:r>
      <w:r w:rsidRPr="002464A9">
        <w:rPr>
          <w:rFonts w:asciiTheme="majorHAnsi" w:hAnsiTheme="majorHAnsi"/>
        </w:rPr>
        <w:t xml:space="preserve"> pogodbenih obveznosti v skladu </w:t>
      </w:r>
      <w:r>
        <w:rPr>
          <w:rFonts w:asciiTheme="majorHAnsi" w:hAnsiTheme="majorHAnsi"/>
        </w:rPr>
        <w:t>z določili pogodbe o izvedbi javnega naročila.</w:t>
      </w:r>
    </w:p>
    <w:p w14:paraId="043E289D" w14:textId="77777777" w:rsidR="0089238F" w:rsidRPr="000217E8" w:rsidRDefault="0089238F" w:rsidP="000217E8">
      <w:pPr>
        <w:widowControl w:val="0"/>
        <w:spacing w:line="276" w:lineRule="auto"/>
        <w:ind w:left="284"/>
        <w:jc w:val="both"/>
        <w:rPr>
          <w:rFonts w:asciiTheme="majorHAnsi" w:hAnsiTheme="majorHAnsi"/>
        </w:rPr>
      </w:pPr>
    </w:p>
    <w:p w14:paraId="255A2000" w14:textId="77777777" w:rsidR="00FC0A4E" w:rsidRPr="00FC0A4E" w:rsidRDefault="00FC0A4E" w:rsidP="005B1AFD">
      <w:pPr>
        <w:widowControl w:val="0"/>
        <w:spacing w:line="276" w:lineRule="auto"/>
        <w:ind w:firstLine="284"/>
        <w:jc w:val="both"/>
        <w:rPr>
          <w:rFonts w:asciiTheme="majorHAnsi" w:hAnsiTheme="majorHAnsi"/>
          <w:b/>
          <w:bCs/>
          <w:color w:val="008080"/>
          <w:u w:val="single"/>
        </w:rPr>
      </w:pPr>
      <w:bookmarkStart w:id="4" w:name="_Hlk57234968"/>
      <w:r w:rsidRPr="00FC0A4E">
        <w:rPr>
          <w:rFonts w:asciiTheme="majorHAnsi" w:hAnsiTheme="majorHAnsi"/>
          <w:b/>
          <w:bCs/>
          <w:color w:val="008080"/>
          <w:u w:val="single"/>
        </w:rPr>
        <w:t>BANČNA GARANCIJA / KAVCIJSKO ZAVAROVANJE:</w:t>
      </w:r>
    </w:p>
    <w:p w14:paraId="0DADFBF1" w14:textId="2AAE764E"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 xml:space="preserve">Ponudnik mora do roka za oddajo ponudb kot obvezni del ponudbene dokumentacije priložiti zavarovanje za resnost ponudbe (bodisi bančno garancijo bodisi kavcijsko zavarovanje), za katero veljajo »Enotna pravila za garancije na poziv (EPGP), revizija iz leta 2010, izdana pri MTZ pod št. 758« skladno z vzorcem </w:t>
      </w:r>
      <w:proofErr w:type="spellStart"/>
      <w:r w:rsidRPr="00FC0A4E">
        <w:rPr>
          <w:rFonts w:asciiTheme="majorHAnsi" w:hAnsiTheme="majorHAnsi"/>
          <w:b/>
          <w:bCs/>
          <w:szCs w:val="20"/>
        </w:rPr>
        <w:t>Obr</w:t>
      </w:r>
      <w:proofErr w:type="spellEnd"/>
      <w:r w:rsidRPr="00FC0A4E">
        <w:rPr>
          <w:rFonts w:asciiTheme="majorHAnsi" w:hAnsiTheme="majorHAnsi"/>
          <w:b/>
          <w:bCs/>
          <w:szCs w:val="20"/>
        </w:rPr>
        <w:t>. Garancija za resnost ponudbe</w:t>
      </w:r>
      <w:r w:rsidRPr="00FC0A4E">
        <w:rPr>
          <w:rFonts w:asciiTheme="majorHAnsi" w:hAnsiTheme="majorHAnsi"/>
          <w:szCs w:val="20"/>
        </w:rPr>
        <w:t>.</w:t>
      </w:r>
    </w:p>
    <w:p w14:paraId="66A715E7" w14:textId="36050BF8" w:rsidR="00FC0A4E" w:rsidRDefault="00FC0A4E" w:rsidP="00FC0A4E">
      <w:pPr>
        <w:widowControl w:val="0"/>
        <w:spacing w:line="276" w:lineRule="auto"/>
        <w:ind w:left="284"/>
        <w:jc w:val="both"/>
        <w:rPr>
          <w:rFonts w:asciiTheme="majorHAnsi" w:hAnsiTheme="majorHAnsi"/>
          <w:szCs w:val="20"/>
        </w:rPr>
      </w:pPr>
    </w:p>
    <w:p w14:paraId="7AA902B4" w14:textId="0EEE87CF" w:rsidR="00FC0A4E" w:rsidRPr="00FC0A4E" w:rsidRDefault="00FC0A4E" w:rsidP="00FC0A4E">
      <w:pPr>
        <w:widowControl w:val="0"/>
        <w:spacing w:line="276" w:lineRule="auto"/>
        <w:ind w:left="284"/>
        <w:jc w:val="both"/>
        <w:rPr>
          <w:rFonts w:asciiTheme="majorHAnsi" w:hAnsiTheme="majorHAnsi"/>
          <w:szCs w:val="20"/>
        </w:rPr>
      </w:pPr>
      <w:r>
        <w:rPr>
          <w:rFonts w:asciiTheme="majorHAnsi" w:hAnsiTheme="majorHAnsi"/>
        </w:rPr>
        <w:t>Zavarovanje mora biti predloženo v zahtevani višini in z zahtevano veljavnostjo:</w:t>
      </w:r>
    </w:p>
    <w:p w14:paraId="63F89C13" w14:textId="5E1AB651"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zahtevana veljavnost z</w:t>
      </w:r>
      <w:r w:rsidRPr="002464A9">
        <w:rPr>
          <w:rFonts w:asciiTheme="majorHAnsi" w:eastAsia="Trebuchet MS" w:hAnsiTheme="majorHAnsi"/>
        </w:rPr>
        <w:t>avarovanj</w:t>
      </w:r>
      <w:r>
        <w:rPr>
          <w:rFonts w:asciiTheme="majorHAnsi" w:eastAsia="Trebuchet MS" w:hAnsiTheme="majorHAnsi"/>
        </w:rPr>
        <w:t>a</w:t>
      </w:r>
      <w:r w:rsidRPr="002464A9">
        <w:rPr>
          <w:rFonts w:asciiTheme="majorHAnsi" w:eastAsia="Trebuchet MS" w:hAnsiTheme="majorHAnsi"/>
        </w:rPr>
        <w:t xml:space="preserve"> za resnost ponudbe: </w:t>
      </w:r>
      <w:r w:rsidR="00927856">
        <w:rPr>
          <w:rFonts w:asciiTheme="majorHAnsi" w:eastAsia="Trebuchet MS" w:hAnsiTheme="majorHAnsi"/>
          <w:b/>
          <w:bCs/>
          <w:u w:val="single"/>
        </w:rPr>
        <w:t>90 dni od roka za oddajo ponudb</w:t>
      </w:r>
      <w:r>
        <w:rPr>
          <w:rFonts w:asciiTheme="majorHAnsi" w:eastAsia="Trebuchet MS" w:hAnsiTheme="majorHAnsi"/>
        </w:rPr>
        <w:t>;</w:t>
      </w:r>
    </w:p>
    <w:p w14:paraId="5388749F" w14:textId="56521326" w:rsidR="00FC0A4E" w:rsidRPr="002464A9" w:rsidRDefault="00FC0A4E" w:rsidP="00FC0A4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z</w:t>
      </w:r>
      <w:r w:rsidRPr="002464A9">
        <w:rPr>
          <w:rFonts w:asciiTheme="majorHAnsi" w:eastAsia="Trebuchet MS" w:hAnsiTheme="majorHAnsi"/>
        </w:rPr>
        <w:t xml:space="preserve">ahtevana višina zavarovanja: </w:t>
      </w:r>
      <w:r w:rsidR="00300DE2" w:rsidRPr="00300DE2">
        <w:rPr>
          <w:rFonts w:asciiTheme="majorHAnsi" w:eastAsia="Trebuchet MS" w:hAnsiTheme="majorHAnsi"/>
          <w:b/>
          <w:bCs/>
          <w:u w:val="single"/>
        </w:rPr>
        <w:t>10.000,00</w:t>
      </w:r>
      <w:r w:rsidRPr="002464A9">
        <w:rPr>
          <w:rFonts w:asciiTheme="majorHAnsi" w:eastAsia="Trebuchet MS" w:hAnsiTheme="majorHAnsi"/>
          <w:b/>
          <w:bCs/>
          <w:u w:val="single"/>
        </w:rPr>
        <w:t xml:space="preserve"> EUR</w:t>
      </w:r>
      <w:r w:rsidRPr="002464A9">
        <w:rPr>
          <w:rFonts w:asciiTheme="majorHAnsi" w:eastAsia="Trebuchet MS" w:hAnsiTheme="majorHAnsi"/>
        </w:rPr>
        <w:t>.</w:t>
      </w:r>
    </w:p>
    <w:p w14:paraId="6C462EF1" w14:textId="77777777" w:rsidR="00FC0A4E" w:rsidRPr="00FC0A4E" w:rsidRDefault="00FC0A4E" w:rsidP="00FC0A4E">
      <w:pPr>
        <w:widowControl w:val="0"/>
        <w:spacing w:line="276" w:lineRule="auto"/>
        <w:ind w:left="284"/>
        <w:jc w:val="both"/>
        <w:rPr>
          <w:rFonts w:asciiTheme="majorHAnsi" w:hAnsiTheme="majorHAnsi"/>
          <w:szCs w:val="20"/>
        </w:rPr>
      </w:pPr>
    </w:p>
    <w:p w14:paraId="5B83CD28" w14:textId="77777777" w:rsidR="00FC0A4E" w:rsidRPr="00FC0A4E" w:rsidRDefault="00FC0A4E" w:rsidP="00FC0A4E">
      <w:pPr>
        <w:widowControl w:val="0"/>
        <w:spacing w:line="276" w:lineRule="auto"/>
        <w:ind w:left="284"/>
        <w:jc w:val="both"/>
        <w:rPr>
          <w:rFonts w:asciiTheme="majorHAnsi" w:hAnsiTheme="majorHAnsi"/>
          <w:szCs w:val="20"/>
        </w:rPr>
      </w:pPr>
      <w:r w:rsidRPr="00FC0A4E">
        <w:rPr>
          <w:rFonts w:asciiTheme="majorHAnsi" w:hAnsiTheme="majorHAnsi"/>
          <w:szCs w:val="20"/>
        </w:rPr>
        <w:t>V primeru partnerske ponudbe je zahtevano eno finančno zavarovanje za resnost ponudbe, ne glede na število partnerjev.</w:t>
      </w:r>
    </w:p>
    <w:p w14:paraId="6A62703D" w14:textId="77777777" w:rsidR="00FC0A4E" w:rsidRDefault="00FC0A4E" w:rsidP="00FC0A4E">
      <w:pPr>
        <w:widowControl w:val="0"/>
        <w:spacing w:line="276" w:lineRule="auto"/>
        <w:ind w:left="284"/>
        <w:jc w:val="both"/>
        <w:rPr>
          <w:rFonts w:asciiTheme="majorHAnsi" w:hAnsiTheme="majorHAnsi"/>
          <w:szCs w:val="20"/>
        </w:rPr>
      </w:pPr>
    </w:p>
    <w:p w14:paraId="47D406F1" w14:textId="77777777" w:rsidR="00587C2A" w:rsidRPr="00587C2A" w:rsidRDefault="00587C2A" w:rsidP="00587C2A">
      <w:pPr>
        <w:widowControl w:val="0"/>
        <w:spacing w:line="276" w:lineRule="auto"/>
        <w:ind w:left="284"/>
        <w:jc w:val="both"/>
        <w:rPr>
          <w:rFonts w:asciiTheme="majorHAnsi" w:hAnsiTheme="majorHAnsi"/>
          <w:szCs w:val="20"/>
        </w:rPr>
      </w:pPr>
      <w:r w:rsidRPr="00587C2A">
        <w:rPr>
          <w:rFonts w:asciiTheme="majorHAnsi" w:hAnsiTheme="majorHAnsi"/>
          <w:szCs w:val="20"/>
        </w:rPr>
        <w:t xml:space="preserve">Oblika predložitve zavarovanja: </w:t>
      </w:r>
    </w:p>
    <w:p w14:paraId="2C1B1941" w14:textId="77777777" w:rsidR="00587C2A" w:rsidRPr="00587C2A" w:rsidRDefault="00587C2A" w:rsidP="00587C2A">
      <w:pPr>
        <w:widowControl w:val="0"/>
        <w:numPr>
          <w:ilvl w:val="0"/>
          <w:numId w:val="42"/>
        </w:numPr>
        <w:spacing w:line="276" w:lineRule="auto"/>
        <w:ind w:left="568"/>
        <w:jc w:val="both"/>
        <w:rPr>
          <w:rFonts w:asciiTheme="majorHAnsi" w:hAnsiTheme="majorHAnsi"/>
          <w:szCs w:val="20"/>
          <w:u w:val="single"/>
        </w:rPr>
      </w:pPr>
      <w:r w:rsidRPr="00587C2A">
        <w:rPr>
          <w:rFonts w:asciiTheme="majorHAnsi" w:hAnsiTheme="majorHAnsi"/>
          <w:szCs w:val="20"/>
          <w:u w:val="single"/>
        </w:rPr>
        <w:t>Zavarovanje, izdano v papirni obliki:</w:t>
      </w:r>
    </w:p>
    <w:p w14:paraId="26A493F4" w14:textId="77777777" w:rsidR="00587C2A" w:rsidRPr="00587C2A" w:rsidRDefault="00587C2A" w:rsidP="00587C2A">
      <w:pPr>
        <w:widowControl w:val="0"/>
        <w:spacing w:line="276" w:lineRule="auto"/>
        <w:ind w:left="852"/>
        <w:jc w:val="both"/>
        <w:rPr>
          <w:rFonts w:asciiTheme="majorHAnsi" w:hAnsiTheme="majorHAnsi"/>
          <w:szCs w:val="20"/>
        </w:rPr>
      </w:pPr>
      <w:r w:rsidRPr="00587C2A">
        <w:rPr>
          <w:rFonts w:asciiTheme="majorHAnsi" w:hAnsiTheme="majorHAnsi"/>
          <w:szCs w:val="20"/>
        </w:rPr>
        <w:t xml:space="preserve">Unovčljivo zavarovanja za resnost ponudbe, izdano v papirni obliki, ponudnik predloži najkasneje do roka za oddajo ponudb in sicer osebno ali priporočeno po pošti na naslov: </w:t>
      </w:r>
    </w:p>
    <w:p w14:paraId="12CCBA1B" w14:textId="77777777" w:rsidR="00587C2A" w:rsidRPr="00587C2A" w:rsidRDefault="00587C2A" w:rsidP="00587C2A">
      <w:pPr>
        <w:widowControl w:val="0"/>
        <w:spacing w:line="276" w:lineRule="auto"/>
        <w:ind w:left="852"/>
        <w:jc w:val="both"/>
        <w:rPr>
          <w:rFonts w:asciiTheme="majorHAnsi" w:hAnsiTheme="majorHAnsi"/>
          <w:szCs w:val="20"/>
        </w:rPr>
      </w:pPr>
    </w:p>
    <w:p w14:paraId="39CBEF5D" w14:textId="77777777" w:rsidR="00587C2A" w:rsidRDefault="00587C2A" w:rsidP="00587C2A">
      <w:pPr>
        <w:widowControl w:val="0"/>
        <w:spacing w:line="276" w:lineRule="auto"/>
        <w:ind w:left="852"/>
        <w:jc w:val="both"/>
        <w:rPr>
          <w:rFonts w:asciiTheme="majorHAnsi" w:hAnsiTheme="majorHAnsi"/>
          <w:b/>
          <w:bCs/>
        </w:rPr>
      </w:pPr>
      <w:r w:rsidRPr="00C60246">
        <w:rPr>
          <w:rFonts w:asciiTheme="majorHAnsi" w:hAnsiTheme="majorHAnsi"/>
          <w:b/>
          <w:bCs/>
        </w:rPr>
        <w:t>OBČINA</w:t>
      </w:r>
      <w:r>
        <w:rPr>
          <w:rFonts w:asciiTheme="majorHAnsi" w:hAnsiTheme="majorHAnsi"/>
          <w:b/>
          <w:bCs/>
        </w:rPr>
        <w:t xml:space="preserve"> PIRAN</w:t>
      </w:r>
    </w:p>
    <w:p w14:paraId="5FAA8E63" w14:textId="77777777" w:rsidR="00587C2A" w:rsidRDefault="00587C2A" w:rsidP="00587C2A">
      <w:pPr>
        <w:widowControl w:val="0"/>
        <w:spacing w:line="276" w:lineRule="auto"/>
        <w:ind w:left="852"/>
        <w:jc w:val="both"/>
        <w:rPr>
          <w:rFonts w:asciiTheme="majorHAnsi" w:hAnsiTheme="majorHAnsi"/>
          <w:b/>
          <w:bCs/>
        </w:rPr>
      </w:pPr>
      <w:r>
        <w:rPr>
          <w:rFonts w:asciiTheme="majorHAnsi" w:hAnsiTheme="majorHAnsi"/>
          <w:b/>
          <w:bCs/>
        </w:rPr>
        <w:t>TARTINIJEV TRG 2</w:t>
      </w:r>
    </w:p>
    <w:p w14:paraId="2D25505F" w14:textId="77777777" w:rsidR="00587C2A" w:rsidRDefault="00587C2A" w:rsidP="00587C2A">
      <w:pPr>
        <w:widowControl w:val="0"/>
        <w:spacing w:line="276" w:lineRule="auto"/>
        <w:ind w:left="852"/>
        <w:jc w:val="both"/>
        <w:rPr>
          <w:rFonts w:asciiTheme="majorHAnsi" w:eastAsia="Trebuchet MS" w:hAnsiTheme="majorHAnsi"/>
          <w:b/>
          <w:bCs/>
        </w:rPr>
      </w:pPr>
      <w:r>
        <w:rPr>
          <w:rFonts w:asciiTheme="majorHAnsi" w:hAnsiTheme="majorHAnsi"/>
          <w:b/>
          <w:bCs/>
        </w:rPr>
        <w:t>6330 PIRAN</w:t>
      </w:r>
    </w:p>
    <w:p w14:paraId="42AD55FD" w14:textId="77777777" w:rsidR="00587C2A" w:rsidRPr="00587C2A" w:rsidRDefault="00587C2A" w:rsidP="00587C2A">
      <w:pPr>
        <w:widowControl w:val="0"/>
        <w:spacing w:line="276" w:lineRule="auto"/>
        <w:ind w:left="852"/>
        <w:jc w:val="both"/>
        <w:rPr>
          <w:rFonts w:asciiTheme="majorHAnsi" w:hAnsiTheme="majorHAnsi"/>
          <w:szCs w:val="20"/>
        </w:rPr>
      </w:pPr>
    </w:p>
    <w:p w14:paraId="0EC8AD12" w14:textId="3DB6B5CE" w:rsidR="00587C2A" w:rsidRPr="00587C2A" w:rsidRDefault="00587C2A" w:rsidP="00587C2A">
      <w:pPr>
        <w:widowControl w:val="0"/>
        <w:spacing w:line="276" w:lineRule="auto"/>
        <w:ind w:left="852"/>
        <w:jc w:val="both"/>
        <w:rPr>
          <w:rFonts w:asciiTheme="majorHAnsi" w:hAnsiTheme="majorHAnsi"/>
          <w:szCs w:val="20"/>
        </w:rPr>
      </w:pPr>
      <w:r w:rsidRPr="00587C2A">
        <w:rPr>
          <w:rFonts w:asciiTheme="majorHAnsi" w:hAnsiTheme="majorHAnsi"/>
          <w:szCs w:val="20"/>
        </w:rPr>
        <w:t>Zavarovanje mora biti predloženo v zaprti ovojnici. Ponudnik na ovojnici jasno označi: »</w:t>
      </w:r>
      <w:r w:rsidRPr="00587C2A">
        <w:rPr>
          <w:rFonts w:asciiTheme="majorHAnsi" w:hAnsiTheme="majorHAnsi"/>
          <w:b/>
          <w:bCs/>
          <w:szCs w:val="20"/>
        </w:rPr>
        <w:t>NE ODPIRAJ – PONUDBA</w:t>
      </w:r>
      <w:r w:rsidR="00824D3B">
        <w:rPr>
          <w:rFonts w:asciiTheme="majorHAnsi" w:hAnsiTheme="majorHAnsi"/>
          <w:b/>
          <w:bCs/>
          <w:szCs w:val="20"/>
        </w:rPr>
        <w:t xml:space="preserve"> </w:t>
      </w:r>
      <w:r w:rsidRPr="00587C2A">
        <w:rPr>
          <w:rFonts w:asciiTheme="majorHAnsi" w:hAnsiTheme="majorHAnsi"/>
          <w:b/>
          <w:bCs/>
          <w:szCs w:val="20"/>
        </w:rPr>
        <w:t xml:space="preserve">– </w:t>
      </w:r>
      <w:r w:rsidR="00F10D8C" w:rsidRPr="00F10D8C">
        <w:rPr>
          <w:rFonts w:asciiTheme="majorHAnsi" w:hAnsiTheme="majorHAnsi"/>
          <w:b/>
          <w:bCs/>
          <w:szCs w:val="20"/>
        </w:rPr>
        <w:t>TEHNOLOŠK</w:t>
      </w:r>
      <w:r w:rsidR="000F73E1">
        <w:rPr>
          <w:rFonts w:asciiTheme="majorHAnsi" w:hAnsiTheme="majorHAnsi"/>
          <w:b/>
          <w:bCs/>
          <w:szCs w:val="20"/>
        </w:rPr>
        <w:t>A</w:t>
      </w:r>
      <w:r w:rsidR="00F10D8C" w:rsidRPr="00F10D8C">
        <w:rPr>
          <w:rFonts w:asciiTheme="majorHAnsi" w:hAnsiTheme="majorHAnsi"/>
          <w:b/>
          <w:bCs/>
          <w:szCs w:val="20"/>
        </w:rPr>
        <w:t xml:space="preserve"> OPREM</w:t>
      </w:r>
      <w:r w:rsidR="000F73E1">
        <w:rPr>
          <w:rFonts w:asciiTheme="majorHAnsi" w:hAnsiTheme="majorHAnsi"/>
          <w:b/>
          <w:bCs/>
          <w:szCs w:val="20"/>
        </w:rPr>
        <w:t>A</w:t>
      </w:r>
      <w:r w:rsidR="00F10D8C" w:rsidRPr="00F10D8C">
        <w:rPr>
          <w:rFonts w:asciiTheme="majorHAnsi" w:hAnsiTheme="majorHAnsi"/>
          <w:b/>
          <w:bCs/>
          <w:szCs w:val="20"/>
        </w:rPr>
        <w:t xml:space="preserve"> KUHINJ</w:t>
      </w:r>
      <w:r w:rsidR="000F73E1">
        <w:rPr>
          <w:rFonts w:asciiTheme="majorHAnsi" w:hAnsiTheme="majorHAnsi"/>
          <w:b/>
          <w:bCs/>
          <w:szCs w:val="20"/>
        </w:rPr>
        <w:t>A VRTEC LUCIJA«</w:t>
      </w:r>
    </w:p>
    <w:p w14:paraId="43A43D11" w14:textId="495AADD0" w:rsidR="00587C2A" w:rsidRPr="00587C2A" w:rsidRDefault="00D33231" w:rsidP="00587C2A">
      <w:pPr>
        <w:widowControl w:val="0"/>
        <w:spacing w:line="276" w:lineRule="auto"/>
        <w:ind w:left="852"/>
        <w:jc w:val="both"/>
        <w:rPr>
          <w:rFonts w:asciiTheme="majorHAnsi" w:hAnsiTheme="majorHAnsi"/>
          <w:szCs w:val="20"/>
        </w:rPr>
      </w:pPr>
      <w:r>
        <w:rPr>
          <w:rFonts w:asciiTheme="majorHAnsi" w:hAnsiTheme="majorHAnsi"/>
          <w:szCs w:val="20"/>
        </w:rPr>
        <w:t>ALI</w:t>
      </w:r>
    </w:p>
    <w:p w14:paraId="0EC7917E" w14:textId="77777777" w:rsidR="00587C2A" w:rsidRPr="00587C2A" w:rsidRDefault="00587C2A" w:rsidP="00587C2A">
      <w:pPr>
        <w:widowControl w:val="0"/>
        <w:numPr>
          <w:ilvl w:val="0"/>
          <w:numId w:val="42"/>
        </w:numPr>
        <w:spacing w:line="276" w:lineRule="auto"/>
        <w:ind w:left="568"/>
        <w:jc w:val="both"/>
        <w:rPr>
          <w:rFonts w:asciiTheme="majorHAnsi" w:hAnsiTheme="majorHAnsi"/>
          <w:szCs w:val="20"/>
          <w:u w:val="single"/>
        </w:rPr>
      </w:pPr>
      <w:r w:rsidRPr="00587C2A">
        <w:rPr>
          <w:rFonts w:asciiTheme="majorHAnsi" w:hAnsiTheme="majorHAnsi"/>
          <w:szCs w:val="20"/>
          <w:u w:val="single"/>
        </w:rPr>
        <w:t>Zavarovanje, izdano v elektronski obliki:</w:t>
      </w:r>
    </w:p>
    <w:p w14:paraId="192539DC" w14:textId="77777777" w:rsidR="00587C2A" w:rsidRPr="00587C2A" w:rsidRDefault="00587C2A" w:rsidP="00587C2A">
      <w:pPr>
        <w:widowControl w:val="0"/>
        <w:spacing w:line="276" w:lineRule="auto"/>
        <w:ind w:left="852"/>
        <w:jc w:val="both"/>
        <w:rPr>
          <w:rFonts w:asciiTheme="majorHAnsi" w:hAnsiTheme="majorHAnsi"/>
          <w:szCs w:val="20"/>
        </w:rPr>
      </w:pPr>
      <w:r w:rsidRPr="00587C2A">
        <w:rPr>
          <w:rFonts w:asciiTheme="majorHAnsi" w:hAnsiTheme="majorHAnsi"/>
          <w:szCs w:val="20"/>
        </w:rPr>
        <w:t>Unovčljivo zavarovanja za resnost ponudbe, izdano v elektronski obliki, ponudnik predloži skupaj s ponudbeno dokumentacijo preko uporabljenega informacijskega sistema.</w:t>
      </w:r>
    </w:p>
    <w:p w14:paraId="44297168" w14:textId="77777777" w:rsidR="00587C2A" w:rsidRPr="00587C2A" w:rsidRDefault="00587C2A" w:rsidP="00587C2A">
      <w:pPr>
        <w:widowControl w:val="0"/>
        <w:spacing w:line="276" w:lineRule="auto"/>
        <w:ind w:left="284"/>
        <w:jc w:val="both"/>
        <w:rPr>
          <w:rFonts w:asciiTheme="majorHAnsi" w:hAnsiTheme="majorHAnsi"/>
          <w:szCs w:val="20"/>
        </w:rPr>
      </w:pPr>
    </w:p>
    <w:p w14:paraId="04F07D60" w14:textId="77777777" w:rsidR="00587C2A" w:rsidRPr="00587C2A" w:rsidRDefault="00587C2A" w:rsidP="00587C2A">
      <w:pPr>
        <w:widowControl w:val="0"/>
        <w:spacing w:line="276" w:lineRule="auto"/>
        <w:ind w:left="284"/>
        <w:jc w:val="both"/>
        <w:rPr>
          <w:rFonts w:asciiTheme="majorHAnsi" w:hAnsiTheme="majorHAnsi"/>
          <w:szCs w:val="20"/>
        </w:rPr>
      </w:pPr>
      <w:r w:rsidRPr="00587C2A">
        <w:rPr>
          <w:rFonts w:asciiTheme="majorHAnsi" w:hAnsiTheme="majorHAnsi"/>
          <w:szCs w:val="20"/>
        </w:rPr>
        <w:t>Naročnik bo kot nedopustno, brez možnosti dopolnitve ponudbe, zavrnil ponudbo, pri kateri bo ponudnik predložil nepodpisano, preluknjajo, prečrtano ali drugače poškodovano finančno zavarovanje za resnost ponudbe oz. zavarovanje, ki ne bo unovčljivo.</w:t>
      </w:r>
    </w:p>
    <w:p w14:paraId="6A8F3AE8" w14:textId="77777777" w:rsidR="00D2277A" w:rsidRDefault="00D2277A" w:rsidP="00FC0A4E">
      <w:pPr>
        <w:widowControl w:val="0"/>
        <w:spacing w:line="276" w:lineRule="auto"/>
        <w:ind w:left="284"/>
        <w:jc w:val="both"/>
        <w:rPr>
          <w:rFonts w:asciiTheme="majorHAnsi" w:hAnsiTheme="majorHAnsi"/>
          <w:szCs w:val="20"/>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2A8717A8"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lastRenderedPageBreak/>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 xml:space="preserve">posamezne </w:t>
      </w:r>
      <w:r w:rsidRPr="00C14B1B">
        <w:rPr>
          <w:rFonts w:asciiTheme="majorHAnsi" w:hAnsiTheme="majorHAnsi"/>
        </w:rPr>
        <w:t xml:space="preserve">postavke </w:t>
      </w:r>
      <w:r w:rsidR="0000674F" w:rsidRPr="00C14B1B">
        <w:rPr>
          <w:rFonts w:asciiTheme="majorHAnsi" w:hAnsiTheme="majorHAnsi"/>
        </w:rPr>
        <w:t>(razen postavke »nepredvidena dela« ali »</w:t>
      </w:r>
      <w:proofErr w:type="spellStart"/>
      <w:r w:rsidR="0000674F" w:rsidRPr="00C14B1B">
        <w:rPr>
          <w:rFonts w:asciiTheme="majorHAnsi" w:hAnsiTheme="majorHAnsi"/>
        </w:rPr>
        <w:t>ddv</w:t>
      </w:r>
      <w:proofErr w:type="spellEnd"/>
      <w:r w:rsidR="0000674F" w:rsidRPr="00C14B1B">
        <w:rPr>
          <w:rFonts w:asciiTheme="majorHAnsi" w:hAnsiTheme="majorHAnsi"/>
        </w:rPr>
        <w:t xml:space="preserve">«, za katere je predviden izračun v določenem odstotku %) </w:t>
      </w:r>
      <w:r w:rsidRPr="00C14B1B">
        <w:rPr>
          <w:rFonts w:asciiTheme="majorHAnsi" w:hAnsiTheme="majorHAnsi"/>
        </w:rPr>
        <w:t>ne bo izpolnil</w:t>
      </w:r>
      <w:r w:rsidRPr="003E1822">
        <w:rPr>
          <w:rFonts w:asciiTheme="majorHAnsi" w:hAnsiTheme="majorHAnsi"/>
        </w:rPr>
        <w:t>, bo naročnik štel, da postavko ponuja po ceni nič (0,00 EUR).</w:t>
      </w:r>
    </w:p>
    <w:p w14:paraId="3A9696D3" w14:textId="77777777" w:rsidR="0000674F" w:rsidRDefault="0000674F" w:rsidP="00FE5977">
      <w:pPr>
        <w:spacing w:line="276" w:lineRule="auto"/>
        <w:ind w:left="284"/>
        <w:jc w:val="both"/>
        <w:rPr>
          <w:rFonts w:asciiTheme="majorHAnsi" w:hAnsiTheme="majorHAnsi"/>
        </w:rPr>
      </w:pPr>
    </w:p>
    <w:p w14:paraId="3222C33B" w14:textId="3E24F2E5" w:rsidR="00FE5977" w:rsidRDefault="00FE5977" w:rsidP="00FE5977">
      <w:pPr>
        <w:spacing w:line="276" w:lineRule="auto"/>
        <w:ind w:left="284"/>
        <w:jc w:val="both"/>
        <w:rPr>
          <w:rFonts w:asciiTheme="majorHAnsi" w:hAnsiTheme="majorHAnsi"/>
        </w:rPr>
      </w:pPr>
      <w:r w:rsidRPr="00C14B1B">
        <w:rPr>
          <w:rFonts w:asciiTheme="majorHAnsi" w:hAnsiTheme="majorHAnsi"/>
        </w:rPr>
        <w:t>V primeru, da je pri posamezni postavki naveden tip ali proizvajalec ipd., ponudniki lahko ponudijo tudi enakovredno vredno blago oz. artikle drugega proizvajalca. Breme dokazovanja je na strani ponudnikov.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44DB74F5" w14:textId="77777777" w:rsidR="00FE5977" w:rsidRDefault="00FE5977"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0150E6"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0150E6">
        <w:rPr>
          <w:rFonts w:asciiTheme="majorHAnsi" w:hAnsiTheme="majorHAnsi"/>
        </w:rPr>
        <w:t xml:space="preserve">PONUDBE </w:t>
      </w:r>
      <w:r w:rsidR="0070200C" w:rsidRPr="000150E6">
        <w:rPr>
          <w:rFonts w:asciiTheme="majorHAnsi" w:hAnsiTheme="majorHAnsi"/>
        </w:rPr>
        <w:t>IN DOKAZILA</w:t>
      </w:r>
    </w:p>
    <w:p w14:paraId="0A6E423C" w14:textId="6C378208" w:rsidR="003B0428" w:rsidRDefault="003B0428" w:rsidP="008A51A1">
      <w:pPr>
        <w:widowControl w:val="0"/>
        <w:spacing w:line="276" w:lineRule="auto"/>
        <w:ind w:left="284"/>
        <w:jc w:val="both"/>
        <w:rPr>
          <w:rFonts w:asciiTheme="majorHAnsi" w:hAnsiTheme="majorHAnsi"/>
        </w:rPr>
      </w:pPr>
      <w:r w:rsidRPr="000150E6">
        <w:rPr>
          <w:rFonts w:asciiTheme="majorHAnsi" w:hAnsiTheme="majorHAnsi"/>
        </w:rPr>
        <w:t>Celotna ponudbena dokumentacija mora biti pripravljena v slovenskem jeziku. Posamezna potrdila uradnih organov (npr. potrdilo o nekaznovanosti ipd.)</w:t>
      </w:r>
      <w:r w:rsidR="003971EE" w:rsidRPr="000150E6">
        <w:rPr>
          <w:rFonts w:asciiTheme="majorHAnsi" w:hAnsiTheme="majorHAnsi"/>
        </w:rPr>
        <w:t xml:space="preserve"> ter morebitna tehnična dokumentacija, </w:t>
      </w:r>
      <w:r w:rsidRPr="000150E6">
        <w:rPr>
          <w:rFonts w:asciiTheme="majorHAnsi" w:hAnsiTheme="majorHAnsi"/>
        </w:rPr>
        <w:t>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0150E6"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0150E6">
        <w:rPr>
          <w:rFonts w:asciiTheme="majorHAnsi" w:hAnsiTheme="majorHAnsi"/>
        </w:rPr>
        <w:t xml:space="preserve">PONUDBE IN </w:t>
      </w:r>
      <w:r w:rsidR="00AD0299" w:rsidRPr="000150E6">
        <w:rPr>
          <w:rFonts w:asciiTheme="majorHAnsi" w:hAnsiTheme="majorHAnsi"/>
        </w:rPr>
        <w:t>ODSTOP NAROČNIKA OD IZVEDBE JAVNEGA NAROČILA</w:t>
      </w:r>
    </w:p>
    <w:p w14:paraId="34860ACE" w14:textId="0F68B8BC" w:rsidR="003B0428" w:rsidRPr="000150E6" w:rsidRDefault="003B0428" w:rsidP="003B0428">
      <w:pPr>
        <w:widowControl w:val="0"/>
        <w:spacing w:line="276" w:lineRule="auto"/>
        <w:ind w:left="284"/>
        <w:jc w:val="both"/>
        <w:rPr>
          <w:rFonts w:asciiTheme="majorHAnsi" w:hAnsiTheme="majorHAnsi"/>
        </w:rPr>
      </w:pPr>
      <w:r w:rsidRPr="000150E6">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0150E6" w:rsidRDefault="003B0428" w:rsidP="003B0428">
      <w:pPr>
        <w:widowControl w:val="0"/>
        <w:spacing w:line="276" w:lineRule="auto"/>
        <w:ind w:left="284"/>
        <w:jc w:val="both"/>
        <w:rPr>
          <w:rFonts w:asciiTheme="majorHAnsi" w:hAnsiTheme="majorHAnsi"/>
        </w:rPr>
      </w:pPr>
    </w:p>
    <w:bookmarkEnd w:id="4"/>
    <w:p w14:paraId="0BEDBD99" w14:textId="77777777" w:rsidR="007F0B65" w:rsidRDefault="007F0B65" w:rsidP="007F0B65">
      <w:pPr>
        <w:widowControl w:val="0"/>
        <w:spacing w:line="276" w:lineRule="auto"/>
        <w:ind w:left="284"/>
        <w:jc w:val="both"/>
        <w:rPr>
          <w:rFonts w:asciiTheme="majorHAnsi" w:hAnsiTheme="majorHAnsi"/>
        </w:rPr>
      </w:pPr>
      <w:r w:rsidRPr="000150E6">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lastRenderedPageBreak/>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0150E6"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w:t>
      </w:r>
      <w:r w:rsidRPr="000150E6">
        <w:rPr>
          <w:rFonts w:asciiTheme="majorHAnsi" w:hAnsiTheme="majorHAnsi"/>
        </w:rPr>
        <w:t xml:space="preserve">rokom za oddajo ponudb, v kolikor jih ponudnik sam predloži v ponudbi. V primeru podaljšanja roka za oddajo ponudb, bo naročnik, v kolikor za posamezno dokazilo ne bo izrecno določil drugače, preverjal veljavnost dokazil upoštevajoč </w:t>
      </w:r>
      <w:r w:rsidR="00E77210" w:rsidRPr="000150E6">
        <w:rPr>
          <w:rFonts w:asciiTheme="majorHAnsi" w:hAnsiTheme="majorHAnsi"/>
        </w:rPr>
        <w:t xml:space="preserve">(zadnji) veljavni </w:t>
      </w:r>
      <w:r w:rsidRPr="000150E6">
        <w:rPr>
          <w:rFonts w:asciiTheme="majorHAnsi" w:hAnsiTheme="majorHAnsi"/>
        </w:rPr>
        <w:t>rok za oddajo ponudb.</w:t>
      </w:r>
    </w:p>
    <w:p w14:paraId="1399A957" w14:textId="77777777" w:rsidR="0024053E" w:rsidRPr="000150E6"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0150E6">
        <w:rPr>
          <w:rFonts w:asciiTheme="majorHAnsi" w:hAnsiTheme="majorHAnsi"/>
        </w:rPr>
        <w:t>V primeru, da ponudnik na zahtevo naročnika ne b</w:t>
      </w:r>
      <w:r w:rsidRPr="00843ED0">
        <w:rPr>
          <w:rFonts w:asciiTheme="majorHAnsi" w:hAnsiTheme="majorHAnsi"/>
        </w:rPr>
        <w:t>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w:t>
      </w:r>
      <w:r w:rsidRPr="003E1822">
        <w:rPr>
          <w:rFonts w:asciiTheme="majorHAnsi" w:eastAsia="Trebuchet MS" w:hAnsiTheme="majorHAnsi"/>
        </w:rPr>
        <w:lastRenderedPageBreak/>
        <w:t xml:space="preserve">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0286FF7D"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pogodbe, si naročnik pridržuje </w:t>
      </w:r>
      <w:r w:rsidRPr="000150E6">
        <w:rPr>
          <w:rFonts w:asciiTheme="majorHAnsi" w:hAnsiTheme="majorHAnsi"/>
        </w:rPr>
        <w:t>pravico unovčiti predloženo zavarovanje za resnost ponudbe in zoper izbranega ponudnika podati predl</w:t>
      </w:r>
      <w:r w:rsidRPr="00843ED0">
        <w:rPr>
          <w:rFonts w:asciiTheme="majorHAnsi" w:hAnsiTheme="majorHAnsi"/>
        </w:rPr>
        <w:t>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246335C0" w14:textId="5B7F394A"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r w:rsidR="00E54695">
        <w:rPr>
          <w:rFonts w:asciiTheme="majorHAnsi" w:hAnsiTheme="majorHAnsi"/>
        </w:rPr>
        <w:t xml:space="preserve">Pri tem se kot vodilni </w:t>
      </w:r>
      <w:r w:rsidR="00E54695" w:rsidRPr="00F43C45">
        <w:rPr>
          <w:rFonts w:asciiTheme="majorHAnsi" w:hAnsiTheme="majorHAnsi"/>
        </w:rPr>
        <w:t>partner</w:t>
      </w:r>
      <w:r w:rsidR="00E54695" w:rsidRPr="00843ED0">
        <w:rPr>
          <w:rFonts w:asciiTheme="majorHAnsi" w:hAnsiTheme="majorHAnsi"/>
        </w:rPr>
        <w:t xml:space="preserve"> </w:t>
      </w:r>
      <w:r w:rsidR="00E54695">
        <w:rPr>
          <w:rFonts w:asciiTheme="majorHAnsi" w:hAnsiTheme="majorHAnsi"/>
        </w:rPr>
        <w:t xml:space="preserve">šteje </w:t>
      </w:r>
      <w:r w:rsidR="00E54695"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00E54695" w:rsidRPr="000150E6">
        <w:rPr>
          <w:rFonts w:asciiTheme="majorHAnsi" w:hAnsiTheme="majorHAnsi"/>
        </w:rPr>
        <w:t>drugače</w:t>
      </w:r>
      <w:r w:rsidR="000B5289" w:rsidRPr="000150E6">
        <w:rPr>
          <w:rFonts w:asciiTheme="majorHAnsi" w:hAnsiTheme="majorHAnsi"/>
        </w:rPr>
        <w:t xml:space="preserve"> (op. v primeru zahteve po neposrednih plačilih vsakemu partnerju, morajo biti posamezni računi oz. situacije potrjene s strani vseh partnerjev).</w:t>
      </w:r>
      <w:r w:rsidR="00E54695" w:rsidRPr="000150E6">
        <w:rPr>
          <w:rFonts w:asciiTheme="majorHAnsi" w:hAnsiTheme="majorHAnsi"/>
        </w:rPr>
        <w:t xml:space="preserve">. </w:t>
      </w:r>
      <w:r w:rsidR="002D3358" w:rsidRPr="000150E6">
        <w:rPr>
          <w:rFonts w:asciiTheme="majorHAnsi" w:hAnsiTheme="majorHAnsi"/>
        </w:rPr>
        <w:t>Kot partner se šteje</w:t>
      </w:r>
      <w:r w:rsidR="009A747D" w:rsidRPr="000150E6">
        <w:rPr>
          <w:rFonts w:asciiTheme="majorHAnsi" w:hAnsiTheme="majorHAnsi"/>
        </w:rPr>
        <w:t>jo</w:t>
      </w:r>
      <w:r w:rsidR="002D3358" w:rsidRPr="000150E6">
        <w:rPr>
          <w:rFonts w:asciiTheme="majorHAnsi" w:hAnsiTheme="majorHAnsi"/>
        </w:rPr>
        <w:t xml:space="preserve"> gospodarski subjekti, ki v primeru pri</w:t>
      </w:r>
      <w:r w:rsidR="002D3358" w:rsidRPr="00843ED0">
        <w:rPr>
          <w:rFonts w:asciiTheme="majorHAnsi" w:hAnsiTheme="majorHAnsi"/>
        </w:rPr>
        <w:t>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5"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5"/>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w:t>
      </w:r>
      <w:r w:rsidRPr="000150E6">
        <w:rPr>
          <w:rFonts w:asciiTheme="majorHAnsi" w:hAnsiTheme="majorHAnsi"/>
        </w:rPr>
        <w:t>partnerju</w:t>
      </w:r>
      <w:r w:rsidR="00E77210" w:rsidRPr="000150E6">
        <w:rPr>
          <w:rFonts w:asciiTheme="majorHAnsi" w:hAnsiTheme="majorHAnsi"/>
        </w:rPr>
        <w:t xml:space="preserve"> in iz posameznega pogoja ne izhaja drugače</w:t>
      </w:r>
      <w:r w:rsidRPr="000150E6">
        <w:rPr>
          <w:rFonts w:asciiTheme="majorHAnsi" w:hAnsiTheme="majorHAnsi"/>
        </w:rPr>
        <w:t>, mora biti posameznik</w:t>
      </w:r>
      <w:r w:rsidR="00110C9C" w:rsidRPr="000150E6">
        <w:rPr>
          <w:rFonts w:asciiTheme="majorHAnsi" w:hAnsiTheme="majorHAnsi"/>
        </w:rPr>
        <w:t xml:space="preserve"> (fizična oseba)</w:t>
      </w:r>
      <w:r w:rsidRPr="000150E6">
        <w:rPr>
          <w:rFonts w:asciiTheme="majorHAnsi" w:hAnsiTheme="majorHAnsi"/>
        </w:rPr>
        <w:t xml:space="preserve"> ali družba, pri k</w:t>
      </w:r>
      <w:r w:rsidRPr="00843ED0">
        <w:rPr>
          <w:rFonts w:asciiTheme="majorHAnsi" w:hAnsiTheme="majorHAnsi"/>
        </w:rPr>
        <w:t>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8A51A1">
      <w:pPr>
        <w:spacing w:line="276" w:lineRule="auto"/>
        <w:ind w:left="284"/>
        <w:jc w:val="both"/>
        <w:rPr>
          <w:rFonts w:asciiTheme="majorHAnsi" w:hAnsiTheme="majorHAnsi"/>
        </w:rPr>
      </w:pPr>
      <w:bookmarkStart w:id="6" w:name="_Hlk11411597"/>
      <w:bookmarkStart w:id="7"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6"/>
    <w:bookmarkEnd w:id="7"/>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5D1CE295" w:rsidR="00844FC7" w:rsidRPr="00843ED0" w:rsidRDefault="00844FC7" w:rsidP="008A51A1">
      <w:pPr>
        <w:spacing w:line="276" w:lineRule="auto"/>
        <w:ind w:left="284"/>
        <w:jc w:val="both"/>
        <w:rPr>
          <w:rFonts w:asciiTheme="majorHAnsi" w:eastAsiaTheme="minorEastAsia" w:hAnsiTheme="majorHAnsi"/>
        </w:rPr>
      </w:pPr>
      <w:r w:rsidRPr="000150E6">
        <w:rPr>
          <w:rFonts w:asciiTheme="majorHAnsi" w:eastAsiaTheme="minorEastAsia" w:hAnsiTheme="majorHAnsi"/>
        </w:rPr>
        <w:t>Ponudnik v zadnjih 6 mesecih pred izdajo dokazila ni imel blokiranih poslovnih računov</w:t>
      </w:r>
      <w:r w:rsidR="000150E6" w:rsidRPr="000150E6">
        <w:rPr>
          <w:rFonts w:asciiTheme="majorHAnsi" w:eastAsiaTheme="minorEastAsia" w:hAnsiTheme="majorHAnsi"/>
        </w:rPr>
        <w:t>.</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60826944" w:rsidR="00844FC7" w:rsidRDefault="0036518C" w:rsidP="0036518C">
      <w:pPr>
        <w:spacing w:line="276" w:lineRule="auto"/>
        <w:ind w:left="284"/>
        <w:jc w:val="both"/>
        <w:outlineLvl w:val="0"/>
        <w:rPr>
          <w:rFonts w:asciiTheme="majorHAnsi" w:hAnsiTheme="majorHAnsi"/>
        </w:rPr>
      </w:pPr>
      <w:bookmarkStart w:id="8" w:name="_Hlk19257219"/>
      <w:r w:rsidRPr="00843ED0">
        <w:rPr>
          <w:rFonts w:asciiTheme="majorHAnsi" w:hAnsiTheme="majorHAnsi"/>
        </w:rPr>
        <w:t xml:space="preserve">Ponudnik izkaže izpolnjevanje pogoja </w:t>
      </w:r>
      <w:r w:rsidR="00844FC7">
        <w:rPr>
          <w:rFonts w:asciiTheme="majorHAnsi" w:hAnsiTheme="majorHAnsi"/>
        </w:rPr>
        <w:t>s predložitvijo</w:t>
      </w:r>
      <w:r w:rsidR="000150E6">
        <w:rPr>
          <w:rFonts w:asciiTheme="majorHAnsi" w:hAnsiTheme="majorHAnsi"/>
        </w:rPr>
        <w:t xml:space="preserve"> ustrezne </w:t>
      </w:r>
      <w:r w:rsidR="000150E6">
        <w:rPr>
          <w:rFonts w:asciiTheme="majorHAnsi" w:hAnsiTheme="majorHAnsi"/>
          <w:b/>
          <w:bCs/>
        </w:rPr>
        <w:t>bonitetne informacije</w:t>
      </w:r>
      <w:r w:rsidR="00844FC7">
        <w:rPr>
          <w:rFonts w:asciiTheme="majorHAnsi" w:hAnsiTheme="majorHAnsi"/>
        </w:rPr>
        <w:t xml:space="preserve"> </w:t>
      </w:r>
      <w:r w:rsidR="000150E6">
        <w:rPr>
          <w:rFonts w:asciiTheme="majorHAnsi" w:hAnsiTheme="majorHAnsi"/>
        </w:rPr>
        <w:t xml:space="preserve">ali drugega enakovredna dokazila (npr. </w:t>
      </w:r>
      <w:r w:rsidR="00844FC7" w:rsidRPr="000150E6">
        <w:rPr>
          <w:rFonts w:asciiTheme="majorHAnsi" w:hAnsiTheme="majorHAnsi"/>
        </w:rPr>
        <w:t>potrdil</w:t>
      </w:r>
      <w:r w:rsidR="000150E6">
        <w:rPr>
          <w:rFonts w:asciiTheme="majorHAnsi" w:hAnsiTheme="majorHAnsi"/>
        </w:rPr>
        <w:t>a</w:t>
      </w:r>
      <w:r w:rsidR="00844FC7" w:rsidRPr="000150E6">
        <w:rPr>
          <w:rFonts w:asciiTheme="majorHAnsi" w:hAnsiTheme="majorHAnsi"/>
        </w:rPr>
        <w:t xml:space="preserve"> vseh bank</w:t>
      </w:r>
      <w:r w:rsidR="00844FC7">
        <w:rPr>
          <w:rFonts w:asciiTheme="majorHAnsi" w:hAnsiTheme="majorHAnsi"/>
        </w:rPr>
        <w:t>, pri katerih ima odprt TRR).</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8"/>
    <w:p w14:paraId="53042938" w14:textId="2311644A" w:rsidR="00773452" w:rsidRDefault="00773452" w:rsidP="005523B7">
      <w:pPr>
        <w:spacing w:line="276" w:lineRule="auto"/>
        <w:ind w:left="284"/>
        <w:jc w:val="both"/>
        <w:rPr>
          <w:rFonts w:asciiTheme="majorHAnsi" w:hAnsiTheme="majorHAnsi"/>
        </w:rPr>
      </w:pPr>
    </w:p>
    <w:p w14:paraId="6209EA54" w14:textId="5E437C06"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(Prihodkovna realizacija)</w:t>
      </w:r>
    </w:p>
    <w:p w14:paraId="316F8A42" w14:textId="59E67092"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 mora izkazati, da je povprečje njegove prihodkovne realizacije v zadnjih treh letih (v letih </w:t>
      </w:r>
      <w:r w:rsidR="00310FA5">
        <w:rPr>
          <w:rFonts w:asciiTheme="majorHAnsi" w:hAnsiTheme="majorHAnsi"/>
        </w:rPr>
        <w:t>2022, 2023, 2024</w:t>
      </w:r>
      <w:r w:rsidRPr="00844FC7">
        <w:rPr>
          <w:rFonts w:asciiTheme="majorHAnsi" w:hAnsiTheme="majorHAnsi"/>
        </w:rPr>
        <w:t xml:space="preserve">; če posluje manj kot 3 leta, v obdobju, odkar posluje) znašalo </w:t>
      </w:r>
      <w:r w:rsidRPr="003918B0">
        <w:rPr>
          <w:rFonts w:asciiTheme="majorHAnsi" w:hAnsiTheme="majorHAnsi"/>
        </w:rPr>
        <w:t xml:space="preserve">vsaj </w:t>
      </w:r>
      <w:r w:rsidR="003918B0" w:rsidRPr="003918B0">
        <w:rPr>
          <w:rFonts w:asciiTheme="majorHAnsi" w:hAnsiTheme="majorHAnsi"/>
        </w:rPr>
        <w:t>5</w:t>
      </w:r>
      <w:r w:rsidR="003B5ED7" w:rsidRPr="003918B0">
        <w:rPr>
          <w:rFonts w:asciiTheme="majorHAnsi" w:hAnsiTheme="majorHAnsi"/>
        </w:rPr>
        <w:t>00.000,00</w:t>
      </w:r>
      <w:r w:rsidRPr="003918B0">
        <w:rPr>
          <w:rFonts w:asciiTheme="majorHAnsi" w:hAnsiTheme="majorHAnsi"/>
        </w:rPr>
        <w:t xml:space="preserve"> EUR. V primeru, da ponudnik v katerem izmed let še ni obstajal, se za to leto, ko še ni</w:t>
      </w:r>
      <w:r w:rsidRPr="00844FC7">
        <w:rPr>
          <w:rFonts w:asciiTheme="majorHAnsi" w:hAnsiTheme="majorHAnsi"/>
        </w:rPr>
        <w:t xml:space="preserve"> obstajal, upošteva realizacija 0 EUR. </w:t>
      </w:r>
    </w:p>
    <w:p w14:paraId="1F17D57A" w14:textId="77777777" w:rsidR="00844FC7" w:rsidRPr="00844FC7" w:rsidRDefault="00844FC7" w:rsidP="00844FC7">
      <w:pPr>
        <w:spacing w:line="276" w:lineRule="auto"/>
        <w:ind w:left="284"/>
        <w:jc w:val="both"/>
        <w:rPr>
          <w:rFonts w:asciiTheme="majorHAnsi" w:hAnsiTheme="majorHAnsi"/>
        </w:rPr>
      </w:pPr>
    </w:p>
    <w:p w14:paraId="70657871"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Pri partnerskih ponudbah se prihodkovna realizacija sešteva in korigira na naslednji način:</w:t>
      </w:r>
    </w:p>
    <w:p w14:paraId="7FCA800E" w14:textId="45405DCF"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dveh partnerjev se prihodkovna realizacija obeh partnerjev sešteje in pomnoži s koeficientom 0,9 in se upošteva tako dobljena prihodkovna realizacija;</w:t>
      </w:r>
    </w:p>
    <w:p w14:paraId="169FA6C7" w14:textId="731E3619"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treh partnerjev se prihodkovna realizacija vseh treh partnerjev sešteje in pomnoži s koeficientom 0,8 in se upošteva tako dobljena prihodkovna realizacija;</w:t>
      </w:r>
    </w:p>
    <w:p w14:paraId="05CDE65B" w14:textId="6E9AF43B" w:rsidR="00844FC7" w:rsidRPr="00844FC7" w:rsidRDefault="00844FC7" w:rsidP="00844FC7">
      <w:pPr>
        <w:pStyle w:val="Odstavekseznama"/>
        <w:numPr>
          <w:ilvl w:val="0"/>
          <w:numId w:val="35"/>
        </w:numPr>
        <w:spacing w:line="276" w:lineRule="auto"/>
        <w:jc w:val="both"/>
        <w:rPr>
          <w:rFonts w:asciiTheme="majorHAnsi" w:hAnsiTheme="majorHAnsi"/>
        </w:rPr>
      </w:pPr>
      <w:r w:rsidRPr="00844FC7">
        <w:rPr>
          <w:rFonts w:asciiTheme="majorHAnsi" w:hAnsiTheme="majorHAnsi"/>
        </w:rPr>
        <w:t>v primeru partnerske ponudbe štirih ali več partnerjev se prihodkovna realizacija vseh partnerjev sešteje in pomnoži s koeficientom 0,7 in se upošteva tako dobljena prihodkovna realizacija.</w:t>
      </w:r>
    </w:p>
    <w:p w14:paraId="470ADE2A" w14:textId="77777777" w:rsidR="00844FC7" w:rsidRPr="00844FC7" w:rsidRDefault="00844FC7" w:rsidP="00844FC7">
      <w:pPr>
        <w:spacing w:line="276" w:lineRule="auto"/>
        <w:ind w:left="284"/>
        <w:jc w:val="both"/>
        <w:rPr>
          <w:rFonts w:asciiTheme="majorHAnsi" w:hAnsiTheme="majorHAnsi"/>
        </w:rPr>
      </w:pPr>
    </w:p>
    <w:p w14:paraId="1655EE6B"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9F0F8BC"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izpolni ponudnik. V primeru partnerske ponudbe mora pogoj izpolniti katerikoli izmed partnerjev ali več partnerjev skupaj.</w:t>
      </w:r>
    </w:p>
    <w:p w14:paraId="6C83190A" w14:textId="77777777" w:rsidR="00844FC7" w:rsidRPr="00844FC7" w:rsidRDefault="00844FC7" w:rsidP="00844FC7">
      <w:pPr>
        <w:spacing w:line="276" w:lineRule="auto"/>
        <w:ind w:left="284"/>
        <w:jc w:val="both"/>
        <w:rPr>
          <w:rFonts w:asciiTheme="majorHAnsi" w:hAnsiTheme="majorHAnsi"/>
        </w:rPr>
      </w:pPr>
    </w:p>
    <w:p w14:paraId="366FECF1" w14:textId="3A55EA98" w:rsidR="00844FC7" w:rsidRPr="00844FC7" w:rsidRDefault="00844FC7" w:rsidP="00844FC7">
      <w:pPr>
        <w:spacing w:line="276" w:lineRule="auto"/>
        <w:ind w:left="284"/>
        <w:jc w:val="both"/>
        <w:rPr>
          <w:rFonts w:asciiTheme="majorHAnsi" w:hAnsiTheme="majorHAnsi"/>
        </w:rPr>
      </w:pPr>
      <w:bookmarkStart w:id="9" w:name="_Hlk149824590"/>
      <w:r w:rsidRPr="00844FC7">
        <w:rPr>
          <w:rFonts w:asciiTheme="majorHAnsi" w:hAnsiTheme="majorHAnsi"/>
        </w:rPr>
        <w:t xml:space="preserve">Ponudnik za izpolnjevanje pogoja predloži </w:t>
      </w:r>
      <w:r>
        <w:rPr>
          <w:rFonts w:asciiTheme="majorHAnsi" w:hAnsiTheme="majorHAnsi"/>
        </w:rPr>
        <w:t>ustrezn</w:t>
      </w:r>
      <w:r w:rsidR="00583F7F">
        <w:rPr>
          <w:rFonts w:asciiTheme="majorHAnsi" w:hAnsiTheme="majorHAnsi"/>
        </w:rPr>
        <w:t>o</w:t>
      </w:r>
      <w:r>
        <w:rPr>
          <w:rFonts w:asciiTheme="majorHAnsi" w:hAnsiTheme="majorHAnsi"/>
        </w:rPr>
        <w:t xml:space="preserve"> </w:t>
      </w:r>
      <w:r w:rsidRPr="00844FC7">
        <w:rPr>
          <w:rFonts w:asciiTheme="majorHAnsi" w:hAnsiTheme="majorHAnsi"/>
          <w:b/>
          <w:bCs/>
        </w:rPr>
        <w:t>bonitetn</w:t>
      </w:r>
      <w:r w:rsidR="00583F7F">
        <w:rPr>
          <w:rFonts w:asciiTheme="majorHAnsi" w:hAnsiTheme="majorHAnsi"/>
          <w:b/>
          <w:bCs/>
        </w:rPr>
        <w:t xml:space="preserve">o informacijo </w:t>
      </w:r>
      <w:r w:rsidRPr="00844FC7">
        <w:rPr>
          <w:rFonts w:asciiTheme="majorHAnsi" w:hAnsiTheme="majorHAnsi"/>
        </w:rPr>
        <w:t>ali drugo dokazilo, iz katerega izhaja izkazovanje višine čistih letnih prihodkov od prodaje v zahtevanem obdobju</w:t>
      </w:r>
      <w:r w:rsidR="00583F7F">
        <w:rPr>
          <w:rFonts w:asciiTheme="majorHAnsi" w:hAnsiTheme="majorHAnsi"/>
        </w:rPr>
        <w:t xml:space="preserve"> (npr. letna poročila za relevantna leta)</w:t>
      </w:r>
      <w:r w:rsidRPr="00844FC7">
        <w:rPr>
          <w:rFonts w:asciiTheme="majorHAnsi" w:hAnsiTheme="majorHAnsi"/>
        </w:rPr>
        <w:t>.</w:t>
      </w:r>
    </w:p>
    <w:bookmarkEnd w:id="9"/>
    <w:p w14:paraId="7EE19C4F" w14:textId="77777777" w:rsidR="00844FC7" w:rsidRPr="00844FC7" w:rsidRDefault="00844FC7" w:rsidP="00844FC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9623EF4" w14:textId="56B7C07F" w:rsidR="007F2DD7" w:rsidRPr="00B60264" w:rsidRDefault="007F2DD7" w:rsidP="007F2DD7">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Pr>
          <w:rFonts w:asciiTheme="majorHAnsi" w:eastAsiaTheme="minorEastAsia" w:hAnsiTheme="majorHAnsi"/>
        </w:rPr>
        <w:t xml:space="preserve"> mora izkazati, da </w:t>
      </w:r>
      <w:r w:rsidRPr="00B60264">
        <w:rPr>
          <w:rFonts w:asciiTheme="majorHAnsi" w:eastAsiaTheme="minorEastAsia" w:hAnsiTheme="majorHAnsi"/>
        </w:rPr>
        <w:t xml:space="preserve">je v zadnjih </w:t>
      </w:r>
      <w:r>
        <w:rPr>
          <w:rFonts w:asciiTheme="majorHAnsi" w:eastAsiaTheme="minorEastAsia" w:hAnsiTheme="majorHAnsi"/>
        </w:rPr>
        <w:t>petih</w:t>
      </w:r>
      <w:r w:rsidRPr="00B60264">
        <w:rPr>
          <w:rFonts w:asciiTheme="majorHAnsi" w:eastAsiaTheme="minorEastAsia" w:hAnsiTheme="majorHAnsi"/>
        </w:rPr>
        <w:t xml:space="preserve"> letih pred rokom za oddajo ponudb uspešno </w:t>
      </w:r>
      <w:r>
        <w:rPr>
          <w:rFonts w:asciiTheme="majorHAnsi" w:eastAsiaTheme="minorEastAsia" w:hAnsiTheme="majorHAnsi"/>
        </w:rPr>
        <w:t xml:space="preserve">izvedel </w:t>
      </w:r>
      <w:r w:rsidRPr="00265692">
        <w:rPr>
          <w:rFonts w:asciiTheme="majorHAnsi" w:eastAsiaTheme="minorEastAsia" w:hAnsiTheme="majorHAnsi"/>
        </w:rPr>
        <w:t xml:space="preserve">najmanj dva istovrstna posla. Naročnik bo kot istovrstni posel priznal </w:t>
      </w:r>
      <w:r w:rsidRPr="003918B0">
        <w:rPr>
          <w:rFonts w:asciiTheme="majorHAnsi" w:eastAsiaTheme="minorEastAsia" w:hAnsiTheme="majorHAnsi"/>
        </w:rPr>
        <w:t xml:space="preserve">vsak posel, ki je obsegal dobavo in montažo tehnološke opreme kuhinje v </w:t>
      </w:r>
      <w:r w:rsidR="00CB20B3" w:rsidRPr="003918B0">
        <w:rPr>
          <w:rFonts w:asciiTheme="majorHAnsi" w:eastAsiaTheme="minorEastAsia" w:hAnsiTheme="majorHAnsi"/>
        </w:rPr>
        <w:t xml:space="preserve">pogodbeni </w:t>
      </w:r>
      <w:r w:rsidRPr="003918B0">
        <w:rPr>
          <w:rFonts w:asciiTheme="majorHAnsi" w:eastAsiaTheme="minorEastAsia" w:hAnsiTheme="majorHAnsi"/>
        </w:rPr>
        <w:t xml:space="preserve">vrednosti najmanj </w:t>
      </w:r>
      <w:r w:rsidR="00F63334" w:rsidRPr="003918B0">
        <w:rPr>
          <w:rFonts w:asciiTheme="majorHAnsi" w:eastAsiaTheme="minorEastAsia" w:hAnsiTheme="majorHAnsi"/>
        </w:rPr>
        <w:t>2</w:t>
      </w:r>
      <w:r w:rsidR="008D38A7" w:rsidRPr="003918B0">
        <w:rPr>
          <w:rFonts w:asciiTheme="majorHAnsi" w:eastAsiaTheme="minorEastAsia" w:hAnsiTheme="majorHAnsi"/>
        </w:rPr>
        <w:t>0</w:t>
      </w:r>
      <w:r w:rsidRPr="003918B0">
        <w:rPr>
          <w:rFonts w:asciiTheme="majorHAnsi" w:eastAsiaTheme="minorEastAsia" w:hAnsiTheme="majorHAnsi"/>
        </w:rPr>
        <w:t>0.000,00 EUR brez DDV. Posel šteje za dokončanega z dnem podpisa primopredajnega zapisnika.</w:t>
      </w:r>
    </w:p>
    <w:p w14:paraId="1D9189E7"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0DBD3045"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w:t>
      </w:r>
      <w:bookmarkStart w:id="10"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10"/>
    <w:p w14:paraId="42CD8CD4" w14:textId="62A076F5" w:rsidR="000F1374" w:rsidRDefault="000F1374" w:rsidP="00773452">
      <w:pPr>
        <w:spacing w:line="276" w:lineRule="auto"/>
        <w:ind w:left="284"/>
        <w:jc w:val="both"/>
        <w:rPr>
          <w:rFonts w:asciiTheme="majorHAnsi" w:hAnsiTheme="majorHAnsi"/>
          <w:bCs/>
          <w:szCs w:val="20"/>
        </w:rPr>
      </w:pPr>
    </w:p>
    <w:p w14:paraId="27969208" w14:textId="77777777" w:rsidR="00A12A0E" w:rsidRPr="00632722" w:rsidRDefault="00A12A0E" w:rsidP="00A12A0E">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(Skladnost ponujenega blaga)</w:t>
      </w:r>
    </w:p>
    <w:p w14:paraId="566D00F1" w14:textId="77777777" w:rsidR="00A12A0E" w:rsidRPr="00632722" w:rsidRDefault="00A12A0E" w:rsidP="00A12A0E">
      <w:pPr>
        <w:spacing w:line="276" w:lineRule="auto"/>
        <w:ind w:left="284"/>
        <w:jc w:val="both"/>
        <w:rPr>
          <w:rFonts w:asciiTheme="majorHAnsi" w:eastAsiaTheme="minorEastAsia" w:hAnsiTheme="majorHAnsi"/>
        </w:rPr>
      </w:pPr>
      <w:r w:rsidRPr="00632722">
        <w:rPr>
          <w:rFonts w:asciiTheme="majorHAnsi" w:eastAsiaTheme="minorEastAsia" w:hAnsiTheme="majorHAnsi"/>
        </w:rPr>
        <w:t>Ponujena oprema mora ustrezati vsem tehničnim specifikacijam naročnika in standardom, ki veljajo v EU in v Republiki Sloveniji na dan prevzema.</w:t>
      </w:r>
    </w:p>
    <w:p w14:paraId="2EC9F4B2" w14:textId="77777777" w:rsidR="00A12A0E" w:rsidRPr="00632722" w:rsidRDefault="00A12A0E" w:rsidP="00A12A0E">
      <w:pPr>
        <w:spacing w:line="276" w:lineRule="auto"/>
        <w:ind w:left="284"/>
        <w:jc w:val="both"/>
        <w:rPr>
          <w:rFonts w:asciiTheme="majorHAnsi" w:eastAsiaTheme="minorEastAsia" w:hAnsiTheme="majorHAnsi"/>
        </w:rPr>
      </w:pPr>
    </w:p>
    <w:p w14:paraId="14BD0DA9" w14:textId="77777777" w:rsidR="00A12A0E" w:rsidRPr="00B60264" w:rsidRDefault="00A12A0E" w:rsidP="00A12A0E">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3C1BA54" w14:textId="77777777" w:rsidR="00A12A0E" w:rsidRPr="00632722" w:rsidRDefault="00A12A0E" w:rsidP="00A12A0E">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2A15E941" w14:textId="77777777" w:rsidR="00A12A0E" w:rsidRPr="00632722" w:rsidRDefault="00A12A0E" w:rsidP="00A12A0E">
      <w:pPr>
        <w:spacing w:line="276" w:lineRule="auto"/>
        <w:ind w:left="284"/>
        <w:jc w:val="both"/>
        <w:rPr>
          <w:rFonts w:asciiTheme="majorHAnsi" w:eastAsiaTheme="minorEastAsia" w:hAnsiTheme="majorHAnsi"/>
        </w:rPr>
      </w:pPr>
    </w:p>
    <w:p w14:paraId="2B93DAAF" w14:textId="33F599D7" w:rsidR="00A036EA" w:rsidRDefault="00A036EA" w:rsidP="00384D59">
      <w:pPr>
        <w:spacing w:line="276" w:lineRule="auto"/>
        <w:ind w:left="284"/>
        <w:jc w:val="both"/>
        <w:rPr>
          <w:rFonts w:asciiTheme="majorHAnsi" w:eastAsiaTheme="minorEastAsia" w:hAnsiTheme="majorHAnsi"/>
        </w:rPr>
      </w:pPr>
      <w:r>
        <w:rPr>
          <w:rFonts w:asciiTheme="majorHAnsi" w:eastAsiaTheme="minorEastAsia" w:hAnsiTheme="majorHAnsi"/>
        </w:rPr>
        <w:t>P</w:t>
      </w:r>
      <w:r w:rsidRPr="00632722">
        <w:rPr>
          <w:rFonts w:asciiTheme="majorHAnsi" w:eastAsiaTheme="minorEastAsia" w:hAnsiTheme="majorHAnsi"/>
        </w:rPr>
        <w:t xml:space="preserve">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xml:space="preserve">. </w:t>
      </w:r>
      <w:r w:rsidRPr="00834165">
        <w:rPr>
          <w:rFonts w:asciiTheme="majorHAnsi" w:eastAsiaTheme="minorEastAsia" w:hAnsiTheme="majorHAnsi"/>
          <w:b/>
          <w:bCs/>
        </w:rPr>
        <w:t xml:space="preserve">Ponudba </w:t>
      </w:r>
      <w:r w:rsidRPr="00834165">
        <w:rPr>
          <w:rFonts w:asciiTheme="majorHAnsi" w:eastAsiaTheme="minorEastAsia" w:hAnsiTheme="majorHAnsi"/>
        </w:rPr>
        <w:t xml:space="preserve">ter z navedbo ponujene opreme na obrazcu </w:t>
      </w:r>
      <w:proofErr w:type="spellStart"/>
      <w:r w:rsidRPr="00834165">
        <w:rPr>
          <w:rFonts w:asciiTheme="majorHAnsi" w:eastAsiaTheme="minorEastAsia" w:hAnsiTheme="majorHAnsi"/>
          <w:b/>
          <w:bCs/>
        </w:rPr>
        <w:t>Obr</w:t>
      </w:r>
      <w:proofErr w:type="spellEnd"/>
      <w:r w:rsidRPr="00834165">
        <w:rPr>
          <w:rFonts w:asciiTheme="majorHAnsi" w:eastAsiaTheme="minorEastAsia" w:hAnsiTheme="majorHAnsi"/>
          <w:b/>
          <w:bCs/>
        </w:rPr>
        <w:t>. Popisi del</w:t>
      </w:r>
      <w:r>
        <w:rPr>
          <w:rFonts w:asciiTheme="majorHAnsi" w:eastAsiaTheme="minorEastAsia" w:hAnsiTheme="majorHAnsi"/>
        </w:rPr>
        <w:t xml:space="preserve"> </w:t>
      </w:r>
      <w:r w:rsidRPr="00025853">
        <w:rPr>
          <w:rFonts w:asciiTheme="majorHAnsi" w:eastAsiaTheme="minorEastAsia" w:hAnsiTheme="majorHAnsi"/>
        </w:rPr>
        <w:t>(v namenskem polju »Proizvajalec/Tip/Model/Oznaka ponujenega artikla«</w:t>
      </w:r>
      <w:r w:rsidR="00BF078D">
        <w:rPr>
          <w:rFonts w:asciiTheme="majorHAnsi" w:eastAsiaTheme="minorEastAsia" w:hAnsiTheme="majorHAnsi"/>
        </w:rPr>
        <w:t>; navedeno ne velja za opremo po meri in instalacije-materiale</w:t>
      </w:r>
      <w:r w:rsidRPr="00025853">
        <w:rPr>
          <w:rFonts w:asciiTheme="majorHAnsi" w:eastAsiaTheme="minorEastAsia" w:hAnsiTheme="majorHAnsi"/>
        </w:rPr>
        <w:t xml:space="preserve">). Ponudnik k ponudbi predloži tudi </w:t>
      </w:r>
      <w:r w:rsidRPr="00025853">
        <w:rPr>
          <w:rFonts w:asciiTheme="majorHAnsi" w:eastAsiaTheme="minorEastAsia" w:hAnsiTheme="majorHAnsi"/>
          <w:b/>
          <w:bCs/>
        </w:rPr>
        <w:t xml:space="preserve">lastno tehnično dokumentacijo za ponujeno opremo </w:t>
      </w:r>
      <w:r w:rsidRPr="00025853">
        <w:rPr>
          <w:rFonts w:asciiTheme="majorHAnsi" w:eastAsiaTheme="minorEastAsia" w:hAnsiTheme="majorHAnsi"/>
        </w:rPr>
        <w:t>(ne velja za opremo po meri</w:t>
      </w:r>
      <w:r w:rsidR="00384D59">
        <w:rPr>
          <w:rFonts w:asciiTheme="majorHAnsi" w:eastAsiaTheme="minorEastAsia" w:hAnsiTheme="majorHAnsi"/>
        </w:rPr>
        <w:t xml:space="preserve"> in instalacije – materiale</w:t>
      </w:r>
      <w:r w:rsidRPr="00025853">
        <w:rPr>
          <w:rFonts w:asciiTheme="majorHAnsi" w:eastAsiaTheme="minorEastAsia" w:hAnsiTheme="majorHAnsi"/>
        </w:rPr>
        <w:t>),</w:t>
      </w:r>
      <w:r w:rsidRPr="00025853">
        <w:rPr>
          <w:rFonts w:asciiTheme="majorHAnsi" w:eastAsiaTheme="minorEastAsia" w:hAnsiTheme="majorHAnsi"/>
          <w:b/>
          <w:bCs/>
        </w:rPr>
        <w:t xml:space="preserve"> </w:t>
      </w:r>
      <w:r w:rsidRPr="00025853">
        <w:rPr>
          <w:rFonts w:asciiTheme="majorHAnsi" w:eastAsiaTheme="minorEastAsia" w:hAnsiTheme="majorHAnsi"/>
        </w:rPr>
        <w:t>npr. katalogi</w:t>
      </w:r>
      <w:r w:rsidRPr="00632722">
        <w:rPr>
          <w:rFonts w:asciiTheme="majorHAnsi" w:eastAsiaTheme="minorEastAsia" w:hAnsiTheme="majorHAnsi"/>
        </w:rPr>
        <w:t xml:space="preserve">, tehnični opisi, tehnološki listi, risbe. </w:t>
      </w:r>
      <w:r w:rsidRPr="00632722">
        <w:rPr>
          <w:rFonts w:asciiTheme="majorHAnsi" w:eastAsiaTheme="minorEastAsia" w:hAnsiTheme="majorHAnsi"/>
          <w:u w:val="single"/>
        </w:rPr>
        <w:t>V primeru, da tehnična dokumentacija (npr. katalogi) zajema variantne produkte oz. različno opremo, ponudnik jasno in pregledno označi opremo, ki jo ponuja</w:t>
      </w:r>
      <w:r w:rsidRPr="00632722">
        <w:rPr>
          <w:rFonts w:asciiTheme="majorHAnsi" w:eastAsiaTheme="minorEastAsia" w:hAnsiTheme="majorHAnsi"/>
        </w:rPr>
        <w:t>. Naročnik si pridržuje pravico zahtevati dodatna dokazila za preveritev izpolnjevanja pogoja</w:t>
      </w:r>
      <w:r w:rsidR="00384D59">
        <w:rPr>
          <w:rFonts w:asciiTheme="majorHAnsi" w:eastAsiaTheme="minorEastAsia" w:hAnsiTheme="majorHAnsi"/>
        </w:rPr>
        <w:t xml:space="preserve"> oz. skladnosti ponujene opreme z zahtevami naročnika</w:t>
      </w:r>
      <w:r w:rsidRPr="00632722">
        <w:rPr>
          <w:rFonts w:asciiTheme="majorHAnsi" w:eastAsiaTheme="minorEastAsia" w:hAnsiTheme="majorHAnsi"/>
        </w:rPr>
        <w:t xml:space="preserve">. </w:t>
      </w:r>
    </w:p>
    <w:p w14:paraId="7F144326" w14:textId="476116CB" w:rsidR="005A14EB" w:rsidRDefault="005A14EB" w:rsidP="00B60264">
      <w:pPr>
        <w:spacing w:line="276" w:lineRule="auto"/>
        <w:ind w:left="284"/>
        <w:jc w:val="both"/>
        <w:rPr>
          <w:rFonts w:asciiTheme="majorHAnsi" w:eastAsiaTheme="minorEastAsia" w:hAnsiTheme="majorHAnsi"/>
        </w:rPr>
      </w:pPr>
    </w:p>
    <w:p w14:paraId="07D11D4D" w14:textId="77777777" w:rsidR="00EB0A81" w:rsidRPr="00632722" w:rsidRDefault="00EB0A81" w:rsidP="00EB0A81">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(Uradno zastopstvo ponujene opreme)</w:t>
      </w:r>
    </w:p>
    <w:p w14:paraId="7C5DD116" w14:textId="303ACFE8" w:rsidR="00EB0A81" w:rsidRPr="00632722" w:rsidRDefault="00EB0A81" w:rsidP="00EB0A81">
      <w:pPr>
        <w:spacing w:line="276" w:lineRule="auto"/>
        <w:ind w:left="284"/>
        <w:jc w:val="both"/>
        <w:rPr>
          <w:rFonts w:asciiTheme="majorHAnsi" w:eastAsiaTheme="minorEastAsia" w:hAnsiTheme="majorHAnsi"/>
        </w:rPr>
      </w:pPr>
      <w:r w:rsidRPr="00632722">
        <w:rPr>
          <w:rFonts w:asciiTheme="majorHAnsi" w:eastAsiaTheme="minorEastAsia" w:hAnsiTheme="majorHAnsi"/>
        </w:rPr>
        <w:t>Ponudnik mora biti s strani proizvajalca ali zastopnika proizvajalca pooblaščen za prodajo ponujene opreme</w:t>
      </w:r>
      <w:r>
        <w:rPr>
          <w:rFonts w:asciiTheme="majorHAnsi" w:eastAsiaTheme="minorEastAsia" w:hAnsiTheme="majorHAnsi"/>
        </w:rPr>
        <w:t>.</w:t>
      </w:r>
    </w:p>
    <w:p w14:paraId="362B2916" w14:textId="77777777" w:rsidR="00EB0A81" w:rsidRPr="00632722" w:rsidRDefault="00EB0A81" w:rsidP="00EB0A81">
      <w:pPr>
        <w:spacing w:line="276" w:lineRule="auto"/>
        <w:ind w:left="284"/>
        <w:jc w:val="both"/>
        <w:rPr>
          <w:rFonts w:asciiTheme="majorHAnsi" w:eastAsiaTheme="minorEastAsia" w:hAnsiTheme="majorHAnsi"/>
        </w:rPr>
      </w:pPr>
    </w:p>
    <w:p w14:paraId="30D400A4" w14:textId="77777777" w:rsidR="00EB0A81" w:rsidRPr="00B60264" w:rsidRDefault="00EB0A81" w:rsidP="00EB0A81">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02970A3" w14:textId="77777777" w:rsidR="00EB0A81" w:rsidRPr="00632722" w:rsidRDefault="00EB0A81" w:rsidP="00EB0A81">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Pogoj mora izpolniti ponudnik. Ponudnik lahko izpolnjevanje pogoja izkaže tudi s partnerji ali podizvajalci. </w:t>
      </w:r>
    </w:p>
    <w:p w14:paraId="60D30DFB" w14:textId="77777777" w:rsidR="00EB0A81" w:rsidRPr="00632722" w:rsidRDefault="00EB0A81" w:rsidP="00EB0A81">
      <w:pPr>
        <w:spacing w:line="276" w:lineRule="auto"/>
        <w:ind w:left="284"/>
        <w:jc w:val="both"/>
        <w:rPr>
          <w:rFonts w:asciiTheme="majorHAnsi" w:eastAsiaTheme="minorEastAsia" w:hAnsiTheme="majorHAnsi"/>
        </w:rPr>
      </w:pPr>
    </w:p>
    <w:p w14:paraId="1BCC3E30" w14:textId="77777777" w:rsidR="00EB0A81" w:rsidRDefault="00EB0A81" w:rsidP="00EB0A81">
      <w:pPr>
        <w:spacing w:line="276" w:lineRule="auto"/>
        <w:ind w:left="284"/>
        <w:jc w:val="both"/>
        <w:rPr>
          <w:rFonts w:asciiTheme="majorHAnsi" w:eastAsiaTheme="minorEastAsia" w:hAnsiTheme="majorHAnsi"/>
        </w:rPr>
      </w:pPr>
      <w:r w:rsidRPr="00632722">
        <w:rPr>
          <w:rFonts w:asciiTheme="majorHAnsi" w:eastAsiaTheme="minorEastAsia" w:hAnsiTheme="majorHAnsi"/>
        </w:rPr>
        <w:t xml:space="preserve">Ponudnik izkaže izpolnjevanje pogoja z izjavo na obrazcu </w:t>
      </w:r>
      <w:proofErr w:type="spellStart"/>
      <w:r w:rsidRPr="00632722">
        <w:rPr>
          <w:rFonts w:asciiTheme="majorHAnsi" w:eastAsiaTheme="minorEastAsia" w:hAnsiTheme="majorHAnsi"/>
          <w:b/>
          <w:bCs/>
        </w:rPr>
        <w:t>Obr</w:t>
      </w:r>
      <w:proofErr w:type="spellEnd"/>
      <w:r w:rsidRPr="00632722">
        <w:rPr>
          <w:rFonts w:asciiTheme="majorHAnsi" w:eastAsiaTheme="minorEastAsia" w:hAnsiTheme="majorHAnsi"/>
          <w:b/>
          <w:bCs/>
        </w:rPr>
        <w:t>. Ponudba</w:t>
      </w:r>
      <w:r>
        <w:rPr>
          <w:rFonts w:asciiTheme="majorHAnsi" w:eastAsiaTheme="minorEastAsia" w:hAnsiTheme="majorHAnsi"/>
        </w:rPr>
        <w:t xml:space="preserve"> ter s predložitvijo </w:t>
      </w:r>
      <w:r w:rsidRPr="00EB0A81">
        <w:rPr>
          <w:rFonts w:asciiTheme="majorHAnsi" w:eastAsiaTheme="minorEastAsia" w:hAnsiTheme="majorHAnsi"/>
          <w:b/>
          <w:bCs/>
        </w:rPr>
        <w:t>seznama pooblaščenih servisov na območju RS</w:t>
      </w:r>
      <w:r w:rsidRPr="00EB0A81">
        <w:rPr>
          <w:rFonts w:asciiTheme="majorHAnsi" w:eastAsiaTheme="minorEastAsia" w:hAnsiTheme="majorHAnsi"/>
        </w:rPr>
        <w:t xml:space="preserve"> za ponujeno opremo. Naročnik si pridržuje pravico v fazi pregleda in ocenjevanja ponudb in v fazi izvajanja pogodbe zahtevati od ponudnika predložitev izjave </w:t>
      </w:r>
      <w:r w:rsidRPr="00B40938">
        <w:rPr>
          <w:rFonts w:asciiTheme="majorHAnsi" w:eastAsiaTheme="minorEastAsia" w:hAnsiTheme="majorHAnsi"/>
        </w:rPr>
        <w:t>proizvajalca ali zastopnika proizvajalca</w:t>
      </w:r>
      <w:r w:rsidRPr="00632722">
        <w:rPr>
          <w:rFonts w:asciiTheme="majorHAnsi" w:eastAsiaTheme="minorEastAsia" w:hAnsiTheme="majorHAnsi"/>
        </w:rPr>
        <w:t>, iz katere mora izhajati, da je ponudnik pooblaščen za prodajo ponujene opreme in izvajanje popravil ponujene opreme v garancijskem roku.</w:t>
      </w:r>
    </w:p>
    <w:p w14:paraId="4163FF4C" w14:textId="77777777" w:rsidR="00F762CF" w:rsidRDefault="00F762CF" w:rsidP="005C3ADF">
      <w:pPr>
        <w:spacing w:line="276" w:lineRule="auto"/>
        <w:jc w:val="both"/>
        <w:rPr>
          <w:rFonts w:asciiTheme="majorHAnsi" w:eastAsiaTheme="minorEastAsia" w:hAnsiTheme="majorHAnsi"/>
        </w:rPr>
      </w:pPr>
    </w:p>
    <w:p w14:paraId="3904CA49" w14:textId="77777777" w:rsidR="00EB0A81" w:rsidRDefault="00EB0A81" w:rsidP="00B60264">
      <w:pPr>
        <w:spacing w:line="276" w:lineRule="auto"/>
        <w:ind w:left="284"/>
        <w:jc w:val="both"/>
        <w:rPr>
          <w:rFonts w:asciiTheme="majorHAnsi" w:eastAsiaTheme="minorEastAsia" w:hAnsiTheme="majorHAnsi"/>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Default="005B3E5E" w:rsidP="005B3E5E">
      <w:pPr>
        <w:spacing w:line="276" w:lineRule="auto"/>
        <w:ind w:left="284"/>
        <w:jc w:val="both"/>
        <w:rPr>
          <w:rFonts w:asciiTheme="majorHAnsi" w:hAnsiTheme="majorHAnsi"/>
          <w:b/>
        </w:rPr>
      </w:pPr>
    </w:p>
    <w:p w14:paraId="01982293" w14:textId="77777777" w:rsidR="004A4C65" w:rsidRPr="00843ED0" w:rsidRDefault="004A4C65" w:rsidP="004A4C65">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44732164" w14:textId="77777777" w:rsidR="004A4C65" w:rsidRDefault="004A4C65" w:rsidP="004A4C65">
      <w:pPr>
        <w:spacing w:line="276" w:lineRule="auto"/>
        <w:ind w:left="284"/>
        <w:jc w:val="both"/>
        <w:rPr>
          <w:rFonts w:asciiTheme="majorHAnsi" w:hAnsiTheme="majorHAnsi"/>
        </w:rPr>
      </w:pPr>
    </w:p>
    <w:p w14:paraId="0FD4D7D1" w14:textId="77777777" w:rsidR="004A4C65" w:rsidRDefault="004A4C65" w:rsidP="004A4C65">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73682DBC" w14:textId="77777777" w:rsidR="004A4C65" w:rsidRDefault="004A4C65" w:rsidP="004A4C65">
      <w:pPr>
        <w:spacing w:line="276" w:lineRule="auto"/>
        <w:ind w:left="284"/>
        <w:jc w:val="both"/>
        <w:rPr>
          <w:rFonts w:asciiTheme="majorHAnsi" w:hAnsiTheme="majorHAnsi"/>
        </w:rPr>
      </w:pPr>
    </w:p>
    <w:p w14:paraId="7EAF8A11" w14:textId="77777777" w:rsidR="004A4C65" w:rsidRPr="00843ED0" w:rsidRDefault="004A4C65" w:rsidP="004A4C65">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2F50A949" w14:textId="77777777" w:rsidR="004A4C65" w:rsidRDefault="004A4C65" w:rsidP="004A4C65">
      <w:pPr>
        <w:spacing w:line="276" w:lineRule="auto"/>
        <w:ind w:left="284"/>
        <w:jc w:val="both"/>
        <w:rPr>
          <w:rFonts w:asciiTheme="majorHAnsi" w:hAnsiTheme="majorHAnsi"/>
        </w:rPr>
      </w:pPr>
    </w:p>
    <w:p w14:paraId="447B19C7" w14:textId="77777777" w:rsidR="004A4C65" w:rsidRDefault="004A4C65" w:rsidP="004A4C65">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4198D357" w14:textId="77777777" w:rsidR="004A4C65" w:rsidRDefault="004A4C65" w:rsidP="004A4C65">
      <w:pPr>
        <w:spacing w:line="276" w:lineRule="auto"/>
        <w:ind w:left="284"/>
        <w:jc w:val="both"/>
        <w:rPr>
          <w:rFonts w:asciiTheme="majorHAnsi" w:hAnsiTheme="majorHAnsi"/>
        </w:rPr>
      </w:pPr>
    </w:p>
    <w:p w14:paraId="1EF08799" w14:textId="77777777" w:rsidR="004A4C65" w:rsidRDefault="004A4C65" w:rsidP="004A4C65">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0C8ECE01" w14:textId="77777777" w:rsidR="004A4C65" w:rsidRPr="007B3153" w:rsidRDefault="004A4C65" w:rsidP="004A4C65">
      <w:pPr>
        <w:spacing w:line="276" w:lineRule="auto"/>
        <w:ind w:left="284"/>
        <w:jc w:val="both"/>
        <w:rPr>
          <w:rFonts w:asciiTheme="majorHAnsi" w:hAnsiTheme="majorHAnsi"/>
        </w:rPr>
      </w:pPr>
    </w:p>
    <w:p w14:paraId="5D81B289" w14:textId="77777777" w:rsidR="004A4C65" w:rsidRDefault="004A4C65" w:rsidP="004A4C65">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53AB181F" w14:textId="77777777" w:rsidR="004A4C65" w:rsidRDefault="004A4C65" w:rsidP="004A4C65">
      <w:pPr>
        <w:spacing w:line="276" w:lineRule="auto"/>
        <w:ind w:left="284"/>
        <w:jc w:val="both"/>
        <w:rPr>
          <w:rFonts w:asciiTheme="majorHAnsi" w:hAnsiTheme="majorHAnsi"/>
        </w:rPr>
      </w:pPr>
    </w:p>
    <w:p w14:paraId="65C93BBF" w14:textId="77777777" w:rsidR="004A4C65" w:rsidRPr="00161363" w:rsidRDefault="004A4C65" w:rsidP="004A4C65">
      <w:pPr>
        <w:spacing w:line="276" w:lineRule="auto"/>
        <w:ind w:left="284"/>
        <w:jc w:val="both"/>
        <w:rPr>
          <w:rFonts w:asciiTheme="majorHAnsi" w:hAnsiTheme="majorHAnsi"/>
        </w:rPr>
      </w:pPr>
      <w:r w:rsidRPr="00161363">
        <w:rPr>
          <w:rFonts w:asciiTheme="majorHAnsi" w:hAnsiTheme="majorHAnsi"/>
        </w:rPr>
        <w:t>V primeru, da naročnik prejme več najugodnejših dopustnih ponudb, ki vsebujejo enako skupno ceno v EUR brez DDV, zaokroženo na dve decimalni mesti natančno, bo naročnik izbral ponudbo z žrebom. Žreb bo izveden javno. O datumu in načinu izvedbe žreba, bo naročnik predhodno obvestil ponudnike, ki bodo vključeni v žreb (tj. ponudnike, ki bodo oddali najugodnejše ponudbe).</w:t>
      </w:r>
    </w:p>
    <w:p w14:paraId="57A8CB9D" w14:textId="77777777" w:rsidR="004A4C65" w:rsidRDefault="004A4C65" w:rsidP="005B3E5E">
      <w:pPr>
        <w:spacing w:line="276" w:lineRule="auto"/>
        <w:ind w:left="284"/>
        <w:jc w:val="both"/>
        <w:rPr>
          <w:rFonts w:asciiTheme="majorHAnsi" w:hAnsiTheme="majorHAnsi"/>
          <w:b/>
        </w:rPr>
      </w:pPr>
    </w:p>
    <w:p w14:paraId="606D4000" w14:textId="77777777" w:rsidR="004A4C65" w:rsidRDefault="004A4C65" w:rsidP="005B3E5E">
      <w:pPr>
        <w:spacing w:line="276" w:lineRule="auto"/>
        <w:ind w:left="284"/>
        <w:jc w:val="both"/>
        <w:rPr>
          <w:rFonts w:asciiTheme="majorHAnsi" w:hAnsiTheme="majorHAnsi"/>
          <w:b/>
        </w:rPr>
      </w:pPr>
    </w:p>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1" w:name="_Hlk11305205"/>
      <w:bookmarkStart w:id="12" w:name="_Hlk17203315"/>
      <w:bookmarkStart w:id="13"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4" w:name="_Hlk115064649"/>
      <w:bookmarkEnd w:id="11"/>
      <w:bookmarkEnd w:id="12"/>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33BF03DD" w14:textId="55469646" w:rsidR="0066083E" w:rsidRPr="004A4C65" w:rsidRDefault="0066083E" w:rsidP="0066083E">
      <w:pPr>
        <w:numPr>
          <w:ilvl w:val="0"/>
          <w:numId w:val="29"/>
        </w:numPr>
        <w:spacing w:line="276" w:lineRule="auto"/>
        <w:ind w:left="709" w:right="20" w:hanging="425"/>
        <w:jc w:val="both"/>
        <w:rPr>
          <w:rFonts w:asciiTheme="majorHAnsi" w:eastAsia="Trebuchet MS" w:hAnsiTheme="majorHAnsi"/>
        </w:rPr>
      </w:pPr>
      <w:r w:rsidRPr="004A4C65">
        <w:rPr>
          <w:rFonts w:asciiTheme="majorHAnsi" w:eastAsia="Trebuchet MS" w:hAnsiTheme="majorHAnsi"/>
          <w:b/>
          <w:bCs/>
        </w:rPr>
        <w:t>Zavarovanje za resnost ponudbe</w:t>
      </w:r>
      <w:r w:rsidRPr="004A4C65">
        <w:rPr>
          <w:rFonts w:asciiTheme="majorHAnsi" w:eastAsia="Trebuchet MS" w:hAnsiTheme="majorHAnsi"/>
        </w:rPr>
        <w:t xml:space="preserve"> </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69DF08D3" w14:textId="13646681" w:rsidR="00E22265" w:rsidRPr="0066083E" w:rsidRDefault="00E22265" w:rsidP="0066083E">
      <w:pPr>
        <w:numPr>
          <w:ilvl w:val="0"/>
          <w:numId w:val="29"/>
        </w:numPr>
        <w:spacing w:line="276" w:lineRule="auto"/>
        <w:ind w:left="709" w:right="20" w:hanging="425"/>
        <w:jc w:val="both"/>
        <w:rPr>
          <w:rFonts w:asciiTheme="majorHAnsi" w:eastAsia="Trebuchet MS" w:hAnsiTheme="majorHAnsi"/>
        </w:rPr>
      </w:pPr>
      <w:r>
        <w:rPr>
          <w:rFonts w:asciiTheme="majorHAnsi" w:eastAsia="Trebuchet MS" w:hAnsiTheme="majorHAnsi"/>
          <w:b/>
          <w:bCs/>
        </w:rPr>
        <w:t xml:space="preserve">Bonitetna informacija </w:t>
      </w:r>
      <w:r>
        <w:rPr>
          <w:rFonts w:asciiTheme="majorHAnsi" w:eastAsia="Trebuchet MS" w:hAnsiTheme="majorHAnsi"/>
        </w:rPr>
        <w:t>ali enakovredno dokazilo</w:t>
      </w:r>
      <w:r w:rsidR="00690FFE">
        <w:rPr>
          <w:rFonts w:asciiTheme="majorHAnsi" w:eastAsia="Trebuchet MS" w:hAnsiTheme="majorHAnsi"/>
        </w:rPr>
        <w:t xml:space="preserve"> za izkazovanje ekonomskih/finančnih pogojev</w:t>
      </w:r>
      <w:r>
        <w:rPr>
          <w:rFonts w:asciiTheme="majorHAnsi" w:eastAsia="Trebuchet MS" w:hAnsiTheme="majorHAnsi"/>
        </w:rPr>
        <w:t xml:space="preserve"> (lastni obrazec)</w:t>
      </w:r>
    </w:p>
    <w:p w14:paraId="77454D30" w14:textId="7F0D558D"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p>
    <w:p w14:paraId="70A62667" w14:textId="147D962D" w:rsidR="0087753A" w:rsidRPr="007520F3" w:rsidRDefault="0087753A" w:rsidP="0087753A">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T</w:t>
      </w:r>
      <w:r w:rsidRPr="00632722">
        <w:rPr>
          <w:rFonts w:asciiTheme="majorHAnsi" w:eastAsiaTheme="minorEastAsia" w:hAnsiTheme="majorHAnsi"/>
          <w:b/>
          <w:bCs/>
        </w:rPr>
        <w:t>ehničn</w:t>
      </w:r>
      <w:r>
        <w:rPr>
          <w:rFonts w:asciiTheme="majorHAnsi" w:eastAsiaTheme="minorEastAsia" w:hAnsiTheme="majorHAnsi"/>
          <w:b/>
          <w:bCs/>
        </w:rPr>
        <w:t>a</w:t>
      </w:r>
      <w:r w:rsidRPr="00632722">
        <w:rPr>
          <w:rFonts w:asciiTheme="majorHAnsi" w:eastAsiaTheme="minorEastAsia" w:hAnsiTheme="majorHAnsi"/>
          <w:b/>
          <w:bCs/>
        </w:rPr>
        <w:t xml:space="preserve"> dokumentacij</w:t>
      </w:r>
      <w:r>
        <w:rPr>
          <w:rFonts w:asciiTheme="majorHAnsi" w:eastAsiaTheme="minorEastAsia" w:hAnsiTheme="majorHAnsi"/>
          <w:b/>
          <w:bCs/>
        </w:rPr>
        <w:t>a</w:t>
      </w:r>
      <w:r w:rsidRPr="00632722">
        <w:rPr>
          <w:rFonts w:asciiTheme="majorHAnsi" w:eastAsiaTheme="minorEastAsia" w:hAnsiTheme="majorHAnsi"/>
          <w:b/>
          <w:bCs/>
        </w:rPr>
        <w:t xml:space="preserve"> za vsako ponujeno opremo</w:t>
      </w:r>
      <w:r>
        <w:rPr>
          <w:rFonts w:asciiTheme="majorHAnsi" w:eastAsiaTheme="minorEastAsia" w:hAnsiTheme="majorHAnsi"/>
          <w:b/>
          <w:bCs/>
        </w:rPr>
        <w:t xml:space="preserve"> kuhinje in pralnice </w:t>
      </w:r>
      <w:r>
        <w:rPr>
          <w:rFonts w:asciiTheme="majorHAnsi" w:eastAsiaTheme="minorEastAsia" w:hAnsiTheme="majorHAnsi"/>
        </w:rPr>
        <w:t>(lastni dokument oz. dokumenti proizvajalca)</w:t>
      </w:r>
      <w:r w:rsidR="00984ECD">
        <w:rPr>
          <w:rFonts w:asciiTheme="majorHAnsi" w:eastAsiaTheme="minorEastAsia" w:hAnsiTheme="majorHAnsi"/>
        </w:rPr>
        <w:t>; ne velja za opremo po meri</w:t>
      </w:r>
    </w:p>
    <w:p w14:paraId="0B658424" w14:textId="32A33BAA" w:rsidR="004A4C65" w:rsidRPr="002E2A81" w:rsidRDefault="004A4C65"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S</w:t>
      </w:r>
      <w:r w:rsidRPr="004A4C65">
        <w:rPr>
          <w:rFonts w:asciiTheme="majorHAnsi" w:eastAsia="Trebuchet MS" w:hAnsiTheme="majorHAnsi"/>
          <w:b/>
          <w:bCs/>
        </w:rPr>
        <w:t>eznam pooblaščenih servisov na območju RS</w:t>
      </w:r>
      <w:r>
        <w:rPr>
          <w:rFonts w:asciiTheme="majorHAnsi" w:eastAsia="Trebuchet MS" w:hAnsiTheme="majorHAnsi"/>
          <w:b/>
          <w:bCs/>
        </w:rPr>
        <w:t xml:space="preserve"> </w:t>
      </w:r>
      <w:r>
        <w:rPr>
          <w:rFonts w:asciiTheme="majorHAnsi" w:eastAsia="Trebuchet MS" w:hAnsiTheme="majorHAnsi"/>
        </w:rPr>
        <w:t>(lastni obrazec)</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4"/>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5FB87E25"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Garancija za odpravo napak v garancijski dobi</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P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bookmarkEnd w:id="13"/>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0905" w14:textId="77777777" w:rsidR="00271724" w:rsidRDefault="00271724" w:rsidP="00067AAF">
      <w:r>
        <w:separator/>
      </w:r>
    </w:p>
  </w:endnote>
  <w:endnote w:type="continuationSeparator" w:id="0">
    <w:p w14:paraId="32812853" w14:textId="77777777" w:rsidR="00271724" w:rsidRDefault="0027172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9946E" w14:textId="77777777" w:rsidR="00271724" w:rsidRDefault="00271724" w:rsidP="00067AAF">
      <w:r>
        <w:separator/>
      </w:r>
    </w:p>
  </w:footnote>
  <w:footnote w:type="continuationSeparator" w:id="0">
    <w:p w14:paraId="682DF724" w14:textId="77777777" w:rsidR="00271724" w:rsidRDefault="0027172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56B0E80" w:rsidR="00110C9C" w:rsidRPr="00204140" w:rsidRDefault="000027BA" w:rsidP="004B2E2C">
    <w:pPr>
      <w:pStyle w:val="Glava"/>
      <w:tabs>
        <w:tab w:val="clear" w:pos="4320"/>
        <w:tab w:val="clear" w:pos="8640"/>
      </w:tabs>
      <w:ind w:right="-6"/>
      <w:jc w:val="center"/>
    </w:pPr>
    <w:r>
      <w:object w:dxaOrig="2400" w:dyaOrig="1575" w14:anchorId="7E5CB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78.75pt">
          <v:imagedata r:id="rId1" o:title=""/>
        </v:shape>
        <o:OLEObject Type="Embed" ProgID="CDraw5" ShapeID="_x0000_i1025" DrawAspect="Content" ObjectID="_1837931060" r:id="rId2"/>
      </w:object>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left:0;text-align:left;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5"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49806D85"/>
    <w:multiLevelType w:val="hybridMultilevel"/>
    <w:tmpl w:val="2D48954A"/>
    <w:lvl w:ilvl="0" w:tplc="737CF80A">
      <w:start w:val="260"/>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8"/>
  </w:num>
  <w:num w:numId="3" w16cid:durableId="1573853017">
    <w:abstractNumId w:val="19"/>
  </w:num>
  <w:num w:numId="4" w16cid:durableId="328212076">
    <w:abstractNumId w:val="23"/>
  </w:num>
  <w:num w:numId="5" w16cid:durableId="2017492691">
    <w:abstractNumId w:val="17"/>
  </w:num>
  <w:num w:numId="6" w16cid:durableId="1239094480">
    <w:abstractNumId w:val="20"/>
  </w:num>
  <w:num w:numId="7" w16cid:durableId="532308724">
    <w:abstractNumId w:val="6"/>
  </w:num>
  <w:num w:numId="8" w16cid:durableId="1526673625">
    <w:abstractNumId w:val="4"/>
  </w:num>
  <w:num w:numId="9" w16cid:durableId="995257098">
    <w:abstractNumId w:val="3"/>
  </w:num>
  <w:num w:numId="10" w16cid:durableId="280039327">
    <w:abstractNumId w:val="13"/>
  </w:num>
  <w:num w:numId="11" w16cid:durableId="1043557476">
    <w:abstractNumId w:val="11"/>
  </w:num>
  <w:num w:numId="12" w16cid:durableId="568082000">
    <w:abstractNumId w:val="18"/>
    <w:lvlOverride w:ilvl="0">
      <w:startOverride w:val="1"/>
    </w:lvlOverride>
  </w:num>
  <w:num w:numId="13" w16cid:durableId="2017340507">
    <w:abstractNumId w:val="21"/>
  </w:num>
  <w:num w:numId="14" w16cid:durableId="397753269">
    <w:abstractNumId w:val="10"/>
  </w:num>
  <w:num w:numId="15" w16cid:durableId="1322582829">
    <w:abstractNumId w:val="1"/>
  </w:num>
  <w:num w:numId="16" w16cid:durableId="1277517250">
    <w:abstractNumId w:val="12"/>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8"/>
  </w:num>
  <w:num w:numId="22" w16cid:durableId="526411603">
    <w:abstractNumId w:val="0"/>
  </w:num>
  <w:num w:numId="23" w16cid:durableId="1352296764">
    <w:abstractNumId w:val="25"/>
  </w:num>
  <w:num w:numId="24" w16cid:durableId="704796660">
    <w:abstractNumId w:val="7"/>
  </w:num>
  <w:num w:numId="25" w16cid:durableId="1522816413">
    <w:abstractNumId w:val="27"/>
  </w:num>
  <w:num w:numId="26" w16cid:durableId="403533522">
    <w:abstractNumId w:val="7"/>
  </w:num>
  <w:num w:numId="27" w16cid:durableId="1216968023">
    <w:abstractNumId w:val="14"/>
  </w:num>
  <w:num w:numId="28" w16cid:durableId="1845046596">
    <w:abstractNumId w:val="7"/>
  </w:num>
  <w:num w:numId="29" w16cid:durableId="1479612219">
    <w:abstractNumId w:val="29"/>
  </w:num>
  <w:num w:numId="30" w16cid:durableId="63799217">
    <w:abstractNumId w:val="15"/>
  </w:num>
  <w:num w:numId="31" w16cid:durableId="1064452816">
    <w:abstractNumId w:val="7"/>
  </w:num>
  <w:num w:numId="32" w16cid:durableId="412094903">
    <w:abstractNumId w:val="26"/>
  </w:num>
  <w:num w:numId="33" w16cid:durableId="1813137213">
    <w:abstractNumId w:val="8"/>
  </w:num>
  <w:num w:numId="34" w16cid:durableId="49766671">
    <w:abstractNumId w:val="2"/>
  </w:num>
  <w:num w:numId="35" w16cid:durableId="137957507">
    <w:abstractNumId w:val="9"/>
  </w:num>
  <w:num w:numId="36" w16cid:durableId="1889100902">
    <w:abstractNumId w:val="24"/>
  </w:num>
  <w:num w:numId="37" w16cid:durableId="1254820440">
    <w:abstractNumId w:val="22"/>
  </w:num>
  <w:num w:numId="38" w16cid:durableId="385103986">
    <w:abstractNumId w:val="5"/>
  </w:num>
  <w:num w:numId="39" w16cid:durableId="882667390">
    <w:abstractNumId w:val="30"/>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754542">
    <w:abstractNumId w:val="29"/>
  </w:num>
  <w:num w:numId="43" w16cid:durableId="37022728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27BA"/>
    <w:rsid w:val="0000674F"/>
    <w:rsid w:val="00007073"/>
    <w:rsid w:val="00007367"/>
    <w:rsid w:val="000133E8"/>
    <w:rsid w:val="00014B65"/>
    <w:rsid w:val="000150E6"/>
    <w:rsid w:val="00015C12"/>
    <w:rsid w:val="00017615"/>
    <w:rsid w:val="0002024A"/>
    <w:rsid w:val="000217E8"/>
    <w:rsid w:val="00022EE0"/>
    <w:rsid w:val="00023F0B"/>
    <w:rsid w:val="00024B76"/>
    <w:rsid w:val="000257F0"/>
    <w:rsid w:val="000267BA"/>
    <w:rsid w:val="00027A56"/>
    <w:rsid w:val="00027B6C"/>
    <w:rsid w:val="00030C00"/>
    <w:rsid w:val="00032680"/>
    <w:rsid w:val="00034332"/>
    <w:rsid w:val="00035DD8"/>
    <w:rsid w:val="0004152E"/>
    <w:rsid w:val="00044A11"/>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3E1"/>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1B8F"/>
    <w:rsid w:val="001B2EEF"/>
    <w:rsid w:val="001B341E"/>
    <w:rsid w:val="001B3B28"/>
    <w:rsid w:val="001B5C39"/>
    <w:rsid w:val="001C1A90"/>
    <w:rsid w:val="001C2A48"/>
    <w:rsid w:val="001C4906"/>
    <w:rsid w:val="001C56CB"/>
    <w:rsid w:val="001C5A31"/>
    <w:rsid w:val="001C6BA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D6C"/>
    <w:rsid w:val="002054F3"/>
    <w:rsid w:val="002100C1"/>
    <w:rsid w:val="0021020A"/>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1724"/>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0E00"/>
    <w:rsid w:val="002A1AA0"/>
    <w:rsid w:val="002A2891"/>
    <w:rsid w:val="002A2A8A"/>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555E"/>
    <w:rsid w:val="002D5832"/>
    <w:rsid w:val="002D5928"/>
    <w:rsid w:val="002E05DA"/>
    <w:rsid w:val="002E15B8"/>
    <w:rsid w:val="002E29CA"/>
    <w:rsid w:val="002E2A81"/>
    <w:rsid w:val="002E4779"/>
    <w:rsid w:val="002E4FF0"/>
    <w:rsid w:val="002E6B1D"/>
    <w:rsid w:val="002F0682"/>
    <w:rsid w:val="002F0BEA"/>
    <w:rsid w:val="002F5FB1"/>
    <w:rsid w:val="002F612B"/>
    <w:rsid w:val="002F7C2D"/>
    <w:rsid w:val="0030042C"/>
    <w:rsid w:val="00300867"/>
    <w:rsid w:val="00300DE2"/>
    <w:rsid w:val="00302E97"/>
    <w:rsid w:val="00304FD7"/>
    <w:rsid w:val="00307783"/>
    <w:rsid w:val="00310FA5"/>
    <w:rsid w:val="003126E0"/>
    <w:rsid w:val="003206D1"/>
    <w:rsid w:val="00321063"/>
    <w:rsid w:val="0032359B"/>
    <w:rsid w:val="00324ECE"/>
    <w:rsid w:val="00325956"/>
    <w:rsid w:val="00326C3B"/>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199A"/>
    <w:rsid w:val="003831F5"/>
    <w:rsid w:val="003832B4"/>
    <w:rsid w:val="003840B9"/>
    <w:rsid w:val="00384D59"/>
    <w:rsid w:val="003918B0"/>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5ED7"/>
    <w:rsid w:val="003B72A0"/>
    <w:rsid w:val="003C05DF"/>
    <w:rsid w:val="003C1744"/>
    <w:rsid w:val="003C3DC9"/>
    <w:rsid w:val="003C5C1C"/>
    <w:rsid w:val="003D030F"/>
    <w:rsid w:val="003D3E9F"/>
    <w:rsid w:val="003D434C"/>
    <w:rsid w:val="003D5C43"/>
    <w:rsid w:val="003D7A0E"/>
    <w:rsid w:val="003E1822"/>
    <w:rsid w:val="003E2AAF"/>
    <w:rsid w:val="003E3A0D"/>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4A52"/>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91131"/>
    <w:rsid w:val="00492EB5"/>
    <w:rsid w:val="004962AF"/>
    <w:rsid w:val="00497DD6"/>
    <w:rsid w:val="004A0C87"/>
    <w:rsid w:val="004A4C65"/>
    <w:rsid w:val="004A5DC1"/>
    <w:rsid w:val="004A6517"/>
    <w:rsid w:val="004A65C0"/>
    <w:rsid w:val="004A6970"/>
    <w:rsid w:val="004B2E2C"/>
    <w:rsid w:val="004B484F"/>
    <w:rsid w:val="004B5059"/>
    <w:rsid w:val="004B50D3"/>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06648"/>
    <w:rsid w:val="00510DEB"/>
    <w:rsid w:val="0051102A"/>
    <w:rsid w:val="0051590E"/>
    <w:rsid w:val="00516D25"/>
    <w:rsid w:val="005178CC"/>
    <w:rsid w:val="005201B6"/>
    <w:rsid w:val="00520E17"/>
    <w:rsid w:val="00523BAE"/>
    <w:rsid w:val="00524F08"/>
    <w:rsid w:val="00525A8C"/>
    <w:rsid w:val="00526719"/>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3F7F"/>
    <w:rsid w:val="0058664F"/>
    <w:rsid w:val="00586E64"/>
    <w:rsid w:val="00586FC5"/>
    <w:rsid w:val="00587C2A"/>
    <w:rsid w:val="005929AB"/>
    <w:rsid w:val="00592B13"/>
    <w:rsid w:val="0059328F"/>
    <w:rsid w:val="00593936"/>
    <w:rsid w:val="00595553"/>
    <w:rsid w:val="00596397"/>
    <w:rsid w:val="00596BAA"/>
    <w:rsid w:val="00597230"/>
    <w:rsid w:val="00597310"/>
    <w:rsid w:val="005A016F"/>
    <w:rsid w:val="005A0AC1"/>
    <w:rsid w:val="005A14EB"/>
    <w:rsid w:val="005B0541"/>
    <w:rsid w:val="005B177D"/>
    <w:rsid w:val="005B1AFD"/>
    <w:rsid w:val="005B3E5E"/>
    <w:rsid w:val="005B5D30"/>
    <w:rsid w:val="005C1B45"/>
    <w:rsid w:val="005C2E04"/>
    <w:rsid w:val="005C3ADF"/>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80CE1"/>
    <w:rsid w:val="00683149"/>
    <w:rsid w:val="00684246"/>
    <w:rsid w:val="00686ABC"/>
    <w:rsid w:val="00687445"/>
    <w:rsid w:val="0069001E"/>
    <w:rsid w:val="00690354"/>
    <w:rsid w:val="00690C5D"/>
    <w:rsid w:val="00690FFE"/>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4C1E"/>
    <w:rsid w:val="006D5F4F"/>
    <w:rsid w:val="006E1318"/>
    <w:rsid w:val="006E2C9D"/>
    <w:rsid w:val="006E30A7"/>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00C"/>
    <w:rsid w:val="007065CB"/>
    <w:rsid w:val="007069EC"/>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4D4C"/>
    <w:rsid w:val="007550E8"/>
    <w:rsid w:val="00757F69"/>
    <w:rsid w:val="0077068E"/>
    <w:rsid w:val="00771E29"/>
    <w:rsid w:val="00773452"/>
    <w:rsid w:val="007735D1"/>
    <w:rsid w:val="0077437D"/>
    <w:rsid w:val="00775D1F"/>
    <w:rsid w:val="00775E69"/>
    <w:rsid w:val="007819A2"/>
    <w:rsid w:val="007829C7"/>
    <w:rsid w:val="007832D8"/>
    <w:rsid w:val="00786D22"/>
    <w:rsid w:val="00787FC0"/>
    <w:rsid w:val="00790A01"/>
    <w:rsid w:val="00790D6E"/>
    <w:rsid w:val="00791CFB"/>
    <w:rsid w:val="007943D4"/>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8AE"/>
    <w:rsid w:val="007F0B65"/>
    <w:rsid w:val="007F2DD7"/>
    <w:rsid w:val="007F774A"/>
    <w:rsid w:val="00801331"/>
    <w:rsid w:val="00803487"/>
    <w:rsid w:val="00804C05"/>
    <w:rsid w:val="0080689C"/>
    <w:rsid w:val="00810457"/>
    <w:rsid w:val="00810E51"/>
    <w:rsid w:val="00811700"/>
    <w:rsid w:val="00813BDF"/>
    <w:rsid w:val="00820AE1"/>
    <w:rsid w:val="00820AEC"/>
    <w:rsid w:val="00821DE7"/>
    <w:rsid w:val="00824D3B"/>
    <w:rsid w:val="00826C4E"/>
    <w:rsid w:val="0082718B"/>
    <w:rsid w:val="00833204"/>
    <w:rsid w:val="00833A38"/>
    <w:rsid w:val="008343CA"/>
    <w:rsid w:val="0083513F"/>
    <w:rsid w:val="008357D2"/>
    <w:rsid w:val="00840B8F"/>
    <w:rsid w:val="00840C1D"/>
    <w:rsid w:val="00841F84"/>
    <w:rsid w:val="00842900"/>
    <w:rsid w:val="00843185"/>
    <w:rsid w:val="00843ED0"/>
    <w:rsid w:val="00844106"/>
    <w:rsid w:val="00844FC7"/>
    <w:rsid w:val="00847B6E"/>
    <w:rsid w:val="0085396B"/>
    <w:rsid w:val="0085599A"/>
    <w:rsid w:val="00855C43"/>
    <w:rsid w:val="00857DD9"/>
    <w:rsid w:val="00863E38"/>
    <w:rsid w:val="0086455D"/>
    <w:rsid w:val="00865106"/>
    <w:rsid w:val="0086631B"/>
    <w:rsid w:val="008673D8"/>
    <w:rsid w:val="008716FF"/>
    <w:rsid w:val="0087301A"/>
    <w:rsid w:val="008732C5"/>
    <w:rsid w:val="00873DC2"/>
    <w:rsid w:val="00874056"/>
    <w:rsid w:val="008740DB"/>
    <w:rsid w:val="00874336"/>
    <w:rsid w:val="008752EC"/>
    <w:rsid w:val="008753A8"/>
    <w:rsid w:val="008759D7"/>
    <w:rsid w:val="0087718E"/>
    <w:rsid w:val="0087723F"/>
    <w:rsid w:val="0087753A"/>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49B3"/>
    <w:rsid w:val="008B71D3"/>
    <w:rsid w:val="008B795F"/>
    <w:rsid w:val="008C0A4C"/>
    <w:rsid w:val="008C2AE8"/>
    <w:rsid w:val="008C5A53"/>
    <w:rsid w:val="008D1274"/>
    <w:rsid w:val="008D171D"/>
    <w:rsid w:val="008D2035"/>
    <w:rsid w:val="008D35F3"/>
    <w:rsid w:val="008D379F"/>
    <w:rsid w:val="008D38A7"/>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07C11"/>
    <w:rsid w:val="00910AA7"/>
    <w:rsid w:val="00915F68"/>
    <w:rsid w:val="0091629A"/>
    <w:rsid w:val="0091677C"/>
    <w:rsid w:val="009236BE"/>
    <w:rsid w:val="009244EE"/>
    <w:rsid w:val="0092553C"/>
    <w:rsid w:val="00926946"/>
    <w:rsid w:val="00927856"/>
    <w:rsid w:val="00930B19"/>
    <w:rsid w:val="00930CBD"/>
    <w:rsid w:val="00930E00"/>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95E"/>
    <w:rsid w:val="00956724"/>
    <w:rsid w:val="00960889"/>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4ECD"/>
    <w:rsid w:val="009856A6"/>
    <w:rsid w:val="009934EB"/>
    <w:rsid w:val="00993952"/>
    <w:rsid w:val="00993C16"/>
    <w:rsid w:val="0099583F"/>
    <w:rsid w:val="00996D7F"/>
    <w:rsid w:val="00997B4F"/>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DD2"/>
    <w:rsid w:val="009C3F33"/>
    <w:rsid w:val="009D0586"/>
    <w:rsid w:val="009D17B0"/>
    <w:rsid w:val="009D431E"/>
    <w:rsid w:val="009D66C0"/>
    <w:rsid w:val="009E2538"/>
    <w:rsid w:val="009E6701"/>
    <w:rsid w:val="009F02C4"/>
    <w:rsid w:val="009F18F1"/>
    <w:rsid w:val="009F547C"/>
    <w:rsid w:val="009F5533"/>
    <w:rsid w:val="00A00CB9"/>
    <w:rsid w:val="00A036EA"/>
    <w:rsid w:val="00A04597"/>
    <w:rsid w:val="00A05262"/>
    <w:rsid w:val="00A059EC"/>
    <w:rsid w:val="00A063D7"/>
    <w:rsid w:val="00A1085B"/>
    <w:rsid w:val="00A1175C"/>
    <w:rsid w:val="00A12A0E"/>
    <w:rsid w:val="00A13A13"/>
    <w:rsid w:val="00A158A7"/>
    <w:rsid w:val="00A16F84"/>
    <w:rsid w:val="00A21432"/>
    <w:rsid w:val="00A229FB"/>
    <w:rsid w:val="00A2373F"/>
    <w:rsid w:val="00A23AB5"/>
    <w:rsid w:val="00A25190"/>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B6CC2"/>
    <w:rsid w:val="00AC070D"/>
    <w:rsid w:val="00AC2940"/>
    <w:rsid w:val="00AC3753"/>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7BA4"/>
    <w:rsid w:val="00AF7D27"/>
    <w:rsid w:val="00B01A92"/>
    <w:rsid w:val="00B02AF9"/>
    <w:rsid w:val="00B048C8"/>
    <w:rsid w:val="00B063BD"/>
    <w:rsid w:val="00B077D2"/>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69B0"/>
    <w:rsid w:val="00B47B3B"/>
    <w:rsid w:val="00B5117D"/>
    <w:rsid w:val="00B51E44"/>
    <w:rsid w:val="00B53A64"/>
    <w:rsid w:val="00B56886"/>
    <w:rsid w:val="00B60264"/>
    <w:rsid w:val="00B61871"/>
    <w:rsid w:val="00B64137"/>
    <w:rsid w:val="00B66366"/>
    <w:rsid w:val="00B723E9"/>
    <w:rsid w:val="00B73DA9"/>
    <w:rsid w:val="00B769DA"/>
    <w:rsid w:val="00B76D41"/>
    <w:rsid w:val="00B77AA8"/>
    <w:rsid w:val="00B81C8C"/>
    <w:rsid w:val="00B831FB"/>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0E8"/>
    <w:rsid w:val="00BB6E99"/>
    <w:rsid w:val="00BB7005"/>
    <w:rsid w:val="00BB7038"/>
    <w:rsid w:val="00BB7D17"/>
    <w:rsid w:val="00BC09D5"/>
    <w:rsid w:val="00BC29CF"/>
    <w:rsid w:val="00BC2C36"/>
    <w:rsid w:val="00BC3619"/>
    <w:rsid w:val="00BC3A1B"/>
    <w:rsid w:val="00BC6E16"/>
    <w:rsid w:val="00BC7AF0"/>
    <w:rsid w:val="00BD059F"/>
    <w:rsid w:val="00BD1755"/>
    <w:rsid w:val="00BD1DC8"/>
    <w:rsid w:val="00BD231C"/>
    <w:rsid w:val="00BD6098"/>
    <w:rsid w:val="00BD63BA"/>
    <w:rsid w:val="00BD7F8E"/>
    <w:rsid w:val="00BE0A0C"/>
    <w:rsid w:val="00BE1ADA"/>
    <w:rsid w:val="00BE26CD"/>
    <w:rsid w:val="00BE49A5"/>
    <w:rsid w:val="00BE7471"/>
    <w:rsid w:val="00BE75A2"/>
    <w:rsid w:val="00BE7CE4"/>
    <w:rsid w:val="00BF078D"/>
    <w:rsid w:val="00BF0EC8"/>
    <w:rsid w:val="00BF2D32"/>
    <w:rsid w:val="00BF3211"/>
    <w:rsid w:val="00BF40EB"/>
    <w:rsid w:val="00BF43A6"/>
    <w:rsid w:val="00C06277"/>
    <w:rsid w:val="00C06647"/>
    <w:rsid w:val="00C07FAE"/>
    <w:rsid w:val="00C10DA7"/>
    <w:rsid w:val="00C12326"/>
    <w:rsid w:val="00C13057"/>
    <w:rsid w:val="00C14008"/>
    <w:rsid w:val="00C14517"/>
    <w:rsid w:val="00C14B1B"/>
    <w:rsid w:val="00C1791D"/>
    <w:rsid w:val="00C2196A"/>
    <w:rsid w:val="00C2305E"/>
    <w:rsid w:val="00C23D00"/>
    <w:rsid w:val="00C26440"/>
    <w:rsid w:val="00C26CCE"/>
    <w:rsid w:val="00C27242"/>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276"/>
    <w:rsid w:val="00C97AFE"/>
    <w:rsid w:val="00CA003B"/>
    <w:rsid w:val="00CA5AE0"/>
    <w:rsid w:val="00CA71DB"/>
    <w:rsid w:val="00CA76C7"/>
    <w:rsid w:val="00CB0C2D"/>
    <w:rsid w:val="00CB209D"/>
    <w:rsid w:val="00CB20B3"/>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277A"/>
    <w:rsid w:val="00D2428F"/>
    <w:rsid w:val="00D2435F"/>
    <w:rsid w:val="00D25854"/>
    <w:rsid w:val="00D25D6E"/>
    <w:rsid w:val="00D26560"/>
    <w:rsid w:val="00D267F3"/>
    <w:rsid w:val="00D27B37"/>
    <w:rsid w:val="00D27E5C"/>
    <w:rsid w:val="00D30F1F"/>
    <w:rsid w:val="00D31679"/>
    <w:rsid w:val="00D316E2"/>
    <w:rsid w:val="00D33231"/>
    <w:rsid w:val="00D3364F"/>
    <w:rsid w:val="00D336F8"/>
    <w:rsid w:val="00D346EA"/>
    <w:rsid w:val="00D406C6"/>
    <w:rsid w:val="00D42A1D"/>
    <w:rsid w:val="00D441C8"/>
    <w:rsid w:val="00D46C54"/>
    <w:rsid w:val="00D46C76"/>
    <w:rsid w:val="00D46D20"/>
    <w:rsid w:val="00D46F75"/>
    <w:rsid w:val="00D52297"/>
    <w:rsid w:val="00D5280C"/>
    <w:rsid w:val="00D53FEB"/>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2265"/>
    <w:rsid w:val="00E235F6"/>
    <w:rsid w:val="00E23765"/>
    <w:rsid w:val="00E24D93"/>
    <w:rsid w:val="00E253BA"/>
    <w:rsid w:val="00E274A4"/>
    <w:rsid w:val="00E30605"/>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210"/>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0A81"/>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0D8C"/>
    <w:rsid w:val="00F11FB4"/>
    <w:rsid w:val="00F125AC"/>
    <w:rsid w:val="00F12BC0"/>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3334"/>
    <w:rsid w:val="00F64410"/>
    <w:rsid w:val="00F6730E"/>
    <w:rsid w:val="00F674C4"/>
    <w:rsid w:val="00F67F58"/>
    <w:rsid w:val="00F70564"/>
    <w:rsid w:val="00F70E02"/>
    <w:rsid w:val="00F71EB0"/>
    <w:rsid w:val="00F72077"/>
    <w:rsid w:val="00F725B0"/>
    <w:rsid w:val="00F762CF"/>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012F"/>
    <w:rsid w:val="00FA476F"/>
    <w:rsid w:val="00FA6D4C"/>
    <w:rsid w:val="00FB008D"/>
    <w:rsid w:val="00FB462C"/>
    <w:rsid w:val="00FB545F"/>
    <w:rsid w:val="00FB66B7"/>
    <w:rsid w:val="00FB7511"/>
    <w:rsid w:val="00FC021D"/>
    <w:rsid w:val="00FC0A4E"/>
    <w:rsid w:val="00FC0AD6"/>
    <w:rsid w:val="00FC31F3"/>
    <w:rsid w:val="00FC378E"/>
    <w:rsid w:val="00FC4D9D"/>
    <w:rsid w:val="00FD1A4A"/>
    <w:rsid w:val="00FD372A"/>
    <w:rsid w:val="00FD37A8"/>
    <w:rsid w:val="00FD3BFF"/>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587C2A"/>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15</Pages>
  <Words>5724</Words>
  <Characters>32631</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38279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4</cp:revision>
  <cp:lastPrinted>2019-08-05T10:16:00Z</cp:lastPrinted>
  <dcterms:created xsi:type="dcterms:W3CDTF">2022-09-29T14:33:00Z</dcterms:created>
  <dcterms:modified xsi:type="dcterms:W3CDTF">2026-04-17T09:38:00Z</dcterms:modified>
  <cp:category/>
</cp:coreProperties>
</file>