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F5A7A" w14:textId="77777777" w:rsidR="00DE6386" w:rsidRPr="00296FFB" w:rsidRDefault="00DE6386">
      <w:pPr>
        <w:rPr>
          <w:rFonts w:asciiTheme="majorHAnsi" w:hAnsiTheme="majorHAnsi" w:cstheme="majorHAn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6"/>
        <w:gridCol w:w="6470"/>
      </w:tblGrid>
      <w:tr w:rsidR="002E15A2" w:rsidRPr="00296FFB" w14:paraId="1EECA6F7" w14:textId="77777777" w:rsidTr="002E15A2">
        <w:trPr>
          <w:trHeight w:val="17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73BFC4C5" w14:textId="44E66BD3" w:rsidR="002E15A2" w:rsidRPr="00296FFB" w:rsidRDefault="00120930" w:rsidP="002E15A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296FFB">
              <w:rPr>
                <w:rFonts w:asciiTheme="majorHAnsi" w:hAnsiTheme="majorHAnsi" w:cstheme="majorHAnsi"/>
                <w:b/>
              </w:rPr>
              <w:t xml:space="preserve"> </w:t>
            </w:r>
            <w:r w:rsidR="002E15A2" w:rsidRPr="00296FFB">
              <w:rPr>
                <w:rFonts w:asciiTheme="majorHAnsi" w:hAnsiTheme="majorHAnsi" w:cstheme="majorHAnsi"/>
                <w:b/>
              </w:rPr>
              <w:t>JAVNO NAROČILO</w:t>
            </w:r>
          </w:p>
        </w:tc>
      </w:tr>
      <w:tr w:rsidR="002E15A2" w:rsidRPr="00296FFB" w14:paraId="796DF41C" w14:textId="77777777" w:rsidTr="005808EA">
        <w:trPr>
          <w:trHeight w:val="737"/>
          <w:jc w:val="center"/>
        </w:trPr>
        <w:tc>
          <w:tcPr>
            <w:tcW w:w="1412" w:type="pct"/>
            <w:shd w:val="clear" w:color="auto" w:fill="FFC000"/>
            <w:vAlign w:val="center"/>
          </w:tcPr>
          <w:p w14:paraId="2E1A11D4" w14:textId="77777777" w:rsidR="002E15A2" w:rsidRPr="00296FFB" w:rsidRDefault="002E15A2" w:rsidP="006A2962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296FFB">
              <w:rPr>
                <w:rFonts w:asciiTheme="majorHAnsi" w:hAnsiTheme="majorHAnsi" w:cstheme="majorHAnsi"/>
                <w:b/>
              </w:rPr>
              <w:t>Naročnik</w:t>
            </w:r>
          </w:p>
        </w:tc>
        <w:tc>
          <w:tcPr>
            <w:tcW w:w="3588" w:type="pct"/>
            <w:shd w:val="clear" w:color="auto" w:fill="FFF2CC"/>
            <w:vAlign w:val="center"/>
          </w:tcPr>
          <w:p w14:paraId="392AC1F7" w14:textId="77777777" w:rsidR="002E15A2" w:rsidRPr="00296FFB" w:rsidRDefault="002E15A2" w:rsidP="006A2962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</w:rPr>
            </w:pPr>
            <w:r w:rsidRPr="00296FFB">
              <w:rPr>
                <w:rFonts w:asciiTheme="majorHAnsi" w:hAnsiTheme="majorHAnsi" w:cstheme="majorHAnsi"/>
                <w:b/>
              </w:rPr>
              <w:t>Arnes</w:t>
            </w:r>
          </w:p>
          <w:p w14:paraId="385FF34D" w14:textId="77777777" w:rsidR="002E15A2" w:rsidRPr="00296FFB" w:rsidRDefault="002E15A2" w:rsidP="006A2962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</w:rPr>
            </w:pPr>
            <w:r w:rsidRPr="00296FFB">
              <w:rPr>
                <w:rFonts w:asciiTheme="majorHAnsi" w:hAnsiTheme="majorHAnsi" w:cstheme="majorHAnsi"/>
                <w:b/>
              </w:rPr>
              <w:t>Tehnološki park 18</w:t>
            </w:r>
          </w:p>
          <w:p w14:paraId="5405B141" w14:textId="77777777" w:rsidR="002E15A2" w:rsidRPr="00296FFB" w:rsidRDefault="002E15A2" w:rsidP="006A2962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  <w:b/>
              </w:rPr>
              <w:t>1000 Ljubljana</w:t>
            </w:r>
          </w:p>
        </w:tc>
      </w:tr>
      <w:tr w:rsidR="002E15A2" w:rsidRPr="00296FFB" w14:paraId="7CB9AC1C" w14:textId="77777777" w:rsidTr="002E15A2">
        <w:trPr>
          <w:trHeight w:val="20"/>
          <w:jc w:val="center"/>
        </w:trPr>
        <w:tc>
          <w:tcPr>
            <w:tcW w:w="1412" w:type="pct"/>
            <w:shd w:val="clear" w:color="auto" w:fill="FFC000"/>
            <w:vAlign w:val="center"/>
          </w:tcPr>
          <w:p w14:paraId="0A3ACCC9" w14:textId="77777777" w:rsidR="002E15A2" w:rsidRPr="00296FFB" w:rsidRDefault="002E15A2" w:rsidP="006A2962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296FFB">
              <w:rPr>
                <w:rFonts w:asciiTheme="majorHAnsi" w:hAnsiTheme="majorHAnsi" w:cstheme="majorHAnsi"/>
                <w:b/>
              </w:rPr>
              <w:t>Oznaka javnega naročila</w:t>
            </w:r>
          </w:p>
        </w:tc>
        <w:tc>
          <w:tcPr>
            <w:tcW w:w="3588" w:type="pct"/>
            <w:shd w:val="clear" w:color="auto" w:fill="FFF2CC" w:themeFill="accent4" w:themeFillTint="33"/>
            <w:vAlign w:val="center"/>
          </w:tcPr>
          <w:p w14:paraId="0CCF032E" w14:textId="21585C88" w:rsidR="002E15A2" w:rsidRPr="00296FFB" w:rsidRDefault="00EE49FC" w:rsidP="006A2962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296FFB">
              <w:rPr>
                <w:rFonts w:asciiTheme="majorHAnsi" w:hAnsiTheme="majorHAnsi" w:cstheme="majorHAnsi"/>
                <w:b/>
              </w:rPr>
              <w:t>Izvajanje storitev varovanja (fizično, tehnično in požarno varovanje) Arnesovega podatkovnega centra v  Mariboru</w:t>
            </w:r>
          </w:p>
        </w:tc>
      </w:tr>
      <w:tr w:rsidR="002E15A2" w:rsidRPr="00296FFB" w14:paraId="74052F2B" w14:textId="77777777" w:rsidTr="002E15A2">
        <w:trPr>
          <w:trHeight w:val="20"/>
          <w:jc w:val="center"/>
        </w:trPr>
        <w:tc>
          <w:tcPr>
            <w:tcW w:w="1412" w:type="pct"/>
            <w:shd w:val="clear" w:color="auto" w:fill="FFC000"/>
            <w:vAlign w:val="center"/>
          </w:tcPr>
          <w:p w14:paraId="7A0CBB69" w14:textId="77777777" w:rsidR="002E15A2" w:rsidRPr="00296FFB" w:rsidRDefault="002E15A2" w:rsidP="006A2962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296FFB">
              <w:rPr>
                <w:rFonts w:asciiTheme="majorHAnsi" w:hAnsiTheme="majorHAnsi" w:cstheme="majorHAnsi"/>
                <w:b/>
              </w:rPr>
              <w:t>Predmet javnega naročila</w:t>
            </w:r>
          </w:p>
        </w:tc>
        <w:tc>
          <w:tcPr>
            <w:tcW w:w="3588" w:type="pct"/>
            <w:shd w:val="clear" w:color="auto" w:fill="FFF2CC" w:themeFill="accent4" w:themeFillTint="33"/>
            <w:vAlign w:val="center"/>
          </w:tcPr>
          <w:p w14:paraId="557E941E" w14:textId="7361A46C" w:rsidR="002E15A2" w:rsidRPr="00296FFB" w:rsidRDefault="00EE49FC" w:rsidP="007877C2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</w:rPr>
              <w:t xml:space="preserve">Predmet javnega naročanja so storitve fizičnega, tehničnega in požarnega varovanja Arnesovega podatkovnega centra v Mariboru, kar vključuje varovanje z varnostnikom, intervencijsko varovanje ter </w:t>
            </w:r>
            <w:r w:rsidR="00657FBA">
              <w:rPr>
                <w:rFonts w:asciiTheme="majorHAnsi" w:hAnsiTheme="majorHAnsi" w:cstheme="majorHAnsi"/>
              </w:rPr>
              <w:t>sprejem signala v VNC (protivlomni in požarni alarm)</w:t>
            </w:r>
          </w:p>
        </w:tc>
      </w:tr>
    </w:tbl>
    <w:p w14:paraId="72E45F4F" w14:textId="77777777" w:rsidR="0041615C" w:rsidRPr="00296FFB" w:rsidRDefault="0041615C">
      <w:pPr>
        <w:rPr>
          <w:rFonts w:asciiTheme="majorHAnsi" w:hAnsiTheme="majorHAnsi" w:cstheme="majorHAnsi"/>
        </w:rPr>
      </w:pPr>
    </w:p>
    <w:p w14:paraId="4FC76E91" w14:textId="725D5EE4" w:rsidR="0041615C" w:rsidRPr="00296FFB" w:rsidRDefault="00410ADA" w:rsidP="00A8460A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28"/>
        </w:rPr>
        <w:t>SPECIFIKACIJE</w:t>
      </w:r>
    </w:p>
    <w:sdt>
      <w:sdtPr>
        <w:rPr>
          <w:rFonts w:asciiTheme="minorHAnsi" w:eastAsiaTheme="minorHAnsi" w:hAnsiTheme="minorHAnsi" w:cstheme="majorHAnsi"/>
          <w:color w:val="auto"/>
          <w:sz w:val="22"/>
          <w:szCs w:val="22"/>
          <w:lang w:val="sl-SI"/>
        </w:rPr>
        <w:id w:val="12530843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780E83F" w14:textId="683593E7" w:rsidR="00C07C80" w:rsidRPr="00296FFB" w:rsidRDefault="00C07C80">
          <w:pPr>
            <w:pStyle w:val="NaslovTOC"/>
            <w:rPr>
              <w:rFonts w:cstheme="majorHAnsi"/>
              <w:lang w:val="sl-SI"/>
            </w:rPr>
          </w:pPr>
          <w:r w:rsidRPr="00296FFB">
            <w:rPr>
              <w:rFonts w:cstheme="majorHAnsi"/>
              <w:lang w:val="sl-SI"/>
            </w:rPr>
            <w:t>Kazalo</w:t>
          </w:r>
        </w:p>
        <w:p w14:paraId="63070133" w14:textId="2BC9C113" w:rsidR="00657FBA" w:rsidRDefault="00C07C80">
          <w:pPr>
            <w:pStyle w:val="Kazalovsebine3"/>
            <w:rPr>
              <w:rFonts w:cstheme="minorBidi"/>
              <w:noProof/>
              <w:kern w:val="2"/>
              <w:sz w:val="24"/>
              <w:szCs w:val="24"/>
              <w:lang w:val="sl-SI" w:eastAsia="sl-SI"/>
              <w14:ligatures w14:val="standardContextual"/>
            </w:rPr>
          </w:pPr>
          <w:r w:rsidRPr="00296FFB">
            <w:rPr>
              <w:rFonts w:asciiTheme="majorHAnsi" w:hAnsiTheme="majorHAnsi" w:cstheme="majorHAnsi"/>
              <w:lang w:val="sl-SI"/>
            </w:rPr>
            <w:fldChar w:fldCharType="begin"/>
          </w:r>
          <w:r w:rsidRPr="00296FFB">
            <w:rPr>
              <w:rFonts w:asciiTheme="majorHAnsi" w:hAnsiTheme="majorHAnsi" w:cstheme="majorHAnsi"/>
              <w:lang w:val="sl-SI"/>
            </w:rPr>
            <w:instrText xml:space="preserve"> TOC \o "1-3" \h \z \u </w:instrText>
          </w:r>
          <w:r w:rsidRPr="00296FFB">
            <w:rPr>
              <w:rFonts w:asciiTheme="majorHAnsi" w:hAnsiTheme="majorHAnsi" w:cstheme="majorHAnsi"/>
              <w:lang w:val="sl-SI"/>
            </w:rPr>
            <w:fldChar w:fldCharType="separate"/>
          </w:r>
          <w:hyperlink w:anchor="_Toc227826602" w:history="1">
            <w:r w:rsidR="00657FBA" w:rsidRPr="002C1FA5">
              <w:rPr>
                <w:rStyle w:val="Hiperpovezava"/>
                <w:rFonts w:cstheme="majorHAnsi"/>
                <w:b/>
                <w:noProof/>
              </w:rPr>
              <w:t>1.</w:t>
            </w:r>
            <w:r w:rsidR="00657FBA">
              <w:rPr>
                <w:rFonts w:cstheme="minorBidi"/>
                <w:noProof/>
                <w:kern w:val="2"/>
                <w:sz w:val="24"/>
                <w:szCs w:val="24"/>
                <w:lang w:val="sl-SI" w:eastAsia="sl-SI"/>
                <w14:ligatures w14:val="standardContextual"/>
              </w:rPr>
              <w:tab/>
            </w:r>
            <w:r w:rsidR="00657FBA" w:rsidRPr="002C1FA5">
              <w:rPr>
                <w:rStyle w:val="Hiperpovezava"/>
                <w:rFonts w:cstheme="majorHAnsi"/>
                <w:b/>
                <w:noProof/>
              </w:rPr>
              <w:t>Splošne informacije in zahteve, ki veljajo za vse storitve</w:t>
            </w:r>
            <w:r w:rsidR="00657FBA">
              <w:rPr>
                <w:noProof/>
                <w:webHidden/>
              </w:rPr>
              <w:tab/>
            </w:r>
            <w:r w:rsidR="00657FBA">
              <w:rPr>
                <w:noProof/>
                <w:webHidden/>
              </w:rPr>
              <w:fldChar w:fldCharType="begin"/>
            </w:r>
            <w:r w:rsidR="00657FBA">
              <w:rPr>
                <w:noProof/>
                <w:webHidden/>
              </w:rPr>
              <w:instrText xml:space="preserve"> PAGEREF _Toc227826602 \h </w:instrText>
            </w:r>
            <w:r w:rsidR="00657FBA">
              <w:rPr>
                <w:noProof/>
                <w:webHidden/>
              </w:rPr>
            </w:r>
            <w:r w:rsidR="00657FBA">
              <w:rPr>
                <w:noProof/>
                <w:webHidden/>
              </w:rPr>
              <w:fldChar w:fldCharType="separate"/>
            </w:r>
            <w:r w:rsidR="00657FBA">
              <w:rPr>
                <w:noProof/>
                <w:webHidden/>
              </w:rPr>
              <w:t>1</w:t>
            </w:r>
            <w:r w:rsidR="00657FBA">
              <w:rPr>
                <w:noProof/>
                <w:webHidden/>
              </w:rPr>
              <w:fldChar w:fldCharType="end"/>
            </w:r>
          </w:hyperlink>
        </w:p>
        <w:p w14:paraId="1EC5E7BB" w14:textId="68576F14" w:rsidR="00657FBA" w:rsidRDefault="00115B34">
          <w:pPr>
            <w:pStyle w:val="Kazalovsebine3"/>
            <w:rPr>
              <w:rFonts w:cstheme="minorBidi"/>
              <w:noProof/>
              <w:kern w:val="2"/>
              <w:sz w:val="24"/>
              <w:szCs w:val="24"/>
              <w:lang w:val="sl-SI" w:eastAsia="sl-SI"/>
              <w14:ligatures w14:val="standardContextual"/>
            </w:rPr>
          </w:pPr>
          <w:hyperlink w:anchor="_Toc227826603" w:history="1">
            <w:r w:rsidR="00657FBA" w:rsidRPr="002C1FA5">
              <w:rPr>
                <w:rStyle w:val="Hiperpovezava"/>
                <w:rFonts w:cstheme="majorHAnsi"/>
                <w:b/>
                <w:noProof/>
              </w:rPr>
              <w:t>2.</w:t>
            </w:r>
            <w:r w:rsidR="00657FBA">
              <w:rPr>
                <w:rFonts w:cstheme="minorBidi"/>
                <w:noProof/>
                <w:kern w:val="2"/>
                <w:sz w:val="24"/>
                <w:szCs w:val="24"/>
                <w:lang w:val="sl-SI" w:eastAsia="sl-SI"/>
                <w14:ligatures w14:val="standardContextual"/>
              </w:rPr>
              <w:tab/>
            </w:r>
            <w:r w:rsidR="00657FBA" w:rsidRPr="002C1FA5">
              <w:rPr>
                <w:rStyle w:val="Hiperpovezava"/>
                <w:rFonts w:cstheme="majorHAnsi"/>
                <w:b/>
                <w:noProof/>
              </w:rPr>
              <w:t>Fizično varovanje (varnostno - receptorska služba)</w:t>
            </w:r>
            <w:r w:rsidR="00657FBA">
              <w:rPr>
                <w:noProof/>
                <w:webHidden/>
              </w:rPr>
              <w:tab/>
            </w:r>
            <w:r w:rsidR="00657FBA">
              <w:rPr>
                <w:noProof/>
                <w:webHidden/>
              </w:rPr>
              <w:fldChar w:fldCharType="begin"/>
            </w:r>
            <w:r w:rsidR="00657FBA">
              <w:rPr>
                <w:noProof/>
                <w:webHidden/>
              </w:rPr>
              <w:instrText xml:space="preserve"> PAGEREF _Toc227826603 \h </w:instrText>
            </w:r>
            <w:r w:rsidR="00657FBA">
              <w:rPr>
                <w:noProof/>
                <w:webHidden/>
              </w:rPr>
            </w:r>
            <w:r w:rsidR="00657FBA">
              <w:rPr>
                <w:noProof/>
                <w:webHidden/>
              </w:rPr>
              <w:fldChar w:fldCharType="separate"/>
            </w:r>
            <w:r w:rsidR="00657FBA">
              <w:rPr>
                <w:noProof/>
                <w:webHidden/>
              </w:rPr>
              <w:t>2</w:t>
            </w:r>
            <w:r w:rsidR="00657FBA">
              <w:rPr>
                <w:noProof/>
                <w:webHidden/>
              </w:rPr>
              <w:fldChar w:fldCharType="end"/>
            </w:r>
          </w:hyperlink>
        </w:p>
        <w:p w14:paraId="2957C17C" w14:textId="09DF1046" w:rsidR="00657FBA" w:rsidRDefault="00115B34">
          <w:pPr>
            <w:pStyle w:val="Kazalovsebine3"/>
            <w:rPr>
              <w:rFonts w:cstheme="minorBidi"/>
              <w:noProof/>
              <w:kern w:val="2"/>
              <w:sz w:val="24"/>
              <w:szCs w:val="24"/>
              <w:lang w:val="sl-SI" w:eastAsia="sl-SI"/>
              <w14:ligatures w14:val="standardContextual"/>
            </w:rPr>
          </w:pPr>
          <w:hyperlink w:anchor="_Toc227826604" w:history="1">
            <w:r w:rsidR="00657FBA" w:rsidRPr="002C1FA5">
              <w:rPr>
                <w:rStyle w:val="Hiperpovezava"/>
                <w:rFonts w:cstheme="majorHAnsi"/>
                <w:b/>
                <w:iCs/>
                <w:noProof/>
              </w:rPr>
              <w:t>3.</w:t>
            </w:r>
            <w:r w:rsidR="00657FBA">
              <w:rPr>
                <w:rFonts w:cstheme="minorBidi"/>
                <w:noProof/>
                <w:kern w:val="2"/>
                <w:sz w:val="24"/>
                <w:szCs w:val="24"/>
                <w:lang w:val="sl-SI" w:eastAsia="sl-SI"/>
                <w14:ligatures w14:val="standardContextual"/>
              </w:rPr>
              <w:tab/>
            </w:r>
            <w:r w:rsidR="00657FBA" w:rsidRPr="002C1FA5">
              <w:rPr>
                <w:rStyle w:val="Hiperpovezava"/>
                <w:rFonts w:cstheme="majorHAnsi"/>
                <w:b/>
                <w:iCs/>
                <w:noProof/>
              </w:rPr>
              <w:t xml:space="preserve">Tehnično in požarno varovanje (sprejem signala v VNC - </w:t>
            </w:r>
            <w:r w:rsidR="00657FBA" w:rsidRPr="002C1FA5">
              <w:rPr>
                <w:rStyle w:val="Hiperpovezava"/>
                <w:rFonts w:cstheme="majorHAnsi"/>
                <w:b/>
                <w:bCs/>
                <w:noProof/>
              </w:rPr>
              <w:t>sprejem in obdelava signala alarma požara in vloma</w:t>
            </w:r>
            <w:r w:rsidR="00657FBA" w:rsidRPr="002C1FA5">
              <w:rPr>
                <w:rStyle w:val="Hiperpovezava"/>
                <w:rFonts w:cstheme="majorHAnsi"/>
                <w:b/>
                <w:bCs/>
                <w:iCs/>
                <w:noProof/>
              </w:rPr>
              <w:t>)</w:t>
            </w:r>
            <w:r w:rsidR="00657FBA">
              <w:rPr>
                <w:noProof/>
                <w:webHidden/>
              </w:rPr>
              <w:tab/>
            </w:r>
            <w:r w:rsidR="00657FBA">
              <w:rPr>
                <w:noProof/>
                <w:webHidden/>
              </w:rPr>
              <w:fldChar w:fldCharType="begin"/>
            </w:r>
            <w:r w:rsidR="00657FBA">
              <w:rPr>
                <w:noProof/>
                <w:webHidden/>
              </w:rPr>
              <w:instrText xml:space="preserve"> PAGEREF _Toc227826604 \h </w:instrText>
            </w:r>
            <w:r w:rsidR="00657FBA">
              <w:rPr>
                <w:noProof/>
                <w:webHidden/>
              </w:rPr>
            </w:r>
            <w:r w:rsidR="00657FBA">
              <w:rPr>
                <w:noProof/>
                <w:webHidden/>
              </w:rPr>
              <w:fldChar w:fldCharType="separate"/>
            </w:r>
            <w:r w:rsidR="00657FBA">
              <w:rPr>
                <w:noProof/>
                <w:webHidden/>
              </w:rPr>
              <w:t>3</w:t>
            </w:r>
            <w:r w:rsidR="00657FBA">
              <w:rPr>
                <w:noProof/>
                <w:webHidden/>
              </w:rPr>
              <w:fldChar w:fldCharType="end"/>
            </w:r>
          </w:hyperlink>
        </w:p>
        <w:p w14:paraId="26A66FA4" w14:textId="1A454D5C" w:rsidR="00657FBA" w:rsidRDefault="00115B34">
          <w:pPr>
            <w:pStyle w:val="Kazalovsebine3"/>
            <w:rPr>
              <w:rFonts w:cstheme="minorBidi"/>
              <w:noProof/>
              <w:kern w:val="2"/>
              <w:sz w:val="24"/>
              <w:szCs w:val="24"/>
              <w:lang w:val="sl-SI" w:eastAsia="sl-SI"/>
              <w14:ligatures w14:val="standardContextual"/>
            </w:rPr>
          </w:pPr>
          <w:hyperlink w:anchor="_Toc227826605" w:history="1">
            <w:r w:rsidR="00657FBA" w:rsidRPr="002C1FA5">
              <w:rPr>
                <w:rStyle w:val="Hiperpovezava"/>
                <w:rFonts w:cstheme="majorHAnsi"/>
                <w:b/>
                <w:noProof/>
              </w:rPr>
              <w:t>4.</w:t>
            </w:r>
            <w:r w:rsidR="00657FBA">
              <w:rPr>
                <w:rFonts w:cstheme="minorBidi"/>
                <w:noProof/>
                <w:kern w:val="2"/>
                <w:sz w:val="24"/>
                <w:szCs w:val="24"/>
                <w:lang w:val="sl-SI" w:eastAsia="sl-SI"/>
                <w14:ligatures w14:val="standardContextual"/>
              </w:rPr>
              <w:tab/>
            </w:r>
            <w:r w:rsidR="00657FBA" w:rsidRPr="002C1FA5">
              <w:rPr>
                <w:rStyle w:val="Hiperpovezava"/>
                <w:rFonts w:cstheme="majorHAnsi"/>
                <w:b/>
                <w:noProof/>
              </w:rPr>
              <w:t>Intervencijska služba</w:t>
            </w:r>
            <w:r w:rsidR="00657FBA">
              <w:rPr>
                <w:noProof/>
                <w:webHidden/>
              </w:rPr>
              <w:tab/>
            </w:r>
            <w:r w:rsidR="00657FBA">
              <w:rPr>
                <w:noProof/>
                <w:webHidden/>
              </w:rPr>
              <w:fldChar w:fldCharType="begin"/>
            </w:r>
            <w:r w:rsidR="00657FBA">
              <w:rPr>
                <w:noProof/>
                <w:webHidden/>
              </w:rPr>
              <w:instrText xml:space="preserve"> PAGEREF _Toc227826605 \h </w:instrText>
            </w:r>
            <w:r w:rsidR="00657FBA">
              <w:rPr>
                <w:noProof/>
                <w:webHidden/>
              </w:rPr>
            </w:r>
            <w:r w:rsidR="00657FBA">
              <w:rPr>
                <w:noProof/>
                <w:webHidden/>
              </w:rPr>
              <w:fldChar w:fldCharType="separate"/>
            </w:r>
            <w:r w:rsidR="00657FBA">
              <w:rPr>
                <w:noProof/>
                <w:webHidden/>
              </w:rPr>
              <w:t>3</w:t>
            </w:r>
            <w:r w:rsidR="00657FBA">
              <w:rPr>
                <w:noProof/>
                <w:webHidden/>
              </w:rPr>
              <w:fldChar w:fldCharType="end"/>
            </w:r>
          </w:hyperlink>
        </w:p>
        <w:p w14:paraId="5A15A5E4" w14:textId="4A046311" w:rsidR="00657FBA" w:rsidRDefault="00115B34">
          <w:pPr>
            <w:pStyle w:val="Kazalovsebine3"/>
            <w:rPr>
              <w:rFonts w:cstheme="minorBidi"/>
              <w:noProof/>
              <w:kern w:val="2"/>
              <w:sz w:val="24"/>
              <w:szCs w:val="24"/>
              <w:lang w:val="sl-SI" w:eastAsia="sl-SI"/>
              <w14:ligatures w14:val="standardContextual"/>
            </w:rPr>
          </w:pPr>
          <w:hyperlink w:anchor="_Toc227826606" w:history="1">
            <w:r w:rsidR="00657FBA" w:rsidRPr="002C1FA5">
              <w:rPr>
                <w:rStyle w:val="Hiperpovezava"/>
                <w:rFonts w:cstheme="majorHAnsi"/>
                <w:b/>
                <w:noProof/>
              </w:rPr>
              <w:t>5.</w:t>
            </w:r>
            <w:r w:rsidR="00657FBA">
              <w:rPr>
                <w:rFonts w:cstheme="minorBidi"/>
                <w:noProof/>
                <w:kern w:val="2"/>
                <w:sz w:val="24"/>
                <w:szCs w:val="24"/>
                <w:lang w:val="sl-SI" w:eastAsia="sl-SI"/>
                <w14:ligatures w14:val="standardContextual"/>
              </w:rPr>
              <w:tab/>
            </w:r>
            <w:r w:rsidR="00657FBA" w:rsidRPr="002C1FA5">
              <w:rPr>
                <w:rStyle w:val="Hiperpovezava"/>
                <w:rFonts w:cstheme="majorHAnsi"/>
                <w:b/>
                <w:noProof/>
              </w:rPr>
              <w:t>Obhodno varovanje</w:t>
            </w:r>
            <w:r w:rsidR="00657FBA">
              <w:rPr>
                <w:noProof/>
                <w:webHidden/>
              </w:rPr>
              <w:tab/>
            </w:r>
            <w:r w:rsidR="00657FBA">
              <w:rPr>
                <w:noProof/>
                <w:webHidden/>
              </w:rPr>
              <w:fldChar w:fldCharType="begin"/>
            </w:r>
            <w:r w:rsidR="00657FBA">
              <w:rPr>
                <w:noProof/>
                <w:webHidden/>
              </w:rPr>
              <w:instrText xml:space="preserve"> PAGEREF _Toc227826606 \h </w:instrText>
            </w:r>
            <w:r w:rsidR="00657FBA">
              <w:rPr>
                <w:noProof/>
                <w:webHidden/>
              </w:rPr>
            </w:r>
            <w:r w:rsidR="00657FBA">
              <w:rPr>
                <w:noProof/>
                <w:webHidden/>
              </w:rPr>
              <w:fldChar w:fldCharType="separate"/>
            </w:r>
            <w:r w:rsidR="00657FBA">
              <w:rPr>
                <w:noProof/>
                <w:webHidden/>
              </w:rPr>
              <w:t>3</w:t>
            </w:r>
            <w:r w:rsidR="00657FBA">
              <w:rPr>
                <w:noProof/>
                <w:webHidden/>
              </w:rPr>
              <w:fldChar w:fldCharType="end"/>
            </w:r>
          </w:hyperlink>
        </w:p>
        <w:p w14:paraId="0B8A0854" w14:textId="4BE064F0" w:rsidR="00657FBA" w:rsidRDefault="00115B34">
          <w:pPr>
            <w:pStyle w:val="Kazalovsebine3"/>
            <w:rPr>
              <w:rFonts w:cstheme="minorBidi"/>
              <w:noProof/>
              <w:kern w:val="2"/>
              <w:sz w:val="24"/>
              <w:szCs w:val="24"/>
              <w:lang w:val="sl-SI" w:eastAsia="sl-SI"/>
              <w14:ligatures w14:val="standardContextual"/>
            </w:rPr>
          </w:pPr>
          <w:hyperlink w:anchor="_Toc227826607" w:history="1">
            <w:r w:rsidR="00657FBA" w:rsidRPr="002C1FA5">
              <w:rPr>
                <w:rStyle w:val="Hiperpovezava"/>
                <w:rFonts w:cstheme="majorHAnsi"/>
                <w:b/>
                <w:noProof/>
              </w:rPr>
              <w:t>6.</w:t>
            </w:r>
            <w:r w:rsidR="00657FBA">
              <w:rPr>
                <w:rFonts w:cstheme="minorBidi"/>
                <w:noProof/>
                <w:kern w:val="2"/>
                <w:sz w:val="24"/>
                <w:szCs w:val="24"/>
                <w:lang w:val="sl-SI" w:eastAsia="sl-SI"/>
                <w14:ligatures w14:val="standardContextual"/>
              </w:rPr>
              <w:tab/>
            </w:r>
            <w:r w:rsidR="00657FBA" w:rsidRPr="002C1FA5">
              <w:rPr>
                <w:rStyle w:val="Hiperpovezava"/>
                <w:rFonts w:cstheme="majorHAnsi"/>
                <w:b/>
                <w:noProof/>
              </w:rPr>
              <w:t>Spremstvo, vstop v objekt izven delovnega časa</w:t>
            </w:r>
            <w:r w:rsidR="00657FBA">
              <w:rPr>
                <w:noProof/>
                <w:webHidden/>
              </w:rPr>
              <w:tab/>
            </w:r>
            <w:r w:rsidR="00657FBA">
              <w:rPr>
                <w:noProof/>
                <w:webHidden/>
              </w:rPr>
              <w:fldChar w:fldCharType="begin"/>
            </w:r>
            <w:r w:rsidR="00657FBA">
              <w:rPr>
                <w:noProof/>
                <w:webHidden/>
              </w:rPr>
              <w:instrText xml:space="preserve"> PAGEREF _Toc227826607 \h </w:instrText>
            </w:r>
            <w:r w:rsidR="00657FBA">
              <w:rPr>
                <w:noProof/>
                <w:webHidden/>
              </w:rPr>
            </w:r>
            <w:r w:rsidR="00657FBA">
              <w:rPr>
                <w:noProof/>
                <w:webHidden/>
              </w:rPr>
              <w:fldChar w:fldCharType="separate"/>
            </w:r>
            <w:r w:rsidR="00657FBA">
              <w:rPr>
                <w:noProof/>
                <w:webHidden/>
              </w:rPr>
              <w:t>3</w:t>
            </w:r>
            <w:r w:rsidR="00657FBA">
              <w:rPr>
                <w:noProof/>
                <w:webHidden/>
              </w:rPr>
              <w:fldChar w:fldCharType="end"/>
            </w:r>
          </w:hyperlink>
        </w:p>
        <w:p w14:paraId="496E3297" w14:textId="2DB4F915" w:rsidR="00657FBA" w:rsidRDefault="00115B34">
          <w:pPr>
            <w:pStyle w:val="Kazalovsebine3"/>
            <w:rPr>
              <w:rFonts w:cstheme="minorBidi"/>
              <w:noProof/>
              <w:kern w:val="2"/>
              <w:sz w:val="24"/>
              <w:szCs w:val="24"/>
              <w:lang w:val="sl-SI" w:eastAsia="sl-SI"/>
              <w14:ligatures w14:val="standardContextual"/>
            </w:rPr>
          </w:pPr>
          <w:hyperlink w:anchor="_Toc227826608" w:history="1">
            <w:r w:rsidR="00657FBA" w:rsidRPr="002C1FA5">
              <w:rPr>
                <w:rStyle w:val="Hiperpovezava"/>
                <w:rFonts w:cstheme="majorHAnsi"/>
                <w:b/>
                <w:noProof/>
              </w:rPr>
              <w:t>7.</w:t>
            </w:r>
            <w:r w:rsidR="00657FBA">
              <w:rPr>
                <w:rFonts w:cstheme="minorBidi"/>
                <w:noProof/>
                <w:kern w:val="2"/>
                <w:sz w:val="24"/>
                <w:szCs w:val="24"/>
                <w:lang w:val="sl-SI" w:eastAsia="sl-SI"/>
                <w14:ligatures w14:val="standardContextual"/>
              </w:rPr>
              <w:tab/>
            </w:r>
            <w:r w:rsidR="00657FBA" w:rsidRPr="002C1FA5">
              <w:rPr>
                <w:rStyle w:val="Hiperpovezava"/>
                <w:rFonts w:cstheme="majorHAnsi"/>
                <w:b/>
                <w:noProof/>
              </w:rPr>
              <w:t>Ostale storitve</w:t>
            </w:r>
            <w:r w:rsidR="00657FBA">
              <w:rPr>
                <w:noProof/>
                <w:webHidden/>
              </w:rPr>
              <w:tab/>
            </w:r>
            <w:r w:rsidR="00657FBA">
              <w:rPr>
                <w:noProof/>
                <w:webHidden/>
              </w:rPr>
              <w:fldChar w:fldCharType="begin"/>
            </w:r>
            <w:r w:rsidR="00657FBA">
              <w:rPr>
                <w:noProof/>
                <w:webHidden/>
              </w:rPr>
              <w:instrText xml:space="preserve"> PAGEREF _Toc227826608 \h </w:instrText>
            </w:r>
            <w:r w:rsidR="00657FBA">
              <w:rPr>
                <w:noProof/>
                <w:webHidden/>
              </w:rPr>
            </w:r>
            <w:r w:rsidR="00657FBA">
              <w:rPr>
                <w:noProof/>
                <w:webHidden/>
              </w:rPr>
              <w:fldChar w:fldCharType="separate"/>
            </w:r>
            <w:r w:rsidR="00657FBA">
              <w:rPr>
                <w:noProof/>
                <w:webHidden/>
              </w:rPr>
              <w:t>4</w:t>
            </w:r>
            <w:r w:rsidR="00657FBA">
              <w:rPr>
                <w:noProof/>
                <w:webHidden/>
              </w:rPr>
              <w:fldChar w:fldCharType="end"/>
            </w:r>
          </w:hyperlink>
        </w:p>
        <w:p w14:paraId="11D794DD" w14:textId="2397ADEA" w:rsidR="002E15A2" w:rsidRPr="00296FFB" w:rsidRDefault="00C07C80">
          <w:pPr>
            <w:rPr>
              <w:rFonts w:asciiTheme="majorHAnsi" w:hAnsiTheme="majorHAnsi" w:cstheme="majorHAnsi"/>
            </w:rPr>
          </w:pPr>
          <w:r w:rsidRPr="00296FFB">
            <w:rPr>
              <w:rFonts w:asciiTheme="majorHAnsi" w:hAnsiTheme="majorHAnsi" w:cstheme="majorHAnsi"/>
              <w:b/>
              <w:bCs/>
            </w:rPr>
            <w:fldChar w:fldCharType="end"/>
          </w:r>
        </w:p>
      </w:sdtContent>
    </w:sdt>
    <w:tbl>
      <w:tblPr>
        <w:tblStyle w:val="Tabelamrea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016"/>
      </w:tblGrid>
      <w:tr w:rsidR="002E15A2" w:rsidRPr="00296FFB" w14:paraId="1CE87F27" w14:textId="77777777" w:rsidTr="00A36B9C">
        <w:tc>
          <w:tcPr>
            <w:tcW w:w="9016" w:type="dxa"/>
            <w:shd w:val="clear" w:color="auto" w:fill="FFC000"/>
          </w:tcPr>
          <w:p w14:paraId="2900C093" w14:textId="1721AA30" w:rsidR="002E15A2" w:rsidRPr="00296FFB" w:rsidRDefault="00A63529" w:rsidP="00542882">
            <w:pPr>
              <w:pStyle w:val="Naslov3"/>
              <w:numPr>
                <w:ilvl w:val="0"/>
                <w:numId w:val="1"/>
              </w:numPr>
              <w:rPr>
                <w:rFonts w:cstheme="majorHAnsi"/>
                <w:b/>
              </w:rPr>
            </w:pPr>
            <w:bookmarkStart w:id="0" w:name="_Toc227826602"/>
            <w:bookmarkStart w:id="1" w:name="_Hlk161677878"/>
            <w:r w:rsidRPr="00296FFB">
              <w:rPr>
                <w:rFonts w:cstheme="majorHAnsi"/>
                <w:b/>
              </w:rPr>
              <w:t>Splošne informacije</w:t>
            </w:r>
            <w:r w:rsidR="00060C25" w:rsidRPr="00296FFB">
              <w:rPr>
                <w:rFonts w:cstheme="majorHAnsi"/>
                <w:b/>
              </w:rPr>
              <w:t xml:space="preserve"> in zahteve, ki veljajo za vse storitve</w:t>
            </w:r>
            <w:bookmarkEnd w:id="0"/>
          </w:p>
        </w:tc>
      </w:tr>
      <w:tr w:rsidR="00A63529" w:rsidRPr="00296FFB" w14:paraId="0117307E" w14:textId="77777777" w:rsidTr="00C527CF">
        <w:tc>
          <w:tcPr>
            <w:tcW w:w="9016" w:type="dxa"/>
            <w:shd w:val="clear" w:color="auto" w:fill="FFE599"/>
          </w:tcPr>
          <w:p w14:paraId="0E1BA12C" w14:textId="713D4164" w:rsidR="00A63529" w:rsidRPr="00296FFB" w:rsidRDefault="00A63529" w:rsidP="00A63529">
            <w:p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 xml:space="preserve">Podatkovni center </w:t>
            </w:r>
            <w:r w:rsidR="00AE28D2" w:rsidRPr="00296FFB">
              <w:rPr>
                <w:rFonts w:asciiTheme="majorHAnsi" w:eastAsia="Calibri" w:hAnsiTheme="majorHAnsi" w:cstheme="majorHAnsi"/>
              </w:rPr>
              <w:t>nima svoje hišne številke, ker je objekt še</w:t>
            </w:r>
            <w:r w:rsidR="00401652" w:rsidRPr="00296FFB">
              <w:rPr>
                <w:rFonts w:asciiTheme="majorHAnsi" w:eastAsia="Calibri" w:hAnsiTheme="majorHAnsi" w:cstheme="majorHAnsi"/>
              </w:rPr>
              <w:t xml:space="preserve"> aktivno</w:t>
            </w:r>
            <w:r w:rsidR="00AE28D2" w:rsidRPr="00296FFB">
              <w:rPr>
                <w:rFonts w:asciiTheme="majorHAnsi" w:eastAsia="Calibri" w:hAnsiTheme="majorHAnsi" w:cstheme="majorHAnsi"/>
              </w:rPr>
              <w:t xml:space="preserve"> gradbišče, na</w:t>
            </w:r>
            <w:r w:rsidR="00401652" w:rsidRPr="00296FFB">
              <w:rPr>
                <w:rFonts w:asciiTheme="majorHAnsi" w:eastAsia="Calibri" w:hAnsiTheme="majorHAnsi" w:cstheme="majorHAnsi"/>
              </w:rPr>
              <w:t>jbližji naslov je</w:t>
            </w:r>
            <w:r w:rsidRPr="00296FFB">
              <w:rPr>
                <w:rFonts w:asciiTheme="majorHAnsi" w:eastAsia="Calibri" w:hAnsiTheme="majorHAnsi" w:cstheme="majorHAnsi"/>
              </w:rPr>
              <w:t xml:space="preserve"> Obrežna ulica 170</w:t>
            </w:r>
            <w:r w:rsidR="00793497" w:rsidRPr="00296FFB">
              <w:rPr>
                <w:rFonts w:asciiTheme="majorHAnsi" w:eastAsia="Calibri" w:hAnsiTheme="majorHAnsi" w:cstheme="majorHAnsi"/>
              </w:rPr>
              <w:t>A</w:t>
            </w:r>
            <w:r w:rsidRPr="00296FFB">
              <w:rPr>
                <w:rFonts w:asciiTheme="majorHAnsi" w:eastAsia="Calibri" w:hAnsiTheme="majorHAnsi" w:cstheme="majorHAnsi"/>
              </w:rPr>
              <w:t>, Maribor</w:t>
            </w:r>
            <w:r w:rsidR="00AE28D2" w:rsidRPr="00296FFB">
              <w:rPr>
                <w:rFonts w:asciiTheme="majorHAnsi" w:eastAsia="Calibri" w:hAnsiTheme="majorHAnsi" w:cstheme="majorHAnsi"/>
              </w:rPr>
              <w:t>.</w:t>
            </w:r>
          </w:p>
          <w:p w14:paraId="0781825A" w14:textId="77777777" w:rsidR="00A63529" w:rsidRPr="00296FFB" w:rsidRDefault="00A63529" w:rsidP="00A63529">
            <w:pPr>
              <w:jc w:val="both"/>
              <w:rPr>
                <w:rFonts w:asciiTheme="majorHAnsi" w:eastAsia="Calibri" w:hAnsiTheme="majorHAnsi" w:cstheme="majorHAnsi"/>
              </w:rPr>
            </w:pPr>
          </w:p>
          <w:p w14:paraId="4568C939" w14:textId="114CA5AA" w:rsidR="00542882" w:rsidRPr="00296FFB" w:rsidRDefault="00A63529" w:rsidP="00A63529">
            <w:p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 xml:space="preserve">Naročnik </w:t>
            </w:r>
            <w:r w:rsidR="00AE28D2" w:rsidRPr="00296FFB">
              <w:rPr>
                <w:rFonts w:asciiTheme="majorHAnsi" w:eastAsia="Calibri" w:hAnsiTheme="majorHAnsi" w:cstheme="majorHAnsi"/>
              </w:rPr>
              <w:t>bo v objektu in v pripadajoči okolici objekta imel</w:t>
            </w:r>
            <w:r w:rsidRPr="00296FFB">
              <w:rPr>
                <w:rFonts w:asciiTheme="majorHAnsi" w:eastAsia="Calibri" w:hAnsiTheme="majorHAnsi" w:cstheme="majorHAnsi"/>
              </w:rPr>
              <w:t xml:space="preserve"> vzpostavljen tehnični sistem varovanja podatkovnega centra, ki je sestavljen iz kontrole </w:t>
            </w:r>
            <w:r w:rsidR="00AE28D2" w:rsidRPr="00296FFB">
              <w:rPr>
                <w:rFonts w:asciiTheme="majorHAnsi" w:eastAsia="Calibri" w:hAnsiTheme="majorHAnsi" w:cstheme="majorHAnsi"/>
              </w:rPr>
              <w:t>do</w:t>
            </w:r>
            <w:r w:rsidRPr="00296FFB">
              <w:rPr>
                <w:rFonts w:asciiTheme="majorHAnsi" w:eastAsia="Calibri" w:hAnsiTheme="majorHAnsi" w:cstheme="majorHAnsi"/>
              </w:rPr>
              <w:t>stopa, video nadzornega sistema, protivlomnega sistema in sistema za avtomatsko javljanje požara.</w:t>
            </w:r>
          </w:p>
          <w:p w14:paraId="4B149B01" w14:textId="77777777" w:rsidR="00296FFB" w:rsidRPr="00296FFB" w:rsidRDefault="00296FFB" w:rsidP="00A63529">
            <w:pPr>
              <w:jc w:val="both"/>
              <w:rPr>
                <w:rFonts w:asciiTheme="majorHAnsi" w:eastAsia="Calibri" w:hAnsiTheme="majorHAnsi" w:cstheme="majorHAnsi"/>
              </w:rPr>
            </w:pPr>
          </w:p>
          <w:p w14:paraId="2E0DD12C" w14:textId="33D28F1C" w:rsidR="00296FFB" w:rsidRPr="00296FFB" w:rsidRDefault="00296FFB" w:rsidP="00A63529">
            <w:p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 xml:space="preserve">Storitve, ki jih naroča naročnik so: </w:t>
            </w:r>
          </w:p>
          <w:p w14:paraId="57D87AB7" w14:textId="77777777" w:rsidR="00A63529" w:rsidRPr="00296FFB" w:rsidRDefault="00A63529" w:rsidP="00A63529">
            <w:pPr>
              <w:jc w:val="both"/>
              <w:rPr>
                <w:rFonts w:asciiTheme="majorHAnsi" w:eastAsia="Calibri" w:hAnsiTheme="majorHAnsi" w:cstheme="majorHAnsi"/>
              </w:rPr>
            </w:pPr>
          </w:p>
          <w:p w14:paraId="36933DE7" w14:textId="77777777" w:rsidR="00296FFB" w:rsidRPr="00296FFB" w:rsidRDefault="00296FFB" w:rsidP="00296FFB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</w:rPr>
              <w:t>Fizično varovanje z enim varnostnikom (varnostno-receptorska služba)</w:t>
            </w:r>
          </w:p>
          <w:p w14:paraId="49BAA39B" w14:textId="129ED71C" w:rsidR="00296FFB" w:rsidRPr="00296FFB" w:rsidRDefault="00296FFB" w:rsidP="00296FFB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</w:rPr>
              <w:t>Tehnično varovanje (</w:t>
            </w:r>
            <w:r w:rsidR="00C527CF">
              <w:rPr>
                <w:rFonts w:asciiTheme="majorHAnsi" w:hAnsiTheme="majorHAnsi" w:cstheme="majorHAnsi"/>
              </w:rPr>
              <w:t xml:space="preserve">sprejem signala v VNC - </w:t>
            </w:r>
            <w:r w:rsidRPr="00296FFB">
              <w:rPr>
                <w:rFonts w:asciiTheme="majorHAnsi" w:hAnsiTheme="majorHAnsi" w:cstheme="majorHAnsi"/>
              </w:rPr>
              <w:t>sprejem in obdelava signala alarma požara in vloma)</w:t>
            </w:r>
          </w:p>
          <w:p w14:paraId="18233F3D" w14:textId="62A6B8A8" w:rsidR="00296FFB" w:rsidRPr="00296FFB" w:rsidRDefault="00296FFB" w:rsidP="00296FFB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</w:rPr>
              <w:t xml:space="preserve">Intervencija na posamezni alarm </w:t>
            </w:r>
          </w:p>
          <w:p w14:paraId="1B3DB70B" w14:textId="77777777" w:rsidR="00296FFB" w:rsidRPr="00296FFB" w:rsidRDefault="00296FFB" w:rsidP="00296FFB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</w:rPr>
              <w:lastRenderedPageBreak/>
              <w:t>Obhodno varovanje</w:t>
            </w:r>
          </w:p>
          <w:p w14:paraId="29A3D719" w14:textId="77777777" w:rsidR="00296FFB" w:rsidRPr="00296FFB" w:rsidRDefault="00296FFB" w:rsidP="00296FFB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</w:rPr>
              <w:t>Spremstvo, vstop v objekt izven delovnega časa</w:t>
            </w:r>
          </w:p>
          <w:p w14:paraId="0D7F931B" w14:textId="77777777" w:rsidR="00296FFB" w:rsidRPr="00296FFB" w:rsidRDefault="00296FFB" w:rsidP="00296FFB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</w:rPr>
            </w:pPr>
            <w:r w:rsidRPr="00296FFB">
              <w:rPr>
                <w:rFonts w:asciiTheme="majorHAnsi" w:hAnsiTheme="majorHAnsi" w:cstheme="majorHAnsi"/>
              </w:rPr>
              <w:t>Ostale storitve vezane na dodatne zahteve naročnika, ki bi naročniku nastale po vzpostavitvi podatkovnega centra</w:t>
            </w:r>
          </w:p>
          <w:p w14:paraId="5DC2236B" w14:textId="77777777" w:rsidR="00A63529" w:rsidRPr="00296FFB" w:rsidRDefault="00A63529" w:rsidP="00A63529">
            <w:pPr>
              <w:pStyle w:val="Odstavekseznama"/>
              <w:ind w:left="360"/>
              <w:jc w:val="both"/>
              <w:rPr>
                <w:rFonts w:asciiTheme="majorHAnsi" w:hAnsiTheme="majorHAnsi" w:cstheme="majorHAnsi"/>
              </w:rPr>
            </w:pPr>
          </w:p>
          <w:p w14:paraId="7BD5AAF1" w14:textId="597DBC39" w:rsidR="00A63529" w:rsidRPr="00383434" w:rsidRDefault="00A63529" w:rsidP="00383434">
            <w:pPr>
              <w:pStyle w:val="Odstavekseznama"/>
              <w:numPr>
                <w:ilvl w:val="0"/>
                <w:numId w:val="17"/>
              </w:numPr>
              <w:jc w:val="both"/>
              <w:rPr>
                <w:rFonts w:asciiTheme="majorHAnsi" w:hAnsiTheme="majorHAnsi" w:cstheme="majorHAnsi"/>
                <w:iCs/>
              </w:rPr>
            </w:pPr>
            <w:r w:rsidRPr="00383434">
              <w:rPr>
                <w:rFonts w:asciiTheme="majorHAnsi" w:hAnsiTheme="majorHAnsi" w:cstheme="majorHAnsi"/>
                <w:iCs/>
              </w:rPr>
              <w:t>Izvajalec mora imeti za opravljanje zahtevanih storitev vse potrebne licence</w:t>
            </w:r>
            <w:r w:rsidR="003F4A46">
              <w:rPr>
                <w:rFonts w:asciiTheme="majorHAnsi" w:hAnsiTheme="majorHAnsi" w:cstheme="majorHAnsi"/>
                <w:iCs/>
              </w:rPr>
              <w:t xml:space="preserve"> in </w:t>
            </w:r>
            <w:r w:rsidRPr="00383434">
              <w:rPr>
                <w:rFonts w:asciiTheme="majorHAnsi" w:hAnsiTheme="majorHAnsi" w:cstheme="majorHAnsi"/>
                <w:iCs/>
              </w:rPr>
              <w:t xml:space="preserve">pooblastila po </w:t>
            </w:r>
            <w:r w:rsidR="00296FFB" w:rsidRPr="00383434">
              <w:rPr>
                <w:rFonts w:asciiTheme="majorHAnsi" w:hAnsiTheme="majorHAnsi" w:cstheme="majorHAnsi"/>
                <w:iCs/>
              </w:rPr>
              <w:t xml:space="preserve">veljavnem </w:t>
            </w:r>
            <w:r w:rsidRPr="00383434">
              <w:rPr>
                <w:rFonts w:asciiTheme="majorHAnsi" w:hAnsiTheme="majorHAnsi" w:cstheme="majorHAnsi"/>
                <w:iCs/>
              </w:rPr>
              <w:t>Zakonu o zasebnem varovanju</w:t>
            </w:r>
            <w:r w:rsidR="00296FFB" w:rsidRPr="00383434">
              <w:rPr>
                <w:rFonts w:asciiTheme="majorHAnsi" w:hAnsiTheme="majorHAnsi" w:cstheme="majorHAnsi"/>
                <w:iCs/>
              </w:rPr>
              <w:t xml:space="preserve"> </w:t>
            </w:r>
            <w:r w:rsidRPr="00383434">
              <w:rPr>
                <w:rFonts w:asciiTheme="majorHAnsi" w:hAnsiTheme="majorHAnsi" w:cstheme="majorHAnsi"/>
                <w:iCs/>
              </w:rPr>
              <w:t xml:space="preserve">(ZZasV-1) in </w:t>
            </w:r>
            <w:r w:rsidR="00296FFB" w:rsidRPr="00383434">
              <w:rPr>
                <w:rFonts w:asciiTheme="majorHAnsi" w:hAnsiTheme="majorHAnsi" w:cstheme="majorHAnsi"/>
                <w:iCs/>
              </w:rPr>
              <w:t xml:space="preserve">veljavnem </w:t>
            </w:r>
            <w:r w:rsidRPr="00383434">
              <w:rPr>
                <w:rFonts w:asciiTheme="majorHAnsi" w:hAnsiTheme="majorHAnsi" w:cstheme="majorHAnsi"/>
                <w:iCs/>
              </w:rPr>
              <w:t>Pravilnik</w:t>
            </w:r>
            <w:r w:rsidR="00C527CF" w:rsidRPr="00383434">
              <w:rPr>
                <w:rFonts w:asciiTheme="majorHAnsi" w:hAnsiTheme="majorHAnsi" w:cstheme="majorHAnsi"/>
                <w:iCs/>
              </w:rPr>
              <w:t>u</w:t>
            </w:r>
            <w:r w:rsidRPr="00383434">
              <w:rPr>
                <w:rFonts w:asciiTheme="majorHAnsi" w:hAnsiTheme="majorHAnsi" w:cstheme="majorHAnsi"/>
                <w:iCs/>
              </w:rPr>
              <w:t xml:space="preserve"> o požarnem varovanju</w:t>
            </w:r>
            <w:r w:rsidR="00296FFB" w:rsidRPr="00383434">
              <w:rPr>
                <w:rFonts w:asciiTheme="majorHAnsi" w:hAnsiTheme="majorHAnsi" w:cstheme="majorHAnsi"/>
                <w:iCs/>
              </w:rPr>
              <w:t>.</w:t>
            </w:r>
          </w:p>
          <w:p w14:paraId="21651B2C" w14:textId="77777777" w:rsidR="00383434" w:rsidRDefault="00383434" w:rsidP="00A63529">
            <w:pPr>
              <w:jc w:val="both"/>
              <w:rPr>
                <w:rFonts w:asciiTheme="majorHAnsi" w:hAnsiTheme="majorHAnsi" w:cstheme="majorHAnsi"/>
                <w:iCs/>
              </w:rPr>
            </w:pPr>
          </w:p>
          <w:p w14:paraId="744CB755" w14:textId="550179D1" w:rsidR="00383434" w:rsidRPr="00A87E7E" w:rsidRDefault="00383434" w:rsidP="00383434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A87E7E">
              <w:rPr>
                <w:rFonts w:asciiTheme="majorHAnsi" w:eastAsia="Calibri" w:hAnsiTheme="majorHAnsi" w:cstheme="majorHAnsi"/>
              </w:rPr>
              <w:t>Pri izvajanju nalog bo moral izvajalec (vsak varnostnik) upoštevati tudi veljavne interne akte in navodila naročnika. Seznam na</w:t>
            </w:r>
            <w:r>
              <w:rPr>
                <w:rFonts w:asciiTheme="majorHAnsi" w:eastAsia="Calibri" w:hAnsiTheme="majorHAnsi" w:cstheme="majorHAnsi"/>
              </w:rPr>
              <w:t>štetih nalog pri spodnjih točkah</w:t>
            </w:r>
            <w:r w:rsidRPr="00A87E7E">
              <w:rPr>
                <w:rFonts w:asciiTheme="majorHAnsi" w:eastAsia="Calibri" w:hAnsiTheme="majorHAnsi" w:cstheme="majorHAnsi"/>
              </w:rPr>
              <w:t xml:space="preserve"> ni končen</w:t>
            </w:r>
            <w:r>
              <w:rPr>
                <w:rFonts w:asciiTheme="majorHAnsi" w:eastAsia="Calibri" w:hAnsiTheme="majorHAnsi" w:cstheme="majorHAnsi"/>
              </w:rPr>
              <w:t xml:space="preserve">. Naloge so naštete </w:t>
            </w:r>
            <w:r w:rsidRPr="00A87E7E">
              <w:rPr>
                <w:rFonts w:asciiTheme="majorHAnsi" w:eastAsia="Calibri" w:hAnsiTheme="majorHAnsi" w:cstheme="majorHAnsi"/>
              </w:rPr>
              <w:t>primeroma. Naročnik bo posamezne naloge dodal</w:t>
            </w:r>
            <w:r w:rsidR="00363B7B">
              <w:rPr>
                <w:rFonts w:asciiTheme="majorHAnsi" w:eastAsia="Calibri" w:hAnsiTheme="majorHAnsi" w:cstheme="majorHAnsi"/>
              </w:rPr>
              <w:t xml:space="preserve"> in definiral</w:t>
            </w:r>
            <w:r w:rsidRPr="00A87E7E">
              <w:rPr>
                <w:rFonts w:asciiTheme="majorHAnsi" w:eastAsia="Calibri" w:hAnsiTheme="majorHAnsi" w:cstheme="majorHAnsi"/>
              </w:rPr>
              <w:t xml:space="preserve"> glede na potrebe, ki se bodo pojavile, ko bo podatkovni center v celoti obratoval. Prav tako bo naročnik posamezne naloge podrobno opredelil oz. opisal, ko bo sprejel posamezne interne akte za delovanje/upravljanje podatkovnega centra oziroma bo zaznal nove</w:t>
            </w:r>
            <w:r w:rsidR="00154092">
              <w:rPr>
                <w:rFonts w:asciiTheme="majorHAnsi" w:eastAsia="Calibri" w:hAnsiTheme="majorHAnsi" w:cstheme="majorHAnsi"/>
              </w:rPr>
              <w:t xml:space="preserve"> ali spremenjene</w:t>
            </w:r>
            <w:r w:rsidRPr="00A87E7E">
              <w:rPr>
                <w:rFonts w:asciiTheme="majorHAnsi" w:eastAsia="Calibri" w:hAnsiTheme="majorHAnsi" w:cstheme="majorHAnsi"/>
              </w:rPr>
              <w:t xml:space="preserve"> potrebe pri </w:t>
            </w:r>
            <w:r>
              <w:rPr>
                <w:rFonts w:asciiTheme="majorHAnsi" w:eastAsia="Calibri" w:hAnsiTheme="majorHAnsi" w:cstheme="majorHAnsi"/>
              </w:rPr>
              <w:t>njegovem upravljanju</w:t>
            </w:r>
            <w:r w:rsidRPr="00A87E7E">
              <w:rPr>
                <w:rFonts w:asciiTheme="majorHAnsi" w:eastAsia="Calibri" w:hAnsiTheme="majorHAnsi" w:cstheme="majorHAnsi"/>
              </w:rPr>
              <w:t xml:space="preserve">. Vse morebitne nove naloge bodo v okviru </w:t>
            </w:r>
            <w:r w:rsidR="00154092">
              <w:rPr>
                <w:rFonts w:asciiTheme="majorHAnsi" w:eastAsia="Calibri" w:hAnsiTheme="majorHAnsi" w:cstheme="majorHAnsi"/>
              </w:rPr>
              <w:t xml:space="preserve">trenutno </w:t>
            </w:r>
            <w:r>
              <w:rPr>
                <w:rFonts w:asciiTheme="majorHAnsi" w:eastAsia="Calibri" w:hAnsiTheme="majorHAnsi" w:cstheme="majorHAnsi"/>
              </w:rPr>
              <w:t>naročenih</w:t>
            </w:r>
            <w:r w:rsidRPr="00A87E7E">
              <w:rPr>
                <w:rFonts w:asciiTheme="majorHAnsi" w:eastAsia="Calibri" w:hAnsiTheme="majorHAnsi" w:cstheme="majorHAnsi"/>
              </w:rPr>
              <w:t xml:space="preserve"> storitev</w:t>
            </w:r>
            <w:r w:rsidR="00154092">
              <w:rPr>
                <w:rFonts w:asciiTheme="majorHAnsi" w:eastAsia="Calibri" w:hAnsiTheme="majorHAnsi" w:cstheme="majorHAnsi"/>
              </w:rPr>
              <w:t xml:space="preserve"> z manjšimi prilagoditvami</w:t>
            </w:r>
            <w:r w:rsidRPr="00A87E7E">
              <w:rPr>
                <w:rFonts w:asciiTheme="majorHAnsi" w:eastAsia="Calibri" w:hAnsiTheme="majorHAnsi" w:cstheme="majorHAnsi"/>
              </w:rPr>
              <w:t xml:space="preserve">. </w:t>
            </w:r>
            <w:r w:rsidR="00363B7B">
              <w:rPr>
                <w:rFonts w:asciiTheme="majorHAnsi" w:eastAsia="Calibri" w:hAnsiTheme="majorHAnsi" w:cstheme="majorHAnsi"/>
              </w:rPr>
              <w:t xml:space="preserve">Naročnik bo izbranega ponudnika </w:t>
            </w:r>
            <w:r w:rsidRPr="00A87E7E">
              <w:rPr>
                <w:rFonts w:asciiTheme="majorHAnsi" w:eastAsia="Calibri" w:hAnsiTheme="majorHAnsi" w:cstheme="majorHAnsi"/>
              </w:rPr>
              <w:t>o vseh podrobnostih pravočasno pisno obvestil.</w:t>
            </w:r>
          </w:p>
          <w:p w14:paraId="50CD6FF4" w14:textId="77777777" w:rsidR="00383434" w:rsidRPr="00296FFB" w:rsidRDefault="00383434" w:rsidP="00A63529">
            <w:pPr>
              <w:jc w:val="both"/>
              <w:rPr>
                <w:rFonts w:asciiTheme="majorHAnsi" w:hAnsiTheme="majorHAnsi" w:cstheme="majorHAnsi"/>
                <w:iCs/>
              </w:rPr>
            </w:pPr>
          </w:p>
          <w:p w14:paraId="3662ED15" w14:textId="77777777" w:rsidR="00296FFB" w:rsidRPr="00296FFB" w:rsidRDefault="00296FFB" w:rsidP="00A63529">
            <w:pPr>
              <w:jc w:val="both"/>
              <w:rPr>
                <w:rFonts w:asciiTheme="majorHAnsi" w:hAnsiTheme="majorHAnsi" w:cstheme="majorHAnsi"/>
                <w:iCs/>
                <w:highlight w:val="yellow"/>
              </w:rPr>
            </w:pPr>
          </w:p>
          <w:p w14:paraId="379EB644" w14:textId="77777777" w:rsidR="00E67FC0" w:rsidRPr="00296FFB" w:rsidRDefault="00E67FC0" w:rsidP="00A63529">
            <w:pPr>
              <w:jc w:val="both"/>
              <w:rPr>
                <w:rFonts w:asciiTheme="majorHAnsi" w:eastAsia="Calibri" w:hAnsiTheme="majorHAnsi" w:cstheme="majorHAnsi"/>
              </w:rPr>
            </w:pPr>
          </w:p>
          <w:p w14:paraId="5189BCF0" w14:textId="49873048" w:rsidR="00E67FC0" w:rsidRPr="00296FFB" w:rsidRDefault="00E67FC0" w:rsidP="00A63529">
            <w:p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Definicije pojmov</w:t>
            </w:r>
            <w:r w:rsidR="00C527CF">
              <w:rPr>
                <w:rFonts w:asciiTheme="majorHAnsi" w:eastAsia="Calibri" w:hAnsiTheme="majorHAnsi" w:cstheme="majorHAnsi"/>
              </w:rPr>
              <w:t>:</w:t>
            </w:r>
          </w:p>
          <w:p w14:paraId="34499D9F" w14:textId="77777777" w:rsidR="00E67FC0" w:rsidRPr="00296FFB" w:rsidRDefault="00E67FC0" w:rsidP="00A63529">
            <w:pPr>
              <w:jc w:val="both"/>
              <w:rPr>
                <w:rFonts w:asciiTheme="majorHAnsi" w:eastAsia="Calibri" w:hAnsiTheme="majorHAnsi" w:cstheme="majorHAnsi"/>
              </w:rPr>
            </w:pPr>
          </w:p>
          <w:p w14:paraId="47CCCC8F" w14:textId="65A39F83" w:rsidR="00E67FC0" w:rsidRPr="00296FFB" w:rsidRDefault="00E67FC0" w:rsidP="00EE49FC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  <w:b/>
                <w:bCs/>
              </w:rPr>
              <w:t>zaposleni</w:t>
            </w:r>
            <w:r w:rsidRPr="00296FFB">
              <w:rPr>
                <w:rFonts w:asciiTheme="majorHAnsi" w:eastAsia="Calibri" w:hAnsiTheme="majorHAnsi" w:cstheme="majorHAnsi"/>
              </w:rPr>
              <w:t xml:space="preserve"> = osebe, ki </w:t>
            </w:r>
            <w:r w:rsidR="00401652" w:rsidRPr="00296FFB">
              <w:rPr>
                <w:rFonts w:asciiTheme="majorHAnsi" w:eastAsia="Calibri" w:hAnsiTheme="majorHAnsi" w:cstheme="majorHAnsi"/>
              </w:rPr>
              <w:t xml:space="preserve">so </w:t>
            </w:r>
            <w:r w:rsidRPr="00296FFB">
              <w:rPr>
                <w:rFonts w:asciiTheme="majorHAnsi" w:eastAsia="Calibri" w:hAnsiTheme="majorHAnsi" w:cstheme="majorHAnsi"/>
              </w:rPr>
              <w:t>v delovnem razmerju pri naročniku ali</w:t>
            </w:r>
            <w:r w:rsidR="00AE28D2" w:rsidRPr="00296FFB">
              <w:rPr>
                <w:rFonts w:asciiTheme="majorHAnsi" w:eastAsia="Calibri" w:hAnsiTheme="majorHAnsi" w:cstheme="majorHAnsi"/>
              </w:rPr>
              <w:t xml:space="preserve"> osebe</w:t>
            </w:r>
            <w:r w:rsidRPr="00296FFB">
              <w:rPr>
                <w:rFonts w:asciiTheme="majorHAnsi" w:eastAsia="Calibri" w:hAnsiTheme="majorHAnsi" w:cstheme="majorHAnsi"/>
              </w:rPr>
              <w:t xml:space="preserve">, ki delo </w:t>
            </w:r>
            <w:r w:rsidR="00AE28D2" w:rsidRPr="00296FFB">
              <w:rPr>
                <w:rFonts w:asciiTheme="majorHAnsi" w:eastAsia="Calibri" w:hAnsiTheme="majorHAnsi" w:cstheme="majorHAnsi"/>
              </w:rPr>
              <w:t xml:space="preserve">pri naročniku </w:t>
            </w:r>
            <w:r w:rsidRPr="00296FFB">
              <w:rPr>
                <w:rFonts w:asciiTheme="majorHAnsi" w:eastAsia="Calibri" w:hAnsiTheme="majorHAnsi" w:cstheme="majorHAnsi"/>
              </w:rPr>
              <w:t>opravljajo preko študentske napotnice</w:t>
            </w:r>
          </w:p>
          <w:p w14:paraId="784C61C0" w14:textId="46ED9E55" w:rsidR="00E67FC0" w:rsidRPr="00296FFB" w:rsidRDefault="00E67FC0" w:rsidP="00EE49FC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  <w:b/>
                <w:bCs/>
              </w:rPr>
              <w:t xml:space="preserve">obiskovalci = </w:t>
            </w:r>
            <w:r w:rsidR="00AE28D2" w:rsidRPr="00C527CF">
              <w:rPr>
                <w:rFonts w:asciiTheme="majorHAnsi" w:eastAsia="Calibri" w:hAnsiTheme="majorHAnsi" w:cstheme="majorHAnsi"/>
              </w:rPr>
              <w:t xml:space="preserve">pogodbeni </w:t>
            </w:r>
            <w:r w:rsidRPr="00296FFB">
              <w:rPr>
                <w:rFonts w:asciiTheme="majorHAnsi" w:eastAsia="Calibri" w:hAnsiTheme="majorHAnsi" w:cstheme="majorHAnsi"/>
              </w:rPr>
              <w:t xml:space="preserve">vzdrževalci, </w:t>
            </w:r>
            <w:r w:rsidR="00AE28D2" w:rsidRPr="00296FFB">
              <w:rPr>
                <w:rFonts w:asciiTheme="majorHAnsi" w:eastAsia="Calibri" w:hAnsiTheme="majorHAnsi" w:cstheme="majorHAnsi"/>
              </w:rPr>
              <w:t xml:space="preserve">naročnikovi </w:t>
            </w:r>
            <w:r w:rsidRPr="00296FFB">
              <w:rPr>
                <w:rFonts w:asciiTheme="majorHAnsi" w:eastAsia="Calibri" w:hAnsiTheme="majorHAnsi" w:cstheme="majorHAnsi"/>
              </w:rPr>
              <w:t xml:space="preserve">zunanji izvajalci, </w:t>
            </w:r>
            <w:r w:rsidR="00AE28D2" w:rsidRPr="00296FFB">
              <w:rPr>
                <w:rFonts w:asciiTheme="majorHAnsi" w:eastAsia="Calibri" w:hAnsiTheme="majorHAnsi" w:cstheme="majorHAnsi"/>
              </w:rPr>
              <w:t xml:space="preserve">uporabniki naročnikove storitve kolokacije, </w:t>
            </w:r>
            <w:r w:rsidRPr="00296FFB">
              <w:rPr>
                <w:rFonts w:asciiTheme="majorHAnsi" w:eastAsia="Calibri" w:hAnsiTheme="majorHAnsi" w:cstheme="majorHAnsi"/>
              </w:rPr>
              <w:t>poslovni partn</w:t>
            </w:r>
            <w:r w:rsidR="00AE28D2" w:rsidRPr="00296FFB">
              <w:rPr>
                <w:rFonts w:asciiTheme="majorHAnsi" w:eastAsia="Calibri" w:hAnsiTheme="majorHAnsi" w:cstheme="majorHAnsi"/>
              </w:rPr>
              <w:t xml:space="preserve">erji naročnika, drugo osebje/obiskovalci, katerim je naročnik odobril dostop (novinarji, študenti ali dijaki v sklopu njihovega izobraževanja ipd...) </w:t>
            </w:r>
          </w:p>
          <w:p w14:paraId="43ACB906" w14:textId="77777777" w:rsidR="00A63529" w:rsidRPr="00296FFB" w:rsidRDefault="00A63529" w:rsidP="00A63529">
            <w:pPr>
              <w:jc w:val="both"/>
              <w:rPr>
                <w:rFonts w:asciiTheme="majorHAnsi" w:eastAsia="Calibri" w:hAnsiTheme="majorHAnsi" w:cstheme="majorHAnsi"/>
              </w:rPr>
            </w:pPr>
          </w:p>
          <w:p w14:paraId="251A6812" w14:textId="77777777" w:rsidR="00A63529" w:rsidRPr="00296FFB" w:rsidRDefault="00A63529" w:rsidP="00A63529">
            <w:pPr>
              <w:pStyle w:val="Naslov3"/>
              <w:ind w:left="360"/>
              <w:rPr>
                <w:rFonts w:cstheme="majorHAnsi"/>
                <w:b/>
              </w:rPr>
            </w:pPr>
          </w:p>
        </w:tc>
      </w:tr>
      <w:tr w:rsidR="00A63529" w:rsidRPr="00296FFB" w14:paraId="45C7CEC2" w14:textId="77777777" w:rsidTr="00A36B9C">
        <w:tc>
          <w:tcPr>
            <w:tcW w:w="9016" w:type="dxa"/>
            <w:shd w:val="clear" w:color="auto" w:fill="FFC000"/>
          </w:tcPr>
          <w:p w14:paraId="6DA09D84" w14:textId="7FFA7165" w:rsidR="00A63529" w:rsidRPr="00296FFB" w:rsidRDefault="00A63529" w:rsidP="00542882">
            <w:pPr>
              <w:pStyle w:val="Naslov3"/>
              <w:numPr>
                <w:ilvl w:val="0"/>
                <w:numId w:val="1"/>
              </w:numPr>
              <w:rPr>
                <w:rFonts w:cstheme="majorHAnsi"/>
                <w:b/>
              </w:rPr>
            </w:pPr>
            <w:bookmarkStart w:id="2" w:name="_Toc227826603"/>
            <w:r w:rsidRPr="00296FFB">
              <w:rPr>
                <w:rFonts w:cstheme="majorHAnsi"/>
                <w:b/>
              </w:rPr>
              <w:lastRenderedPageBreak/>
              <w:t>Fizično varovanje (varnostno - receptorska služba)</w:t>
            </w:r>
            <w:bookmarkEnd w:id="2"/>
          </w:p>
        </w:tc>
      </w:tr>
      <w:bookmarkEnd w:id="1"/>
      <w:tr w:rsidR="00C66F88" w:rsidRPr="00296FFB" w14:paraId="5013C826" w14:textId="77777777" w:rsidTr="00C66F88">
        <w:tc>
          <w:tcPr>
            <w:tcW w:w="9016" w:type="dxa"/>
            <w:shd w:val="clear" w:color="auto" w:fill="FFF2CC"/>
          </w:tcPr>
          <w:p w14:paraId="30907259" w14:textId="717BE13F" w:rsidR="00C66F88" w:rsidRPr="00296FFB" w:rsidRDefault="00C66F88" w:rsidP="00542882">
            <w:pPr>
              <w:jc w:val="both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96FFB">
              <w:rPr>
                <w:rFonts w:asciiTheme="majorHAnsi" w:eastAsia="Calibri" w:hAnsiTheme="majorHAnsi" w:cstheme="majorHAnsi"/>
                <w:sz w:val="24"/>
                <w:szCs w:val="24"/>
              </w:rPr>
              <w:t xml:space="preserve">Naloge </w:t>
            </w:r>
            <w:r w:rsidR="00AD305C" w:rsidRPr="00296FFB">
              <w:rPr>
                <w:rFonts w:asciiTheme="majorHAnsi" w:eastAsia="Calibri" w:hAnsiTheme="majorHAnsi" w:cstheme="majorHAnsi"/>
                <w:sz w:val="24"/>
                <w:szCs w:val="24"/>
              </w:rPr>
              <w:t xml:space="preserve">varnostno – receptorske službe </w:t>
            </w:r>
            <w:r w:rsidR="00C33838" w:rsidRPr="00296FFB">
              <w:rPr>
                <w:rFonts w:asciiTheme="majorHAnsi" w:eastAsia="Calibri" w:hAnsiTheme="majorHAnsi" w:cstheme="majorHAnsi"/>
                <w:sz w:val="24"/>
                <w:szCs w:val="24"/>
              </w:rPr>
              <w:t xml:space="preserve">bodo </w:t>
            </w:r>
            <w:r w:rsidR="00AD305C" w:rsidRPr="00296FFB">
              <w:rPr>
                <w:rFonts w:asciiTheme="majorHAnsi" w:eastAsia="Calibri" w:hAnsiTheme="majorHAnsi" w:cstheme="majorHAnsi"/>
                <w:sz w:val="24"/>
                <w:szCs w:val="24"/>
              </w:rPr>
              <w:t>zajema</w:t>
            </w:r>
            <w:r w:rsidR="00C33838" w:rsidRPr="00296FFB">
              <w:rPr>
                <w:rFonts w:asciiTheme="majorHAnsi" w:eastAsia="Calibri" w:hAnsiTheme="majorHAnsi" w:cstheme="majorHAnsi"/>
                <w:sz w:val="24"/>
                <w:szCs w:val="24"/>
              </w:rPr>
              <w:t>le</w:t>
            </w:r>
            <w:r w:rsidR="00AD305C" w:rsidRPr="00296FFB">
              <w:rPr>
                <w:rFonts w:asciiTheme="majorHAnsi" w:eastAsia="Calibri" w:hAnsiTheme="majorHAnsi" w:cstheme="majorHAnsi"/>
                <w:sz w:val="24"/>
                <w:szCs w:val="24"/>
              </w:rPr>
              <w:t>:</w:t>
            </w:r>
          </w:p>
          <w:p w14:paraId="12A99466" w14:textId="77777777" w:rsidR="00A83CFA" w:rsidRPr="00296FFB" w:rsidRDefault="00A83CFA" w:rsidP="00542882">
            <w:pPr>
              <w:pStyle w:val="Odstavekseznama"/>
              <w:ind w:left="792"/>
              <w:jc w:val="both"/>
              <w:rPr>
                <w:rFonts w:asciiTheme="majorHAnsi" w:eastAsia="Calibri" w:hAnsiTheme="majorHAnsi" w:cstheme="majorHAnsi"/>
              </w:rPr>
            </w:pPr>
          </w:p>
          <w:p w14:paraId="49679653" w14:textId="66444155" w:rsidR="00E50A83" w:rsidRPr="00296FFB" w:rsidRDefault="00542882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 xml:space="preserve">Sprejem </w:t>
            </w:r>
            <w:r w:rsidR="00115B34">
              <w:rPr>
                <w:rFonts w:asciiTheme="majorHAnsi" w:eastAsia="Calibri" w:hAnsiTheme="majorHAnsi" w:cstheme="majorHAnsi"/>
              </w:rPr>
              <w:t xml:space="preserve">in evidentiranje </w:t>
            </w:r>
            <w:r w:rsidRPr="00296FFB">
              <w:rPr>
                <w:rFonts w:asciiTheme="majorHAnsi" w:eastAsia="Calibri" w:hAnsiTheme="majorHAnsi" w:cstheme="majorHAnsi"/>
              </w:rPr>
              <w:t>obiskovalcev</w:t>
            </w:r>
          </w:p>
          <w:p w14:paraId="6D6A5EF6" w14:textId="5127B822" w:rsidR="00DB07E0" w:rsidRPr="00296FFB" w:rsidRDefault="00DB07E0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O</w:t>
            </w:r>
            <w:r w:rsidR="00401652" w:rsidRPr="00296FFB">
              <w:rPr>
                <w:rFonts w:asciiTheme="majorHAnsi" w:eastAsia="Calibri" w:hAnsiTheme="majorHAnsi" w:cstheme="majorHAnsi"/>
              </w:rPr>
              <w:t xml:space="preserve">pravljanje obhodov </w:t>
            </w:r>
          </w:p>
          <w:p w14:paraId="2A9D0E64" w14:textId="3589183D" w:rsidR="00697828" w:rsidRPr="00296FFB" w:rsidRDefault="00E50A83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Spremlj</w:t>
            </w:r>
            <w:r w:rsidR="003B6072" w:rsidRPr="00296FFB">
              <w:rPr>
                <w:rFonts w:asciiTheme="majorHAnsi" w:eastAsia="Calibri" w:hAnsiTheme="majorHAnsi" w:cstheme="majorHAnsi"/>
              </w:rPr>
              <w:t>anje</w:t>
            </w:r>
            <w:r w:rsidRPr="00296FFB">
              <w:rPr>
                <w:rFonts w:asciiTheme="majorHAnsi" w:eastAsia="Calibri" w:hAnsiTheme="majorHAnsi" w:cstheme="majorHAnsi"/>
              </w:rPr>
              <w:t xml:space="preserve"> </w:t>
            </w:r>
            <w:r w:rsidR="00C33838" w:rsidRPr="00296FFB">
              <w:rPr>
                <w:rFonts w:asciiTheme="majorHAnsi" w:eastAsia="Calibri" w:hAnsiTheme="majorHAnsi" w:cstheme="majorHAnsi"/>
              </w:rPr>
              <w:t>v</w:t>
            </w:r>
            <w:r w:rsidRPr="00296FFB">
              <w:rPr>
                <w:rFonts w:asciiTheme="majorHAnsi" w:eastAsia="Calibri" w:hAnsiTheme="majorHAnsi" w:cstheme="majorHAnsi"/>
              </w:rPr>
              <w:t>ideo nadzor</w:t>
            </w:r>
            <w:r w:rsidR="00401652" w:rsidRPr="00296FFB">
              <w:rPr>
                <w:rFonts w:asciiTheme="majorHAnsi" w:eastAsia="Calibri" w:hAnsiTheme="majorHAnsi" w:cstheme="majorHAnsi"/>
              </w:rPr>
              <w:t>a</w:t>
            </w:r>
          </w:p>
          <w:p w14:paraId="24091370" w14:textId="547E63BE" w:rsidR="00E50A83" w:rsidRPr="00296FFB" w:rsidRDefault="00697828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Vklop</w:t>
            </w:r>
            <w:r w:rsidR="00C33838" w:rsidRPr="00296FFB">
              <w:rPr>
                <w:rFonts w:asciiTheme="majorHAnsi" w:eastAsia="Calibri" w:hAnsiTheme="majorHAnsi" w:cstheme="majorHAnsi"/>
              </w:rPr>
              <w:t>/izklop</w:t>
            </w:r>
            <w:r w:rsidRPr="00296FFB">
              <w:rPr>
                <w:rFonts w:asciiTheme="majorHAnsi" w:eastAsia="Calibri" w:hAnsiTheme="majorHAnsi" w:cstheme="majorHAnsi"/>
              </w:rPr>
              <w:t xml:space="preserve"> protivlomnega alarma</w:t>
            </w:r>
          </w:p>
          <w:p w14:paraId="7745F1C8" w14:textId="1B95023A" w:rsidR="00542882" w:rsidRPr="00296FFB" w:rsidRDefault="00E50A83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Ukrepa</w:t>
            </w:r>
            <w:r w:rsidR="003B6072" w:rsidRPr="00296FFB">
              <w:rPr>
                <w:rFonts w:asciiTheme="majorHAnsi" w:eastAsia="Calibri" w:hAnsiTheme="majorHAnsi" w:cstheme="majorHAnsi"/>
              </w:rPr>
              <w:t>nje</w:t>
            </w:r>
            <w:r w:rsidRPr="00296FFB">
              <w:rPr>
                <w:rFonts w:asciiTheme="majorHAnsi" w:eastAsia="Calibri" w:hAnsiTheme="majorHAnsi" w:cstheme="majorHAnsi"/>
              </w:rPr>
              <w:t xml:space="preserve"> v primeru požarnega in</w:t>
            </w:r>
            <w:r w:rsidR="00782EA1" w:rsidRPr="00296FFB">
              <w:rPr>
                <w:rFonts w:asciiTheme="majorHAnsi" w:eastAsia="Calibri" w:hAnsiTheme="majorHAnsi" w:cstheme="majorHAnsi"/>
              </w:rPr>
              <w:t>/ali</w:t>
            </w:r>
            <w:r w:rsidRPr="00296FFB">
              <w:rPr>
                <w:rFonts w:asciiTheme="majorHAnsi" w:eastAsia="Calibri" w:hAnsiTheme="majorHAnsi" w:cstheme="majorHAnsi"/>
              </w:rPr>
              <w:t xml:space="preserve"> protivlomnega alarma</w:t>
            </w:r>
          </w:p>
          <w:p w14:paraId="5F6F7667" w14:textId="27809316" w:rsidR="00542882" w:rsidRPr="00296FFB" w:rsidRDefault="00542882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Izdaja in sprejem ključev</w:t>
            </w:r>
            <w:r w:rsidR="00905826">
              <w:rPr>
                <w:rFonts w:asciiTheme="majorHAnsi" w:eastAsia="Calibri" w:hAnsiTheme="majorHAnsi" w:cstheme="majorHAnsi"/>
              </w:rPr>
              <w:t xml:space="preserve"> </w:t>
            </w:r>
          </w:p>
          <w:p w14:paraId="6BEB9CE4" w14:textId="4A707764" w:rsidR="00542882" w:rsidRPr="00296FFB" w:rsidRDefault="00542882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Nadzor nad parkiranjem vozil</w:t>
            </w:r>
          </w:p>
          <w:p w14:paraId="5465C398" w14:textId="50378DEB" w:rsidR="00542882" w:rsidRPr="00296FFB" w:rsidRDefault="00542882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Sprejem in prevezava klicev</w:t>
            </w:r>
          </w:p>
          <w:p w14:paraId="5C32ECBA" w14:textId="64EA9B02" w:rsidR="00C33838" w:rsidRDefault="00C33838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Spremljanje elektronske pošte</w:t>
            </w:r>
          </w:p>
          <w:p w14:paraId="33AD4B06" w14:textId="79A1ABBE" w:rsidR="00115B34" w:rsidRPr="00296FFB" w:rsidRDefault="00115B34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Vodenje evidenc</w:t>
            </w:r>
          </w:p>
          <w:p w14:paraId="7C9DBA3E" w14:textId="71744F94" w:rsidR="0048142A" w:rsidRPr="00296FFB" w:rsidRDefault="00542882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Nadzor pri dostavi blaga</w:t>
            </w:r>
          </w:p>
          <w:p w14:paraId="55089486" w14:textId="77292AAC" w:rsidR="00542882" w:rsidRPr="00296FFB" w:rsidRDefault="00FB42EA" w:rsidP="00C33838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Sprejem pošte</w:t>
            </w:r>
          </w:p>
          <w:p w14:paraId="565CE7B1" w14:textId="7ED90904" w:rsidR="00E50A83" w:rsidRDefault="00542882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296FFB">
              <w:rPr>
                <w:rFonts w:asciiTheme="majorHAnsi" w:eastAsia="Calibri" w:hAnsiTheme="majorHAnsi" w:cstheme="majorHAnsi"/>
              </w:rPr>
              <w:t>Nadzor nad iznosom materiala, blaga in opreme</w:t>
            </w:r>
          </w:p>
          <w:p w14:paraId="169CA481" w14:textId="7CEB5AFC" w:rsidR="00373C45" w:rsidRDefault="00373C45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Izdelava poročil na zahtevo naročnika</w:t>
            </w:r>
          </w:p>
          <w:p w14:paraId="6F978F95" w14:textId="3A948047" w:rsidR="00C527CF" w:rsidRPr="00296FFB" w:rsidRDefault="00C527CF" w:rsidP="00C3383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Shranjevanje generalnega ključa</w:t>
            </w:r>
          </w:p>
          <w:p w14:paraId="5E1FBF79" w14:textId="77777777" w:rsidR="00542882" w:rsidRDefault="00542882" w:rsidP="00060C25">
            <w:pPr>
              <w:pStyle w:val="Odstavekseznama"/>
              <w:ind w:left="792"/>
              <w:rPr>
                <w:rFonts w:asciiTheme="majorHAnsi" w:eastAsia="Calibri" w:hAnsiTheme="majorHAnsi" w:cstheme="majorHAnsi"/>
              </w:rPr>
            </w:pPr>
          </w:p>
          <w:p w14:paraId="3F3328B1" w14:textId="77777777" w:rsidR="00A87E7E" w:rsidRDefault="00A87E7E" w:rsidP="00B41C75">
            <w:pPr>
              <w:pStyle w:val="Odstavekseznama"/>
              <w:ind w:left="0"/>
              <w:jc w:val="both"/>
              <w:rPr>
                <w:rFonts w:asciiTheme="majorHAnsi" w:eastAsia="Calibri" w:hAnsiTheme="majorHAnsi" w:cstheme="majorHAnsi"/>
              </w:rPr>
            </w:pPr>
          </w:p>
          <w:p w14:paraId="270B3315" w14:textId="4D74A2D3" w:rsidR="00A87E7E" w:rsidRPr="00296FFB" w:rsidRDefault="00A87E7E" w:rsidP="00A87E7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 xml:space="preserve">Naročnik v času priprave javnega naročila še ne more natančno opredeliti, kdaj bo naročil storitev fizičnega varovanja. </w:t>
            </w:r>
            <w:r w:rsidRPr="00F10579">
              <w:rPr>
                <w:rFonts w:asciiTheme="majorHAnsi" w:hAnsiTheme="majorHAnsi" w:cstheme="majorHAnsi"/>
              </w:rPr>
              <w:t xml:space="preserve">Po prevzemu </w:t>
            </w:r>
            <w:r w:rsidR="00373C45">
              <w:rPr>
                <w:rFonts w:asciiTheme="majorHAnsi" w:hAnsiTheme="majorHAnsi" w:cstheme="majorHAnsi"/>
              </w:rPr>
              <w:t xml:space="preserve">objekta </w:t>
            </w:r>
            <w:r w:rsidRPr="00F10579">
              <w:rPr>
                <w:rFonts w:asciiTheme="majorHAnsi" w:hAnsiTheme="majorHAnsi" w:cstheme="majorHAnsi"/>
              </w:rPr>
              <w:t>podatkovni center še ne bo deloval v polnem obsegu, ampak bo njegovo delovanje vzpostavljeno postopom</w:t>
            </w:r>
            <w:r>
              <w:rPr>
                <w:rFonts w:asciiTheme="majorHAnsi" w:hAnsiTheme="majorHAnsi" w:cstheme="majorHAnsi"/>
              </w:rPr>
              <w:t>a. Naročnik predvideva, da bo (ko bo nastala potreba) najprej naročal storitve fizičnega varovanja v dnevnem času, ko pa bo podatkovni center deloval v polnem obsegu, pa neprekinjeno fizično varovanje.</w:t>
            </w:r>
          </w:p>
          <w:p w14:paraId="431D24A6" w14:textId="66AF7903" w:rsidR="00C66F88" w:rsidRPr="00296FFB" w:rsidRDefault="00C66F88" w:rsidP="00542882">
            <w:pPr>
              <w:pStyle w:val="Odstavekseznama"/>
              <w:ind w:left="792"/>
              <w:jc w:val="both"/>
              <w:rPr>
                <w:rFonts w:asciiTheme="majorHAnsi" w:eastAsia="Calibri" w:hAnsiTheme="majorHAnsi" w:cstheme="majorHAnsi"/>
              </w:rPr>
            </w:pPr>
          </w:p>
        </w:tc>
      </w:tr>
      <w:tr w:rsidR="007877C2" w:rsidRPr="00296FFB" w14:paraId="2272D6B7" w14:textId="77777777" w:rsidTr="008C647A">
        <w:tc>
          <w:tcPr>
            <w:tcW w:w="9016" w:type="dxa"/>
            <w:tcBorders>
              <w:bottom w:val="single" w:sz="4" w:space="0" w:color="auto"/>
            </w:tcBorders>
            <w:shd w:val="clear" w:color="auto" w:fill="FFC000"/>
          </w:tcPr>
          <w:p w14:paraId="298D07D9" w14:textId="31E10CC8" w:rsidR="007877C2" w:rsidRPr="00296FFB" w:rsidRDefault="007877C2" w:rsidP="00542882">
            <w:pPr>
              <w:pStyle w:val="Naslov3"/>
              <w:numPr>
                <w:ilvl w:val="0"/>
                <w:numId w:val="1"/>
              </w:numPr>
              <w:rPr>
                <w:rFonts w:cstheme="majorHAnsi"/>
                <w:b/>
                <w:iCs/>
              </w:rPr>
            </w:pPr>
            <w:r w:rsidRPr="00296FFB">
              <w:rPr>
                <w:rFonts w:cstheme="majorHAnsi"/>
                <w:b/>
                <w:i/>
              </w:rPr>
              <w:lastRenderedPageBreak/>
              <w:t xml:space="preserve"> </w:t>
            </w:r>
            <w:bookmarkStart w:id="3" w:name="_Toc227826604"/>
            <w:r w:rsidR="00440C40" w:rsidRPr="00296FFB">
              <w:rPr>
                <w:rFonts w:cstheme="majorHAnsi"/>
                <w:b/>
                <w:iCs/>
              </w:rPr>
              <w:t>Tehnično</w:t>
            </w:r>
            <w:r w:rsidR="00B82839" w:rsidRPr="00296FFB">
              <w:rPr>
                <w:rFonts w:cstheme="majorHAnsi"/>
                <w:b/>
                <w:iCs/>
              </w:rPr>
              <w:t xml:space="preserve"> </w:t>
            </w:r>
            <w:r w:rsidR="00EE49FC" w:rsidRPr="00296FFB">
              <w:rPr>
                <w:rFonts w:cstheme="majorHAnsi"/>
                <w:b/>
                <w:iCs/>
              </w:rPr>
              <w:t xml:space="preserve">in </w:t>
            </w:r>
            <w:r w:rsidR="00EE49FC" w:rsidRPr="003D02BF">
              <w:rPr>
                <w:rFonts w:cstheme="majorHAnsi"/>
                <w:b/>
                <w:iCs/>
              </w:rPr>
              <w:t xml:space="preserve">požarno varovanje </w:t>
            </w:r>
            <w:r w:rsidR="00440C40" w:rsidRPr="003D02BF">
              <w:rPr>
                <w:rFonts w:cstheme="majorHAnsi"/>
                <w:b/>
                <w:iCs/>
              </w:rPr>
              <w:t>(</w:t>
            </w:r>
            <w:r w:rsidR="00373C45">
              <w:rPr>
                <w:rFonts w:cstheme="majorHAnsi"/>
                <w:b/>
                <w:iCs/>
              </w:rPr>
              <w:t xml:space="preserve">sprejem signala v VNC - </w:t>
            </w:r>
            <w:r w:rsidR="00373C45" w:rsidRPr="00373C45">
              <w:rPr>
                <w:rFonts w:cstheme="majorHAnsi"/>
                <w:b/>
                <w:bCs/>
              </w:rPr>
              <w:t>sprejem in obdelava signala alarma požara in vloma</w:t>
            </w:r>
            <w:r w:rsidR="00060C25" w:rsidRPr="00373C45">
              <w:rPr>
                <w:rFonts w:cstheme="majorHAnsi"/>
                <w:b/>
                <w:bCs/>
                <w:iCs/>
              </w:rPr>
              <w:t>)</w:t>
            </w:r>
            <w:bookmarkEnd w:id="3"/>
          </w:p>
        </w:tc>
      </w:tr>
      <w:tr w:rsidR="00ED7AEC" w:rsidRPr="00296FFB" w14:paraId="67E53A89" w14:textId="77777777" w:rsidTr="008C647A">
        <w:tc>
          <w:tcPr>
            <w:tcW w:w="9016" w:type="dxa"/>
            <w:tcBorders>
              <w:bottom w:val="single" w:sz="4" w:space="0" w:color="auto"/>
            </w:tcBorders>
            <w:shd w:val="clear" w:color="auto" w:fill="FFF2CC"/>
          </w:tcPr>
          <w:p w14:paraId="553CDCCA" w14:textId="1017AB8A" w:rsidR="00ED7AEC" w:rsidRPr="00296FFB" w:rsidRDefault="00EE49FC" w:rsidP="00060C25">
            <w:pPr>
              <w:pStyle w:val="Brezrazmikov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lang w:val="sl-SI"/>
              </w:rPr>
            </w:pPr>
            <w:r w:rsidRPr="00296FFB">
              <w:rPr>
                <w:rFonts w:asciiTheme="majorHAnsi" w:hAnsiTheme="majorHAnsi" w:cstheme="majorHAnsi"/>
                <w:lang w:val="sl-SI"/>
              </w:rPr>
              <w:t xml:space="preserve">Sprejem </w:t>
            </w:r>
            <w:r w:rsidR="00060C25" w:rsidRPr="00296FFB">
              <w:rPr>
                <w:rFonts w:asciiTheme="majorHAnsi" w:hAnsiTheme="majorHAnsi" w:cstheme="majorHAnsi"/>
                <w:lang w:val="sl-SI"/>
              </w:rPr>
              <w:t xml:space="preserve">in obdelava </w:t>
            </w:r>
            <w:r w:rsidRPr="00296FFB">
              <w:rPr>
                <w:rFonts w:asciiTheme="majorHAnsi" w:hAnsiTheme="majorHAnsi" w:cstheme="majorHAnsi"/>
                <w:lang w:val="sl-SI"/>
              </w:rPr>
              <w:t xml:space="preserve">signala v VNC – </w:t>
            </w:r>
            <w:r w:rsidR="00434D82" w:rsidRPr="00296FFB">
              <w:rPr>
                <w:rFonts w:asciiTheme="majorHAnsi" w:hAnsiTheme="majorHAnsi" w:cstheme="majorHAnsi"/>
                <w:lang w:val="sl-SI"/>
              </w:rPr>
              <w:t>nadzor nad delovanjem požarne in protivlomne centrale ter 24-urni prenos in sprejem alarmnih signalov v VNC</w:t>
            </w:r>
          </w:p>
          <w:p w14:paraId="08FC7A2D" w14:textId="77777777" w:rsidR="00434D82" w:rsidRPr="00296FFB" w:rsidRDefault="00434D82" w:rsidP="00060C25">
            <w:pPr>
              <w:pStyle w:val="Brezrazmikov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lang w:val="sl-SI"/>
              </w:rPr>
            </w:pPr>
            <w:r w:rsidRPr="00296FFB">
              <w:rPr>
                <w:rFonts w:asciiTheme="majorHAnsi" w:hAnsiTheme="majorHAnsi" w:cstheme="majorHAnsi"/>
                <w:lang w:val="sl-SI"/>
              </w:rPr>
              <w:t>Stalna pripravljenost – varnostnika in mobilne intervencijske ekipe za takojšnjo intervencijo od sprejemu ali izpadu signala alarma ali klicu varnostnika z objekta</w:t>
            </w:r>
          </w:p>
          <w:p w14:paraId="7713F262" w14:textId="31467748" w:rsidR="00434D82" w:rsidRPr="00296FFB" w:rsidRDefault="00C33838" w:rsidP="00060C25">
            <w:pPr>
              <w:pStyle w:val="Brezrazmikov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lang w:val="sl-SI"/>
              </w:rPr>
            </w:pPr>
            <w:r w:rsidRPr="00296FFB">
              <w:rPr>
                <w:rFonts w:asciiTheme="majorHAnsi" w:hAnsiTheme="majorHAnsi" w:cstheme="majorHAnsi"/>
                <w:lang w:val="sl-SI"/>
              </w:rPr>
              <w:t>I</w:t>
            </w:r>
            <w:r w:rsidR="00434D82" w:rsidRPr="00296FFB">
              <w:rPr>
                <w:rFonts w:asciiTheme="majorHAnsi" w:hAnsiTheme="majorHAnsi" w:cstheme="majorHAnsi"/>
                <w:lang w:val="sl-SI"/>
              </w:rPr>
              <w:t>zvajanje intervencij</w:t>
            </w:r>
          </w:p>
          <w:p w14:paraId="6B89F258" w14:textId="77777777" w:rsidR="00434D82" w:rsidRPr="00296FFB" w:rsidRDefault="00434D82" w:rsidP="00060C25">
            <w:pPr>
              <w:pStyle w:val="Brezrazmikov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lang w:val="sl-SI"/>
              </w:rPr>
            </w:pPr>
            <w:r w:rsidRPr="00296FFB">
              <w:rPr>
                <w:rFonts w:asciiTheme="majorHAnsi" w:hAnsiTheme="majorHAnsi" w:cstheme="majorHAnsi"/>
                <w:lang w:val="sl-SI"/>
              </w:rPr>
              <w:t>Obveščanje pooblaščenih oseb naročnika o vseh izrednih dogodkih</w:t>
            </w:r>
          </w:p>
          <w:p w14:paraId="70E31280" w14:textId="4DA4DD2B" w:rsidR="00434D82" w:rsidRPr="00296FFB" w:rsidRDefault="00434D82" w:rsidP="00060C25">
            <w:pPr>
              <w:pStyle w:val="Brezrazmikov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lang w:val="sl-SI"/>
              </w:rPr>
            </w:pPr>
            <w:r w:rsidRPr="00296FFB">
              <w:rPr>
                <w:rFonts w:asciiTheme="majorHAnsi" w:hAnsiTheme="majorHAnsi" w:cstheme="majorHAnsi"/>
                <w:lang w:val="sl-SI"/>
              </w:rPr>
              <w:t xml:space="preserve">Izdelava poročil na zahtevo naročnika </w:t>
            </w:r>
          </w:p>
          <w:p w14:paraId="182315AC" w14:textId="77777777" w:rsidR="00A87E7E" w:rsidRPr="00A87E7E" w:rsidRDefault="00A87E7E" w:rsidP="00A87E7E">
            <w:pPr>
              <w:pStyle w:val="Brezrazmikov"/>
              <w:ind w:left="720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</w:p>
          <w:p w14:paraId="7D3EA8F8" w14:textId="05FA6400" w:rsidR="00C703A5" w:rsidRPr="00296FFB" w:rsidDel="00ED7AEC" w:rsidRDefault="00A87E7E" w:rsidP="006A550F">
            <w:pPr>
              <w:pStyle w:val="Brezrazmikov"/>
              <w:numPr>
                <w:ilvl w:val="0"/>
                <w:numId w:val="16"/>
              </w:numPr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6A550F">
              <w:rPr>
                <w:rFonts w:asciiTheme="majorHAnsi" w:hAnsiTheme="majorHAnsi" w:cstheme="majorHAnsi"/>
                <w:lang w:val="sl-SI"/>
              </w:rPr>
              <w:t>Naročnik bo storitev potreboval od 31.7.2026 dalje</w:t>
            </w:r>
            <w:r w:rsidR="006A550F" w:rsidRPr="006A550F">
              <w:rPr>
                <w:rFonts w:asciiTheme="majorHAnsi" w:hAnsiTheme="majorHAnsi" w:cstheme="majorHAnsi"/>
                <w:lang w:val="sl-SI"/>
              </w:rPr>
              <w:t xml:space="preserve"> (potreba</w:t>
            </w:r>
            <w:r w:rsidR="006A550F">
              <w:rPr>
                <w:rFonts w:asciiTheme="majorHAnsi" w:hAnsiTheme="majorHAnsi" w:cstheme="majorHAnsi"/>
                <w:lang w:val="sl-SI"/>
              </w:rPr>
              <w:t xml:space="preserve"> je vezana na prevzem podatkovnega centra).</w:t>
            </w:r>
          </w:p>
        </w:tc>
      </w:tr>
      <w:tr w:rsidR="00ED7AEC" w:rsidRPr="00296FFB" w14:paraId="42278758" w14:textId="77777777" w:rsidTr="008C647A">
        <w:tc>
          <w:tcPr>
            <w:tcW w:w="9016" w:type="dxa"/>
            <w:tcBorders>
              <w:top w:val="single" w:sz="4" w:space="0" w:color="auto"/>
            </w:tcBorders>
            <w:shd w:val="clear" w:color="auto" w:fill="FFC000"/>
          </w:tcPr>
          <w:p w14:paraId="34F8A6E6" w14:textId="6FDDFE3E" w:rsidR="00ED7AEC" w:rsidRPr="00296FFB" w:rsidRDefault="00440C40" w:rsidP="00542882">
            <w:pPr>
              <w:pStyle w:val="Naslov3"/>
              <w:numPr>
                <w:ilvl w:val="0"/>
                <w:numId w:val="1"/>
              </w:numPr>
              <w:rPr>
                <w:rFonts w:cstheme="majorHAnsi"/>
                <w:b/>
              </w:rPr>
            </w:pPr>
            <w:bookmarkStart w:id="4" w:name="_Toc227826605"/>
            <w:r w:rsidRPr="00296FFB">
              <w:rPr>
                <w:rFonts w:cstheme="majorHAnsi"/>
                <w:b/>
              </w:rPr>
              <w:t>Intervencijska služba</w:t>
            </w:r>
            <w:bookmarkEnd w:id="4"/>
          </w:p>
        </w:tc>
      </w:tr>
      <w:tr w:rsidR="007877C2" w:rsidRPr="00296FFB" w14:paraId="4519353F" w14:textId="77777777" w:rsidTr="007877C2">
        <w:tc>
          <w:tcPr>
            <w:tcW w:w="9016" w:type="dxa"/>
            <w:shd w:val="clear" w:color="auto" w:fill="FFF2CC"/>
          </w:tcPr>
          <w:p w14:paraId="21F77DE0" w14:textId="2EA4CC0C" w:rsidR="00E77A0A" w:rsidRPr="00296FFB" w:rsidRDefault="00E77A0A" w:rsidP="008C647A">
            <w:pPr>
              <w:pStyle w:val="Brezrazmikov"/>
              <w:ind w:left="792"/>
              <w:jc w:val="both"/>
              <w:rPr>
                <w:rFonts w:asciiTheme="majorHAnsi" w:hAnsiTheme="majorHAnsi" w:cstheme="majorHAnsi"/>
                <w:b/>
              </w:rPr>
            </w:pPr>
          </w:p>
          <w:p w14:paraId="5EA6EC27" w14:textId="6B6B417F" w:rsidR="00D653B8" w:rsidRDefault="00D653B8" w:rsidP="00B41C75">
            <w:pPr>
              <w:pStyle w:val="Odstavekseznama"/>
              <w:numPr>
                <w:ilvl w:val="0"/>
                <w:numId w:val="13"/>
              </w:numPr>
              <w:rPr>
                <w:rFonts w:asciiTheme="majorHAnsi" w:eastAsia="Calibri" w:hAnsiTheme="majorHAnsi" w:cstheme="majorHAnsi"/>
                <w:b/>
              </w:rPr>
            </w:pPr>
            <w:r w:rsidRPr="00657FBA">
              <w:rPr>
                <w:rFonts w:asciiTheme="majorHAnsi" w:eastAsia="Calibri" w:hAnsiTheme="majorHAnsi" w:cstheme="majorHAnsi"/>
                <w:bCs/>
              </w:rPr>
              <w:t>Zagotavljati intervencijo vsakodnevno</w:t>
            </w:r>
            <w:r w:rsidRPr="00B41C75">
              <w:rPr>
                <w:rFonts w:asciiTheme="majorHAnsi" w:eastAsia="Calibri" w:hAnsiTheme="majorHAnsi" w:cstheme="majorHAnsi"/>
                <w:bCs/>
              </w:rPr>
              <w:t xml:space="preserve"> neprekinjeno 24 ur</w:t>
            </w:r>
            <w:r w:rsidRPr="00B41C75">
              <w:rPr>
                <w:rFonts w:asciiTheme="majorHAnsi" w:eastAsia="Calibri" w:hAnsiTheme="majorHAnsi" w:cstheme="majorHAnsi"/>
                <w:b/>
              </w:rPr>
              <w:t xml:space="preserve"> </w:t>
            </w:r>
          </w:p>
          <w:p w14:paraId="08718206" w14:textId="77777777" w:rsidR="00B41C75" w:rsidRDefault="00B41C75" w:rsidP="00B41C75">
            <w:pPr>
              <w:pStyle w:val="Odstavekseznama"/>
              <w:rPr>
                <w:rFonts w:asciiTheme="majorHAnsi" w:eastAsia="Calibri" w:hAnsiTheme="majorHAnsi" w:cstheme="majorHAnsi"/>
                <w:b/>
              </w:rPr>
            </w:pPr>
          </w:p>
          <w:p w14:paraId="20BE0612" w14:textId="7649DA79" w:rsidR="00B41C75" w:rsidRDefault="00B41C75" w:rsidP="00B41C75">
            <w:pPr>
              <w:jc w:val="both"/>
              <w:rPr>
                <w:rFonts w:ascii="Calibri Light" w:hAnsi="Calibri Light" w:cs="Calibri Light"/>
                <w:noProof/>
              </w:rPr>
            </w:pPr>
            <w:r>
              <w:rPr>
                <w:rFonts w:ascii="Calibri Light" w:hAnsi="Calibri Light" w:cs="Calibri Light"/>
                <w:noProof/>
              </w:rPr>
              <w:t>Gospodarski subjekt, mora imeti organizirano 24 urno lastno dežurno intervencijsko službo na območju ali v bližini območja varovanega objekta naročnika</w:t>
            </w:r>
            <w:r w:rsidR="003A73B3">
              <w:rPr>
                <w:rFonts w:ascii="Calibri Light" w:hAnsi="Calibri Light" w:cs="Calibri Light"/>
                <w:noProof/>
              </w:rPr>
              <w:t xml:space="preserve"> (</w:t>
            </w:r>
            <w:r>
              <w:rPr>
                <w:rFonts w:ascii="Calibri Light" w:hAnsi="Calibri Light" w:cs="Calibri Light"/>
                <w:noProof/>
              </w:rPr>
              <w:t>v katerem je vgrajen sistem aktivne požarne zaščite</w:t>
            </w:r>
            <w:r w:rsidR="003A73B3">
              <w:rPr>
                <w:rFonts w:ascii="Calibri Light" w:hAnsi="Calibri Light" w:cs="Calibri Light"/>
                <w:noProof/>
              </w:rPr>
              <w:t>).</w:t>
            </w:r>
            <w:r>
              <w:rPr>
                <w:rFonts w:ascii="Calibri Light" w:hAnsi="Calibri Light" w:cs="Calibri Light"/>
                <w:noProof/>
              </w:rPr>
              <w:t xml:space="preserve"> </w:t>
            </w:r>
            <w:r w:rsidR="003A73B3">
              <w:rPr>
                <w:rFonts w:ascii="Calibri Light" w:hAnsi="Calibri Light" w:cs="Calibri Light"/>
                <w:noProof/>
              </w:rPr>
              <w:t>Dežurna intervencijska ekipa mora biti</w:t>
            </w:r>
            <w:r>
              <w:rPr>
                <w:rFonts w:ascii="Calibri Light" w:hAnsi="Calibri Light" w:cs="Calibri Light"/>
                <w:noProof/>
              </w:rPr>
              <w:t xml:space="preserve"> v zahtevanem 15 minutnem reakcijskem času (prvi odstavek 4. člena Pravilnika o požarnem varovanju) po sprejemu signala VNC sposobna izvajati intervencije skladno z določili ZZasV-1 na območju varovanega objekta oz. v varovanih prostorih naročnika.</w:t>
            </w:r>
          </w:p>
          <w:p w14:paraId="0752B376" w14:textId="77777777" w:rsidR="00B41C75" w:rsidRPr="00B41C75" w:rsidRDefault="00B41C75" w:rsidP="00B41C75">
            <w:pPr>
              <w:rPr>
                <w:rFonts w:asciiTheme="majorHAnsi" w:eastAsia="Calibri" w:hAnsiTheme="majorHAnsi" w:cstheme="majorHAnsi"/>
                <w:b/>
              </w:rPr>
            </w:pPr>
          </w:p>
          <w:p w14:paraId="1BD7E92D" w14:textId="1F432477" w:rsidR="005F1DBD" w:rsidRPr="00B41C75" w:rsidRDefault="005F1DBD" w:rsidP="00B41C75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7877C2" w:rsidRPr="00296FFB" w14:paraId="19C68CD1" w14:textId="77777777" w:rsidTr="00A36B9C">
        <w:tc>
          <w:tcPr>
            <w:tcW w:w="9016" w:type="dxa"/>
            <w:shd w:val="clear" w:color="auto" w:fill="FFC000"/>
          </w:tcPr>
          <w:p w14:paraId="4931E261" w14:textId="79107135" w:rsidR="007877C2" w:rsidRPr="00296FFB" w:rsidRDefault="00A87E7E" w:rsidP="00542882">
            <w:pPr>
              <w:pStyle w:val="Naslov3"/>
              <w:numPr>
                <w:ilvl w:val="0"/>
                <w:numId w:val="1"/>
              </w:numPr>
              <w:rPr>
                <w:rFonts w:cstheme="majorHAnsi"/>
                <w:b/>
              </w:rPr>
            </w:pPr>
            <w:bookmarkStart w:id="5" w:name="_Toc227826606"/>
            <w:r w:rsidRPr="00296FFB">
              <w:rPr>
                <w:rFonts w:cstheme="majorHAnsi"/>
                <w:b/>
              </w:rPr>
              <w:t>Obhodno varovanje</w:t>
            </w:r>
            <w:bookmarkEnd w:id="5"/>
          </w:p>
        </w:tc>
      </w:tr>
      <w:tr w:rsidR="00B41C75" w:rsidRPr="00296FFB" w14:paraId="3497210C" w14:textId="77777777" w:rsidTr="00C527CF">
        <w:tc>
          <w:tcPr>
            <w:tcW w:w="9016" w:type="dxa"/>
            <w:shd w:val="clear" w:color="auto" w:fill="FFF2CC" w:themeFill="accent4" w:themeFillTint="33"/>
          </w:tcPr>
          <w:p w14:paraId="2C932523" w14:textId="566DAFA9" w:rsidR="00A87E7E" w:rsidRPr="003A73B3" w:rsidRDefault="00A87E7E" w:rsidP="00657FBA">
            <w:pPr>
              <w:pStyle w:val="Brezrazmikov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bCs/>
                <w:lang w:val="sl-SI"/>
              </w:rPr>
            </w:pPr>
            <w:r w:rsidRPr="003A73B3">
              <w:rPr>
                <w:rFonts w:asciiTheme="majorHAnsi" w:hAnsiTheme="majorHAnsi" w:cstheme="majorHAnsi"/>
                <w:bCs/>
                <w:lang w:val="sl-SI"/>
              </w:rPr>
              <w:t>Opravljati obhode – v času, ko v podatkovnem centru ne bo fizičnega varovanja;</w:t>
            </w:r>
          </w:p>
          <w:p w14:paraId="24047FD1" w14:textId="77777777" w:rsidR="00A87E7E" w:rsidRPr="003A73B3" w:rsidRDefault="00A87E7E" w:rsidP="00657FBA">
            <w:pPr>
              <w:pStyle w:val="Brezrazmikov"/>
              <w:ind w:left="792"/>
              <w:jc w:val="both"/>
              <w:rPr>
                <w:rFonts w:asciiTheme="majorHAnsi" w:hAnsiTheme="majorHAnsi" w:cstheme="majorHAnsi"/>
                <w:bCs/>
                <w:lang w:val="sl-SI"/>
              </w:rPr>
            </w:pPr>
          </w:p>
          <w:p w14:paraId="21DCF45C" w14:textId="010BA902" w:rsidR="00B41C75" w:rsidRPr="00296FFB" w:rsidRDefault="00A87E7E" w:rsidP="00657FBA">
            <w:pPr>
              <w:pStyle w:val="Brezrazmikov"/>
              <w:jc w:val="both"/>
              <w:rPr>
                <w:rFonts w:cstheme="majorHAnsi"/>
                <w:b/>
              </w:rPr>
            </w:pPr>
            <w:r w:rsidRPr="003A73B3">
              <w:rPr>
                <w:rFonts w:asciiTheme="majorHAnsi" w:hAnsiTheme="majorHAnsi" w:cstheme="majorHAnsi"/>
                <w:bCs/>
                <w:lang w:val="sl-SI"/>
              </w:rPr>
              <w:t>Naročnik bo predmetno storitev naročal vse dokler ne bo naročil storitve neprekinjenega fizičnega varovanja.  Obhodi bodo potekali v dnevnem in nočnem času. O številu obhodov pa se bo naročnik odločil glede na dejanske potrebe.</w:t>
            </w:r>
          </w:p>
        </w:tc>
      </w:tr>
      <w:tr w:rsidR="00A87E7E" w:rsidRPr="00296FFB" w14:paraId="28B1503E" w14:textId="77777777" w:rsidTr="00A36B9C">
        <w:tc>
          <w:tcPr>
            <w:tcW w:w="9016" w:type="dxa"/>
            <w:shd w:val="clear" w:color="auto" w:fill="FFC000"/>
          </w:tcPr>
          <w:p w14:paraId="0AB3A443" w14:textId="61D2915F" w:rsidR="00A87E7E" w:rsidRPr="00296FFB" w:rsidRDefault="00A87E7E" w:rsidP="00542882">
            <w:pPr>
              <w:pStyle w:val="Naslov3"/>
              <w:numPr>
                <w:ilvl w:val="0"/>
                <w:numId w:val="1"/>
              </w:numPr>
              <w:rPr>
                <w:rFonts w:cstheme="majorHAnsi"/>
                <w:b/>
              </w:rPr>
            </w:pPr>
            <w:bookmarkStart w:id="6" w:name="_Toc227826607"/>
            <w:r>
              <w:rPr>
                <w:rFonts w:cstheme="majorHAnsi"/>
                <w:b/>
              </w:rPr>
              <w:t>Spremstvo, vstop v objekt izven delovnega časa</w:t>
            </w:r>
            <w:bookmarkEnd w:id="6"/>
          </w:p>
        </w:tc>
      </w:tr>
      <w:tr w:rsidR="007877C2" w:rsidRPr="00296FFB" w14:paraId="325D87DC" w14:textId="77777777" w:rsidTr="00A36B9C">
        <w:tc>
          <w:tcPr>
            <w:tcW w:w="9016" w:type="dxa"/>
            <w:shd w:val="clear" w:color="auto" w:fill="FFF2CC"/>
          </w:tcPr>
          <w:p w14:paraId="4DFB078D" w14:textId="0B52E2A6" w:rsidR="003D02BF" w:rsidRPr="00A87E7E" w:rsidRDefault="00F456E6" w:rsidP="00657FBA">
            <w:pPr>
              <w:pStyle w:val="Brezrazmikov"/>
              <w:jc w:val="both"/>
              <w:rPr>
                <w:rFonts w:asciiTheme="majorHAnsi" w:hAnsiTheme="majorHAnsi" w:cstheme="majorHAnsi"/>
                <w:bCs/>
                <w:lang w:val="sl-SI"/>
              </w:rPr>
            </w:pPr>
            <w:r>
              <w:rPr>
                <w:rFonts w:asciiTheme="majorHAnsi" w:hAnsiTheme="majorHAnsi" w:cstheme="majorHAnsi"/>
                <w:bCs/>
                <w:lang w:val="sl-SI"/>
              </w:rPr>
              <w:t>Če bo v objekt morala vstopiti oseba</w:t>
            </w:r>
            <w:r w:rsidR="00526816">
              <w:rPr>
                <w:rFonts w:asciiTheme="majorHAnsi" w:hAnsiTheme="majorHAnsi" w:cstheme="majorHAnsi"/>
                <w:bCs/>
                <w:lang w:val="sl-SI"/>
              </w:rPr>
              <w:t>,</w:t>
            </w:r>
            <w:r>
              <w:rPr>
                <w:rFonts w:asciiTheme="majorHAnsi" w:hAnsiTheme="majorHAnsi" w:cstheme="majorHAnsi"/>
                <w:bCs/>
                <w:lang w:val="sl-SI"/>
              </w:rPr>
              <w:t xml:space="preserve"> za katero bo določeno, da za vstop potrebuje spremstvo, bo naročnik obvestil varnostno službo, ki bo </w:t>
            </w:r>
            <w:r w:rsidR="002B1B0F">
              <w:rPr>
                <w:rFonts w:asciiTheme="majorHAnsi" w:hAnsiTheme="majorHAnsi" w:cstheme="majorHAnsi"/>
                <w:bCs/>
                <w:lang w:val="sl-SI"/>
              </w:rPr>
              <w:t>osebo pospremi</w:t>
            </w:r>
            <w:r w:rsidR="00363B7B">
              <w:rPr>
                <w:rFonts w:asciiTheme="majorHAnsi" w:hAnsiTheme="majorHAnsi" w:cstheme="majorHAnsi"/>
                <w:bCs/>
                <w:lang w:val="sl-SI"/>
              </w:rPr>
              <w:t>la</w:t>
            </w:r>
            <w:r w:rsidR="002B1B0F">
              <w:rPr>
                <w:rFonts w:asciiTheme="majorHAnsi" w:hAnsiTheme="majorHAnsi" w:cstheme="majorHAnsi"/>
                <w:bCs/>
                <w:lang w:val="sl-SI"/>
              </w:rPr>
              <w:t xml:space="preserve"> v podatkovni center</w:t>
            </w:r>
            <w:r w:rsidR="00373C45">
              <w:rPr>
                <w:rFonts w:asciiTheme="majorHAnsi" w:hAnsiTheme="majorHAnsi" w:cstheme="majorHAnsi"/>
                <w:bCs/>
                <w:lang w:val="sl-SI"/>
              </w:rPr>
              <w:t xml:space="preserve"> in z njo počaka</w:t>
            </w:r>
            <w:r w:rsidR="00363B7B">
              <w:rPr>
                <w:rFonts w:asciiTheme="majorHAnsi" w:hAnsiTheme="majorHAnsi" w:cstheme="majorHAnsi"/>
                <w:bCs/>
                <w:lang w:val="sl-SI"/>
              </w:rPr>
              <w:t>la</w:t>
            </w:r>
            <w:r w:rsidR="00373C45">
              <w:rPr>
                <w:rFonts w:asciiTheme="majorHAnsi" w:hAnsiTheme="majorHAnsi" w:cstheme="majorHAnsi"/>
                <w:bCs/>
                <w:lang w:val="sl-SI"/>
              </w:rPr>
              <w:t>, da opravi svoje aktivnosti/vzdrževalna dela…ipd</w:t>
            </w:r>
            <w:r w:rsidR="002B1B0F">
              <w:rPr>
                <w:rFonts w:asciiTheme="majorHAnsi" w:hAnsiTheme="majorHAnsi" w:cstheme="majorHAnsi"/>
                <w:bCs/>
                <w:lang w:val="sl-SI"/>
              </w:rPr>
              <w:t>. Storitev bo aktualna</w:t>
            </w:r>
            <w:r w:rsidR="00272734">
              <w:rPr>
                <w:rFonts w:asciiTheme="majorHAnsi" w:hAnsiTheme="majorHAnsi" w:cstheme="majorHAnsi"/>
                <w:bCs/>
                <w:lang w:val="sl-SI"/>
              </w:rPr>
              <w:t xml:space="preserve"> v času, ko še ne bo naročeno </w:t>
            </w:r>
            <w:r w:rsidR="00272734">
              <w:rPr>
                <w:rFonts w:asciiTheme="majorHAnsi" w:hAnsiTheme="majorHAnsi" w:cstheme="majorHAnsi"/>
                <w:bCs/>
                <w:lang w:val="sl-SI"/>
              </w:rPr>
              <w:lastRenderedPageBreak/>
              <w:t>neprekinjeno fizično varovanje.</w:t>
            </w:r>
            <w:r w:rsidR="00154304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r w:rsidR="003A73B3">
              <w:rPr>
                <w:rFonts w:asciiTheme="majorHAnsi" w:hAnsiTheme="majorHAnsi" w:cstheme="majorHAnsi"/>
                <w:bCs/>
                <w:lang w:val="sl-SI"/>
              </w:rPr>
              <w:t>V</w:t>
            </w:r>
            <w:r w:rsidR="00373C45">
              <w:rPr>
                <w:rFonts w:asciiTheme="majorHAnsi" w:hAnsiTheme="majorHAnsi" w:cstheme="majorHAnsi"/>
                <w:bCs/>
                <w:lang w:val="sl-SI"/>
              </w:rPr>
              <w:t>stopi se bodo praviloma vršili v dnevnem čas</w:t>
            </w:r>
            <w:r w:rsidR="00363B7B">
              <w:rPr>
                <w:rFonts w:asciiTheme="majorHAnsi" w:hAnsiTheme="majorHAnsi" w:cstheme="majorHAnsi"/>
                <w:bCs/>
                <w:lang w:val="sl-SI"/>
              </w:rPr>
              <w:t>u</w:t>
            </w:r>
            <w:r w:rsidR="00373C45">
              <w:rPr>
                <w:rFonts w:asciiTheme="majorHAnsi" w:hAnsiTheme="majorHAnsi" w:cstheme="majorHAnsi"/>
                <w:bCs/>
                <w:lang w:val="sl-SI"/>
              </w:rPr>
              <w:t>, v izjemnih primerih</w:t>
            </w:r>
            <w:r w:rsidR="00363B7B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r w:rsidR="00373C45">
              <w:rPr>
                <w:rFonts w:asciiTheme="majorHAnsi" w:hAnsiTheme="majorHAnsi" w:cstheme="majorHAnsi"/>
                <w:bCs/>
                <w:lang w:val="sl-SI"/>
              </w:rPr>
              <w:t>v nočnem času.</w:t>
            </w:r>
          </w:p>
        </w:tc>
      </w:tr>
      <w:tr w:rsidR="00373C45" w:rsidRPr="00296FFB" w14:paraId="78AADD1F" w14:textId="77777777" w:rsidTr="00373C45">
        <w:tc>
          <w:tcPr>
            <w:tcW w:w="9016" w:type="dxa"/>
            <w:shd w:val="clear" w:color="auto" w:fill="FFC000"/>
          </w:tcPr>
          <w:p w14:paraId="7FABB0CE" w14:textId="25D4039E" w:rsidR="00373C45" w:rsidRPr="00373C45" w:rsidRDefault="00373C45" w:rsidP="00373C45">
            <w:pPr>
              <w:pStyle w:val="Naslov3"/>
              <w:numPr>
                <w:ilvl w:val="0"/>
                <w:numId w:val="1"/>
              </w:numPr>
              <w:rPr>
                <w:rFonts w:cstheme="majorHAnsi"/>
                <w:b/>
              </w:rPr>
            </w:pPr>
            <w:bookmarkStart w:id="7" w:name="_Toc227826608"/>
            <w:r w:rsidRPr="00373C45">
              <w:rPr>
                <w:rFonts w:cstheme="majorHAnsi"/>
                <w:b/>
              </w:rPr>
              <w:lastRenderedPageBreak/>
              <w:t>Ostale storitve</w:t>
            </w:r>
            <w:bookmarkEnd w:id="7"/>
          </w:p>
        </w:tc>
      </w:tr>
      <w:tr w:rsidR="00373C45" w:rsidRPr="00296FFB" w14:paraId="5091812F" w14:textId="77777777" w:rsidTr="00A36B9C">
        <w:tc>
          <w:tcPr>
            <w:tcW w:w="9016" w:type="dxa"/>
            <w:shd w:val="clear" w:color="auto" w:fill="FFF2CC"/>
          </w:tcPr>
          <w:p w14:paraId="17B5DC59" w14:textId="52303AF2" w:rsidR="00373C45" w:rsidRPr="00657FBA" w:rsidRDefault="00373C45" w:rsidP="00657FBA">
            <w:pPr>
              <w:pStyle w:val="Brezrazmikov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bCs/>
                <w:lang w:val="sl-SI"/>
              </w:rPr>
            </w:pPr>
            <w:r w:rsidRPr="00657FBA">
              <w:rPr>
                <w:rFonts w:asciiTheme="majorHAnsi" w:hAnsiTheme="majorHAnsi" w:cstheme="majorHAnsi"/>
                <w:bCs/>
                <w:lang w:val="sl-SI"/>
              </w:rPr>
              <w:t xml:space="preserve">Izdelava načrta varovanja </w:t>
            </w:r>
            <w:r w:rsidR="00363B7B">
              <w:rPr>
                <w:rFonts w:asciiTheme="majorHAnsi" w:hAnsiTheme="majorHAnsi" w:cstheme="majorHAnsi"/>
                <w:bCs/>
                <w:lang w:val="sl-SI"/>
              </w:rPr>
              <w:t xml:space="preserve"> v roku 30 dni po podpisu pogodbe oz. najkasneje do 24.7.2026 (do datuma, ki bo nastopil prej)</w:t>
            </w:r>
            <w:r w:rsidR="00512085">
              <w:rPr>
                <w:rFonts w:asciiTheme="majorHAnsi" w:hAnsiTheme="majorHAnsi" w:cstheme="majorHAnsi"/>
                <w:bCs/>
                <w:lang w:val="sl-SI"/>
              </w:rPr>
              <w:t xml:space="preserve"> vključno z ažuriranjem po potrebi. </w:t>
            </w:r>
            <w:r w:rsidR="0099333A">
              <w:rPr>
                <w:rFonts w:asciiTheme="majorHAnsi" w:hAnsiTheme="majorHAnsi" w:cstheme="majorHAnsi"/>
                <w:bCs/>
                <w:lang w:val="sl-SI"/>
              </w:rPr>
              <w:t>Strošek morebitnega ažuriranja mora biti vključen v ceno izdelave načrta varovanja (enkratno plačilo)</w:t>
            </w:r>
            <w:r w:rsidR="006A550F">
              <w:rPr>
                <w:rFonts w:asciiTheme="majorHAnsi" w:hAnsiTheme="majorHAnsi" w:cstheme="majorHAnsi"/>
                <w:bCs/>
                <w:lang w:val="sl-SI"/>
              </w:rPr>
              <w:t>.</w:t>
            </w:r>
          </w:p>
          <w:p w14:paraId="587D0E11" w14:textId="1F5237C6" w:rsidR="00373C45" w:rsidRDefault="00373C45" w:rsidP="00657FBA">
            <w:pPr>
              <w:pStyle w:val="Brezrazmikov"/>
              <w:numPr>
                <w:ilvl w:val="0"/>
                <w:numId w:val="13"/>
              </w:numPr>
              <w:jc w:val="both"/>
              <w:rPr>
                <w:rFonts w:cstheme="majorHAnsi"/>
                <w:bCs/>
              </w:rPr>
            </w:pPr>
            <w:r w:rsidRPr="00657FBA">
              <w:rPr>
                <w:rFonts w:asciiTheme="majorHAnsi" w:hAnsiTheme="majorHAnsi" w:cstheme="majorHAnsi"/>
                <w:bCs/>
                <w:lang w:val="sl-SI"/>
              </w:rPr>
              <w:t>Hramba generalnega ključa objekta</w:t>
            </w:r>
            <w:r w:rsidR="00363B7B">
              <w:rPr>
                <w:rFonts w:asciiTheme="majorHAnsi" w:hAnsiTheme="majorHAnsi" w:cstheme="majorHAnsi"/>
                <w:bCs/>
                <w:lang w:val="sl-SI"/>
              </w:rPr>
              <w:t xml:space="preserve"> izven objekta na ustrezni lokaciji</w:t>
            </w:r>
            <w:r w:rsidR="0099333A">
              <w:rPr>
                <w:rFonts w:asciiTheme="majorHAnsi" w:hAnsiTheme="majorHAnsi" w:cstheme="majorHAnsi"/>
                <w:bCs/>
                <w:lang w:val="sl-SI"/>
              </w:rPr>
              <w:t>.</w:t>
            </w:r>
          </w:p>
        </w:tc>
      </w:tr>
    </w:tbl>
    <w:p w14:paraId="09DEE5E8" w14:textId="4726AB87" w:rsidR="002E15A2" w:rsidRPr="00296FFB" w:rsidRDefault="002E15A2">
      <w:pPr>
        <w:rPr>
          <w:rFonts w:asciiTheme="majorHAnsi" w:hAnsiTheme="majorHAnsi" w:cstheme="majorHAnsi"/>
        </w:rPr>
      </w:pPr>
    </w:p>
    <w:p w14:paraId="4DA89707" w14:textId="023E35DB" w:rsidR="00BA79C6" w:rsidRPr="00296FFB" w:rsidRDefault="00BA79C6" w:rsidP="006E3D7C">
      <w:pPr>
        <w:keepNext/>
        <w:keepLines/>
        <w:spacing w:before="40" w:after="0"/>
        <w:ind w:left="720"/>
        <w:outlineLvl w:val="1"/>
        <w:rPr>
          <w:rFonts w:asciiTheme="majorHAnsi" w:hAnsiTheme="majorHAnsi" w:cstheme="majorHAnsi"/>
        </w:rPr>
      </w:pPr>
    </w:p>
    <w:sectPr w:rsidR="00BA79C6" w:rsidRPr="00296FFB" w:rsidSect="00373C4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9E1F7" w14:textId="77777777" w:rsidR="00E925CF" w:rsidRPr="00090DDA" w:rsidRDefault="00E925CF" w:rsidP="00ED767C">
      <w:pPr>
        <w:spacing w:after="0" w:line="240" w:lineRule="auto"/>
      </w:pPr>
      <w:r w:rsidRPr="00090DDA">
        <w:separator/>
      </w:r>
    </w:p>
  </w:endnote>
  <w:endnote w:type="continuationSeparator" w:id="0">
    <w:p w14:paraId="5A8B2358" w14:textId="77777777" w:rsidR="00E925CF" w:rsidRPr="00090DDA" w:rsidRDefault="00E925CF" w:rsidP="00ED767C">
      <w:pPr>
        <w:spacing w:after="0" w:line="240" w:lineRule="auto"/>
      </w:pPr>
      <w:r w:rsidRPr="00090D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0"/>
        <w:szCs w:val="20"/>
      </w:rPr>
      <w:id w:val="64579413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  <w:szCs w:val="20"/>
          </w:rPr>
          <w:id w:val="-2015291793"/>
          <w:docPartObj>
            <w:docPartGallery w:val="Page Numbers (Top of Page)"/>
            <w:docPartUnique/>
          </w:docPartObj>
        </w:sdtPr>
        <w:sdtEndPr/>
        <w:sdtContent>
          <w:p w14:paraId="7769BE66" w14:textId="4EC3AB27" w:rsidR="006A2962" w:rsidRPr="00DF58A2" w:rsidRDefault="006A2962" w:rsidP="002E15A2">
            <w:pPr>
              <w:pStyle w:val="Noga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DF58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instrText xml:space="preserve"> PAGE </w:instrText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t xml:space="preserve"> / </w:t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instrText xml:space="preserve"> NUMPAGES  </w:instrText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DF58A2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6A65696F" w14:textId="77777777" w:rsidR="006A2962" w:rsidRPr="00090DDA" w:rsidRDefault="006A29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0"/>
        <w:szCs w:val="20"/>
      </w:rPr>
      <w:id w:val="20604362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32278B" w14:textId="75248C8F" w:rsidR="006A2962" w:rsidRPr="00373C45" w:rsidRDefault="006A2962">
            <w:pPr>
              <w:pStyle w:val="Noga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373C4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instrText xml:space="preserve"> PAGE </w:instrText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t xml:space="preserve"> / </w:t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instrText xml:space="preserve"> NUMPAGES  </w:instrText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373C45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0F1B51DE" w14:textId="77777777" w:rsidR="006A2962" w:rsidRPr="00090DDA" w:rsidRDefault="006A29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3AE18" w14:textId="77777777" w:rsidR="00E925CF" w:rsidRPr="00090DDA" w:rsidRDefault="00E925CF" w:rsidP="00ED767C">
      <w:pPr>
        <w:spacing w:after="0" w:line="240" w:lineRule="auto"/>
      </w:pPr>
      <w:r w:rsidRPr="00090DDA">
        <w:separator/>
      </w:r>
    </w:p>
  </w:footnote>
  <w:footnote w:type="continuationSeparator" w:id="0">
    <w:p w14:paraId="48F8AE29" w14:textId="77777777" w:rsidR="00E925CF" w:rsidRPr="00090DDA" w:rsidRDefault="00E925CF" w:rsidP="00ED767C">
      <w:pPr>
        <w:spacing w:after="0" w:line="240" w:lineRule="auto"/>
      </w:pPr>
      <w:r w:rsidRPr="00090D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F3B86" w14:textId="43DF2F7E" w:rsidR="006A2962" w:rsidRPr="00090DDA" w:rsidRDefault="006A2962">
    <w:pPr>
      <w:pStyle w:val="Glava"/>
    </w:pPr>
  </w:p>
  <w:p w14:paraId="1E6AD529" w14:textId="77777777" w:rsidR="006A2962" w:rsidRPr="00090DDA" w:rsidRDefault="006A29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1853E" w14:textId="616412CF" w:rsidR="006A2962" w:rsidRPr="00090DDA" w:rsidRDefault="00C527CF" w:rsidP="00C527CF">
    <w:pPr>
      <w:pStyle w:val="Glava"/>
      <w:pBdr>
        <w:bottom w:val="single" w:sz="4" w:space="1" w:color="auto"/>
      </w:pBdr>
    </w:pPr>
    <w:r w:rsidRPr="00A2675B">
      <w:rPr>
        <w:noProof/>
        <w:sz w:val="12"/>
        <w:szCs w:val="12"/>
      </w:rPr>
      <w:drawing>
        <wp:inline distT="0" distB="0" distL="0" distR="0" wp14:anchorId="57328CA1" wp14:editId="4949D8E0">
          <wp:extent cx="1623060" cy="596265"/>
          <wp:effectExtent l="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645"/>
                  <a:stretch/>
                </pic:blipFill>
                <pic:spPr bwMode="auto">
                  <a:xfrm>
                    <a:off x="0" y="0"/>
                    <a:ext cx="1631008" cy="5991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C505810" w14:textId="77777777" w:rsidR="006A2962" w:rsidRPr="00090DDA" w:rsidRDefault="006A29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25pt;height:14.25pt" o:bullet="t">
        <v:imagedata r:id="rId1" o:title="msoEAF3"/>
      </v:shape>
    </w:pict>
  </w:numPicBullet>
  <w:abstractNum w:abstractNumId="0" w15:restartNumberingAfterBreak="0">
    <w:nsid w:val="04A56C20"/>
    <w:multiLevelType w:val="hybridMultilevel"/>
    <w:tmpl w:val="6DF83C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707DD"/>
    <w:multiLevelType w:val="hybridMultilevel"/>
    <w:tmpl w:val="E304D144"/>
    <w:lvl w:ilvl="0" w:tplc="4E522D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67662"/>
    <w:multiLevelType w:val="hybridMultilevel"/>
    <w:tmpl w:val="BBEE5282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A5D"/>
    <w:multiLevelType w:val="hybridMultilevel"/>
    <w:tmpl w:val="50FE8C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7A3B"/>
    <w:multiLevelType w:val="hybridMultilevel"/>
    <w:tmpl w:val="E0A00A5C"/>
    <w:lvl w:ilvl="0" w:tplc="4EE61B68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b w:val="0"/>
        <w:bCs w:val="0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91A73"/>
    <w:multiLevelType w:val="hybridMultilevel"/>
    <w:tmpl w:val="E4CE78CC"/>
    <w:lvl w:ilvl="0" w:tplc="4EE61B68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b w:val="0"/>
        <w:bCs w:val="0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30ECB"/>
    <w:multiLevelType w:val="hybridMultilevel"/>
    <w:tmpl w:val="6A500FC0"/>
    <w:lvl w:ilvl="0" w:tplc="4EE61B68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b w:val="0"/>
        <w:bCs w:val="0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84C"/>
    <w:multiLevelType w:val="hybridMultilevel"/>
    <w:tmpl w:val="3DB6F9F2"/>
    <w:lvl w:ilvl="0" w:tplc="11646EC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D483D"/>
    <w:multiLevelType w:val="hybridMultilevel"/>
    <w:tmpl w:val="C58072B4"/>
    <w:lvl w:ilvl="0" w:tplc="772A0F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300BF"/>
    <w:multiLevelType w:val="hybridMultilevel"/>
    <w:tmpl w:val="4D9CDCD8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022CC"/>
    <w:multiLevelType w:val="multilevel"/>
    <w:tmpl w:val="32FEB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Calibri Light" w:hAnsi="Calibri Light" w:cs="Calibri Light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4F82020C"/>
    <w:multiLevelType w:val="hybridMultilevel"/>
    <w:tmpl w:val="584EFA66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C3E8F"/>
    <w:multiLevelType w:val="hybridMultilevel"/>
    <w:tmpl w:val="45261F84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472796"/>
    <w:multiLevelType w:val="hybridMultilevel"/>
    <w:tmpl w:val="D048F0F8"/>
    <w:lvl w:ilvl="0" w:tplc="4EE61B68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b w:val="0"/>
        <w:bCs w:val="0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96375"/>
    <w:multiLevelType w:val="multilevel"/>
    <w:tmpl w:val="E5988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BB836F3"/>
    <w:multiLevelType w:val="hybridMultilevel"/>
    <w:tmpl w:val="7DEAE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E27B2"/>
    <w:multiLevelType w:val="hybridMultilevel"/>
    <w:tmpl w:val="F7DEC776"/>
    <w:lvl w:ilvl="0" w:tplc="893EA888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96877">
    <w:abstractNumId w:val="10"/>
  </w:num>
  <w:num w:numId="2" w16cid:durableId="496265632">
    <w:abstractNumId w:val="14"/>
  </w:num>
  <w:num w:numId="3" w16cid:durableId="1990743452">
    <w:abstractNumId w:val="7"/>
  </w:num>
  <w:num w:numId="4" w16cid:durableId="1880627158">
    <w:abstractNumId w:val="3"/>
  </w:num>
  <w:num w:numId="5" w16cid:durableId="2032149653">
    <w:abstractNumId w:val="1"/>
  </w:num>
  <w:num w:numId="6" w16cid:durableId="1213233558">
    <w:abstractNumId w:val="8"/>
  </w:num>
  <w:num w:numId="7" w16cid:durableId="906570795">
    <w:abstractNumId w:val="16"/>
  </w:num>
  <w:num w:numId="8" w16cid:durableId="722753994">
    <w:abstractNumId w:val="15"/>
  </w:num>
  <w:num w:numId="9" w16cid:durableId="2085032300">
    <w:abstractNumId w:val="0"/>
  </w:num>
  <w:num w:numId="10" w16cid:durableId="626200364">
    <w:abstractNumId w:val="6"/>
  </w:num>
  <w:num w:numId="11" w16cid:durableId="1153523348">
    <w:abstractNumId w:val="4"/>
  </w:num>
  <w:num w:numId="12" w16cid:durableId="365061939">
    <w:abstractNumId w:val="13"/>
  </w:num>
  <w:num w:numId="13" w16cid:durableId="459999479">
    <w:abstractNumId w:val="5"/>
  </w:num>
  <w:num w:numId="14" w16cid:durableId="290936657">
    <w:abstractNumId w:val="2"/>
  </w:num>
  <w:num w:numId="15" w16cid:durableId="1288589212">
    <w:abstractNumId w:val="11"/>
  </w:num>
  <w:num w:numId="16" w16cid:durableId="1822696108">
    <w:abstractNumId w:val="9"/>
  </w:num>
  <w:num w:numId="17" w16cid:durableId="46061179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48D"/>
    <w:rsid w:val="00002D08"/>
    <w:rsid w:val="000031DC"/>
    <w:rsid w:val="00023CD0"/>
    <w:rsid w:val="000364EE"/>
    <w:rsid w:val="00041665"/>
    <w:rsid w:val="000447A2"/>
    <w:rsid w:val="000468DA"/>
    <w:rsid w:val="00060C25"/>
    <w:rsid w:val="000621EE"/>
    <w:rsid w:val="00075B48"/>
    <w:rsid w:val="00090DDA"/>
    <w:rsid w:val="00094578"/>
    <w:rsid w:val="000A17E5"/>
    <w:rsid w:val="000A39FE"/>
    <w:rsid w:val="000E4B70"/>
    <w:rsid w:val="000E650B"/>
    <w:rsid w:val="00105068"/>
    <w:rsid w:val="0010604F"/>
    <w:rsid w:val="00115B34"/>
    <w:rsid w:val="00120930"/>
    <w:rsid w:val="00150AFB"/>
    <w:rsid w:val="001534E1"/>
    <w:rsid w:val="00154092"/>
    <w:rsid w:val="00154304"/>
    <w:rsid w:val="0015576B"/>
    <w:rsid w:val="00160C5D"/>
    <w:rsid w:val="00170B63"/>
    <w:rsid w:val="001732B6"/>
    <w:rsid w:val="00194E95"/>
    <w:rsid w:val="001C4725"/>
    <w:rsid w:val="001C4AA8"/>
    <w:rsid w:val="001C6792"/>
    <w:rsid w:val="001D2C4F"/>
    <w:rsid w:val="001E131E"/>
    <w:rsid w:val="001F1509"/>
    <w:rsid w:val="001F533D"/>
    <w:rsid w:val="0020398E"/>
    <w:rsid w:val="00210F23"/>
    <w:rsid w:val="00214B21"/>
    <w:rsid w:val="002237A3"/>
    <w:rsid w:val="002346E5"/>
    <w:rsid w:val="0024119C"/>
    <w:rsid w:val="00241BFC"/>
    <w:rsid w:val="00241E8F"/>
    <w:rsid w:val="002422B8"/>
    <w:rsid w:val="00243ED8"/>
    <w:rsid w:val="00252118"/>
    <w:rsid w:val="00256A84"/>
    <w:rsid w:val="00256B52"/>
    <w:rsid w:val="00257886"/>
    <w:rsid w:val="00267370"/>
    <w:rsid w:val="00270158"/>
    <w:rsid w:val="002716D5"/>
    <w:rsid w:val="00272734"/>
    <w:rsid w:val="00290054"/>
    <w:rsid w:val="00296FFB"/>
    <w:rsid w:val="002B1B0F"/>
    <w:rsid w:val="002B1D60"/>
    <w:rsid w:val="002C08D9"/>
    <w:rsid w:val="002C2034"/>
    <w:rsid w:val="002D2BF2"/>
    <w:rsid w:val="002E15A2"/>
    <w:rsid w:val="002E5F65"/>
    <w:rsid w:val="002E7225"/>
    <w:rsid w:val="002F1966"/>
    <w:rsid w:val="00303796"/>
    <w:rsid w:val="0030398E"/>
    <w:rsid w:val="0032769A"/>
    <w:rsid w:val="003323ED"/>
    <w:rsid w:val="0034034C"/>
    <w:rsid w:val="0034660C"/>
    <w:rsid w:val="00355E7F"/>
    <w:rsid w:val="00363B7B"/>
    <w:rsid w:val="003710E1"/>
    <w:rsid w:val="00373C45"/>
    <w:rsid w:val="003800D5"/>
    <w:rsid w:val="00383434"/>
    <w:rsid w:val="00396458"/>
    <w:rsid w:val="003979C8"/>
    <w:rsid w:val="003A73B3"/>
    <w:rsid w:val="003B4912"/>
    <w:rsid w:val="003B6072"/>
    <w:rsid w:val="003D02BF"/>
    <w:rsid w:val="003D7939"/>
    <w:rsid w:val="003E3952"/>
    <w:rsid w:val="003E62FD"/>
    <w:rsid w:val="003F4A46"/>
    <w:rsid w:val="003F6046"/>
    <w:rsid w:val="003F748D"/>
    <w:rsid w:val="00401652"/>
    <w:rsid w:val="00403D11"/>
    <w:rsid w:val="00403D97"/>
    <w:rsid w:val="00410ADA"/>
    <w:rsid w:val="00415FF2"/>
    <w:rsid w:val="0041615C"/>
    <w:rsid w:val="00434D4C"/>
    <w:rsid w:val="00434D82"/>
    <w:rsid w:val="004405E1"/>
    <w:rsid w:val="00440C40"/>
    <w:rsid w:val="00445397"/>
    <w:rsid w:val="00447489"/>
    <w:rsid w:val="00450EFD"/>
    <w:rsid w:val="0045465E"/>
    <w:rsid w:val="00465722"/>
    <w:rsid w:val="00470EC9"/>
    <w:rsid w:val="0047495E"/>
    <w:rsid w:val="0047789F"/>
    <w:rsid w:val="0048142A"/>
    <w:rsid w:val="0049578C"/>
    <w:rsid w:val="00495BA1"/>
    <w:rsid w:val="004A02D2"/>
    <w:rsid w:val="004B14B7"/>
    <w:rsid w:val="004B76C2"/>
    <w:rsid w:val="004B7BD4"/>
    <w:rsid w:val="004D278B"/>
    <w:rsid w:val="004E6FCB"/>
    <w:rsid w:val="0050208B"/>
    <w:rsid w:val="00506879"/>
    <w:rsid w:val="00506BA5"/>
    <w:rsid w:val="00512085"/>
    <w:rsid w:val="005140CE"/>
    <w:rsid w:val="00515CAB"/>
    <w:rsid w:val="00526816"/>
    <w:rsid w:val="00542039"/>
    <w:rsid w:val="00542882"/>
    <w:rsid w:val="005465A2"/>
    <w:rsid w:val="005542C2"/>
    <w:rsid w:val="00556D95"/>
    <w:rsid w:val="005708D3"/>
    <w:rsid w:val="005806AD"/>
    <w:rsid w:val="005808EA"/>
    <w:rsid w:val="00597148"/>
    <w:rsid w:val="00597520"/>
    <w:rsid w:val="005A55E7"/>
    <w:rsid w:val="005B1EB3"/>
    <w:rsid w:val="005D1C3A"/>
    <w:rsid w:val="005D2ACB"/>
    <w:rsid w:val="005D374F"/>
    <w:rsid w:val="005E2A3A"/>
    <w:rsid w:val="005E5F43"/>
    <w:rsid w:val="005F11A5"/>
    <w:rsid w:val="005F1ADA"/>
    <w:rsid w:val="005F1DBD"/>
    <w:rsid w:val="005F7167"/>
    <w:rsid w:val="006014AD"/>
    <w:rsid w:val="00604441"/>
    <w:rsid w:val="00606648"/>
    <w:rsid w:val="006164C5"/>
    <w:rsid w:val="00623A31"/>
    <w:rsid w:val="00624E4D"/>
    <w:rsid w:val="006267AD"/>
    <w:rsid w:val="00630D60"/>
    <w:rsid w:val="00631D70"/>
    <w:rsid w:val="00642C30"/>
    <w:rsid w:val="00650896"/>
    <w:rsid w:val="00652C4A"/>
    <w:rsid w:val="00657FBA"/>
    <w:rsid w:val="00675335"/>
    <w:rsid w:val="00677D64"/>
    <w:rsid w:val="0068050B"/>
    <w:rsid w:val="006839D7"/>
    <w:rsid w:val="00690664"/>
    <w:rsid w:val="00690818"/>
    <w:rsid w:val="00693A22"/>
    <w:rsid w:val="00697828"/>
    <w:rsid w:val="006A1ED0"/>
    <w:rsid w:val="006A2962"/>
    <w:rsid w:val="006A550F"/>
    <w:rsid w:val="006B2E44"/>
    <w:rsid w:val="006B48AC"/>
    <w:rsid w:val="006D0E89"/>
    <w:rsid w:val="006D4C64"/>
    <w:rsid w:val="006D50D8"/>
    <w:rsid w:val="006D7A9B"/>
    <w:rsid w:val="006E1ECE"/>
    <w:rsid w:val="006E3D7C"/>
    <w:rsid w:val="006E7068"/>
    <w:rsid w:val="006F7747"/>
    <w:rsid w:val="007118C9"/>
    <w:rsid w:val="00712737"/>
    <w:rsid w:val="00717CEC"/>
    <w:rsid w:val="00734028"/>
    <w:rsid w:val="00736A61"/>
    <w:rsid w:val="00745AE4"/>
    <w:rsid w:val="0074703B"/>
    <w:rsid w:val="00760B53"/>
    <w:rsid w:val="00764860"/>
    <w:rsid w:val="00782EA1"/>
    <w:rsid w:val="007877C2"/>
    <w:rsid w:val="00793497"/>
    <w:rsid w:val="00793EE4"/>
    <w:rsid w:val="00795680"/>
    <w:rsid w:val="00797BC2"/>
    <w:rsid w:val="007A41D3"/>
    <w:rsid w:val="007B248A"/>
    <w:rsid w:val="007B4FB0"/>
    <w:rsid w:val="007E054C"/>
    <w:rsid w:val="007E2695"/>
    <w:rsid w:val="007F0237"/>
    <w:rsid w:val="007F6365"/>
    <w:rsid w:val="0083281D"/>
    <w:rsid w:val="0083783B"/>
    <w:rsid w:val="00847F6D"/>
    <w:rsid w:val="0085186D"/>
    <w:rsid w:val="00856D7E"/>
    <w:rsid w:val="0086346D"/>
    <w:rsid w:val="00864494"/>
    <w:rsid w:val="008678B9"/>
    <w:rsid w:val="008B3126"/>
    <w:rsid w:val="008B4733"/>
    <w:rsid w:val="008B71E9"/>
    <w:rsid w:val="008C647A"/>
    <w:rsid w:val="008C6C46"/>
    <w:rsid w:val="008E4756"/>
    <w:rsid w:val="008E6FDD"/>
    <w:rsid w:val="008F7D53"/>
    <w:rsid w:val="00903533"/>
    <w:rsid w:val="00903651"/>
    <w:rsid w:val="00905826"/>
    <w:rsid w:val="00916968"/>
    <w:rsid w:val="009219D0"/>
    <w:rsid w:val="00922AE5"/>
    <w:rsid w:val="00941293"/>
    <w:rsid w:val="00950713"/>
    <w:rsid w:val="0095238B"/>
    <w:rsid w:val="00961CD8"/>
    <w:rsid w:val="00976C93"/>
    <w:rsid w:val="0099333A"/>
    <w:rsid w:val="009B3E96"/>
    <w:rsid w:val="009B43EB"/>
    <w:rsid w:val="009C56F7"/>
    <w:rsid w:val="009C690F"/>
    <w:rsid w:val="009D6F7A"/>
    <w:rsid w:val="009E2506"/>
    <w:rsid w:val="009F75D6"/>
    <w:rsid w:val="009F7900"/>
    <w:rsid w:val="00A00D04"/>
    <w:rsid w:val="00A12317"/>
    <w:rsid w:val="00A167A8"/>
    <w:rsid w:val="00A2543E"/>
    <w:rsid w:val="00A26E41"/>
    <w:rsid w:val="00A36B9C"/>
    <w:rsid w:val="00A3782F"/>
    <w:rsid w:val="00A51E61"/>
    <w:rsid w:val="00A60B14"/>
    <w:rsid w:val="00A63529"/>
    <w:rsid w:val="00A66351"/>
    <w:rsid w:val="00A70D32"/>
    <w:rsid w:val="00A77666"/>
    <w:rsid w:val="00A83639"/>
    <w:rsid w:val="00A83CFA"/>
    <w:rsid w:val="00A8460A"/>
    <w:rsid w:val="00A87174"/>
    <w:rsid w:val="00A87CF4"/>
    <w:rsid w:val="00A87E7E"/>
    <w:rsid w:val="00AA62C2"/>
    <w:rsid w:val="00AC2784"/>
    <w:rsid w:val="00AC4AEB"/>
    <w:rsid w:val="00AD0A94"/>
    <w:rsid w:val="00AD305C"/>
    <w:rsid w:val="00AE28D2"/>
    <w:rsid w:val="00AE4F1E"/>
    <w:rsid w:val="00B045DF"/>
    <w:rsid w:val="00B1391E"/>
    <w:rsid w:val="00B2566E"/>
    <w:rsid w:val="00B41C75"/>
    <w:rsid w:val="00B45325"/>
    <w:rsid w:val="00B7055C"/>
    <w:rsid w:val="00B77CE6"/>
    <w:rsid w:val="00B81CD1"/>
    <w:rsid w:val="00B82839"/>
    <w:rsid w:val="00B966F0"/>
    <w:rsid w:val="00B97860"/>
    <w:rsid w:val="00BA79C6"/>
    <w:rsid w:val="00BB6F2E"/>
    <w:rsid w:val="00BC3BD1"/>
    <w:rsid w:val="00BD2B49"/>
    <w:rsid w:val="00BE4AD1"/>
    <w:rsid w:val="00BF202A"/>
    <w:rsid w:val="00BF6EC6"/>
    <w:rsid w:val="00C037B5"/>
    <w:rsid w:val="00C07C80"/>
    <w:rsid w:val="00C31106"/>
    <w:rsid w:val="00C33838"/>
    <w:rsid w:val="00C360BF"/>
    <w:rsid w:val="00C457E0"/>
    <w:rsid w:val="00C527CF"/>
    <w:rsid w:val="00C54337"/>
    <w:rsid w:val="00C650D1"/>
    <w:rsid w:val="00C66C7E"/>
    <w:rsid w:val="00C66F88"/>
    <w:rsid w:val="00C703A5"/>
    <w:rsid w:val="00C723E8"/>
    <w:rsid w:val="00C816BF"/>
    <w:rsid w:val="00C877C3"/>
    <w:rsid w:val="00C909B7"/>
    <w:rsid w:val="00C91FD6"/>
    <w:rsid w:val="00C93195"/>
    <w:rsid w:val="00CA271A"/>
    <w:rsid w:val="00CA4219"/>
    <w:rsid w:val="00CB35C1"/>
    <w:rsid w:val="00CB5495"/>
    <w:rsid w:val="00CB66DD"/>
    <w:rsid w:val="00CC0FF4"/>
    <w:rsid w:val="00CC5C45"/>
    <w:rsid w:val="00CF4194"/>
    <w:rsid w:val="00D0141C"/>
    <w:rsid w:val="00D01729"/>
    <w:rsid w:val="00D06A58"/>
    <w:rsid w:val="00D13C47"/>
    <w:rsid w:val="00D25FC2"/>
    <w:rsid w:val="00D316D3"/>
    <w:rsid w:val="00D333E3"/>
    <w:rsid w:val="00D3499F"/>
    <w:rsid w:val="00D51BB4"/>
    <w:rsid w:val="00D535F3"/>
    <w:rsid w:val="00D653B8"/>
    <w:rsid w:val="00D72966"/>
    <w:rsid w:val="00D74336"/>
    <w:rsid w:val="00D83AE0"/>
    <w:rsid w:val="00D87295"/>
    <w:rsid w:val="00D97FE1"/>
    <w:rsid w:val="00DA5607"/>
    <w:rsid w:val="00DB07E0"/>
    <w:rsid w:val="00DC6EF4"/>
    <w:rsid w:val="00DD2CE7"/>
    <w:rsid w:val="00DD3AB9"/>
    <w:rsid w:val="00DD6CAA"/>
    <w:rsid w:val="00DE3093"/>
    <w:rsid w:val="00DE5FCF"/>
    <w:rsid w:val="00DE6386"/>
    <w:rsid w:val="00DE79F9"/>
    <w:rsid w:val="00DF58A2"/>
    <w:rsid w:val="00DF6CD3"/>
    <w:rsid w:val="00DF7D3A"/>
    <w:rsid w:val="00E13D00"/>
    <w:rsid w:val="00E34AD2"/>
    <w:rsid w:val="00E40708"/>
    <w:rsid w:val="00E42991"/>
    <w:rsid w:val="00E429AD"/>
    <w:rsid w:val="00E45248"/>
    <w:rsid w:val="00E50A83"/>
    <w:rsid w:val="00E608A4"/>
    <w:rsid w:val="00E67FC0"/>
    <w:rsid w:val="00E722DA"/>
    <w:rsid w:val="00E77A0A"/>
    <w:rsid w:val="00E82073"/>
    <w:rsid w:val="00E84B90"/>
    <w:rsid w:val="00E925CF"/>
    <w:rsid w:val="00E93CB5"/>
    <w:rsid w:val="00EB3395"/>
    <w:rsid w:val="00ED767C"/>
    <w:rsid w:val="00ED7AEC"/>
    <w:rsid w:val="00ED7D44"/>
    <w:rsid w:val="00EE49FC"/>
    <w:rsid w:val="00EE7E55"/>
    <w:rsid w:val="00EF7DE3"/>
    <w:rsid w:val="00F07402"/>
    <w:rsid w:val="00F2284A"/>
    <w:rsid w:val="00F34EA5"/>
    <w:rsid w:val="00F4507E"/>
    <w:rsid w:val="00F456E6"/>
    <w:rsid w:val="00F45EE9"/>
    <w:rsid w:val="00F72523"/>
    <w:rsid w:val="00F75648"/>
    <w:rsid w:val="00F7610A"/>
    <w:rsid w:val="00F9145C"/>
    <w:rsid w:val="00F91E85"/>
    <w:rsid w:val="00F95C2A"/>
    <w:rsid w:val="00FA25E7"/>
    <w:rsid w:val="00FA2F1D"/>
    <w:rsid w:val="00FA59E5"/>
    <w:rsid w:val="00FB42EA"/>
    <w:rsid w:val="00FD12A6"/>
    <w:rsid w:val="00FD4C99"/>
    <w:rsid w:val="00FE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51152C42"/>
  <w15:chartTrackingRefBased/>
  <w15:docId w15:val="{F883D0BB-596D-487D-BB02-D6B7CF12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615C"/>
  </w:style>
  <w:style w:type="paragraph" w:styleId="Naslov1">
    <w:name w:val="heading 1"/>
    <w:basedOn w:val="Navaden"/>
    <w:next w:val="Navaden"/>
    <w:link w:val="Naslov1Znak"/>
    <w:uiPriority w:val="9"/>
    <w:qFormat/>
    <w:rsid w:val="002E15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E15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E15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1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heading 1,Heading 12,naslov 1,Liste 1,List Paragraph1"/>
    <w:basedOn w:val="Navaden"/>
    <w:link w:val="OdstavekseznamaZnak"/>
    <w:uiPriority w:val="34"/>
    <w:qFormat/>
    <w:rsid w:val="0041615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D76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D767C"/>
  </w:style>
  <w:style w:type="paragraph" w:styleId="Noga">
    <w:name w:val="footer"/>
    <w:basedOn w:val="Navaden"/>
    <w:link w:val="NogaZnak"/>
    <w:uiPriority w:val="99"/>
    <w:unhideWhenUsed/>
    <w:rsid w:val="00ED76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D767C"/>
  </w:style>
  <w:style w:type="character" w:customStyle="1" w:styleId="Naslov1Znak">
    <w:name w:val="Naslov 1 Znak"/>
    <w:basedOn w:val="Privzetapisavaodstavka"/>
    <w:link w:val="Naslov1"/>
    <w:uiPriority w:val="9"/>
    <w:rsid w:val="002E15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2E15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2E15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80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808EA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D87295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D87295"/>
    <w:pPr>
      <w:spacing w:after="20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rsid w:val="00D87295"/>
    <w:rPr>
      <w:rFonts w:ascii="Calibri" w:eastAsia="Calibri" w:hAnsi="Calibri" w:cs="Times New Roman"/>
      <w:sz w:val="20"/>
      <w:szCs w:val="20"/>
      <w:lang w:val="en-US"/>
    </w:rPr>
  </w:style>
  <w:style w:type="paragraph" w:styleId="Brezrazmikov">
    <w:name w:val="No Spacing"/>
    <w:uiPriority w:val="1"/>
    <w:qFormat/>
    <w:rsid w:val="00D8729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219D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219D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9219D0"/>
    <w:rPr>
      <w:vertAlign w:val="superscript"/>
    </w:rPr>
  </w:style>
  <w:style w:type="paragraph" w:styleId="NaslovTOC">
    <w:name w:val="TOC Heading"/>
    <w:basedOn w:val="Naslov1"/>
    <w:next w:val="Navaden"/>
    <w:uiPriority w:val="39"/>
    <w:unhideWhenUsed/>
    <w:qFormat/>
    <w:rsid w:val="00C07C80"/>
    <w:pPr>
      <w:outlineLvl w:val="9"/>
    </w:pPr>
    <w:rPr>
      <w:lang w:val="en-US"/>
    </w:rPr>
  </w:style>
  <w:style w:type="paragraph" w:styleId="Kazalovsebine2">
    <w:name w:val="toc 2"/>
    <w:basedOn w:val="Navaden"/>
    <w:next w:val="Navaden"/>
    <w:autoRedefine/>
    <w:uiPriority w:val="39"/>
    <w:unhideWhenUsed/>
    <w:rsid w:val="00C07C80"/>
    <w:pPr>
      <w:spacing w:after="100"/>
      <w:ind w:left="220"/>
    </w:pPr>
    <w:rPr>
      <w:rFonts w:eastAsiaTheme="minorEastAsia" w:cs="Times New Roman"/>
      <w:lang w:val="en-US"/>
    </w:rPr>
  </w:style>
  <w:style w:type="paragraph" w:styleId="Kazalovsebine1">
    <w:name w:val="toc 1"/>
    <w:basedOn w:val="Navaden"/>
    <w:next w:val="Navaden"/>
    <w:autoRedefine/>
    <w:uiPriority w:val="39"/>
    <w:unhideWhenUsed/>
    <w:rsid w:val="00C07C80"/>
    <w:pPr>
      <w:spacing w:after="100"/>
    </w:pPr>
    <w:rPr>
      <w:rFonts w:eastAsiaTheme="minorEastAsia" w:cs="Times New Roman"/>
      <w:lang w:val="en-US"/>
    </w:rPr>
  </w:style>
  <w:style w:type="paragraph" w:styleId="Kazalovsebine3">
    <w:name w:val="toc 3"/>
    <w:basedOn w:val="Navaden"/>
    <w:next w:val="Navaden"/>
    <w:autoRedefine/>
    <w:uiPriority w:val="39"/>
    <w:unhideWhenUsed/>
    <w:rsid w:val="00C703A5"/>
    <w:pPr>
      <w:tabs>
        <w:tab w:val="left" w:pos="880"/>
        <w:tab w:val="right" w:leader="dot" w:pos="9016"/>
      </w:tabs>
      <w:spacing w:after="100"/>
      <w:ind w:left="851" w:hanging="411"/>
    </w:pPr>
    <w:rPr>
      <w:rFonts w:eastAsiaTheme="minorEastAsia" w:cs="Times New Roman"/>
      <w:lang w:val="en-US"/>
    </w:rPr>
  </w:style>
  <w:style w:type="character" w:styleId="Hiperpovezava">
    <w:name w:val="Hyperlink"/>
    <w:basedOn w:val="Privzetapisavaodstavka"/>
    <w:uiPriority w:val="99"/>
    <w:unhideWhenUsed/>
    <w:rsid w:val="00C07C80"/>
    <w:rPr>
      <w:color w:val="0563C1" w:themeColor="hyperlink"/>
      <w:u w:val="singl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333E3"/>
    <w:pPr>
      <w:spacing w:after="160"/>
    </w:pPr>
    <w:rPr>
      <w:rFonts w:asciiTheme="minorHAnsi" w:eastAsiaTheme="minorHAnsi" w:hAnsiTheme="minorHAnsi" w:cstheme="minorBidi"/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333E3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zija">
    <w:name w:val="Revision"/>
    <w:hidden/>
    <w:uiPriority w:val="99"/>
    <w:semiHidden/>
    <w:rsid w:val="00252118"/>
    <w:pPr>
      <w:spacing w:after="0" w:line="240" w:lineRule="auto"/>
    </w:pPr>
  </w:style>
  <w:style w:type="character" w:customStyle="1" w:styleId="OdstavekseznamaZnak">
    <w:name w:val="Odstavek seznama Znak"/>
    <w:aliases w:val="heading 1 Znak,Heading 12 Znak,naslov 1 Znak,Liste 1 Znak,List Paragraph1 Znak"/>
    <w:basedOn w:val="Privzetapisavaodstavka"/>
    <w:link w:val="Odstavekseznama"/>
    <w:uiPriority w:val="34"/>
    <w:qFormat/>
    <w:locked/>
    <w:rsid w:val="00ED7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BBD4C-4C7A-4566-BB14-56223BFA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cp:keywords/>
  <dc:description/>
  <cp:lastModifiedBy>Polona Udir</cp:lastModifiedBy>
  <cp:revision>9</cp:revision>
  <dcterms:created xsi:type="dcterms:W3CDTF">2026-05-05T12:36:00Z</dcterms:created>
  <dcterms:modified xsi:type="dcterms:W3CDTF">2026-05-07T10:37:00Z</dcterms:modified>
</cp:coreProperties>
</file>