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017921" w:rsidRPr="002053E9" w14:paraId="78856B36" w14:textId="77777777" w:rsidTr="00AA79BF">
        <w:trPr>
          <w:trHeight w:val="20"/>
          <w:jc w:val="center"/>
        </w:trPr>
        <w:tc>
          <w:tcPr>
            <w:tcW w:w="9695" w:type="dxa"/>
            <w:gridSpan w:val="2"/>
            <w:shd w:val="clear" w:color="auto" w:fill="FDB940"/>
            <w:vAlign w:val="center"/>
          </w:tcPr>
          <w:p w14:paraId="47F0B610" w14:textId="77777777" w:rsidR="00017921" w:rsidRPr="002053E9" w:rsidRDefault="00017921" w:rsidP="002936C1">
            <w:pPr>
              <w:widowControl w:val="0"/>
              <w:spacing w:after="0" w:line="240" w:lineRule="auto"/>
              <w:jc w:val="center"/>
              <w:rPr>
                <w:rFonts w:asciiTheme="majorHAnsi" w:hAnsiTheme="majorHAnsi" w:cstheme="majorHAnsi"/>
              </w:rPr>
            </w:pPr>
            <w:r w:rsidRPr="002053E9">
              <w:rPr>
                <w:rFonts w:asciiTheme="majorHAnsi" w:hAnsiTheme="majorHAnsi" w:cstheme="majorHAnsi"/>
                <w:b/>
                <w:sz w:val="24"/>
                <w:szCs w:val="24"/>
              </w:rPr>
              <w:t>NAROČNIK</w:t>
            </w:r>
          </w:p>
        </w:tc>
      </w:tr>
      <w:tr w:rsidR="003C37B7" w:rsidRPr="002053E9" w14:paraId="23B5EAE1" w14:textId="77777777" w:rsidTr="00AA79BF">
        <w:trPr>
          <w:trHeight w:val="20"/>
          <w:jc w:val="center"/>
        </w:trPr>
        <w:tc>
          <w:tcPr>
            <w:tcW w:w="2405" w:type="dxa"/>
            <w:shd w:val="clear" w:color="auto" w:fill="FDB940"/>
            <w:vAlign w:val="center"/>
          </w:tcPr>
          <w:p w14:paraId="316EE9EF" w14:textId="77777777" w:rsidR="003C37B7" w:rsidRPr="002053E9" w:rsidRDefault="003C37B7" w:rsidP="003C37B7">
            <w:pPr>
              <w:widowControl w:val="0"/>
              <w:spacing w:after="0" w:line="240" w:lineRule="auto"/>
              <w:rPr>
                <w:rFonts w:asciiTheme="majorHAnsi" w:hAnsiTheme="majorHAnsi" w:cstheme="majorHAnsi"/>
                <w:b/>
              </w:rPr>
            </w:pPr>
            <w:r w:rsidRPr="002053E9">
              <w:rPr>
                <w:rFonts w:asciiTheme="majorHAnsi" w:hAnsiTheme="majorHAnsi" w:cstheme="majorHAnsi"/>
                <w:b/>
              </w:rPr>
              <w:t>Naziv in sedež</w:t>
            </w:r>
          </w:p>
        </w:tc>
        <w:tc>
          <w:tcPr>
            <w:tcW w:w="7290" w:type="dxa"/>
            <w:shd w:val="clear" w:color="auto" w:fill="FFF0D5"/>
            <w:vAlign w:val="center"/>
          </w:tcPr>
          <w:p w14:paraId="0447973A" w14:textId="77777777" w:rsidR="003C37B7" w:rsidRPr="002053E9" w:rsidRDefault="003C37B7" w:rsidP="003C37B7">
            <w:pPr>
              <w:widowControl w:val="0"/>
              <w:spacing w:after="0" w:line="240" w:lineRule="auto"/>
              <w:jc w:val="both"/>
              <w:rPr>
                <w:rFonts w:asciiTheme="majorHAnsi" w:hAnsiTheme="majorHAnsi" w:cstheme="majorHAnsi"/>
                <w:b/>
              </w:rPr>
            </w:pPr>
            <w:r w:rsidRPr="002053E9">
              <w:rPr>
                <w:rFonts w:asciiTheme="majorHAnsi" w:hAnsiTheme="majorHAnsi" w:cstheme="majorHAnsi"/>
                <w:b/>
              </w:rPr>
              <w:t>Arnes</w:t>
            </w:r>
          </w:p>
          <w:p w14:paraId="49813821" w14:textId="77777777" w:rsidR="003C37B7" w:rsidRPr="002053E9" w:rsidRDefault="003C37B7" w:rsidP="003C37B7">
            <w:pPr>
              <w:widowControl w:val="0"/>
              <w:spacing w:after="0" w:line="240" w:lineRule="auto"/>
              <w:jc w:val="both"/>
              <w:rPr>
                <w:rFonts w:asciiTheme="majorHAnsi" w:hAnsiTheme="majorHAnsi" w:cstheme="majorHAnsi"/>
                <w:b/>
              </w:rPr>
            </w:pPr>
            <w:r w:rsidRPr="002053E9">
              <w:rPr>
                <w:rFonts w:asciiTheme="majorHAnsi" w:hAnsiTheme="majorHAnsi" w:cstheme="majorHAnsi"/>
                <w:b/>
              </w:rPr>
              <w:t>Tehnološki park 18</w:t>
            </w:r>
          </w:p>
          <w:p w14:paraId="7C42A4B7" w14:textId="7D531C55" w:rsidR="003C37B7" w:rsidRPr="002053E9" w:rsidRDefault="003C37B7" w:rsidP="003C37B7">
            <w:pPr>
              <w:widowControl w:val="0"/>
              <w:spacing w:after="0" w:line="240" w:lineRule="auto"/>
              <w:rPr>
                <w:rFonts w:asciiTheme="majorHAnsi" w:hAnsiTheme="majorHAnsi" w:cstheme="majorHAnsi"/>
                <w:b/>
              </w:rPr>
            </w:pPr>
            <w:r w:rsidRPr="002053E9">
              <w:rPr>
                <w:rFonts w:asciiTheme="majorHAnsi" w:hAnsiTheme="majorHAnsi" w:cstheme="majorHAnsi"/>
                <w:b/>
              </w:rPr>
              <w:t>1000 Ljubljana</w:t>
            </w:r>
          </w:p>
        </w:tc>
      </w:tr>
      <w:tr w:rsidR="003C37B7" w:rsidRPr="002053E9" w14:paraId="3DC1CC03" w14:textId="77777777" w:rsidTr="00AA79BF">
        <w:trPr>
          <w:trHeight w:val="20"/>
          <w:jc w:val="center"/>
        </w:trPr>
        <w:tc>
          <w:tcPr>
            <w:tcW w:w="2405" w:type="dxa"/>
            <w:shd w:val="clear" w:color="auto" w:fill="FDB940"/>
            <w:vAlign w:val="center"/>
          </w:tcPr>
          <w:p w14:paraId="150090E2" w14:textId="77777777" w:rsidR="003C37B7" w:rsidRPr="002053E9" w:rsidRDefault="003C37B7" w:rsidP="003C37B7">
            <w:pPr>
              <w:widowControl w:val="0"/>
              <w:spacing w:after="0" w:line="240" w:lineRule="auto"/>
              <w:rPr>
                <w:rFonts w:asciiTheme="majorHAnsi" w:hAnsiTheme="majorHAnsi" w:cstheme="majorHAnsi"/>
                <w:b/>
              </w:rPr>
            </w:pPr>
            <w:r w:rsidRPr="002053E9">
              <w:rPr>
                <w:rFonts w:asciiTheme="majorHAnsi" w:hAnsiTheme="majorHAnsi" w:cstheme="majorHAnsi"/>
                <w:b/>
              </w:rPr>
              <w:t>ID št. za DDV</w:t>
            </w:r>
          </w:p>
        </w:tc>
        <w:tc>
          <w:tcPr>
            <w:tcW w:w="7290" w:type="dxa"/>
            <w:shd w:val="clear" w:color="auto" w:fill="FFF0D5"/>
            <w:vAlign w:val="center"/>
          </w:tcPr>
          <w:p w14:paraId="51C2EB18" w14:textId="7872DA9E" w:rsidR="003C37B7" w:rsidRPr="002053E9" w:rsidRDefault="003C37B7" w:rsidP="003C37B7">
            <w:pPr>
              <w:widowControl w:val="0"/>
              <w:spacing w:after="0" w:line="240" w:lineRule="auto"/>
              <w:rPr>
                <w:rFonts w:asciiTheme="majorHAnsi" w:hAnsiTheme="majorHAnsi" w:cstheme="majorHAnsi"/>
              </w:rPr>
            </w:pPr>
            <w:r w:rsidRPr="002053E9">
              <w:rPr>
                <w:rFonts w:asciiTheme="majorHAnsi" w:hAnsiTheme="majorHAnsi" w:cstheme="majorHAnsi"/>
              </w:rPr>
              <w:t>SI65799739</w:t>
            </w:r>
          </w:p>
        </w:tc>
      </w:tr>
      <w:tr w:rsidR="003C37B7" w:rsidRPr="002053E9" w14:paraId="6F7BDC63" w14:textId="77777777" w:rsidTr="00AA79BF">
        <w:trPr>
          <w:trHeight w:val="20"/>
          <w:jc w:val="center"/>
        </w:trPr>
        <w:tc>
          <w:tcPr>
            <w:tcW w:w="2405" w:type="dxa"/>
            <w:shd w:val="clear" w:color="auto" w:fill="FDB940"/>
            <w:vAlign w:val="center"/>
          </w:tcPr>
          <w:p w14:paraId="4EBC7631" w14:textId="77777777" w:rsidR="003C37B7" w:rsidRPr="002053E9" w:rsidRDefault="003C37B7" w:rsidP="003C37B7">
            <w:pPr>
              <w:widowControl w:val="0"/>
              <w:spacing w:after="0" w:line="240" w:lineRule="auto"/>
              <w:rPr>
                <w:rFonts w:asciiTheme="majorHAnsi" w:hAnsiTheme="majorHAnsi" w:cstheme="majorHAnsi"/>
                <w:b/>
              </w:rPr>
            </w:pPr>
            <w:r w:rsidRPr="002053E9">
              <w:rPr>
                <w:rFonts w:asciiTheme="majorHAnsi" w:hAnsiTheme="majorHAnsi" w:cstheme="majorHAnsi"/>
                <w:b/>
              </w:rPr>
              <w:t>Matična številka</w:t>
            </w:r>
          </w:p>
        </w:tc>
        <w:tc>
          <w:tcPr>
            <w:tcW w:w="7290" w:type="dxa"/>
            <w:shd w:val="clear" w:color="auto" w:fill="FFF0D5"/>
            <w:vAlign w:val="center"/>
          </w:tcPr>
          <w:p w14:paraId="2F0F0D3E" w14:textId="6939D569" w:rsidR="003C37B7" w:rsidRPr="002053E9" w:rsidRDefault="003C37B7" w:rsidP="003C37B7">
            <w:pPr>
              <w:widowControl w:val="0"/>
              <w:spacing w:after="0" w:line="240" w:lineRule="auto"/>
              <w:rPr>
                <w:rFonts w:asciiTheme="majorHAnsi" w:hAnsiTheme="majorHAnsi" w:cstheme="majorHAnsi"/>
              </w:rPr>
            </w:pPr>
            <w:r w:rsidRPr="002053E9">
              <w:rPr>
                <w:rFonts w:asciiTheme="majorHAnsi" w:hAnsiTheme="majorHAnsi" w:cstheme="majorHAnsi"/>
              </w:rPr>
              <w:t>5618100000</w:t>
            </w:r>
          </w:p>
        </w:tc>
      </w:tr>
      <w:tr w:rsidR="003C37B7" w:rsidRPr="002053E9" w14:paraId="6D5303B9" w14:textId="77777777" w:rsidTr="00AA79BF">
        <w:trPr>
          <w:trHeight w:val="20"/>
          <w:jc w:val="center"/>
        </w:trPr>
        <w:tc>
          <w:tcPr>
            <w:tcW w:w="2405" w:type="dxa"/>
            <w:shd w:val="clear" w:color="auto" w:fill="FDB940"/>
            <w:vAlign w:val="center"/>
          </w:tcPr>
          <w:p w14:paraId="7DC2AC23" w14:textId="77777777" w:rsidR="003C37B7" w:rsidRPr="002053E9" w:rsidRDefault="003C37B7" w:rsidP="003C37B7">
            <w:pPr>
              <w:widowControl w:val="0"/>
              <w:spacing w:after="0" w:line="240" w:lineRule="auto"/>
              <w:rPr>
                <w:rFonts w:asciiTheme="majorHAnsi" w:hAnsiTheme="majorHAnsi" w:cstheme="majorHAnsi"/>
                <w:b/>
              </w:rPr>
            </w:pPr>
            <w:r w:rsidRPr="002053E9">
              <w:rPr>
                <w:rFonts w:asciiTheme="majorHAnsi" w:hAnsiTheme="majorHAnsi" w:cstheme="majorHAnsi"/>
                <w:b/>
              </w:rPr>
              <w:t>Transakcijski račun</w:t>
            </w:r>
          </w:p>
        </w:tc>
        <w:tc>
          <w:tcPr>
            <w:tcW w:w="7290" w:type="dxa"/>
            <w:shd w:val="clear" w:color="auto" w:fill="FFF0D5"/>
            <w:vAlign w:val="center"/>
          </w:tcPr>
          <w:p w14:paraId="3052A364" w14:textId="6ABCFA47" w:rsidR="003C37B7" w:rsidRPr="002053E9" w:rsidRDefault="003C37B7" w:rsidP="003C37B7">
            <w:pPr>
              <w:widowControl w:val="0"/>
              <w:spacing w:after="0" w:line="240" w:lineRule="auto"/>
              <w:rPr>
                <w:rFonts w:asciiTheme="majorHAnsi" w:hAnsiTheme="majorHAnsi" w:cstheme="majorHAnsi"/>
              </w:rPr>
            </w:pPr>
            <w:r w:rsidRPr="002053E9">
              <w:rPr>
                <w:rFonts w:asciiTheme="majorHAnsi" w:hAnsiTheme="majorHAnsi" w:cstheme="majorHAnsi"/>
              </w:rPr>
              <w:t>SI56 0110 0603 0345 406</w:t>
            </w:r>
          </w:p>
        </w:tc>
      </w:tr>
      <w:tr w:rsidR="003C37B7" w:rsidRPr="002053E9" w14:paraId="19F79BE5" w14:textId="77777777" w:rsidTr="00AA79BF">
        <w:trPr>
          <w:trHeight w:val="20"/>
          <w:jc w:val="center"/>
        </w:trPr>
        <w:tc>
          <w:tcPr>
            <w:tcW w:w="2405" w:type="dxa"/>
            <w:shd w:val="clear" w:color="auto" w:fill="FDB940"/>
            <w:vAlign w:val="center"/>
          </w:tcPr>
          <w:p w14:paraId="24C2CC97" w14:textId="77777777" w:rsidR="003C37B7" w:rsidRPr="002053E9" w:rsidRDefault="003C37B7" w:rsidP="003C37B7">
            <w:pPr>
              <w:widowControl w:val="0"/>
              <w:spacing w:after="0" w:line="240" w:lineRule="auto"/>
              <w:rPr>
                <w:rFonts w:asciiTheme="majorHAnsi" w:hAnsiTheme="majorHAnsi" w:cstheme="majorHAnsi"/>
                <w:b/>
              </w:rPr>
            </w:pPr>
            <w:r w:rsidRPr="002053E9">
              <w:rPr>
                <w:rFonts w:asciiTheme="majorHAnsi" w:hAnsiTheme="majorHAnsi" w:cstheme="majorHAnsi"/>
                <w:b/>
              </w:rPr>
              <w:t>Telefon</w:t>
            </w:r>
          </w:p>
        </w:tc>
        <w:tc>
          <w:tcPr>
            <w:tcW w:w="7290" w:type="dxa"/>
            <w:shd w:val="clear" w:color="auto" w:fill="FFF0D5"/>
            <w:vAlign w:val="center"/>
          </w:tcPr>
          <w:p w14:paraId="602F8469" w14:textId="6EDA6D87" w:rsidR="003C37B7" w:rsidRPr="002053E9" w:rsidRDefault="003C37B7" w:rsidP="003C37B7">
            <w:pPr>
              <w:widowControl w:val="0"/>
              <w:spacing w:after="0" w:line="240" w:lineRule="auto"/>
              <w:rPr>
                <w:rFonts w:asciiTheme="majorHAnsi" w:hAnsiTheme="majorHAnsi" w:cstheme="majorHAnsi"/>
              </w:rPr>
            </w:pPr>
            <w:r w:rsidRPr="002053E9">
              <w:rPr>
                <w:rFonts w:asciiTheme="majorHAnsi" w:hAnsiTheme="majorHAnsi" w:cstheme="majorHAnsi"/>
              </w:rPr>
              <w:t>01/479-8800</w:t>
            </w:r>
          </w:p>
        </w:tc>
      </w:tr>
      <w:tr w:rsidR="003C37B7" w:rsidRPr="002053E9" w14:paraId="5AC2ADFB" w14:textId="77777777" w:rsidTr="00AA79BF">
        <w:trPr>
          <w:trHeight w:val="20"/>
          <w:jc w:val="center"/>
        </w:trPr>
        <w:tc>
          <w:tcPr>
            <w:tcW w:w="2405" w:type="dxa"/>
            <w:shd w:val="clear" w:color="auto" w:fill="FDB940"/>
            <w:vAlign w:val="center"/>
          </w:tcPr>
          <w:p w14:paraId="4B245B4F" w14:textId="77777777" w:rsidR="003C37B7" w:rsidRPr="002053E9" w:rsidRDefault="003C37B7" w:rsidP="003C37B7">
            <w:pPr>
              <w:widowControl w:val="0"/>
              <w:spacing w:after="0" w:line="240" w:lineRule="auto"/>
              <w:rPr>
                <w:rFonts w:asciiTheme="majorHAnsi" w:hAnsiTheme="majorHAnsi" w:cstheme="majorHAnsi"/>
                <w:b/>
              </w:rPr>
            </w:pPr>
            <w:r w:rsidRPr="002053E9">
              <w:rPr>
                <w:rFonts w:asciiTheme="majorHAnsi" w:hAnsiTheme="majorHAnsi" w:cstheme="majorHAnsi"/>
                <w:b/>
              </w:rPr>
              <w:t>E-pošta</w:t>
            </w:r>
          </w:p>
        </w:tc>
        <w:tc>
          <w:tcPr>
            <w:tcW w:w="7290" w:type="dxa"/>
            <w:shd w:val="clear" w:color="auto" w:fill="FFF0D5"/>
            <w:vAlign w:val="center"/>
          </w:tcPr>
          <w:p w14:paraId="4CCFCB9A" w14:textId="4CA8B7EC" w:rsidR="003C37B7" w:rsidRPr="002053E9" w:rsidRDefault="002D6961" w:rsidP="003C37B7">
            <w:pPr>
              <w:widowControl w:val="0"/>
              <w:spacing w:after="0" w:line="240" w:lineRule="auto"/>
              <w:rPr>
                <w:rFonts w:asciiTheme="majorHAnsi" w:hAnsiTheme="majorHAnsi" w:cstheme="majorHAnsi"/>
              </w:rPr>
            </w:pPr>
            <w:hyperlink r:id="rId8" w:history="1">
              <w:r w:rsidR="003C37B7" w:rsidRPr="002053E9">
                <w:rPr>
                  <w:rStyle w:val="Hiperpovezava"/>
                  <w:rFonts w:asciiTheme="majorHAnsi" w:hAnsiTheme="majorHAnsi" w:cstheme="majorHAnsi"/>
                </w:rPr>
                <w:t>razpis@arnes.si</w:t>
              </w:r>
            </w:hyperlink>
            <w:r w:rsidR="003C37B7" w:rsidRPr="002053E9">
              <w:rPr>
                <w:rFonts w:asciiTheme="majorHAnsi" w:hAnsiTheme="majorHAnsi" w:cstheme="majorHAnsi"/>
              </w:rPr>
              <w:t xml:space="preserve"> </w:t>
            </w:r>
          </w:p>
        </w:tc>
      </w:tr>
      <w:tr w:rsidR="003C37B7" w:rsidRPr="002053E9" w14:paraId="3D67A6D8" w14:textId="77777777" w:rsidTr="00AA79BF">
        <w:trPr>
          <w:trHeight w:val="20"/>
          <w:jc w:val="center"/>
        </w:trPr>
        <w:tc>
          <w:tcPr>
            <w:tcW w:w="2405" w:type="dxa"/>
            <w:shd w:val="clear" w:color="auto" w:fill="FDB940"/>
            <w:vAlign w:val="center"/>
          </w:tcPr>
          <w:p w14:paraId="79996A9E" w14:textId="77777777" w:rsidR="003C37B7" w:rsidRPr="002053E9" w:rsidRDefault="003C37B7" w:rsidP="003C37B7">
            <w:pPr>
              <w:widowControl w:val="0"/>
              <w:spacing w:after="0" w:line="240" w:lineRule="auto"/>
              <w:rPr>
                <w:rFonts w:asciiTheme="majorHAnsi" w:hAnsiTheme="majorHAnsi" w:cstheme="majorHAnsi"/>
                <w:b/>
              </w:rPr>
            </w:pPr>
            <w:r w:rsidRPr="002053E9">
              <w:rPr>
                <w:rFonts w:asciiTheme="majorHAnsi" w:hAnsiTheme="majorHAnsi" w:cstheme="majorHAnsi"/>
                <w:b/>
              </w:rPr>
              <w:t>Skrbnik okvirnega sporazuma</w:t>
            </w:r>
          </w:p>
        </w:tc>
        <w:tc>
          <w:tcPr>
            <w:tcW w:w="7290" w:type="dxa"/>
            <w:shd w:val="clear" w:color="auto" w:fill="FFF0D5"/>
            <w:vAlign w:val="center"/>
          </w:tcPr>
          <w:p w14:paraId="0D9C39F2" w14:textId="77777777" w:rsidR="003C37B7" w:rsidRPr="002053E9" w:rsidRDefault="003C37B7" w:rsidP="003C37B7">
            <w:pPr>
              <w:widowControl w:val="0"/>
              <w:spacing w:after="0" w:line="240" w:lineRule="auto"/>
              <w:rPr>
                <w:rFonts w:asciiTheme="majorHAnsi" w:hAnsiTheme="majorHAnsi" w:cstheme="majorHAnsi"/>
              </w:rPr>
            </w:pPr>
          </w:p>
        </w:tc>
      </w:tr>
      <w:tr w:rsidR="003C37B7" w:rsidRPr="002053E9" w14:paraId="5A3E8A8C" w14:textId="77777777" w:rsidTr="00AA79BF">
        <w:trPr>
          <w:trHeight w:val="20"/>
          <w:jc w:val="center"/>
        </w:trPr>
        <w:tc>
          <w:tcPr>
            <w:tcW w:w="2405" w:type="dxa"/>
            <w:shd w:val="clear" w:color="auto" w:fill="FDB940"/>
            <w:vAlign w:val="center"/>
          </w:tcPr>
          <w:p w14:paraId="4C789392" w14:textId="77777777" w:rsidR="003C37B7" w:rsidRPr="002053E9" w:rsidRDefault="003C37B7" w:rsidP="003C37B7">
            <w:pPr>
              <w:widowControl w:val="0"/>
              <w:spacing w:after="0" w:line="240" w:lineRule="auto"/>
              <w:rPr>
                <w:rFonts w:asciiTheme="majorHAnsi" w:hAnsiTheme="majorHAnsi" w:cstheme="majorHAnsi"/>
                <w:b/>
              </w:rPr>
            </w:pPr>
            <w:r w:rsidRPr="002053E9">
              <w:rPr>
                <w:rFonts w:asciiTheme="majorHAnsi" w:hAnsiTheme="majorHAnsi" w:cstheme="majorHAnsi"/>
                <w:b/>
              </w:rPr>
              <w:t>Podpisnik</w:t>
            </w:r>
          </w:p>
        </w:tc>
        <w:tc>
          <w:tcPr>
            <w:tcW w:w="7290" w:type="dxa"/>
            <w:shd w:val="clear" w:color="auto" w:fill="FFF0D5"/>
            <w:vAlign w:val="center"/>
          </w:tcPr>
          <w:p w14:paraId="48C21F7B" w14:textId="6D213A89" w:rsidR="003C37B7" w:rsidRPr="002053E9" w:rsidRDefault="003C37B7" w:rsidP="003C37B7">
            <w:pPr>
              <w:widowControl w:val="0"/>
              <w:spacing w:after="0" w:line="240" w:lineRule="auto"/>
              <w:rPr>
                <w:rFonts w:asciiTheme="majorHAnsi" w:hAnsiTheme="majorHAnsi" w:cstheme="majorHAnsi"/>
              </w:rPr>
            </w:pPr>
            <w:r w:rsidRPr="002053E9">
              <w:rPr>
                <w:rFonts w:asciiTheme="majorHAnsi" w:hAnsiTheme="majorHAnsi" w:cstheme="majorHAnsi"/>
              </w:rPr>
              <w:t>mag. Marko Bonač, direktor</w:t>
            </w:r>
          </w:p>
        </w:tc>
      </w:tr>
    </w:tbl>
    <w:p w14:paraId="2C560709" w14:textId="77777777" w:rsidR="009925FD" w:rsidRPr="002053E9" w:rsidRDefault="009925FD" w:rsidP="002936C1">
      <w:pPr>
        <w:widowControl w:val="0"/>
        <w:spacing w:before="120" w:after="120" w:line="240" w:lineRule="auto"/>
        <w:jc w:val="center"/>
        <w:rPr>
          <w:rFonts w:asciiTheme="majorHAnsi" w:hAnsiTheme="majorHAnsi" w:cstheme="majorHAnsi"/>
        </w:rPr>
      </w:pPr>
      <w:r w:rsidRPr="002053E9">
        <w:rPr>
          <w:rFonts w:asciiTheme="majorHAnsi" w:hAnsiTheme="majorHAnsi" w:cstheme="majorHAnsi"/>
        </w:rPr>
        <w:t>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3402"/>
        <w:gridCol w:w="3897"/>
      </w:tblGrid>
      <w:tr w:rsidR="003C37B7" w:rsidRPr="002053E9" w14:paraId="40223037" w14:textId="77777777" w:rsidTr="003C37B7">
        <w:trPr>
          <w:trHeight w:val="20"/>
          <w:jc w:val="center"/>
        </w:trPr>
        <w:tc>
          <w:tcPr>
            <w:tcW w:w="2405" w:type="dxa"/>
            <w:tcBorders>
              <w:bottom w:val="single" w:sz="4" w:space="0" w:color="auto"/>
            </w:tcBorders>
            <w:shd w:val="clear" w:color="auto" w:fill="FDB940"/>
            <w:vAlign w:val="center"/>
          </w:tcPr>
          <w:p w14:paraId="7B58A681" w14:textId="7E64FACD" w:rsidR="003C37B7" w:rsidRPr="002053E9" w:rsidRDefault="003C37B7" w:rsidP="002936C1">
            <w:pPr>
              <w:widowControl w:val="0"/>
              <w:spacing w:after="0" w:line="240" w:lineRule="auto"/>
              <w:jc w:val="both"/>
              <w:rPr>
                <w:rFonts w:asciiTheme="majorHAnsi" w:hAnsiTheme="majorHAnsi" w:cstheme="majorHAnsi"/>
                <w:b/>
              </w:rPr>
            </w:pPr>
            <w:r w:rsidRPr="002053E9">
              <w:rPr>
                <w:rFonts w:asciiTheme="majorHAnsi" w:hAnsiTheme="majorHAnsi" w:cstheme="majorHAnsi"/>
                <w:b/>
              </w:rPr>
              <w:t>PONUDNIK/ IZVAJALEC</w:t>
            </w:r>
          </w:p>
        </w:tc>
        <w:tc>
          <w:tcPr>
            <w:tcW w:w="3402" w:type="dxa"/>
            <w:shd w:val="clear" w:color="auto" w:fill="FDB940"/>
            <w:vAlign w:val="center"/>
          </w:tcPr>
          <w:p w14:paraId="12F89296" w14:textId="77777777" w:rsidR="003C37B7" w:rsidRPr="002053E9" w:rsidRDefault="003C37B7" w:rsidP="002936C1">
            <w:pPr>
              <w:widowControl w:val="0"/>
              <w:spacing w:after="0" w:line="240" w:lineRule="auto"/>
              <w:jc w:val="center"/>
              <w:rPr>
                <w:rFonts w:asciiTheme="majorHAnsi" w:hAnsiTheme="majorHAnsi" w:cstheme="majorHAnsi"/>
                <w:b/>
                <w:sz w:val="24"/>
                <w:szCs w:val="24"/>
              </w:rPr>
            </w:pPr>
            <w:proofErr w:type="spellStart"/>
            <w:r w:rsidRPr="002053E9">
              <w:rPr>
                <w:rFonts w:asciiTheme="majorHAnsi" w:hAnsiTheme="majorHAnsi" w:cstheme="majorHAnsi"/>
                <w:b/>
                <w:sz w:val="24"/>
                <w:szCs w:val="24"/>
              </w:rPr>
              <w:t>Poslovodeči</w:t>
            </w:r>
            <w:proofErr w:type="spellEnd"/>
            <w:r w:rsidRPr="002053E9">
              <w:rPr>
                <w:rFonts w:asciiTheme="majorHAnsi" w:hAnsiTheme="majorHAnsi" w:cstheme="majorHAnsi"/>
                <w:b/>
                <w:sz w:val="24"/>
                <w:szCs w:val="24"/>
              </w:rPr>
              <w:t xml:space="preserve"> partner</w:t>
            </w:r>
          </w:p>
        </w:tc>
        <w:tc>
          <w:tcPr>
            <w:tcW w:w="3897" w:type="dxa"/>
            <w:shd w:val="clear" w:color="auto" w:fill="FDB940"/>
            <w:vAlign w:val="center"/>
          </w:tcPr>
          <w:p w14:paraId="059F0226" w14:textId="7BDA0FC8" w:rsidR="003C37B7" w:rsidRPr="002053E9" w:rsidRDefault="003C37B7" w:rsidP="002936C1">
            <w:pPr>
              <w:widowControl w:val="0"/>
              <w:spacing w:after="0" w:line="240" w:lineRule="auto"/>
              <w:jc w:val="center"/>
              <w:rPr>
                <w:rFonts w:asciiTheme="majorHAnsi" w:hAnsiTheme="majorHAnsi" w:cstheme="majorHAnsi"/>
                <w:b/>
                <w:sz w:val="24"/>
                <w:szCs w:val="24"/>
              </w:rPr>
            </w:pPr>
            <w:r w:rsidRPr="002053E9">
              <w:rPr>
                <w:rFonts w:asciiTheme="majorHAnsi" w:hAnsiTheme="majorHAnsi" w:cstheme="majorHAnsi"/>
                <w:b/>
                <w:sz w:val="24"/>
                <w:szCs w:val="24"/>
              </w:rPr>
              <w:t>Partner 1</w:t>
            </w:r>
          </w:p>
        </w:tc>
      </w:tr>
      <w:tr w:rsidR="003C37B7" w:rsidRPr="002053E9" w14:paraId="2F6C2547" w14:textId="77777777" w:rsidTr="003C37B7">
        <w:trPr>
          <w:trHeight w:val="20"/>
          <w:jc w:val="center"/>
        </w:trPr>
        <w:tc>
          <w:tcPr>
            <w:tcW w:w="2405" w:type="dxa"/>
            <w:shd w:val="clear" w:color="auto" w:fill="FDB940"/>
            <w:vAlign w:val="center"/>
          </w:tcPr>
          <w:p w14:paraId="7AA08199" w14:textId="77777777" w:rsidR="003C37B7" w:rsidRPr="002053E9" w:rsidRDefault="003C37B7" w:rsidP="002936C1">
            <w:pPr>
              <w:widowControl w:val="0"/>
              <w:spacing w:after="0" w:line="240" w:lineRule="auto"/>
              <w:rPr>
                <w:rFonts w:asciiTheme="majorHAnsi" w:hAnsiTheme="majorHAnsi" w:cstheme="majorHAnsi"/>
                <w:b/>
              </w:rPr>
            </w:pPr>
            <w:r w:rsidRPr="002053E9">
              <w:rPr>
                <w:rFonts w:asciiTheme="majorHAnsi" w:hAnsiTheme="majorHAnsi" w:cstheme="majorHAnsi"/>
                <w:b/>
              </w:rPr>
              <w:t>Naziv in sedež</w:t>
            </w:r>
          </w:p>
        </w:tc>
        <w:tc>
          <w:tcPr>
            <w:tcW w:w="3402" w:type="dxa"/>
            <w:vAlign w:val="center"/>
          </w:tcPr>
          <w:p w14:paraId="7A98BFB1" w14:textId="77777777" w:rsidR="003C37B7" w:rsidRPr="002053E9" w:rsidRDefault="003C37B7" w:rsidP="002936C1">
            <w:pPr>
              <w:widowControl w:val="0"/>
              <w:spacing w:after="0" w:line="240" w:lineRule="auto"/>
              <w:rPr>
                <w:rFonts w:asciiTheme="majorHAnsi" w:hAnsiTheme="majorHAnsi" w:cstheme="majorHAnsi"/>
                <w:b/>
              </w:rPr>
            </w:pPr>
          </w:p>
        </w:tc>
        <w:tc>
          <w:tcPr>
            <w:tcW w:w="3897" w:type="dxa"/>
            <w:vAlign w:val="center"/>
          </w:tcPr>
          <w:p w14:paraId="5DC6D1D1" w14:textId="77777777" w:rsidR="003C37B7" w:rsidRPr="002053E9" w:rsidRDefault="003C37B7" w:rsidP="002936C1">
            <w:pPr>
              <w:widowControl w:val="0"/>
              <w:spacing w:after="0" w:line="240" w:lineRule="auto"/>
              <w:rPr>
                <w:rFonts w:asciiTheme="majorHAnsi" w:hAnsiTheme="majorHAnsi" w:cstheme="majorHAnsi"/>
                <w:b/>
              </w:rPr>
            </w:pPr>
          </w:p>
        </w:tc>
      </w:tr>
      <w:tr w:rsidR="003C37B7" w:rsidRPr="002053E9" w14:paraId="7A8C77FB" w14:textId="77777777" w:rsidTr="003C37B7">
        <w:trPr>
          <w:trHeight w:val="20"/>
          <w:jc w:val="center"/>
        </w:trPr>
        <w:tc>
          <w:tcPr>
            <w:tcW w:w="2405" w:type="dxa"/>
            <w:shd w:val="clear" w:color="auto" w:fill="FDB940"/>
            <w:vAlign w:val="center"/>
          </w:tcPr>
          <w:p w14:paraId="62DEF347" w14:textId="77777777" w:rsidR="003C37B7" w:rsidRPr="002053E9" w:rsidRDefault="003C37B7" w:rsidP="002936C1">
            <w:pPr>
              <w:widowControl w:val="0"/>
              <w:spacing w:after="0" w:line="240" w:lineRule="auto"/>
              <w:rPr>
                <w:rFonts w:asciiTheme="majorHAnsi" w:hAnsiTheme="majorHAnsi" w:cstheme="majorHAnsi"/>
                <w:b/>
              </w:rPr>
            </w:pPr>
            <w:r w:rsidRPr="002053E9">
              <w:rPr>
                <w:rFonts w:asciiTheme="majorHAnsi" w:hAnsiTheme="majorHAnsi" w:cstheme="majorHAnsi"/>
                <w:b/>
              </w:rPr>
              <w:t>ID št. za DDV</w:t>
            </w:r>
          </w:p>
        </w:tc>
        <w:tc>
          <w:tcPr>
            <w:tcW w:w="3402" w:type="dxa"/>
            <w:vAlign w:val="center"/>
          </w:tcPr>
          <w:p w14:paraId="1E27C682" w14:textId="77777777" w:rsidR="003C37B7" w:rsidRPr="002053E9" w:rsidRDefault="003C37B7" w:rsidP="002936C1">
            <w:pPr>
              <w:widowControl w:val="0"/>
              <w:spacing w:after="0" w:line="240" w:lineRule="auto"/>
              <w:rPr>
                <w:rFonts w:asciiTheme="majorHAnsi" w:hAnsiTheme="majorHAnsi" w:cstheme="majorHAnsi"/>
              </w:rPr>
            </w:pPr>
          </w:p>
        </w:tc>
        <w:tc>
          <w:tcPr>
            <w:tcW w:w="3897" w:type="dxa"/>
            <w:vAlign w:val="center"/>
          </w:tcPr>
          <w:p w14:paraId="02F7E157" w14:textId="77777777" w:rsidR="003C37B7" w:rsidRPr="002053E9" w:rsidRDefault="003C37B7" w:rsidP="002936C1">
            <w:pPr>
              <w:widowControl w:val="0"/>
              <w:spacing w:after="0" w:line="240" w:lineRule="auto"/>
              <w:rPr>
                <w:rFonts w:asciiTheme="majorHAnsi" w:hAnsiTheme="majorHAnsi" w:cstheme="majorHAnsi"/>
              </w:rPr>
            </w:pPr>
          </w:p>
        </w:tc>
      </w:tr>
      <w:tr w:rsidR="003C37B7" w:rsidRPr="002053E9" w14:paraId="453DFD69" w14:textId="77777777" w:rsidTr="003C37B7">
        <w:trPr>
          <w:trHeight w:val="20"/>
          <w:jc w:val="center"/>
        </w:trPr>
        <w:tc>
          <w:tcPr>
            <w:tcW w:w="2405" w:type="dxa"/>
            <w:shd w:val="clear" w:color="auto" w:fill="FDB940"/>
            <w:vAlign w:val="center"/>
          </w:tcPr>
          <w:p w14:paraId="79E3CCEC" w14:textId="77777777" w:rsidR="003C37B7" w:rsidRPr="002053E9" w:rsidRDefault="003C37B7" w:rsidP="002936C1">
            <w:pPr>
              <w:widowControl w:val="0"/>
              <w:spacing w:after="0" w:line="240" w:lineRule="auto"/>
              <w:rPr>
                <w:rFonts w:asciiTheme="majorHAnsi" w:hAnsiTheme="majorHAnsi" w:cstheme="majorHAnsi"/>
                <w:b/>
              </w:rPr>
            </w:pPr>
            <w:r w:rsidRPr="002053E9">
              <w:rPr>
                <w:rFonts w:asciiTheme="majorHAnsi" w:hAnsiTheme="majorHAnsi" w:cstheme="majorHAnsi"/>
                <w:b/>
              </w:rPr>
              <w:t>Matična številka</w:t>
            </w:r>
          </w:p>
        </w:tc>
        <w:tc>
          <w:tcPr>
            <w:tcW w:w="3402" w:type="dxa"/>
            <w:vAlign w:val="center"/>
          </w:tcPr>
          <w:p w14:paraId="33396A81" w14:textId="77777777" w:rsidR="003C37B7" w:rsidRPr="002053E9" w:rsidRDefault="003C37B7" w:rsidP="002936C1">
            <w:pPr>
              <w:widowControl w:val="0"/>
              <w:spacing w:after="0" w:line="240" w:lineRule="auto"/>
              <w:rPr>
                <w:rFonts w:asciiTheme="majorHAnsi" w:hAnsiTheme="majorHAnsi" w:cstheme="majorHAnsi"/>
              </w:rPr>
            </w:pPr>
          </w:p>
        </w:tc>
        <w:tc>
          <w:tcPr>
            <w:tcW w:w="3897" w:type="dxa"/>
            <w:vAlign w:val="center"/>
          </w:tcPr>
          <w:p w14:paraId="6A6524B4" w14:textId="77777777" w:rsidR="003C37B7" w:rsidRPr="002053E9" w:rsidRDefault="003C37B7" w:rsidP="002936C1">
            <w:pPr>
              <w:widowControl w:val="0"/>
              <w:spacing w:after="0" w:line="240" w:lineRule="auto"/>
              <w:rPr>
                <w:rFonts w:asciiTheme="majorHAnsi" w:hAnsiTheme="majorHAnsi" w:cstheme="majorHAnsi"/>
              </w:rPr>
            </w:pPr>
          </w:p>
        </w:tc>
      </w:tr>
      <w:tr w:rsidR="003C37B7" w:rsidRPr="002053E9" w14:paraId="371820D3" w14:textId="77777777" w:rsidTr="003C37B7">
        <w:trPr>
          <w:trHeight w:val="20"/>
          <w:jc w:val="center"/>
        </w:trPr>
        <w:tc>
          <w:tcPr>
            <w:tcW w:w="2405" w:type="dxa"/>
            <w:shd w:val="clear" w:color="auto" w:fill="FDB940"/>
            <w:vAlign w:val="center"/>
          </w:tcPr>
          <w:p w14:paraId="762F6DD2" w14:textId="77777777" w:rsidR="003C37B7" w:rsidRPr="002053E9" w:rsidRDefault="003C37B7" w:rsidP="002936C1">
            <w:pPr>
              <w:widowControl w:val="0"/>
              <w:spacing w:after="0" w:line="240" w:lineRule="auto"/>
              <w:rPr>
                <w:rFonts w:asciiTheme="majorHAnsi" w:hAnsiTheme="majorHAnsi" w:cstheme="majorHAnsi"/>
                <w:b/>
              </w:rPr>
            </w:pPr>
            <w:r w:rsidRPr="002053E9">
              <w:rPr>
                <w:rFonts w:asciiTheme="majorHAnsi" w:hAnsiTheme="majorHAnsi" w:cstheme="majorHAnsi"/>
                <w:b/>
              </w:rPr>
              <w:t>Transakcijski račun</w:t>
            </w:r>
          </w:p>
        </w:tc>
        <w:tc>
          <w:tcPr>
            <w:tcW w:w="3402" w:type="dxa"/>
            <w:vAlign w:val="center"/>
          </w:tcPr>
          <w:p w14:paraId="149518D6" w14:textId="77777777" w:rsidR="003C37B7" w:rsidRPr="002053E9" w:rsidRDefault="003C37B7" w:rsidP="002936C1">
            <w:pPr>
              <w:widowControl w:val="0"/>
              <w:spacing w:after="0" w:line="240" w:lineRule="auto"/>
              <w:rPr>
                <w:rFonts w:asciiTheme="majorHAnsi" w:hAnsiTheme="majorHAnsi" w:cstheme="majorHAnsi"/>
              </w:rPr>
            </w:pPr>
          </w:p>
        </w:tc>
        <w:tc>
          <w:tcPr>
            <w:tcW w:w="3897" w:type="dxa"/>
            <w:vAlign w:val="center"/>
          </w:tcPr>
          <w:p w14:paraId="46C2B7F6" w14:textId="77777777" w:rsidR="003C37B7" w:rsidRPr="002053E9" w:rsidRDefault="003C37B7" w:rsidP="002936C1">
            <w:pPr>
              <w:widowControl w:val="0"/>
              <w:spacing w:after="0" w:line="240" w:lineRule="auto"/>
              <w:rPr>
                <w:rFonts w:asciiTheme="majorHAnsi" w:hAnsiTheme="majorHAnsi" w:cstheme="majorHAnsi"/>
              </w:rPr>
            </w:pPr>
          </w:p>
        </w:tc>
      </w:tr>
      <w:tr w:rsidR="003C37B7" w:rsidRPr="002053E9" w14:paraId="1BFAB9C8" w14:textId="77777777" w:rsidTr="003C37B7">
        <w:trPr>
          <w:trHeight w:val="20"/>
          <w:jc w:val="center"/>
        </w:trPr>
        <w:tc>
          <w:tcPr>
            <w:tcW w:w="2405" w:type="dxa"/>
            <w:shd w:val="clear" w:color="auto" w:fill="FDB940"/>
            <w:vAlign w:val="center"/>
          </w:tcPr>
          <w:p w14:paraId="33B00AEE" w14:textId="77777777" w:rsidR="003C37B7" w:rsidRPr="002053E9" w:rsidRDefault="003C37B7" w:rsidP="002936C1">
            <w:pPr>
              <w:widowControl w:val="0"/>
              <w:spacing w:after="0" w:line="240" w:lineRule="auto"/>
              <w:rPr>
                <w:rFonts w:asciiTheme="majorHAnsi" w:hAnsiTheme="majorHAnsi" w:cstheme="majorHAnsi"/>
                <w:b/>
              </w:rPr>
            </w:pPr>
            <w:r w:rsidRPr="002053E9">
              <w:rPr>
                <w:rFonts w:asciiTheme="majorHAnsi" w:hAnsiTheme="majorHAnsi" w:cstheme="majorHAnsi"/>
                <w:b/>
              </w:rPr>
              <w:t>Telefon</w:t>
            </w:r>
          </w:p>
        </w:tc>
        <w:tc>
          <w:tcPr>
            <w:tcW w:w="3402" w:type="dxa"/>
            <w:vAlign w:val="center"/>
          </w:tcPr>
          <w:p w14:paraId="03A022DB" w14:textId="77777777" w:rsidR="003C37B7" w:rsidRPr="002053E9" w:rsidRDefault="003C37B7" w:rsidP="002936C1">
            <w:pPr>
              <w:widowControl w:val="0"/>
              <w:spacing w:after="0" w:line="240" w:lineRule="auto"/>
              <w:rPr>
                <w:rFonts w:asciiTheme="majorHAnsi" w:hAnsiTheme="majorHAnsi" w:cstheme="majorHAnsi"/>
              </w:rPr>
            </w:pPr>
          </w:p>
        </w:tc>
        <w:tc>
          <w:tcPr>
            <w:tcW w:w="3897" w:type="dxa"/>
            <w:vAlign w:val="center"/>
          </w:tcPr>
          <w:p w14:paraId="2EA5715D" w14:textId="77777777" w:rsidR="003C37B7" w:rsidRPr="002053E9" w:rsidRDefault="003C37B7" w:rsidP="002936C1">
            <w:pPr>
              <w:widowControl w:val="0"/>
              <w:spacing w:after="0" w:line="240" w:lineRule="auto"/>
              <w:rPr>
                <w:rFonts w:asciiTheme="majorHAnsi" w:hAnsiTheme="majorHAnsi" w:cstheme="majorHAnsi"/>
              </w:rPr>
            </w:pPr>
          </w:p>
        </w:tc>
      </w:tr>
      <w:tr w:rsidR="003C37B7" w:rsidRPr="002053E9" w14:paraId="19278827" w14:textId="77777777" w:rsidTr="003C37B7">
        <w:trPr>
          <w:trHeight w:val="20"/>
          <w:jc w:val="center"/>
        </w:trPr>
        <w:tc>
          <w:tcPr>
            <w:tcW w:w="2405" w:type="dxa"/>
            <w:shd w:val="clear" w:color="auto" w:fill="FDB940"/>
            <w:vAlign w:val="center"/>
          </w:tcPr>
          <w:p w14:paraId="7CB5DB95" w14:textId="77777777" w:rsidR="003C37B7" w:rsidRPr="002053E9" w:rsidRDefault="003C37B7" w:rsidP="002936C1">
            <w:pPr>
              <w:widowControl w:val="0"/>
              <w:spacing w:after="0" w:line="240" w:lineRule="auto"/>
              <w:rPr>
                <w:rFonts w:asciiTheme="majorHAnsi" w:hAnsiTheme="majorHAnsi" w:cstheme="majorHAnsi"/>
                <w:b/>
              </w:rPr>
            </w:pPr>
            <w:r w:rsidRPr="002053E9">
              <w:rPr>
                <w:rFonts w:asciiTheme="majorHAnsi" w:hAnsiTheme="majorHAnsi" w:cstheme="majorHAnsi"/>
                <w:b/>
              </w:rPr>
              <w:t>E-pošta</w:t>
            </w:r>
          </w:p>
        </w:tc>
        <w:tc>
          <w:tcPr>
            <w:tcW w:w="3402" w:type="dxa"/>
            <w:vAlign w:val="center"/>
          </w:tcPr>
          <w:p w14:paraId="67B5F097" w14:textId="77777777" w:rsidR="003C37B7" w:rsidRPr="002053E9" w:rsidRDefault="003C37B7" w:rsidP="002936C1">
            <w:pPr>
              <w:widowControl w:val="0"/>
              <w:spacing w:after="0" w:line="240" w:lineRule="auto"/>
              <w:rPr>
                <w:rFonts w:asciiTheme="majorHAnsi" w:hAnsiTheme="majorHAnsi" w:cstheme="majorHAnsi"/>
              </w:rPr>
            </w:pPr>
          </w:p>
        </w:tc>
        <w:tc>
          <w:tcPr>
            <w:tcW w:w="3897" w:type="dxa"/>
            <w:vAlign w:val="center"/>
          </w:tcPr>
          <w:p w14:paraId="10940243" w14:textId="77777777" w:rsidR="003C37B7" w:rsidRPr="002053E9" w:rsidRDefault="003C37B7" w:rsidP="002936C1">
            <w:pPr>
              <w:widowControl w:val="0"/>
              <w:spacing w:after="0" w:line="240" w:lineRule="auto"/>
              <w:rPr>
                <w:rFonts w:asciiTheme="majorHAnsi" w:hAnsiTheme="majorHAnsi" w:cstheme="majorHAnsi"/>
              </w:rPr>
            </w:pPr>
          </w:p>
        </w:tc>
      </w:tr>
      <w:tr w:rsidR="009925FD" w:rsidRPr="002053E9" w14:paraId="05CD26E4" w14:textId="77777777" w:rsidTr="00AA79BF">
        <w:trPr>
          <w:trHeight w:val="20"/>
          <w:jc w:val="center"/>
        </w:trPr>
        <w:tc>
          <w:tcPr>
            <w:tcW w:w="2405" w:type="dxa"/>
            <w:shd w:val="clear" w:color="auto" w:fill="FDB940"/>
            <w:vAlign w:val="center"/>
          </w:tcPr>
          <w:p w14:paraId="1C9F0268" w14:textId="77777777" w:rsidR="009925FD" w:rsidRPr="002053E9" w:rsidRDefault="009925FD" w:rsidP="002936C1">
            <w:pPr>
              <w:widowControl w:val="0"/>
              <w:spacing w:after="0" w:line="240" w:lineRule="auto"/>
              <w:rPr>
                <w:rFonts w:asciiTheme="majorHAnsi" w:hAnsiTheme="majorHAnsi" w:cstheme="majorHAnsi"/>
                <w:b/>
              </w:rPr>
            </w:pPr>
            <w:r w:rsidRPr="002053E9">
              <w:rPr>
                <w:rFonts w:asciiTheme="majorHAnsi" w:hAnsiTheme="majorHAnsi" w:cstheme="majorHAnsi"/>
                <w:b/>
              </w:rPr>
              <w:t>Skrbnik okvirnega sporazuma</w:t>
            </w:r>
          </w:p>
        </w:tc>
        <w:tc>
          <w:tcPr>
            <w:tcW w:w="7299" w:type="dxa"/>
            <w:gridSpan w:val="2"/>
            <w:vAlign w:val="center"/>
          </w:tcPr>
          <w:p w14:paraId="1B2C1923" w14:textId="77777777" w:rsidR="009925FD" w:rsidRPr="002053E9" w:rsidRDefault="009925FD" w:rsidP="002936C1">
            <w:pPr>
              <w:widowControl w:val="0"/>
              <w:spacing w:after="0" w:line="240" w:lineRule="auto"/>
              <w:rPr>
                <w:rFonts w:asciiTheme="majorHAnsi" w:hAnsiTheme="majorHAnsi" w:cstheme="majorHAnsi"/>
              </w:rPr>
            </w:pPr>
          </w:p>
        </w:tc>
      </w:tr>
      <w:tr w:rsidR="009925FD" w:rsidRPr="002053E9" w14:paraId="4D482D54" w14:textId="77777777" w:rsidTr="00AA79BF">
        <w:trPr>
          <w:trHeight w:val="20"/>
          <w:jc w:val="center"/>
        </w:trPr>
        <w:tc>
          <w:tcPr>
            <w:tcW w:w="2405" w:type="dxa"/>
            <w:shd w:val="clear" w:color="auto" w:fill="FDB940"/>
            <w:vAlign w:val="center"/>
          </w:tcPr>
          <w:p w14:paraId="2A599DC5" w14:textId="77777777" w:rsidR="009925FD" w:rsidRPr="002053E9" w:rsidRDefault="009925FD" w:rsidP="002936C1">
            <w:pPr>
              <w:widowControl w:val="0"/>
              <w:spacing w:after="0" w:line="240" w:lineRule="auto"/>
              <w:rPr>
                <w:rFonts w:asciiTheme="majorHAnsi" w:hAnsiTheme="majorHAnsi" w:cstheme="majorHAnsi"/>
                <w:b/>
              </w:rPr>
            </w:pPr>
            <w:r w:rsidRPr="002053E9">
              <w:rPr>
                <w:rFonts w:asciiTheme="majorHAnsi" w:hAnsiTheme="majorHAnsi" w:cstheme="majorHAnsi"/>
                <w:b/>
              </w:rPr>
              <w:t>Podpisnik</w:t>
            </w:r>
          </w:p>
        </w:tc>
        <w:tc>
          <w:tcPr>
            <w:tcW w:w="7299" w:type="dxa"/>
            <w:gridSpan w:val="2"/>
            <w:vAlign w:val="center"/>
          </w:tcPr>
          <w:p w14:paraId="4B065719" w14:textId="77777777" w:rsidR="009925FD" w:rsidRPr="002053E9" w:rsidRDefault="009925FD" w:rsidP="002936C1">
            <w:pPr>
              <w:widowControl w:val="0"/>
              <w:spacing w:after="0" w:line="240" w:lineRule="auto"/>
              <w:rPr>
                <w:rFonts w:asciiTheme="majorHAnsi" w:hAnsiTheme="majorHAnsi" w:cstheme="majorHAnsi"/>
              </w:rPr>
            </w:pPr>
          </w:p>
        </w:tc>
      </w:tr>
    </w:tbl>
    <w:p w14:paraId="64FFC1C9" w14:textId="77777777" w:rsidR="009925FD" w:rsidRPr="002053E9" w:rsidRDefault="00FF6C82" w:rsidP="002936C1">
      <w:pPr>
        <w:widowControl w:val="0"/>
        <w:spacing w:before="120" w:after="120" w:line="240" w:lineRule="auto"/>
        <w:jc w:val="both"/>
        <w:rPr>
          <w:rFonts w:asciiTheme="majorHAnsi" w:hAnsiTheme="majorHAnsi" w:cstheme="majorHAnsi"/>
          <w:sz w:val="28"/>
          <w:szCs w:val="28"/>
        </w:rPr>
      </w:pPr>
      <w:r w:rsidRPr="002053E9">
        <w:rPr>
          <w:rFonts w:asciiTheme="majorHAnsi" w:hAnsiTheme="majorHAnsi" w:cstheme="majorHAnsi"/>
        </w:rPr>
        <w:t>sklepata</w:t>
      </w: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9925FD" w:rsidRPr="002053E9" w14:paraId="7A6F0D5D" w14:textId="77777777" w:rsidTr="00AA79BF">
        <w:trPr>
          <w:trHeight w:val="20"/>
          <w:jc w:val="center"/>
        </w:trPr>
        <w:tc>
          <w:tcPr>
            <w:tcW w:w="9694" w:type="dxa"/>
            <w:shd w:val="clear" w:color="auto" w:fill="FFF0D5"/>
            <w:vAlign w:val="center"/>
          </w:tcPr>
          <w:p w14:paraId="643BC14F" w14:textId="18BAB6D0" w:rsidR="00186B08" w:rsidRPr="002053E9" w:rsidRDefault="009925FD" w:rsidP="002936C1">
            <w:pPr>
              <w:widowControl w:val="0"/>
              <w:spacing w:after="0" w:line="240" w:lineRule="auto"/>
              <w:jc w:val="center"/>
              <w:rPr>
                <w:rFonts w:asciiTheme="majorHAnsi" w:hAnsiTheme="majorHAnsi" w:cstheme="majorHAnsi"/>
                <w:b/>
                <w:sz w:val="28"/>
                <w:szCs w:val="28"/>
              </w:rPr>
            </w:pPr>
            <w:r w:rsidRPr="002053E9">
              <w:rPr>
                <w:rFonts w:asciiTheme="majorHAnsi" w:hAnsiTheme="majorHAnsi" w:cstheme="majorHAnsi"/>
                <w:b/>
                <w:sz w:val="28"/>
                <w:szCs w:val="28"/>
              </w:rPr>
              <w:t xml:space="preserve">OKVIRNI SPORAZUM O </w:t>
            </w:r>
            <w:r w:rsidR="00D82D7B" w:rsidRPr="002053E9">
              <w:rPr>
                <w:rFonts w:asciiTheme="majorHAnsi" w:hAnsiTheme="majorHAnsi" w:cstheme="majorHAnsi"/>
                <w:b/>
                <w:sz w:val="28"/>
                <w:szCs w:val="28"/>
              </w:rPr>
              <w:t>IZVAJANJU STORITEV VAROVANJA</w:t>
            </w:r>
          </w:p>
          <w:p w14:paraId="42BA26CB" w14:textId="656B662D" w:rsidR="009925FD" w:rsidRPr="002053E9" w:rsidRDefault="009925FD" w:rsidP="002936C1">
            <w:pPr>
              <w:widowControl w:val="0"/>
              <w:spacing w:after="0" w:line="240" w:lineRule="auto"/>
              <w:jc w:val="center"/>
              <w:rPr>
                <w:rFonts w:asciiTheme="majorHAnsi" w:hAnsiTheme="majorHAnsi" w:cstheme="majorHAnsi"/>
                <w:b/>
                <w:sz w:val="28"/>
                <w:szCs w:val="28"/>
              </w:rPr>
            </w:pPr>
            <w:r w:rsidRPr="002053E9">
              <w:rPr>
                <w:rFonts w:asciiTheme="majorHAnsi" w:hAnsiTheme="majorHAnsi" w:cstheme="majorHAnsi"/>
                <w:b/>
                <w:sz w:val="28"/>
                <w:szCs w:val="28"/>
              </w:rPr>
              <w:t>&lt;številka okvirnega sporazuma&gt;</w:t>
            </w:r>
          </w:p>
        </w:tc>
      </w:tr>
    </w:tbl>
    <w:p w14:paraId="11609DE7" w14:textId="77777777" w:rsidR="00C62D52" w:rsidRPr="002053E9" w:rsidRDefault="00C62D52" w:rsidP="00D56ED2">
      <w:pPr>
        <w:pStyle w:val="Odstavekseznama"/>
        <w:widowControl w:val="0"/>
        <w:numPr>
          <w:ilvl w:val="0"/>
          <w:numId w:val="15"/>
        </w:numPr>
        <w:spacing w:before="120" w:after="120" w:line="240" w:lineRule="auto"/>
        <w:jc w:val="center"/>
        <w:rPr>
          <w:rFonts w:asciiTheme="majorHAnsi" w:hAnsiTheme="majorHAnsi" w:cstheme="majorHAnsi"/>
          <w:b/>
          <w:bCs/>
        </w:rPr>
      </w:pPr>
      <w:r w:rsidRPr="002053E9">
        <w:rPr>
          <w:rFonts w:asciiTheme="majorHAnsi" w:hAnsiTheme="majorHAnsi" w:cstheme="majorHAnsi"/>
          <w:b/>
          <w:bCs/>
        </w:rPr>
        <w:t>člen</w:t>
      </w:r>
    </w:p>
    <w:p w14:paraId="429656CC" w14:textId="77777777" w:rsidR="0017647C" w:rsidRPr="002053E9" w:rsidRDefault="0017647C" w:rsidP="002936C1">
      <w:pPr>
        <w:widowControl w:val="0"/>
        <w:spacing w:after="120" w:line="240" w:lineRule="auto"/>
        <w:jc w:val="center"/>
        <w:rPr>
          <w:rFonts w:asciiTheme="majorHAnsi" w:hAnsiTheme="majorHAnsi" w:cstheme="majorHAnsi"/>
          <w:b/>
          <w:bCs/>
        </w:rPr>
      </w:pPr>
      <w:r w:rsidRPr="002053E9">
        <w:rPr>
          <w:rFonts w:asciiTheme="majorHAnsi" w:hAnsiTheme="majorHAnsi" w:cstheme="majorHAnsi"/>
          <w:b/>
          <w:bCs/>
        </w:rPr>
        <w:t>PODLAGA OK</w:t>
      </w:r>
      <w:r w:rsidR="00674FCC" w:rsidRPr="002053E9">
        <w:rPr>
          <w:rFonts w:asciiTheme="majorHAnsi" w:hAnsiTheme="majorHAnsi" w:cstheme="majorHAnsi"/>
          <w:b/>
          <w:bCs/>
        </w:rPr>
        <w:t>VIRNEGA SPORAZUMA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17647C" w:rsidRPr="002053E9" w14:paraId="38ABDDD7" w14:textId="77777777" w:rsidTr="00AA79BF">
        <w:trPr>
          <w:trHeight w:val="20"/>
          <w:jc w:val="center"/>
        </w:trPr>
        <w:tc>
          <w:tcPr>
            <w:tcW w:w="4847" w:type="dxa"/>
            <w:shd w:val="clear" w:color="auto" w:fill="FDB940"/>
            <w:vAlign w:val="center"/>
          </w:tcPr>
          <w:p w14:paraId="1C8CAC93" w14:textId="787A0B21" w:rsidR="0017647C" w:rsidRPr="002053E9" w:rsidRDefault="0017647C" w:rsidP="002936C1">
            <w:pPr>
              <w:widowControl w:val="0"/>
              <w:spacing w:after="0" w:line="240" w:lineRule="auto"/>
              <w:jc w:val="both"/>
              <w:rPr>
                <w:rFonts w:asciiTheme="majorHAnsi" w:hAnsiTheme="majorHAnsi" w:cstheme="majorHAnsi"/>
                <w:b/>
              </w:rPr>
            </w:pPr>
            <w:r w:rsidRPr="002053E9">
              <w:rPr>
                <w:rFonts w:asciiTheme="majorHAnsi" w:hAnsiTheme="majorHAnsi" w:cstheme="majorHAnsi"/>
                <w:b/>
              </w:rPr>
              <w:t>Oznaka javnega naročila, ki je podlaga za sklenitev okvirnega sporazuma</w:t>
            </w:r>
          </w:p>
        </w:tc>
        <w:tc>
          <w:tcPr>
            <w:tcW w:w="4847" w:type="dxa"/>
            <w:shd w:val="clear" w:color="auto" w:fill="FFF0D5"/>
            <w:vAlign w:val="center"/>
          </w:tcPr>
          <w:p w14:paraId="5BC53C6C" w14:textId="10887D06" w:rsidR="0017647C" w:rsidRPr="002053E9" w:rsidRDefault="00A70E47" w:rsidP="002936C1">
            <w:pPr>
              <w:widowControl w:val="0"/>
              <w:spacing w:after="0" w:line="240" w:lineRule="auto"/>
              <w:jc w:val="both"/>
              <w:rPr>
                <w:rFonts w:asciiTheme="majorHAnsi" w:hAnsiTheme="majorHAnsi" w:cstheme="majorHAnsi"/>
              </w:rPr>
            </w:pPr>
            <w:r>
              <w:rPr>
                <w:rFonts w:asciiTheme="majorHAnsi" w:hAnsiTheme="majorHAnsi" w:cstheme="majorHAnsi"/>
                <w:b/>
                <w:bCs/>
              </w:rPr>
              <w:t>Izvajanje storitev varovanja (fizično, tehnično in požarno varovanje)</w:t>
            </w:r>
            <w:r w:rsidR="003C37B7" w:rsidRPr="002053E9">
              <w:rPr>
                <w:rFonts w:asciiTheme="majorHAnsi" w:hAnsiTheme="majorHAnsi" w:cstheme="majorHAnsi"/>
              </w:rPr>
              <w:t>, objava na Portalu javnih naročil pod številko ……………. dne ……………in v Uradnem listu Evropske unije - Portal TED pod številko …………. dne ……………….</w:t>
            </w:r>
          </w:p>
        </w:tc>
      </w:tr>
    </w:tbl>
    <w:p w14:paraId="7EC70969" w14:textId="23B62375" w:rsidR="006B41AB" w:rsidRPr="002053E9" w:rsidRDefault="0017213F" w:rsidP="00D56ED2">
      <w:pPr>
        <w:pStyle w:val="Odstavekseznama"/>
        <w:widowControl w:val="0"/>
        <w:numPr>
          <w:ilvl w:val="0"/>
          <w:numId w:val="15"/>
        </w:numPr>
        <w:spacing w:before="120" w:after="120" w:line="240" w:lineRule="auto"/>
        <w:jc w:val="center"/>
        <w:rPr>
          <w:rFonts w:asciiTheme="majorHAnsi" w:hAnsiTheme="majorHAnsi" w:cstheme="majorHAnsi"/>
          <w:b/>
          <w:bCs/>
        </w:rPr>
      </w:pPr>
      <w:r w:rsidRPr="002053E9">
        <w:rPr>
          <w:rFonts w:asciiTheme="majorHAnsi" w:hAnsiTheme="majorHAnsi" w:cstheme="majorHAnsi"/>
          <w:b/>
          <w:bCs/>
        </w:rPr>
        <w:lastRenderedPageBreak/>
        <w:t>člen</w:t>
      </w:r>
    </w:p>
    <w:p w14:paraId="607FB133" w14:textId="5FF8FD7D" w:rsidR="0017213F" w:rsidRPr="002053E9" w:rsidRDefault="0017213F" w:rsidP="0017213F">
      <w:pPr>
        <w:pStyle w:val="Odstavekseznama"/>
        <w:widowControl w:val="0"/>
        <w:spacing w:before="120" w:after="120" w:line="240" w:lineRule="auto"/>
        <w:jc w:val="center"/>
        <w:rPr>
          <w:rFonts w:asciiTheme="majorHAnsi" w:hAnsiTheme="majorHAnsi" w:cstheme="majorHAnsi"/>
          <w:b/>
          <w:bCs/>
        </w:rPr>
      </w:pPr>
      <w:r w:rsidRPr="002053E9">
        <w:rPr>
          <w:rFonts w:asciiTheme="majorHAnsi" w:hAnsiTheme="majorHAnsi" w:cstheme="majorHAnsi"/>
          <w:b/>
          <w:bCs/>
        </w:rPr>
        <w:t>VELJAVNOST OKVIRNEGA SPORAZUMA</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17213F" w:rsidRPr="002053E9" w14:paraId="529B94EA" w14:textId="77777777" w:rsidTr="00BA77CD">
        <w:trPr>
          <w:trHeight w:val="20"/>
          <w:jc w:val="center"/>
        </w:trPr>
        <w:tc>
          <w:tcPr>
            <w:tcW w:w="4815" w:type="dxa"/>
            <w:tcBorders>
              <w:bottom w:val="single" w:sz="4" w:space="0" w:color="auto"/>
            </w:tcBorders>
            <w:shd w:val="clear" w:color="auto" w:fill="FDB940"/>
            <w:vAlign w:val="center"/>
          </w:tcPr>
          <w:p w14:paraId="7CAB04C1" w14:textId="77777777" w:rsidR="0017213F" w:rsidRPr="002053E9" w:rsidRDefault="0017213F" w:rsidP="00BA77CD">
            <w:pPr>
              <w:widowControl w:val="0"/>
              <w:spacing w:after="0" w:line="240" w:lineRule="auto"/>
              <w:jc w:val="center"/>
              <w:rPr>
                <w:rFonts w:asciiTheme="majorHAnsi" w:hAnsiTheme="majorHAnsi" w:cstheme="majorHAnsi"/>
                <w:b/>
              </w:rPr>
            </w:pPr>
            <w:r w:rsidRPr="002053E9">
              <w:rPr>
                <w:rFonts w:asciiTheme="majorHAnsi" w:hAnsiTheme="majorHAnsi" w:cstheme="majorHAnsi"/>
                <w:b/>
              </w:rPr>
              <w:t>Začetek veljavnosti</w:t>
            </w:r>
          </w:p>
        </w:tc>
        <w:tc>
          <w:tcPr>
            <w:tcW w:w="4881" w:type="dxa"/>
            <w:tcBorders>
              <w:bottom w:val="single" w:sz="4" w:space="0" w:color="auto"/>
            </w:tcBorders>
            <w:shd w:val="clear" w:color="auto" w:fill="FDB940"/>
            <w:vAlign w:val="center"/>
          </w:tcPr>
          <w:p w14:paraId="47E26077" w14:textId="77777777" w:rsidR="0017213F" w:rsidRPr="002053E9" w:rsidRDefault="0017213F" w:rsidP="00BA77CD">
            <w:pPr>
              <w:widowControl w:val="0"/>
              <w:spacing w:after="0" w:line="240" w:lineRule="auto"/>
              <w:jc w:val="center"/>
              <w:rPr>
                <w:rFonts w:asciiTheme="majorHAnsi" w:hAnsiTheme="majorHAnsi" w:cstheme="majorHAnsi"/>
                <w:b/>
              </w:rPr>
            </w:pPr>
            <w:r w:rsidRPr="002053E9">
              <w:rPr>
                <w:rFonts w:asciiTheme="majorHAnsi" w:hAnsiTheme="majorHAnsi" w:cstheme="majorHAnsi"/>
                <w:b/>
              </w:rPr>
              <w:t>Konec veljavnosti</w:t>
            </w:r>
          </w:p>
        </w:tc>
      </w:tr>
      <w:tr w:rsidR="0017213F" w:rsidRPr="002053E9" w14:paraId="401386C5" w14:textId="77777777" w:rsidTr="00BA77CD">
        <w:trPr>
          <w:trHeight w:val="20"/>
          <w:jc w:val="center"/>
        </w:trPr>
        <w:tc>
          <w:tcPr>
            <w:tcW w:w="4815" w:type="dxa"/>
            <w:tcBorders>
              <w:bottom w:val="single" w:sz="4" w:space="0" w:color="auto"/>
            </w:tcBorders>
            <w:shd w:val="clear" w:color="auto" w:fill="FFF0D5"/>
            <w:vAlign w:val="center"/>
          </w:tcPr>
          <w:p w14:paraId="35ACAD20" w14:textId="6ADA0456" w:rsidR="0017213F" w:rsidRPr="002053E9" w:rsidRDefault="0017213F" w:rsidP="00BA77CD">
            <w:pPr>
              <w:widowControl w:val="0"/>
              <w:spacing w:after="0" w:line="240" w:lineRule="auto"/>
              <w:jc w:val="both"/>
              <w:rPr>
                <w:rFonts w:asciiTheme="majorHAnsi" w:hAnsiTheme="majorHAnsi" w:cstheme="majorHAnsi"/>
              </w:rPr>
            </w:pPr>
            <w:r w:rsidRPr="002053E9">
              <w:rPr>
                <w:rFonts w:asciiTheme="majorHAnsi" w:hAnsiTheme="majorHAnsi" w:cstheme="majorHAnsi"/>
              </w:rPr>
              <w:t xml:space="preserve">Z dnem podpisa zadnje od pogodbenih strank, če se uresniči </w:t>
            </w:r>
            <w:proofErr w:type="spellStart"/>
            <w:r w:rsidRPr="002053E9">
              <w:rPr>
                <w:rFonts w:asciiTheme="majorHAnsi" w:hAnsiTheme="majorHAnsi" w:cstheme="majorHAnsi"/>
              </w:rPr>
              <w:t>odložni</w:t>
            </w:r>
            <w:proofErr w:type="spellEnd"/>
            <w:r w:rsidRPr="002053E9">
              <w:rPr>
                <w:rFonts w:asciiTheme="majorHAnsi" w:hAnsiTheme="majorHAnsi" w:cstheme="majorHAnsi"/>
              </w:rPr>
              <w:t xml:space="preserve"> pogoj iz 1</w:t>
            </w:r>
            <w:r w:rsidR="00A70E47">
              <w:rPr>
                <w:rFonts w:asciiTheme="majorHAnsi" w:hAnsiTheme="majorHAnsi" w:cstheme="majorHAnsi"/>
              </w:rPr>
              <w:t>4</w:t>
            </w:r>
            <w:r w:rsidRPr="002053E9">
              <w:rPr>
                <w:rFonts w:asciiTheme="majorHAnsi" w:hAnsiTheme="majorHAnsi" w:cstheme="majorHAnsi"/>
              </w:rPr>
              <w:t>. člena tega okvirnega sporazuma (predložitev finančnega zavarovanja).</w:t>
            </w:r>
          </w:p>
        </w:tc>
        <w:tc>
          <w:tcPr>
            <w:tcW w:w="4881" w:type="dxa"/>
            <w:tcBorders>
              <w:bottom w:val="single" w:sz="4" w:space="0" w:color="auto"/>
            </w:tcBorders>
            <w:shd w:val="clear" w:color="auto" w:fill="FFF0D5"/>
            <w:vAlign w:val="center"/>
          </w:tcPr>
          <w:p w14:paraId="3C7A6F7B" w14:textId="79E500C0" w:rsidR="0017213F" w:rsidRPr="002053E9" w:rsidRDefault="0017213F" w:rsidP="00BA77CD">
            <w:pPr>
              <w:widowControl w:val="0"/>
              <w:spacing w:after="0" w:line="240" w:lineRule="auto"/>
              <w:jc w:val="both"/>
              <w:rPr>
                <w:rFonts w:asciiTheme="majorHAnsi" w:hAnsiTheme="majorHAnsi" w:cstheme="majorHAnsi"/>
              </w:rPr>
            </w:pPr>
            <w:r w:rsidRPr="002053E9">
              <w:rPr>
                <w:rFonts w:asciiTheme="majorHAnsi" w:hAnsiTheme="majorHAnsi" w:cstheme="majorHAnsi"/>
              </w:rPr>
              <w:t xml:space="preserve">Po preteku treh (3) let od sklenitve </w:t>
            </w:r>
            <w:r w:rsidR="00A70E47">
              <w:rPr>
                <w:rFonts w:asciiTheme="majorHAnsi" w:hAnsiTheme="majorHAnsi" w:cstheme="majorHAnsi"/>
              </w:rPr>
              <w:t>okvirnega sporazuma</w:t>
            </w:r>
            <w:r w:rsidRPr="002053E9">
              <w:rPr>
                <w:rFonts w:asciiTheme="majorHAnsi" w:hAnsiTheme="majorHAnsi" w:cstheme="majorHAnsi"/>
              </w:rPr>
              <w:t>.</w:t>
            </w:r>
          </w:p>
        </w:tc>
      </w:tr>
      <w:tr w:rsidR="0017213F" w:rsidRPr="002053E9" w14:paraId="73D5035E" w14:textId="77777777" w:rsidTr="00BA77CD">
        <w:trPr>
          <w:trHeight w:val="20"/>
          <w:jc w:val="center"/>
        </w:trPr>
        <w:tc>
          <w:tcPr>
            <w:tcW w:w="9696" w:type="dxa"/>
            <w:gridSpan w:val="2"/>
            <w:tcBorders>
              <w:bottom w:val="single" w:sz="4" w:space="0" w:color="auto"/>
            </w:tcBorders>
            <w:shd w:val="clear" w:color="auto" w:fill="FDB940"/>
            <w:vAlign w:val="center"/>
          </w:tcPr>
          <w:p w14:paraId="4825F92D" w14:textId="77777777" w:rsidR="0017213F" w:rsidRPr="002053E9" w:rsidRDefault="0017213F" w:rsidP="00BA77CD">
            <w:pPr>
              <w:widowControl w:val="0"/>
              <w:spacing w:after="0" w:line="240" w:lineRule="auto"/>
              <w:jc w:val="center"/>
              <w:rPr>
                <w:rFonts w:asciiTheme="majorHAnsi" w:hAnsiTheme="majorHAnsi" w:cstheme="majorHAnsi"/>
              </w:rPr>
            </w:pPr>
            <w:r w:rsidRPr="002053E9">
              <w:rPr>
                <w:rFonts w:asciiTheme="majorHAnsi" w:hAnsiTheme="majorHAnsi" w:cstheme="majorHAnsi"/>
                <w:b/>
              </w:rPr>
              <w:t>Predčasna odpoved okvirnega sporazuma</w:t>
            </w:r>
          </w:p>
        </w:tc>
      </w:tr>
      <w:tr w:rsidR="0017213F" w:rsidRPr="002053E9" w14:paraId="7A29D2D8" w14:textId="77777777" w:rsidTr="00BA77CD">
        <w:trPr>
          <w:trHeight w:val="20"/>
          <w:jc w:val="center"/>
        </w:trPr>
        <w:tc>
          <w:tcPr>
            <w:tcW w:w="4815" w:type="dxa"/>
            <w:tcBorders>
              <w:bottom w:val="single" w:sz="4" w:space="0" w:color="auto"/>
            </w:tcBorders>
            <w:shd w:val="clear" w:color="auto" w:fill="FDB940"/>
            <w:vAlign w:val="center"/>
          </w:tcPr>
          <w:p w14:paraId="4DEF2D0D" w14:textId="77777777" w:rsidR="0017213F" w:rsidRPr="002053E9" w:rsidRDefault="0017213F" w:rsidP="00BA77CD">
            <w:pPr>
              <w:widowControl w:val="0"/>
              <w:spacing w:after="0" w:line="240" w:lineRule="auto"/>
              <w:jc w:val="center"/>
              <w:rPr>
                <w:rFonts w:asciiTheme="majorHAnsi" w:hAnsiTheme="majorHAnsi" w:cstheme="majorHAnsi"/>
                <w:b/>
              </w:rPr>
            </w:pPr>
            <w:r w:rsidRPr="002053E9">
              <w:rPr>
                <w:rFonts w:asciiTheme="majorHAnsi" w:hAnsiTheme="majorHAnsi" w:cstheme="majorHAnsi"/>
                <w:b/>
              </w:rPr>
              <w:t>Razlogi</w:t>
            </w:r>
          </w:p>
        </w:tc>
        <w:tc>
          <w:tcPr>
            <w:tcW w:w="4881" w:type="dxa"/>
            <w:tcBorders>
              <w:bottom w:val="single" w:sz="4" w:space="0" w:color="auto"/>
            </w:tcBorders>
            <w:shd w:val="clear" w:color="auto" w:fill="FDB940"/>
            <w:vAlign w:val="center"/>
          </w:tcPr>
          <w:p w14:paraId="6BA027F5" w14:textId="77777777" w:rsidR="0017213F" w:rsidRPr="002053E9" w:rsidRDefault="0017213F" w:rsidP="00BA77CD">
            <w:pPr>
              <w:widowControl w:val="0"/>
              <w:spacing w:after="0" w:line="240" w:lineRule="auto"/>
              <w:jc w:val="center"/>
              <w:rPr>
                <w:rFonts w:asciiTheme="majorHAnsi" w:hAnsiTheme="majorHAnsi" w:cstheme="majorHAnsi"/>
                <w:b/>
              </w:rPr>
            </w:pPr>
            <w:r w:rsidRPr="002053E9">
              <w:rPr>
                <w:rFonts w:asciiTheme="majorHAnsi" w:hAnsiTheme="majorHAnsi" w:cstheme="majorHAnsi"/>
                <w:b/>
              </w:rPr>
              <w:t>Odpoved velja</w:t>
            </w:r>
          </w:p>
        </w:tc>
      </w:tr>
      <w:tr w:rsidR="0017213F" w:rsidRPr="002053E9" w14:paraId="17DA88B9" w14:textId="77777777" w:rsidTr="00BA77CD">
        <w:trPr>
          <w:trHeight w:val="20"/>
          <w:jc w:val="center"/>
        </w:trPr>
        <w:tc>
          <w:tcPr>
            <w:tcW w:w="4815" w:type="dxa"/>
            <w:shd w:val="clear" w:color="auto" w:fill="FFF0D5"/>
            <w:vAlign w:val="center"/>
          </w:tcPr>
          <w:p w14:paraId="318A9797" w14:textId="77777777" w:rsidR="0017213F" w:rsidRPr="002053E9" w:rsidRDefault="0017213F" w:rsidP="00BA77CD">
            <w:pPr>
              <w:widowControl w:val="0"/>
              <w:numPr>
                <w:ilvl w:val="0"/>
                <w:numId w:val="11"/>
              </w:numPr>
              <w:spacing w:after="0" w:line="240" w:lineRule="auto"/>
              <w:jc w:val="both"/>
              <w:rPr>
                <w:rFonts w:asciiTheme="majorHAnsi" w:hAnsiTheme="majorHAnsi" w:cstheme="majorHAnsi"/>
              </w:rPr>
            </w:pPr>
            <w:r w:rsidRPr="002053E9">
              <w:rPr>
                <w:rFonts w:asciiTheme="majorHAnsi" w:hAnsiTheme="majorHAnsi" w:cstheme="majorHAnsi"/>
              </w:rPr>
              <w:t>Naročnik uveljavi finančno zavarovanje za dobro izvedbo pogodbenih obveznosti.</w:t>
            </w:r>
          </w:p>
        </w:tc>
        <w:tc>
          <w:tcPr>
            <w:tcW w:w="4881" w:type="dxa"/>
            <w:shd w:val="clear" w:color="auto" w:fill="FFF0D5"/>
            <w:vAlign w:val="center"/>
          </w:tcPr>
          <w:p w14:paraId="2CE63DB8" w14:textId="77777777" w:rsidR="0017213F" w:rsidRPr="002053E9" w:rsidRDefault="0017213F" w:rsidP="00BA77CD">
            <w:pPr>
              <w:widowControl w:val="0"/>
              <w:numPr>
                <w:ilvl w:val="0"/>
                <w:numId w:val="2"/>
              </w:numPr>
              <w:spacing w:after="0" w:line="240" w:lineRule="auto"/>
              <w:jc w:val="both"/>
              <w:rPr>
                <w:rFonts w:asciiTheme="majorHAnsi" w:hAnsiTheme="majorHAnsi" w:cstheme="majorHAnsi"/>
              </w:rPr>
            </w:pPr>
            <w:r w:rsidRPr="002053E9">
              <w:rPr>
                <w:rFonts w:asciiTheme="majorHAnsi" w:hAnsiTheme="majorHAnsi" w:cstheme="majorHAnsi"/>
              </w:rPr>
              <w:t>Z dnem unovčenja finančnega zavarovanja.</w:t>
            </w:r>
          </w:p>
        </w:tc>
      </w:tr>
      <w:tr w:rsidR="0017213F" w:rsidRPr="002053E9" w14:paraId="6B0DACF0" w14:textId="77777777" w:rsidTr="00BA77CD">
        <w:trPr>
          <w:trHeight w:val="1049"/>
          <w:jc w:val="center"/>
        </w:trPr>
        <w:tc>
          <w:tcPr>
            <w:tcW w:w="4815" w:type="dxa"/>
            <w:shd w:val="clear" w:color="auto" w:fill="FFF0D5"/>
            <w:vAlign w:val="center"/>
          </w:tcPr>
          <w:p w14:paraId="35BBE29F" w14:textId="77777777" w:rsidR="0017213F" w:rsidRPr="002053E9" w:rsidRDefault="0017213F" w:rsidP="00BA77CD">
            <w:pPr>
              <w:widowControl w:val="0"/>
              <w:numPr>
                <w:ilvl w:val="0"/>
                <w:numId w:val="11"/>
              </w:numPr>
              <w:spacing w:after="0" w:line="240" w:lineRule="auto"/>
              <w:jc w:val="both"/>
              <w:rPr>
                <w:rFonts w:asciiTheme="majorHAnsi" w:hAnsiTheme="majorHAnsi" w:cstheme="majorHAnsi"/>
              </w:rPr>
            </w:pPr>
            <w:r w:rsidRPr="002053E9">
              <w:rPr>
                <w:rFonts w:asciiTheme="majorHAnsi" w:hAnsiTheme="majorHAnsi" w:cstheme="majorHAnsi"/>
              </w:rPr>
              <w:t>Neutemeljena zavrnitev naročila s strani izvajalca, odstopanje od naročenega načina izvedbe ali nekvalitetno oziroma nepravilno opravljena storitev.</w:t>
            </w:r>
          </w:p>
        </w:tc>
        <w:tc>
          <w:tcPr>
            <w:tcW w:w="4881" w:type="dxa"/>
            <w:vMerge w:val="restart"/>
            <w:shd w:val="clear" w:color="auto" w:fill="FFF0D5"/>
            <w:vAlign w:val="center"/>
          </w:tcPr>
          <w:p w14:paraId="03F1B732" w14:textId="77777777" w:rsidR="0017213F" w:rsidRPr="002053E9" w:rsidRDefault="0017213F" w:rsidP="00BA77CD">
            <w:pPr>
              <w:widowControl w:val="0"/>
              <w:spacing w:after="0" w:line="240" w:lineRule="auto"/>
              <w:jc w:val="both"/>
              <w:rPr>
                <w:rFonts w:asciiTheme="majorHAnsi" w:hAnsiTheme="majorHAnsi" w:cstheme="majorHAnsi"/>
              </w:rPr>
            </w:pPr>
            <w:r w:rsidRPr="002053E9">
              <w:rPr>
                <w:rFonts w:asciiTheme="majorHAnsi" w:hAnsiTheme="majorHAnsi" w:cstheme="majorHAnsi"/>
              </w:rPr>
              <w:t>Ad 2-5) Z dnem, ko izvajalec prejme obvestilo o odpovedi okvirnega sporazuma.</w:t>
            </w:r>
          </w:p>
        </w:tc>
      </w:tr>
      <w:tr w:rsidR="0017213F" w:rsidRPr="002053E9" w14:paraId="24B4BB5C" w14:textId="77777777" w:rsidTr="00BA77CD">
        <w:trPr>
          <w:trHeight w:val="62"/>
          <w:jc w:val="center"/>
        </w:trPr>
        <w:tc>
          <w:tcPr>
            <w:tcW w:w="4815" w:type="dxa"/>
            <w:shd w:val="clear" w:color="auto" w:fill="FFF0D5"/>
            <w:vAlign w:val="center"/>
          </w:tcPr>
          <w:p w14:paraId="06B060BD" w14:textId="77777777" w:rsidR="0017213F" w:rsidRPr="002053E9" w:rsidRDefault="0017213F" w:rsidP="00BA77CD">
            <w:pPr>
              <w:widowControl w:val="0"/>
              <w:numPr>
                <w:ilvl w:val="0"/>
                <w:numId w:val="11"/>
              </w:numPr>
              <w:spacing w:after="0" w:line="240" w:lineRule="auto"/>
              <w:jc w:val="both"/>
              <w:rPr>
                <w:rFonts w:asciiTheme="majorHAnsi" w:hAnsiTheme="majorHAnsi" w:cstheme="majorHAnsi"/>
              </w:rPr>
            </w:pPr>
            <w:r w:rsidRPr="002053E9">
              <w:rPr>
                <w:rFonts w:asciiTheme="majorHAnsi" w:hAnsiTheme="majorHAnsi" w:cstheme="majorHAnsi"/>
              </w:rPr>
              <w:t>Zamuda izvajalca ali napake pri izvedbi, ki bistveno zmanjšajo pomen posla.</w:t>
            </w:r>
          </w:p>
        </w:tc>
        <w:tc>
          <w:tcPr>
            <w:tcW w:w="4881" w:type="dxa"/>
            <w:vMerge/>
            <w:shd w:val="clear" w:color="auto" w:fill="FFF0D5"/>
            <w:vAlign w:val="center"/>
          </w:tcPr>
          <w:p w14:paraId="377BD55A" w14:textId="77777777" w:rsidR="0017213F" w:rsidRPr="002053E9" w:rsidRDefault="0017213F" w:rsidP="00BA77CD">
            <w:pPr>
              <w:widowControl w:val="0"/>
              <w:spacing w:after="0" w:line="240" w:lineRule="auto"/>
              <w:jc w:val="both"/>
              <w:rPr>
                <w:rFonts w:asciiTheme="majorHAnsi" w:hAnsiTheme="majorHAnsi" w:cstheme="majorHAnsi"/>
              </w:rPr>
            </w:pPr>
          </w:p>
        </w:tc>
      </w:tr>
      <w:tr w:rsidR="0017213F" w:rsidRPr="002053E9" w14:paraId="1736D39F" w14:textId="77777777" w:rsidTr="00BA77CD">
        <w:trPr>
          <w:trHeight w:val="20"/>
          <w:jc w:val="center"/>
        </w:trPr>
        <w:tc>
          <w:tcPr>
            <w:tcW w:w="4815" w:type="dxa"/>
            <w:shd w:val="clear" w:color="auto" w:fill="FFF0D5"/>
            <w:vAlign w:val="center"/>
          </w:tcPr>
          <w:p w14:paraId="44846DD9" w14:textId="77777777" w:rsidR="0017213F" w:rsidRPr="002053E9" w:rsidRDefault="0017213F" w:rsidP="00BA77CD">
            <w:pPr>
              <w:widowControl w:val="0"/>
              <w:numPr>
                <w:ilvl w:val="0"/>
                <w:numId w:val="11"/>
              </w:numPr>
              <w:spacing w:after="0" w:line="240" w:lineRule="auto"/>
              <w:jc w:val="both"/>
              <w:rPr>
                <w:rFonts w:asciiTheme="majorHAnsi" w:hAnsiTheme="majorHAnsi" w:cstheme="majorHAnsi"/>
              </w:rPr>
            </w:pPr>
            <w:r w:rsidRPr="002053E9">
              <w:rPr>
                <w:rFonts w:asciiTheme="majorHAnsi" w:hAnsiTheme="majorHAnsi" w:cstheme="majorHAnsi"/>
              </w:rPr>
              <w:t>Dosežek maksimalne višine pogodbene kazni.</w:t>
            </w:r>
          </w:p>
        </w:tc>
        <w:tc>
          <w:tcPr>
            <w:tcW w:w="4881" w:type="dxa"/>
            <w:vMerge/>
            <w:shd w:val="clear" w:color="auto" w:fill="FFF0D5"/>
            <w:vAlign w:val="center"/>
          </w:tcPr>
          <w:p w14:paraId="2776E4DE" w14:textId="77777777" w:rsidR="0017213F" w:rsidRPr="002053E9" w:rsidRDefault="0017213F" w:rsidP="00BA77CD">
            <w:pPr>
              <w:widowControl w:val="0"/>
              <w:numPr>
                <w:ilvl w:val="0"/>
                <w:numId w:val="3"/>
              </w:numPr>
              <w:spacing w:after="0" w:line="240" w:lineRule="auto"/>
              <w:jc w:val="both"/>
              <w:rPr>
                <w:rFonts w:asciiTheme="majorHAnsi" w:hAnsiTheme="majorHAnsi" w:cstheme="majorHAnsi"/>
              </w:rPr>
            </w:pPr>
          </w:p>
        </w:tc>
      </w:tr>
      <w:tr w:rsidR="0017213F" w:rsidRPr="002053E9" w14:paraId="21E78C81" w14:textId="77777777" w:rsidTr="00BA77CD">
        <w:trPr>
          <w:trHeight w:val="20"/>
          <w:jc w:val="center"/>
        </w:trPr>
        <w:tc>
          <w:tcPr>
            <w:tcW w:w="4815" w:type="dxa"/>
            <w:shd w:val="clear" w:color="auto" w:fill="FFF0D5"/>
            <w:vAlign w:val="center"/>
          </w:tcPr>
          <w:p w14:paraId="2D612C5E" w14:textId="77777777" w:rsidR="0017213F" w:rsidRPr="002053E9" w:rsidRDefault="0017213F" w:rsidP="00BA77CD">
            <w:pPr>
              <w:widowControl w:val="0"/>
              <w:numPr>
                <w:ilvl w:val="0"/>
                <w:numId w:val="11"/>
              </w:numPr>
              <w:spacing w:after="0" w:line="240" w:lineRule="auto"/>
              <w:jc w:val="both"/>
              <w:rPr>
                <w:rFonts w:asciiTheme="majorHAnsi" w:hAnsiTheme="majorHAnsi" w:cstheme="majorHAnsi"/>
              </w:rPr>
            </w:pPr>
            <w:r w:rsidRPr="002053E9">
              <w:rPr>
                <w:rFonts w:asciiTheme="majorHAnsi" w:hAnsiTheme="majorHAnsi" w:cstheme="majorHAnsi"/>
              </w:rPr>
              <w:t>V primerih določenih v 96. členu ZJN-3.</w:t>
            </w:r>
          </w:p>
        </w:tc>
        <w:tc>
          <w:tcPr>
            <w:tcW w:w="4881" w:type="dxa"/>
            <w:vMerge/>
            <w:shd w:val="clear" w:color="auto" w:fill="FFF0D5"/>
            <w:vAlign w:val="center"/>
          </w:tcPr>
          <w:p w14:paraId="03EFCF12" w14:textId="77777777" w:rsidR="0017213F" w:rsidRPr="002053E9" w:rsidRDefault="0017213F" w:rsidP="00BA77CD">
            <w:pPr>
              <w:widowControl w:val="0"/>
              <w:spacing w:after="0" w:line="240" w:lineRule="auto"/>
              <w:jc w:val="both"/>
              <w:rPr>
                <w:rFonts w:asciiTheme="majorHAnsi" w:hAnsiTheme="majorHAnsi" w:cstheme="majorHAnsi"/>
              </w:rPr>
            </w:pPr>
          </w:p>
        </w:tc>
      </w:tr>
      <w:tr w:rsidR="0017213F" w:rsidRPr="002053E9" w14:paraId="16C206D2" w14:textId="77777777" w:rsidTr="00BA77CD">
        <w:trPr>
          <w:trHeight w:val="20"/>
          <w:jc w:val="center"/>
        </w:trPr>
        <w:tc>
          <w:tcPr>
            <w:tcW w:w="4815" w:type="dxa"/>
            <w:shd w:val="clear" w:color="auto" w:fill="FFF0D5"/>
            <w:vAlign w:val="center"/>
          </w:tcPr>
          <w:p w14:paraId="4B05F5B9" w14:textId="77777777" w:rsidR="0017213F" w:rsidRPr="002053E9" w:rsidRDefault="0017213F" w:rsidP="00BA77CD">
            <w:pPr>
              <w:widowControl w:val="0"/>
              <w:numPr>
                <w:ilvl w:val="0"/>
                <w:numId w:val="11"/>
              </w:numPr>
              <w:spacing w:after="0" w:line="240" w:lineRule="auto"/>
              <w:jc w:val="both"/>
              <w:rPr>
                <w:rFonts w:asciiTheme="majorHAnsi" w:hAnsiTheme="majorHAnsi" w:cstheme="majorHAnsi"/>
              </w:rPr>
            </w:pPr>
            <w:r w:rsidRPr="002053E9">
              <w:rPr>
                <w:rFonts w:asciiTheme="majorHAnsi" w:hAnsiTheme="majorHAnsi" w:cstheme="majorHAnsi"/>
              </w:rPr>
              <w:t>Če naročnik za tekoče leto nima zagotovljenih finančnih sredstev.</w:t>
            </w:r>
          </w:p>
        </w:tc>
        <w:tc>
          <w:tcPr>
            <w:tcW w:w="4881" w:type="dxa"/>
            <w:shd w:val="clear" w:color="auto" w:fill="FFF0D5"/>
            <w:vAlign w:val="center"/>
          </w:tcPr>
          <w:p w14:paraId="3EB09146" w14:textId="77777777" w:rsidR="0017213F" w:rsidRPr="002053E9" w:rsidRDefault="0017213F" w:rsidP="00BA77CD">
            <w:pPr>
              <w:widowControl w:val="0"/>
              <w:numPr>
                <w:ilvl w:val="0"/>
                <w:numId w:val="22"/>
              </w:numPr>
              <w:spacing w:after="0" w:line="240" w:lineRule="auto"/>
              <w:jc w:val="both"/>
              <w:rPr>
                <w:rFonts w:asciiTheme="majorHAnsi" w:hAnsiTheme="majorHAnsi" w:cstheme="majorHAnsi"/>
              </w:rPr>
            </w:pPr>
            <w:r w:rsidRPr="002053E9">
              <w:rPr>
                <w:rFonts w:asciiTheme="majorHAnsi" w:hAnsiTheme="majorHAnsi" w:cstheme="majorHAnsi"/>
              </w:rPr>
              <w:t>2 meseca od prejema pisnega obvestila.</w:t>
            </w:r>
          </w:p>
        </w:tc>
      </w:tr>
      <w:tr w:rsidR="0017213F" w:rsidRPr="002053E9" w14:paraId="0C4EDFD8" w14:textId="77777777" w:rsidTr="00BA77CD">
        <w:trPr>
          <w:trHeight w:val="20"/>
          <w:jc w:val="center"/>
        </w:trPr>
        <w:tc>
          <w:tcPr>
            <w:tcW w:w="4815" w:type="dxa"/>
            <w:shd w:val="clear" w:color="auto" w:fill="FFF0D5"/>
            <w:vAlign w:val="center"/>
          </w:tcPr>
          <w:p w14:paraId="2C8C5858" w14:textId="77777777" w:rsidR="0017213F" w:rsidRPr="002053E9" w:rsidRDefault="0017213F" w:rsidP="00BA77CD">
            <w:pPr>
              <w:widowControl w:val="0"/>
              <w:numPr>
                <w:ilvl w:val="0"/>
                <w:numId w:val="11"/>
              </w:numPr>
              <w:spacing w:after="0" w:line="240" w:lineRule="auto"/>
              <w:jc w:val="both"/>
              <w:rPr>
                <w:rFonts w:asciiTheme="majorHAnsi" w:hAnsiTheme="majorHAnsi" w:cstheme="majorHAnsi"/>
              </w:rPr>
            </w:pPr>
            <w:r w:rsidRPr="002053E9">
              <w:rPr>
                <w:rFonts w:asciiTheme="majorHAnsi" w:hAnsiTheme="majorHAnsi" w:cstheme="majorHAnsi"/>
              </w:rPr>
              <w:t>Če naročnik ali njegov pooblaščenec izvede novo javno naročilo z istovrstnega področja, ali organ, pooblaščen za izvedbo skupnega javnega naročila za to področje, izvede javno naročilo, ki je po veljavni zakonodaji obvezujoče za naročnika.</w:t>
            </w:r>
          </w:p>
        </w:tc>
        <w:tc>
          <w:tcPr>
            <w:tcW w:w="4881" w:type="dxa"/>
            <w:shd w:val="clear" w:color="auto" w:fill="FFF0D5"/>
            <w:vAlign w:val="center"/>
          </w:tcPr>
          <w:p w14:paraId="1F25E856" w14:textId="77777777" w:rsidR="0017213F" w:rsidRPr="002053E9" w:rsidRDefault="0017213F" w:rsidP="00BA77CD">
            <w:pPr>
              <w:widowControl w:val="0"/>
              <w:numPr>
                <w:ilvl w:val="0"/>
                <w:numId w:val="22"/>
              </w:numPr>
              <w:spacing w:after="0" w:line="240" w:lineRule="auto"/>
              <w:jc w:val="both"/>
              <w:rPr>
                <w:rFonts w:asciiTheme="majorHAnsi" w:hAnsiTheme="majorHAnsi" w:cstheme="majorHAnsi"/>
              </w:rPr>
            </w:pPr>
            <w:r w:rsidRPr="002053E9">
              <w:rPr>
                <w:rFonts w:asciiTheme="majorHAnsi" w:hAnsiTheme="majorHAnsi" w:cstheme="majorHAnsi"/>
              </w:rPr>
              <w:t>Z dnem začetka veljavnosti pogodbe z novo izbranim izvajalcem na podlagi pravnomočne odločitve o oddaji novega naročila.</w:t>
            </w:r>
          </w:p>
        </w:tc>
      </w:tr>
      <w:tr w:rsidR="0017213F" w:rsidRPr="002053E9" w14:paraId="14D8083D" w14:textId="77777777" w:rsidTr="00BA77CD">
        <w:trPr>
          <w:trHeight w:val="20"/>
          <w:jc w:val="center"/>
        </w:trPr>
        <w:tc>
          <w:tcPr>
            <w:tcW w:w="4815" w:type="dxa"/>
            <w:shd w:val="clear" w:color="auto" w:fill="FFF0D5"/>
            <w:vAlign w:val="center"/>
          </w:tcPr>
          <w:p w14:paraId="48EE2893" w14:textId="77777777" w:rsidR="0017213F" w:rsidRPr="002053E9" w:rsidRDefault="0017213F" w:rsidP="00BA77CD">
            <w:pPr>
              <w:widowControl w:val="0"/>
              <w:numPr>
                <w:ilvl w:val="0"/>
                <w:numId w:val="11"/>
              </w:numPr>
              <w:spacing w:after="0" w:line="240" w:lineRule="auto"/>
              <w:jc w:val="both"/>
              <w:rPr>
                <w:rFonts w:asciiTheme="majorHAnsi" w:hAnsiTheme="majorHAnsi" w:cstheme="majorHAnsi"/>
              </w:rPr>
            </w:pPr>
            <w:r w:rsidRPr="002053E9">
              <w:rPr>
                <w:rFonts w:asciiTheme="majorHAnsi" w:hAnsiTheme="majorHAnsi" w:cstheme="majorHAnsi"/>
              </w:rPr>
              <w:t>Če naročnik ne poravna zapadlih obveznosti.</w:t>
            </w:r>
          </w:p>
        </w:tc>
        <w:tc>
          <w:tcPr>
            <w:tcW w:w="4881" w:type="dxa"/>
            <w:shd w:val="clear" w:color="auto" w:fill="FFF0D5"/>
            <w:vAlign w:val="center"/>
          </w:tcPr>
          <w:p w14:paraId="739777B3" w14:textId="77777777" w:rsidR="0017213F" w:rsidRPr="002053E9" w:rsidRDefault="0017213F" w:rsidP="00BA77CD">
            <w:pPr>
              <w:widowControl w:val="0"/>
              <w:numPr>
                <w:ilvl w:val="0"/>
                <w:numId w:val="22"/>
              </w:numPr>
              <w:spacing w:after="0" w:line="240" w:lineRule="auto"/>
              <w:jc w:val="both"/>
              <w:rPr>
                <w:rFonts w:asciiTheme="majorHAnsi" w:hAnsiTheme="majorHAnsi" w:cstheme="majorHAnsi"/>
              </w:rPr>
            </w:pPr>
            <w:r w:rsidRPr="002053E9">
              <w:rPr>
                <w:rFonts w:asciiTheme="majorHAnsi" w:hAnsiTheme="majorHAnsi" w:cstheme="majorHAnsi"/>
              </w:rPr>
              <w:t>Po preteku 30 dni od obvestila naročniku.</w:t>
            </w:r>
          </w:p>
        </w:tc>
      </w:tr>
      <w:tr w:rsidR="0017213F" w:rsidRPr="002053E9" w14:paraId="6E91F46B" w14:textId="77777777" w:rsidTr="00BA77CD">
        <w:trPr>
          <w:trHeight w:val="20"/>
          <w:jc w:val="center"/>
        </w:trPr>
        <w:tc>
          <w:tcPr>
            <w:tcW w:w="4815" w:type="dxa"/>
            <w:shd w:val="clear" w:color="auto" w:fill="FFF0D5"/>
            <w:vAlign w:val="center"/>
          </w:tcPr>
          <w:p w14:paraId="3EC0C987" w14:textId="77777777" w:rsidR="0017213F" w:rsidRPr="002053E9" w:rsidRDefault="0017213F" w:rsidP="00BA77CD">
            <w:pPr>
              <w:widowControl w:val="0"/>
              <w:numPr>
                <w:ilvl w:val="0"/>
                <w:numId w:val="11"/>
              </w:numPr>
              <w:tabs>
                <w:tab w:val="left" w:pos="364"/>
              </w:tabs>
              <w:spacing w:after="0" w:line="240" w:lineRule="auto"/>
              <w:jc w:val="both"/>
              <w:rPr>
                <w:rFonts w:asciiTheme="majorHAnsi" w:hAnsiTheme="majorHAnsi" w:cstheme="majorHAnsi"/>
              </w:rPr>
            </w:pPr>
            <w:r w:rsidRPr="002053E9">
              <w:rPr>
                <w:rFonts w:asciiTheme="majorHAnsi" w:hAnsiTheme="majorHAnsi" w:cstheme="majorHAnsi"/>
              </w:rPr>
              <w:t>Zaradi kršitev pogodbenih obveznosti s strani nasprotne stranke, če kršitve ne prenehajo po opominu, poslanem pisno ali elektronsko. V primeru odstopa sta pogodbeni stranki dolžni poravnati medsebojne obveznosti iz tega sporazuma in nastalo škodo.</w:t>
            </w:r>
          </w:p>
        </w:tc>
        <w:tc>
          <w:tcPr>
            <w:tcW w:w="4881" w:type="dxa"/>
            <w:shd w:val="clear" w:color="auto" w:fill="FFF0D5"/>
            <w:vAlign w:val="center"/>
          </w:tcPr>
          <w:p w14:paraId="050010D2" w14:textId="77777777" w:rsidR="0017213F" w:rsidRPr="002053E9" w:rsidRDefault="0017213F" w:rsidP="00BA77CD">
            <w:pPr>
              <w:widowControl w:val="0"/>
              <w:numPr>
                <w:ilvl w:val="0"/>
                <w:numId w:val="22"/>
              </w:numPr>
              <w:tabs>
                <w:tab w:val="left" w:pos="368"/>
              </w:tabs>
              <w:spacing w:after="0" w:line="240" w:lineRule="auto"/>
              <w:jc w:val="both"/>
              <w:rPr>
                <w:rFonts w:asciiTheme="majorHAnsi" w:hAnsiTheme="majorHAnsi" w:cstheme="majorHAnsi"/>
              </w:rPr>
            </w:pPr>
            <w:r w:rsidRPr="002053E9">
              <w:rPr>
                <w:rFonts w:asciiTheme="majorHAnsi" w:hAnsiTheme="majorHAnsi" w:cstheme="majorHAnsi"/>
              </w:rPr>
              <w:t>Z dnem, ko nasprotna stranka prejme obvestilo o odpovedi okvirnega sporazuma.</w:t>
            </w:r>
          </w:p>
        </w:tc>
      </w:tr>
      <w:tr w:rsidR="0017213F" w:rsidRPr="002053E9" w14:paraId="7B0D92A1" w14:textId="77777777" w:rsidTr="00BA77CD">
        <w:trPr>
          <w:trHeight w:val="20"/>
          <w:jc w:val="center"/>
        </w:trPr>
        <w:tc>
          <w:tcPr>
            <w:tcW w:w="4815" w:type="dxa"/>
            <w:shd w:val="clear" w:color="auto" w:fill="FFF0D5"/>
            <w:vAlign w:val="center"/>
          </w:tcPr>
          <w:p w14:paraId="705AAC8C" w14:textId="16552D9B" w:rsidR="0017213F" w:rsidRPr="002053E9" w:rsidRDefault="009A4733" w:rsidP="00BA77CD">
            <w:pPr>
              <w:widowControl w:val="0"/>
              <w:numPr>
                <w:ilvl w:val="0"/>
                <w:numId w:val="11"/>
              </w:numPr>
              <w:tabs>
                <w:tab w:val="left" w:pos="364"/>
              </w:tabs>
              <w:spacing w:after="0" w:line="240" w:lineRule="auto"/>
              <w:jc w:val="both"/>
              <w:rPr>
                <w:rFonts w:asciiTheme="majorHAnsi" w:hAnsiTheme="majorHAnsi" w:cstheme="majorHAnsi"/>
              </w:rPr>
            </w:pPr>
            <w:r>
              <w:rPr>
                <w:rFonts w:asciiTheme="majorHAnsi" w:hAnsiTheme="majorHAnsi" w:cstheme="majorHAnsi"/>
              </w:rPr>
              <w:t>Sporazumno</w:t>
            </w:r>
            <w:r w:rsidR="0017213F" w:rsidRPr="002053E9">
              <w:rPr>
                <w:rFonts w:asciiTheme="majorHAnsi" w:hAnsiTheme="majorHAnsi" w:cstheme="majorHAnsi"/>
              </w:rPr>
              <w:t xml:space="preserve"> med obema strankama.</w:t>
            </w:r>
          </w:p>
        </w:tc>
        <w:tc>
          <w:tcPr>
            <w:tcW w:w="4881" w:type="dxa"/>
            <w:shd w:val="clear" w:color="auto" w:fill="FFF0D5"/>
            <w:vAlign w:val="center"/>
          </w:tcPr>
          <w:p w14:paraId="619A647A" w14:textId="77777777" w:rsidR="0017213F" w:rsidRPr="002053E9" w:rsidRDefault="0017213F" w:rsidP="00BA77CD">
            <w:pPr>
              <w:widowControl w:val="0"/>
              <w:numPr>
                <w:ilvl w:val="0"/>
                <w:numId w:val="22"/>
              </w:numPr>
              <w:tabs>
                <w:tab w:val="left" w:pos="368"/>
              </w:tabs>
              <w:spacing w:after="0" w:line="240" w:lineRule="auto"/>
              <w:jc w:val="both"/>
              <w:rPr>
                <w:rFonts w:asciiTheme="majorHAnsi" w:hAnsiTheme="majorHAnsi" w:cstheme="majorHAnsi"/>
              </w:rPr>
            </w:pPr>
            <w:r w:rsidRPr="002053E9">
              <w:rPr>
                <w:rFonts w:asciiTheme="majorHAnsi" w:hAnsiTheme="majorHAnsi" w:cstheme="majorHAnsi"/>
              </w:rPr>
              <w:t>Z dnem, ki izhaja iz pisnega dogovora o prenehanju okvirnega sporazuma, sicer pa z dnem sklenitve takšnega dogovora in po poravnavi medsebojnih obveznosti iz okvirnega sporazuma.</w:t>
            </w:r>
          </w:p>
        </w:tc>
      </w:tr>
    </w:tbl>
    <w:p w14:paraId="6A147959" w14:textId="77777777" w:rsidR="0017213F" w:rsidRPr="002053E9" w:rsidRDefault="0017213F" w:rsidP="0017213F">
      <w:pPr>
        <w:pStyle w:val="Odstavekseznama"/>
        <w:widowControl w:val="0"/>
        <w:spacing w:before="120" w:after="120" w:line="240" w:lineRule="auto"/>
        <w:jc w:val="center"/>
        <w:rPr>
          <w:rFonts w:asciiTheme="majorHAnsi" w:hAnsiTheme="majorHAnsi" w:cstheme="majorHAnsi"/>
          <w:b/>
          <w:bCs/>
        </w:rPr>
      </w:pPr>
    </w:p>
    <w:p w14:paraId="08BF50E3" w14:textId="77777777" w:rsidR="0017213F" w:rsidRPr="002053E9" w:rsidRDefault="0017213F" w:rsidP="0017213F">
      <w:pPr>
        <w:pStyle w:val="Odstavekseznama"/>
        <w:widowControl w:val="0"/>
        <w:spacing w:before="120" w:after="120" w:line="240" w:lineRule="auto"/>
        <w:jc w:val="center"/>
        <w:rPr>
          <w:rFonts w:asciiTheme="majorHAnsi" w:hAnsiTheme="majorHAnsi" w:cstheme="majorHAnsi"/>
          <w:b/>
          <w:bCs/>
        </w:rPr>
      </w:pPr>
    </w:p>
    <w:p w14:paraId="384586F4" w14:textId="77777777" w:rsidR="0017213F" w:rsidRPr="002053E9" w:rsidRDefault="0017213F" w:rsidP="0017213F">
      <w:pPr>
        <w:pStyle w:val="Odstavekseznama"/>
        <w:widowControl w:val="0"/>
        <w:spacing w:before="120" w:after="120" w:line="240" w:lineRule="auto"/>
        <w:jc w:val="center"/>
        <w:rPr>
          <w:rFonts w:asciiTheme="majorHAnsi" w:hAnsiTheme="majorHAnsi" w:cstheme="majorHAnsi"/>
          <w:b/>
          <w:bCs/>
        </w:rPr>
      </w:pPr>
    </w:p>
    <w:p w14:paraId="4E391985" w14:textId="77777777" w:rsidR="0017213F" w:rsidRPr="002053E9" w:rsidRDefault="0017213F" w:rsidP="0017213F">
      <w:pPr>
        <w:pStyle w:val="Odstavekseznama"/>
        <w:widowControl w:val="0"/>
        <w:spacing w:before="120" w:after="120" w:line="240" w:lineRule="auto"/>
        <w:jc w:val="center"/>
        <w:rPr>
          <w:rFonts w:asciiTheme="majorHAnsi" w:hAnsiTheme="majorHAnsi" w:cstheme="majorHAnsi"/>
          <w:b/>
          <w:bCs/>
        </w:rPr>
      </w:pPr>
    </w:p>
    <w:p w14:paraId="346A5C72" w14:textId="14759AF9" w:rsidR="00C62D52" w:rsidRPr="002053E9" w:rsidRDefault="00C62D52" w:rsidP="00D56ED2">
      <w:pPr>
        <w:pStyle w:val="Odstavekseznama"/>
        <w:widowControl w:val="0"/>
        <w:numPr>
          <w:ilvl w:val="0"/>
          <w:numId w:val="15"/>
        </w:numPr>
        <w:spacing w:before="120" w:after="120" w:line="240" w:lineRule="auto"/>
        <w:jc w:val="center"/>
        <w:rPr>
          <w:rFonts w:asciiTheme="majorHAnsi" w:hAnsiTheme="majorHAnsi" w:cstheme="majorHAnsi"/>
          <w:b/>
          <w:bCs/>
        </w:rPr>
      </w:pPr>
      <w:r w:rsidRPr="002053E9">
        <w:rPr>
          <w:rFonts w:asciiTheme="majorHAnsi" w:hAnsiTheme="majorHAnsi" w:cstheme="majorHAnsi"/>
          <w:b/>
          <w:bCs/>
        </w:rPr>
        <w:t>člen</w:t>
      </w:r>
    </w:p>
    <w:p w14:paraId="6F6944FF" w14:textId="77777777" w:rsidR="00FF6C82" w:rsidRPr="002053E9" w:rsidRDefault="00FF6C82" w:rsidP="002936C1">
      <w:pPr>
        <w:widowControl w:val="0"/>
        <w:spacing w:after="120" w:line="240" w:lineRule="auto"/>
        <w:jc w:val="center"/>
        <w:rPr>
          <w:rFonts w:asciiTheme="majorHAnsi" w:hAnsiTheme="majorHAnsi" w:cstheme="majorHAnsi"/>
          <w:b/>
          <w:bCs/>
        </w:rPr>
      </w:pPr>
      <w:r w:rsidRPr="002053E9">
        <w:rPr>
          <w:rFonts w:asciiTheme="majorHAnsi" w:hAnsiTheme="majorHAnsi" w:cstheme="majorHAnsi"/>
          <w:b/>
          <w:bCs/>
        </w:rPr>
        <w:t>PREDMET OKVIRNEGA SPORAZUMA</w:t>
      </w:r>
    </w:p>
    <w:p w14:paraId="3488E4B2" w14:textId="73C2888B" w:rsidR="00FF6C82" w:rsidRPr="002053E9" w:rsidRDefault="00FF6C82" w:rsidP="002936C1">
      <w:pPr>
        <w:widowControl w:val="0"/>
        <w:numPr>
          <w:ilvl w:val="2"/>
          <w:numId w:val="1"/>
        </w:numPr>
        <w:spacing w:after="120" w:line="240" w:lineRule="auto"/>
        <w:jc w:val="both"/>
        <w:rPr>
          <w:rFonts w:asciiTheme="majorHAnsi" w:hAnsiTheme="majorHAnsi" w:cstheme="majorHAnsi"/>
        </w:rPr>
      </w:pPr>
      <w:r w:rsidRPr="002053E9">
        <w:rPr>
          <w:rFonts w:asciiTheme="majorHAnsi" w:hAnsiTheme="majorHAnsi" w:cstheme="majorHAnsi"/>
        </w:rPr>
        <w:t xml:space="preserve">Predmet okvirnega sporazuma je </w:t>
      </w:r>
      <w:r w:rsidR="00EC6AE9" w:rsidRPr="002053E9">
        <w:rPr>
          <w:rFonts w:asciiTheme="majorHAnsi" w:hAnsiTheme="majorHAnsi" w:cstheme="majorHAnsi"/>
        </w:rPr>
        <w:t xml:space="preserve">izvajanje storitev </w:t>
      </w:r>
      <w:r w:rsidR="006617F1" w:rsidRPr="002053E9">
        <w:rPr>
          <w:rFonts w:asciiTheme="majorHAnsi" w:hAnsiTheme="majorHAnsi" w:cstheme="majorHAnsi"/>
        </w:rPr>
        <w:t>fizičnega</w:t>
      </w:r>
      <w:r w:rsidR="003C37B7" w:rsidRPr="002053E9">
        <w:rPr>
          <w:rFonts w:asciiTheme="majorHAnsi" w:hAnsiTheme="majorHAnsi" w:cstheme="majorHAnsi"/>
        </w:rPr>
        <w:t xml:space="preserve">, </w:t>
      </w:r>
      <w:r w:rsidR="006617F1" w:rsidRPr="002053E9">
        <w:rPr>
          <w:rFonts w:asciiTheme="majorHAnsi" w:hAnsiTheme="majorHAnsi" w:cstheme="majorHAnsi"/>
        </w:rPr>
        <w:t>tehničnega</w:t>
      </w:r>
      <w:r w:rsidR="003C37B7" w:rsidRPr="002053E9">
        <w:rPr>
          <w:rFonts w:asciiTheme="majorHAnsi" w:hAnsiTheme="majorHAnsi" w:cstheme="majorHAnsi"/>
        </w:rPr>
        <w:t xml:space="preserve"> in požarnega</w:t>
      </w:r>
      <w:r w:rsidR="006617F1" w:rsidRPr="002053E9">
        <w:rPr>
          <w:rFonts w:asciiTheme="majorHAnsi" w:hAnsiTheme="majorHAnsi" w:cstheme="majorHAnsi"/>
        </w:rPr>
        <w:t xml:space="preserve"> varovanja </w:t>
      </w:r>
      <w:r w:rsidR="00EC6AE9" w:rsidRPr="002053E9">
        <w:rPr>
          <w:rFonts w:asciiTheme="majorHAnsi" w:hAnsiTheme="majorHAnsi" w:cstheme="majorHAnsi"/>
        </w:rPr>
        <w:t xml:space="preserve">v skladu s pogodbenimi določili </w:t>
      </w:r>
      <w:r w:rsidR="006617F1" w:rsidRPr="002053E9">
        <w:rPr>
          <w:rFonts w:asciiTheme="majorHAnsi" w:hAnsiTheme="majorHAnsi" w:cstheme="majorHAnsi"/>
        </w:rPr>
        <w:t>in</w:t>
      </w:r>
      <w:r w:rsidR="00EC6AE9" w:rsidRPr="002053E9">
        <w:rPr>
          <w:rFonts w:asciiTheme="majorHAnsi" w:hAnsiTheme="majorHAnsi" w:cstheme="majorHAnsi"/>
        </w:rPr>
        <w:t xml:space="preserve"> </w:t>
      </w:r>
      <w:r w:rsidR="003C37B7" w:rsidRPr="002053E9">
        <w:rPr>
          <w:rFonts w:asciiTheme="majorHAnsi" w:hAnsiTheme="majorHAnsi" w:cstheme="majorHAnsi"/>
        </w:rPr>
        <w:t>specifikacijami</w:t>
      </w:r>
      <w:r w:rsidR="00EC6AE9" w:rsidRPr="002053E9">
        <w:rPr>
          <w:rFonts w:asciiTheme="majorHAnsi" w:hAnsiTheme="majorHAnsi" w:cstheme="majorHAnsi"/>
        </w:rPr>
        <w:t>, ki so sestavni del okvirnega sporazuma</w:t>
      </w:r>
      <w:r w:rsidR="0000178B" w:rsidRPr="002053E9">
        <w:rPr>
          <w:rFonts w:asciiTheme="majorHAnsi" w:hAnsiTheme="majorHAnsi" w:cstheme="majorHAnsi"/>
        </w:rPr>
        <w:t>.</w:t>
      </w:r>
    </w:p>
    <w:p w14:paraId="02BA5676" w14:textId="4C7C680D" w:rsidR="004C4E50" w:rsidRPr="002053E9" w:rsidRDefault="00904E6A" w:rsidP="009A3A39">
      <w:pPr>
        <w:widowControl w:val="0"/>
        <w:numPr>
          <w:ilvl w:val="2"/>
          <w:numId w:val="1"/>
        </w:numPr>
        <w:spacing w:after="120" w:line="240" w:lineRule="auto"/>
        <w:jc w:val="both"/>
        <w:rPr>
          <w:rFonts w:asciiTheme="majorHAnsi" w:hAnsiTheme="majorHAnsi" w:cstheme="majorHAnsi"/>
        </w:rPr>
      </w:pPr>
      <w:r w:rsidRPr="002053E9">
        <w:rPr>
          <w:rFonts w:asciiTheme="majorHAnsi" w:hAnsiTheme="majorHAnsi" w:cstheme="majorHAnsi"/>
        </w:rPr>
        <w:t>Izvajalec se zavezuje, da bo izvajal storitve varovanja v skladu z naročnikovimi zahtevami, veljavnimi standardi in zakonodajo ter specifikacijami</w:t>
      </w:r>
      <w:r w:rsidR="00FF6C82" w:rsidRPr="002053E9">
        <w:rPr>
          <w:rFonts w:asciiTheme="majorHAnsi" w:hAnsiTheme="majorHAnsi" w:cstheme="majorHAnsi"/>
        </w:rPr>
        <w:t>.</w:t>
      </w:r>
    </w:p>
    <w:p w14:paraId="41939F85" w14:textId="77777777" w:rsidR="009773D1" w:rsidRPr="002053E9" w:rsidRDefault="009925FD" w:rsidP="00D56ED2">
      <w:pPr>
        <w:pStyle w:val="Odstavekseznama"/>
        <w:widowControl w:val="0"/>
        <w:numPr>
          <w:ilvl w:val="0"/>
          <w:numId w:val="15"/>
        </w:numPr>
        <w:spacing w:before="120" w:after="120" w:line="240" w:lineRule="auto"/>
        <w:jc w:val="center"/>
        <w:rPr>
          <w:rFonts w:asciiTheme="majorHAnsi" w:hAnsiTheme="majorHAnsi" w:cstheme="majorHAnsi"/>
          <w:b/>
          <w:bCs/>
        </w:rPr>
      </w:pPr>
      <w:r w:rsidRPr="002053E9">
        <w:rPr>
          <w:rFonts w:asciiTheme="majorHAnsi" w:hAnsiTheme="majorHAnsi" w:cstheme="majorHAnsi"/>
          <w:b/>
          <w:bCs/>
        </w:rPr>
        <w:t>člen</w:t>
      </w:r>
    </w:p>
    <w:p w14:paraId="575B8310" w14:textId="35E5C396" w:rsidR="009773D1" w:rsidRPr="002053E9" w:rsidRDefault="009773D1" w:rsidP="002936C1">
      <w:pPr>
        <w:widowControl w:val="0"/>
        <w:spacing w:after="120" w:line="240" w:lineRule="auto"/>
        <w:jc w:val="center"/>
        <w:rPr>
          <w:rFonts w:asciiTheme="majorHAnsi" w:hAnsiTheme="majorHAnsi" w:cstheme="majorHAnsi"/>
          <w:b/>
          <w:bCs/>
        </w:rPr>
      </w:pPr>
      <w:r w:rsidRPr="002053E9">
        <w:rPr>
          <w:rFonts w:asciiTheme="majorHAnsi" w:hAnsiTheme="majorHAnsi" w:cstheme="majorHAnsi"/>
          <w:b/>
          <w:bCs/>
        </w:rPr>
        <w:t>KOL</w:t>
      </w:r>
      <w:r w:rsidR="00674FCC" w:rsidRPr="002053E9">
        <w:rPr>
          <w:rFonts w:asciiTheme="majorHAnsi" w:hAnsiTheme="majorHAnsi" w:cstheme="majorHAnsi"/>
          <w:b/>
          <w:bCs/>
        </w:rPr>
        <w:t>IČINE</w:t>
      </w:r>
      <w:r w:rsidR="003278ED" w:rsidRPr="002053E9">
        <w:rPr>
          <w:rFonts w:asciiTheme="majorHAnsi" w:hAnsiTheme="majorHAnsi" w:cstheme="majorHAnsi"/>
          <w:b/>
          <w:bCs/>
        </w:rPr>
        <w:t xml:space="preserve"> in </w:t>
      </w:r>
      <w:r w:rsidR="00674FCC" w:rsidRPr="002053E9">
        <w:rPr>
          <w:rFonts w:asciiTheme="majorHAnsi" w:hAnsiTheme="majorHAnsi" w:cstheme="majorHAnsi"/>
          <w:b/>
          <w:bCs/>
        </w:rPr>
        <w:t xml:space="preserve">CENE </w:t>
      </w:r>
    </w:p>
    <w:p w14:paraId="6CBFF42C" w14:textId="1B470E29" w:rsidR="00CB0493" w:rsidRPr="002053E9" w:rsidRDefault="00CB0493" w:rsidP="00A2622A">
      <w:pPr>
        <w:widowControl w:val="0"/>
        <w:numPr>
          <w:ilvl w:val="2"/>
          <w:numId w:val="5"/>
        </w:numPr>
        <w:spacing w:after="120" w:line="240" w:lineRule="auto"/>
        <w:jc w:val="both"/>
        <w:rPr>
          <w:rFonts w:asciiTheme="majorHAnsi" w:hAnsiTheme="majorHAnsi" w:cstheme="majorHAnsi"/>
        </w:rPr>
      </w:pPr>
      <w:r w:rsidRPr="002053E9">
        <w:rPr>
          <w:rFonts w:asciiTheme="majorHAnsi" w:hAnsiTheme="majorHAnsi" w:cstheme="majorHAnsi"/>
        </w:rPr>
        <w:t>N</w:t>
      </w:r>
      <w:r w:rsidR="008D2DD6" w:rsidRPr="002053E9">
        <w:rPr>
          <w:rFonts w:asciiTheme="majorHAnsi" w:hAnsiTheme="majorHAnsi" w:cstheme="majorHAnsi"/>
        </w:rPr>
        <w:t>atančna vrsta storitev in količina</w:t>
      </w:r>
      <w:r w:rsidR="002427F0" w:rsidRPr="002053E9">
        <w:rPr>
          <w:rFonts w:asciiTheme="majorHAnsi" w:hAnsiTheme="majorHAnsi" w:cstheme="majorHAnsi"/>
        </w:rPr>
        <w:t xml:space="preserve"> </w:t>
      </w:r>
      <w:r w:rsidRPr="002053E9">
        <w:rPr>
          <w:rFonts w:asciiTheme="majorHAnsi" w:hAnsiTheme="majorHAnsi" w:cstheme="majorHAnsi"/>
        </w:rPr>
        <w:t xml:space="preserve">je </w:t>
      </w:r>
      <w:r w:rsidR="002427F0" w:rsidRPr="002053E9">
        <w:rPr>
          <w:rFonts w:asciiTheme="majorHAnsi" w:hAnsiTheme="majorHAnsi" w:cstheme="majorHAnsi"/>
        </w:rPr>
        <w:t xml:space="preserve">v trenutku sklepanja </w:t>
      </w:r>
      <w:r w:rsidRPr="002053E9">
        <w:rPr>
          <w:rFonts w:asciiTheme="majorHAnsi" w:hAnsiTheme="majorHAnsi" w:cstheme="majorHAnsi"/>
        </w:rPr>
        <w:t xml:space="preserve">okvirnega </w:t>
      </w:r>
      <w:r w:rsidR="002427F0" w:rsidRPr="002053E9">
        <w:rPr>
          <w:rFonts w:asciiTheme="majorHAnsi" w:hAnsiTheme="majorHAnsi" w:cstheme="majorHAnsi"/>
        </w:rPr>
        <w:t xml:space="preserve">sporazuma objektivno neugotovljiva. </w:t>
      </w:r>
      <w:r w:rsidR="00904E6A" w:rsidRPr="002053E9">
        <w:rPr>
          <w:rFonts w:asciiTheme="majorHAnsi" w:hAnsiTheme="majorHAnsi" w:cstheme="majorHAnsi"/>
        </w:rPr>
        <w:t xml:space="preserve">Količine lahko glede na potrebe </w:t>
      </w:r>
      <w:r w:rsidR="001E49FC" w:rsidRPr="002053E9">
        <w:rPr>
          <w:rFonts w:asciiTheme="majorHAnsi" w:hAnsiTheme="majorHAnsi" w:cstheme="majorHAnsi"/>
        </w:rPr>
        <w:t xml:space="preserve">naročnika </w:t>
      </w:r>
      <w:r w:rsidR="00904E6A" w:rsidRPr="002053E9">
        <w:rPr>
          <w:rFonts w:asciiTheme="majorHAnsi" w:hAnsiTheme="majorHAnsi" w:cstheme="majorHAnsi"/>
        </w:rPr>
        <w:t>odstopajo, to pomeni, da se povečajo ali zmanjšajo.</w:t>
      </w:r>
    </w:p>
    <w:p w14:paraId="4BDF28FB" w14:textId="11169678" w:rsidR="00241E0E" w:rsidRPr="002053E9" w:rsidRDefault="00241E0E" w:rsidP="00152C3B">
      <w:pPr>
        <w:widowControl w:val="0"/>
        <w:numPr>
          <w:ilvl w:val="2"/>
          <w:numId w:val="5"/>
        </w:numPr>
        <w:spacing w:after="120" w:line="240" w:lineRule="auto"/>
        <w:jc w:val="both"/>
        <w:rPr>
          <w:rFonts w:asciiTheme="majorHAnsi" w:hAnsiTheme="majorHAnsi" w:cstheme="majorHAnsi"/>
        </w:rPr>
      </w:pPr>
      <w:r w:rsidRPr="002053E9">
        <w:rPr>
          <w:rFonts w:asciiTheme="majorHAnsi" w:hAnsiTheme="majorHAnsi" w:cstheme="majorHAnsi"/>
        </w:rPr>
        <w:t xml:space="preserve">Pogodbeno dogovorjene cene </w:t>
      </w:r>
      <w:r w:rsidR="00B65DCB">
        <w:rPr>
          <w:rFonts w:asciiTheme="majorHAnsi" w:hAnsiTheme="majorHAnsi" w:cstheme="majorHAnsi"/>
        </w:rPr>
        <w:t xml:space="preserve">za specificirane storitve </w:t>
      </w:r>
      <w:r w:rsidRPr="002053E9">
        <w:rPr>
          <w:rFonts w:asciiTheme="majorHAnsi" w:hAnsiTheme="majorHAnsi" w:cstheme="majorHAnsi"/>
        </w:rPr>
        <w:t>so:</w:t>
      </w:r>
    </w:p>
    <w:p w14:paraId="475AEEAF" w14:textId="472AAB1E" w:rsidR="00126E68" w:rsidRPr="002053E9" w:rsidRDefault="00126E68" w:rsidP="00126E68">
      <w:pPr>
        <w:widowControl w:val="0"/>
        <w:spacing w:after="120" w:line="240" w:lineRule="auto"/>
        <w:jc w:val="both"/>
        <w:rPr>
          <w:rFonts w:asciiTheme="majorHAnsi" w:hAnsiTheme="majorHAnsi" w:cstheme="majorHAnsi"/>
        </w:rPr>
      </w:pPr>
      <w:r w:rsidRPr="002053E9">
        <w:rPr>
          <w:rFonts w:asciiTheme="majorHAnsi" w:hAnsiTheme="majorHAnsi" w:cstheme="majorHAnsi"/>
          <w:i/>
        </w:rPr>
        <w:t>(tabela je vzorčna in je ni potrebno izpolniti za potrebe oddaje ponudbe (naročnik bo morebiten vnos štel za nezapisan – tabela se ustrezno izpolni šele ob podpisu okvirnega sporazuma)</w:t>
      </w:r>
    </w:p>
    <w:tbl>
      <w:tblPr>
        <w:tblStyle w:val="Tabelamrea"/>
        <w:tblW w:w="10060" w:type="dxa"/>
        <w:tblLook w:val="04A0" w:firstRow="1" w:lastRow="0" w:firstColumn="1" w:lastColumn="0" w:noHBand="0" w:noVBand="1"/>
      </w:tblPr>
      <w:tblGrid>
        <w:gridCol w:w="846"/>
        <w:gridCol w:w="4819"/>
        <w:gridCol w:w="1276"/>
        <w:gridCol w:w="3119"/>
      </w:tblGrid>
      <w:tr w:rsidR="00347A7B" w:rsidRPr="002053E9" w14:paraId="45D671D8" w14:textId="77777777" w:rsidTr="008E459C">
        <w:trPr>
          <w:trHeight w:val="494"/>
        </w:trPr>
        <w:tc>
          <w:tcPr>
            <w:tcW w:w="846" w:type="dxa"/>
            <w:shd w:val="clear" w:color="auto" w:fill="FDB940"/>
          </w:tcPr>
          <w:p w14:paraId="7D1DC0CB" w14:textId="49283CC2" w:rsidR="00347A7B" w:rsidRPr="002053E9" w:rsidRDefault="00126E68" w:rsidP="008E459C">
            <w:pPr>
              <w:widowControl w:val="0"/>
              <w:spacing w:after="120" w:line="240" w:lineRule="auto"/>
              <w:jc w:val="center"/>
              <w:rPr>
                <w:rFonts w:asciiTheme="majorHAnsi" w:hAnsiTheme="majorHAnsi" w:cstheme="majorHAnsi"/>
                <w:b/>
                <w:bCs/>
              </w:rPr>
            </w:pPr>
            <w:proofErr w:type="spellStart"/>
            <w:r w:rsidRPr="002053E9">
              <w:rPr>
                <w:rFonts w:asciiTheme="majorHAnsi" w:hAnsiTheme="majorHAnsi" w:cstheme="majorHAnsi"/>
                <w:b/>
                <w:bCs/>
              </w:rPr>
              <w:t>Zap</w:t>
            </w:r>
            <w:proofErr w:type="spellEnd"/>
            <w:r w:rsidRPr="002053E9">
              <w:rPr>
                <w:rFonts w:asciiTheme="majorHAnsi" w:hAnsiTheme="majorHAnsi" w:cstheme="majorHAnsi"/>
                <w:b/>
                <w:bCs/>
              </w:rPr>
              <w:t>. Št.</w:t>
            </w:r>
          </w:p>
        </w:tc>
        <w:tc>
          <w:tcPr>
            <w:tcW w:w="4819" w:type="dxa"/>
            <w:shd w:val="clear" w:color="auto" w:fill="FDB940"/>
          </w:tcPr>
          <w:p w14:paraId="797A3516" w14:textId="6F64DCB3" w:rsidR="00347A7B" w:rsidRPr="002053E9" w:rsidRDefault="00126E68" w:rsidP="008E459C">
            <w:pPr>
              <w:widowControl w:val="0"/>
              <w:spacing w:after="120" w:line="240" w:lineRule="auto"/>
              <w:jc w:val="center"/>
              <w:rPr>
                <w:rFonts w:asciiTheme="majorHAnsi" w:hAnsiTheme="majorHAnsi" w:cstheme="majorHAnsi"/>
                <w:b/>
                <w:bCs/>
              </w:rPr>
            </w:pPr>
            <w:r w:rsidRPr="002053E9">
              <w:rPr>
                <w:rFonts w:asciiTheme="majorHAnsi" w:hAnsiTheme="majorHAnsi" w:cstheme="majorHAnsi"/>
                <w:b/>
                <w:bCs/>
              </w:rPr>
              <w:t>Opis postavke</w:t>
            </w:r>
          </w:p>
        </w:tc>
        <w:tc>
          <w:tcPr>
            <w:tcW w:w="1276" w:type="dxa"/>
            <w:shd w:val="clear" w:color="auto" w:fill="FDB940"/>
          </w:tcPr>
          <w:p w14:paraId="60538B3F" w14:textId="443DDD0F" w:rsidR="00347A7B" w:rsidRPr="002053E9" w:rsidRDefault="00126E68" w:rsidP="008E459C">
            <w:pPr>
              <w:widowControl w:val="0"/>
              <w:spacing w:after="120" w:line="240" w:lineRule="auto"/>
              <w:jc w:val="center"/>
              <w:rPr>
                <w:rFonts w:asciiTheme="majorHAnsi" w:hAnsiTheme="majorHAnsi" w:cstheme="majorHAnsi"/>
                <w:b/>
                <w:bCs/>
              </w:rPr>
            </w:pPr>
            <w:r w:rsidRPr="002053E9">
              <w:rPr>
                <w:rFonts w:asciiTheme="majorHAnsi" w:hAnsiTheme="majorHAnsi" w:cstheme="majorHAnsi"/>
                <w:b/>
                <w:bCs/>
              </w:rPr>
              <w:t>Enota mere</w:t>
            </w:r>
          </w:p>
        </w:tc>
        <w:tc>
          <w:tcPr>
            <w:tcW w:w="3119" w:type="dxa"/>
            <w:shd w:val="clear" w:color="auto" w:fill="FDB940"/>
          </w:tcPr>
          <w:p w14:paraId="01220FB9" w14:textId="77777777" w:rsidR="00126E68" w:rsidRPr="002053E9" w:rsidRDefault="00126E68" w:rsidP="008E459C">
            <w:pPr>
              <w:spacing w:after="0" w:line="240" w:lineRule="auto"/>
              <w:jc w:val="center"/>
              <w:rPr>
                <w:rFonts w:asciiTheme="majorHAnsi" w:hAnsiTheme="majorHAnsi" w:cstheme="majorHAnsi"/>
                <w:b/>
                <w:bCs/>
                <w:color w:val="000000"/>
                <w:lang w:eastAsia="sl-SI"/>
              </w:rPr>
            </w:pPr>
            <w:r w:rsidRPr="002053E9">
              <w:rPr>
                <w:rFonts w:asciiTheme="majorHAnsi" w:hAnsiTheme="majorHAnsi" w:cstheme="majorHAnsi"/>
                <w:b/>
                <w:bCs/>
                <w:color w:val="000000"/>
              </w:rPr>
              <w:t>Cena/enoto mere v EUR brez DDV</w:t>
            </w:r>
          </w:p>
          <w:p w14:paraId="0011CC47" w14:textId="77777777" w:rsidR="00347A7B" w:rsidRPr="002053E9" w:rsidRDefault="00347A7B" w:rsidP="008E459C">
            <w:pPr>
              <w:widowControl w:val="0"/>
              <w:spacing w:after="120" w:line="240" w:lineRule="auto"/>
              <w:jc w:val="center"/>
              <w:rPr>
                <w:rFonts w:asciiTheme="majorHAnsi" w:hAnsiTheme="majorHAnsi" w:cstheme="majorHAnsi"/>
              </w:rPr>
            </w:pPr>
          </w:p>
        </w:tc>
      </w:tr>
      <w:tr w:rsidR="00126E68" w:rsidRPr="002053E9" w14:paraId="581B6590" w14:textId="77777777" w:rsidTr="008E459C">
        <w:tc>
          <w:tcPr>
            <w:tcW w:w="846" w:type="dxa"/>
            <w:shd w:val="clear" w:color="auto" w:fill="FDB940"/>
          </w:tcPr>
          <w:p w14:paraId="4EDA5232" w14:textId="70727920" w:rsidR="00126E68" w:rsidRPr="002053E9" w:rsidRDefault="00126E68" w:rsidP="00126E68">
            <w:pPr>
              <w:widowControl w:val="0"/>
              <w:spacing w:after="120" w:line="240" w:lineRule="auto"/>
              <w:jc w:val="both"/>
              <w:rPr>
                <w:rFonts w:asciiTheme="majorHAnsi" w:hAnsiTheme="majorHAnsi" w:cstheme="majorHAnsi"/>
              </w:rPr>
            </w:pPr>
            <w:r w:rsidRPr="002053E9">
              <w:rPr>
                <w:rFonts w:asciiTheme="majorHAnsi" w:hAnsiTheme="majorHAnsi" w:cstheme="majorHAnsi"/>
              </w:rPr>
              <w:t>1</w:t>
            </w:r>
          </w:p>
        </w:tc>
        <w:tc>
          <w:tcPr>
            <w:tcW w:w="4819" w:type="dxa"/>
            <w:shd w:val="clear" w:color="auto" w:fill="FFF2CC" w:themeFill="accent4" w:themeFillTint="33"/>
            <w:vAlign w:val="center"/>
          </w:tcPr>
          <w:p w14:paraId="289030C4" w14:textId="66BC6AED" w:rsidR="00126E68" w:rsidRPr="002053E9" w:rsidRDefault="00126E68" w:rsidP="00126E68">
            <w:pPr>
              <w:widowControl w:val="0"/>
              <w:spacing w:after="120" w:line="240" w:lineRule="auto"/>
              <w:jc w:val="both"/>
              <w:rPr>
                <w:rFonts w:asciiTheme="majorHAnsi" w:hAnsiTheme="majorHAnsi" w:cstheme="majorHAnsi"/>
              </w:rPr>
            </w:pPr>
            <w:r w:rsidRPr="002053E9">
              <w:rPr>
                <w:rFonts w:asciiTheme="majorHAnsi" w:hAnsiTheme="majorHAnsi" w:cstheme="majorHAnsi"/>
                <w:color w:val="000000"/>
              </w:rPr>
              <w:t>Fizično varovanje z enim varnostnikom (varnostno-receptorska služba), med 08.00 in 16.00 uro od ponedeljka do petka, (cca. 170 ur mesečno)// brez praznikov</w:t>
            </w:r>
          </w:p>
        </w:tc>
        <w:tc>
          <w:tcPr>
            <w:tcW w:w="1276" w:type="dxa"/>
            <w:shd w:val="clear" w:color="auto" w:fill="FFF2CC" w:themeFill="accent4" w:themeFillTint="33"/>
            <w:vAlign w:val="center"/>
          </w:tcPr>
          <w:p w14:paraId="3EAB988F" w14:textId="7D75269C" w:rsidR="00126E68" w:rsidRPr="002053E9" w:rsidRDefault="00126E68" w:rsidP="00126E68">
            <w:pPr>
              <w:widowControl w:val="0"/>
              <w:spacing w:after="120" w:line="240" w:lineRule="auto"/>
              <w:jc w:val="both"/>
              <w:rPr>
                <w:rFonts w:asciiTheme="majorHAnsi" w:hAnsiTheme="majorHAnsi" w:cstheme="majorHAnsi"/>
              </w:rPr>
            </w:pPr>
            <w:r w:rsidRPr="002053E9">
              <w:rPr>
                <w:rFonts w:asciiTheme="majorHAnsi" w:hAnsiTheme="majorHAnsi" w:cstheme="majorHAnsi"/>
                <w:color w:val="000000"/>
              </w:rPr>
              <w:t>ura</w:t>
            </w:r>
          </w:p>
        </w:tc>
        <w:tc>
          <w:tcPr>
            <w:tcW w:w="3119" w:type="dxa"/>
          </w:tcPr>
          <w:p w14:paraId="5808791E" w14:textId="77777777" w:rsidR="00126E68" w:rsidRPr="002053E9" w:rsidRDefault="00126E68" w:rsidP="00126E68">
            <w:pPr>
              <w:widowControl w:val="0"/>
              <w:spacing w:after="120" w:line="240" w:lineRule="auto"/>
              <w:jc w:val="both"/>
              <w:rPr>
                <w:rFonts w:asciiTheme="majorHAnsi" w:hAnsiTheme="majorHAnsi" w:cstheme="majorHAnsi"/>
              </w:rPr>
            </w:pPr>
          </w:p>
        </w:tc>
      </w:tr>
      <w:tr w:rsidR="00126E68" w:rsidRPr="002053E9" w14:paraId="3E36D54D" w14:textId="77777777" w:rsidTr="008E459C">
        <w:tc>
          <w:tcPr>
            <w:tcW w:w="846" w:type="dxa"/>
            <w:shd w:val="clear" w:color="auto" w:fill="FDB940"/>
          </w:tcPr>
          <w:p w14:paraId="2E143435" w14:textId="729DB164" w:rsidR="00126E68" w:rsidRPr="002053E9" w:rsidRDefault="00126E68" w:rsidP="00126E68">
            <w:pPr>
              <w:widowControl w:val="0"/>
              <w:spacing w:after="120" w:line="240" w:lineRule="auto"/>
              <w:jc w:val="both"/>
              <w:rPr>
                <w:rFonts w:asciiTheme="majorHAnsi" w:hAnsiTheme="majorHAnsi" w:cstheme="majorHAnsi"/>
              </w:rPr>
            </w:pPr>
            <w:r w:rsidRPr="002053E9">
              <w:rPr>
                <w:rFonts w:asciiTheme="majorHAnsi" w:hAnsiTheme="majorHAnsi" w:cstheme="majorHAnsi"/>
              </w:rPr>
              <w:t>2</w:t>
            </w:r>
          </w:p>
        </w:tc>
        <w:tc>
          <w:tcPr>
            <w:tcW w:w="4819" w:type="dxa"/>
            <w:shd w:val="clear" w:color="auto" w:fill="FFF2CC" w:themeFill="accent4" w:themeFillTint="33"/>
            <w:vAlign w:val="center"/>
          </w:tcPr>
          <w:p w14:paraId="5823A880" w14:textId="655EE913" w:rsidR="00126E68" w:rsidRPr="002053E9" w:rsidRDefault="00126E68" w:rsidP="00126E68">
            <w:pPr>
              <w:widowControl w:val="0"/>
              <w:spacing w:after="120" w:line="240" w:lineRule="auto"/>
              <w:jc w:val="both"/>
              <w:rPr>
                <w:rFonts w:asciiTheme="majorHAnsi" w:hAnsiTheme="majorHAnsi" w:cstheme="majorHAnsi"/>
              </w:rPr>
            </w:pPr>
            <w:r w:rsidRPr="002053E9">
              <w:rPr>
                <w:rFonts w:asciiTheme="majorHAnsi" w:hAnsiTheme="majorHAnsi" w:cstheme="majorHAnsi"/>
                <w:color w:val="000000"/>
              </w:rPr>
              <w:t>Fizično varovanje z enim varnostnikom (varnostno-receptorska služba), med 08.00 in 20.00 uro od ponedeljka do petka, (cca. 250 ur mesečno)// brez praznikov</w:t>
            </w:r>
          </w:p>
        </w:tc>
        <w:tc>
          <w:tcPr>
            <w:tcW w:w="1276" w:type="dxa"/>
            <w:shd w:val="clear" w:color="auto" w:fill="FFF2CC" w:themeFill="accent4" w:themeFillTint="33"/>
            <w:vAlign w:val="center"/>
          </w:tcPr>
          <w:p w14:paraId="6B0408C5" w14:textId="12571B3F" w:rsidR="00126E68" w:rsidRPr="002053E9" w:rsidRDefault="00126E68" w:rsidP="00126E68">
            <w:pPr>
              <w:widowControl w:val="0"/>
              <w:spacing w:after="120" w:line="240" w:lineRule="auto"/>
              <w:jc w:val="both"/>
              <w:rPr>
                <w:rFonts w:asciiTheme="majorHAnsi" w:hAnsiTheme="majorHAnsi" w:cstheme="majorHAnsi"/>
              </w:rPr>
            </w:pPr>
            <w:r w:rsidRPr="002053E9">
              <w:rPr>
                <w:rFonts w:asciiTheme="majorHAnsi" w:hAnsiTheme="majorHAnsi" w:cstheme="majorHAnsi"/>
                <w:color w:val="000000"/>
              </w:rPr>
              <w:t>ura</w:t>
            </w:r>
          </w:p>
        </w:tc>
        <w:tc>
          <w:tcPr>
            <w:tcW w:w="3119" w:type="dxa"/>
          </w:tcPr>
          <w:p w14:paraId="14D15858" w14:textId="77777777" w:rsidR="00126E68" w:rsidRPr="002053E9" w:rsidRDefault="00126E68" w:rsidP="00126E68">
            <w:pPr>
              <w:widowControl w:val="0"/>
              <w:spacing w:after="120" w:line="240" w:lineRule="auto"/>
              <w:jc w:val="both"/>
              <w:rPr>
                <w:rFonts w:asciiTheme="majorHAnsi" w:hAnsiTheme="majorHAnsi" w:cstheme="majorHAnsi"/>
              </w:rPr>
            </w:pPr>
          </w:p>
        </w:tc>
      </w:tr>
      <w:tr w:rsidR="00126E68" w:rsidRPr="002053E9" w14:paraId="28076738" w14:textId="77777777" w:rsidTr="008E459C">
        <w:tc>
          <w:tcPr>
            <w:tcW w:w="846" w:type="dxa"/>
            <w:shd w:val="clear" w:color="auto" w:fill="FDB940"/>
          </w:tcPr>
          <w:p w14:paraId="58A1C0B0" w14:textId="26AB3168" w:rsidR="00126E68" w:rsidRPr="002053E9" w:rsidRDefault="00126E68" w:rsidP="00126E68">
            <w:pPr>
              <w:widowControl w:val="0"/>
              <w:spacing w:after="120" w:line="240" w:lineRule="auto"/>
              <w:jc w:val="both"/>
              <w:rPr>
                <w:rFonts w:asciiTheme="majorHAnsi" w:hAnsiTheme="majorHAnsi" w:cstheme="majorHAnsi"/>
              </w:rPr>
            </w:pPr>
            <w:r w:rsidRPr="002053E9">
              <w:rPr>
                <w:rFonts w:asciiTheme="majorHAnsi" w:hAnsiTheme="majorHAnsi" w:cstheme="majorHAnsi"/>
              </w:rPr>
              <w:t>3</w:t>
            </w:r>
          </w:p>
        </w:tc>
        <w:tc>
          <w:tcPr>
            <w:tcW w:w="4819" w:type="dxa"/>
            <w:shd w:val="clear" w:color="auto" w:fill="FFF2CC" w:themeFill="accent4" w:themeFillTint="33"/>
            <w:vAlign w:val="center"/>
          </w:tcPr>
          <w:p w14:paraId="506A1859" w14:textId="05207C16" w:rsidR="00126E68" w:rsidRPr="002053E9" w:rsidRDefault="00126E68" w:rsidP="00126E68">
            <w:pPr>
              <w:widowControl w:val="0"/>
              <w:spacing w:after="120" w:line="240" w:lineRule="auto"/>
              <w:jc w:val="both"/>
              <w:rPr>
                <w:rFonts w:asciiTheme="majorHAnsi" w:hAnsiTheme="majorHAnsi" w:cstheme="majorHAnsi"/>
              </w:rPr>
            </w:pPr>
            <w:r w:rsidRPr="002053E9">
              <w:rPr>
                <w:rFonts w:asciiTheme="majorHAnsi" w:hAnsiTheme="majorHAnsi" w:cstheme="majorHAnsi"/>
                <w:color w:val="000000"/>
              </w:rPr>
              <w:t>Fizično varovanje z enim varnostnikom (varnostno-receptorska služba), neprekinjeno 24/7 (720 ur mesečno)</w:t>
            </w:r>
          </w:p>
        </w:tc>
        <w:tc>
          <w:tcPr>
            <w:tcW w:w="1276" w:type="dxa"/>
            <w:shd w:val="clear" w:color="auto" w:fill="FFF2CC" w:themeFill="accent4" w:themeFillTint="33"/>
            <w:vAlign w:val="center"/>
          </w:tcPr>
          <w:p w14:paraId="1134E434" w14:textId="32BCFB02" w:rsidR="00126E68" w:rsidRPr="002053E9" w:rsidRDefault="00126E68" w:rsidP="00126E68">
            <w:pPr>
              <w:widowControl w:val="0"/>
              <w:spacing w:after="120" w:line="240" w:lineRule="auto"/>
              <w:jc w:val="both"/>
              <w:rPr>
                <w:rFonts w:asciiTheme="majorHAnsi" w:hAnsiTheme="majorHAnsi" w:cstheme="majorHAnsi"/>
              </w:rPr>
            </w:pPr>
            <w:r w:rsidRPr="002053E9">
              <w:rPr>
                <w:rFonts w:asciiTheme="majorHAnsi" w:hAnsiTheme="majorHAnsi" w:cstheme="majorHAnsi"/>
                <w:color w:val="000000"/>
              </w:rPr>
              <w:t>ura</w:t>
            </w:r>
          </w:p>
        </w:tc>
        <w:tc>
          <w:tcPr>
            <w:tcW w:w="3119" w:type="dxa"/>
          </w:tcPr>
          <w:p w14:paraId="35235883" w14:textId="77777777" w:rsidR="00126E68" w:rsidRPr="002053E9" w:rsidRDefault="00126E68" w:rsidP="00126E68">
            <w:pPr>
              <w:widowControl w:val="0"/>
              <w:spacing w:after="120" w:line="240" w:lineRule="auto"/>
              <w:jc w:val="both"/>
              <w:rPr>
                <w:rFonts w:asciiTheme="majorHAnsi" w:hAnsiTheme="majorHAnsi" w:cstheme="majorHAnsi"/>
              </w:rPr>
            </w:pPr>
          </w:p>
        </w:tc>
      </w:tr>
      <w:tr w:rsidR="00126E68" w:rsidRPr="002053E9" w14:paraId="2EAE0018" w14:textId="77777777" w:rsidTr="008E459C">
        <w:tc>
          <w:tcPr>
            <w:tcW w:w="846" w:type="dxa"/>
            <w:shd w:val="clear" w:color="auto" w:fill="FDB940"/>
          </w:tcPr>
          <w:p w14:paraId="3F0F89B7" w14:textId="109321CD" w:rsidR="00126E68" w:rsidRPr="002053E9" w:rsidRDefault="00126E68" w:rsidP="00126E68">
            <w:pPr>
              <w:widowControl w:val="0"/>
              <w:spacing w:after="120" w:line="240" w:lineRule="auto"/>
              <w:jc w:val="both"/>
              <w:rPr>
                <w:rFonts w:asciiTheme="majorHAnsi" w:hAnsiTheme="majorHAnsi" w:cstheme="majorHAnsi"/>
              </w:rPr>
            </w:pPr>
            <w:r w:rsidRPr="002053E9">
              <w:rPr>
                <w:rFonts w:asciiTheme="majorHAnsi" w:hAnsiTheme="majorHAnsi" w:cstheme="majorHAnsi"/>
              </w:rPr>
              <w:t>4</w:t>
            </w:r>
          </w:p>
        </w:tc>
        <w:tc>
          <w:tcPr>
            <w:tcW w:w="4819" w:type="dxa"/>
            <w:shd w:val="clear" w:color="auto" w:fill="FFF2CC" w:themeFill="accent4" w:themeFillTint="33"/>
            <w:vAlign w:val="center"/>
          </w:tcPr>
          <w:p w14:paraId="5222F810" w14:textId="4A4506F9" w:rsidR="00126E68" w:rsidRPr="002053E9" w:rsidRDefault="00126E68" w:rsidP="00126E68">
            <w:pPr>
              <w:widowControl w:val="0"/>
              <w:spacing w:after="120" w:line="240" w:lineRule="auto"/>
              <w:jc w:val="both"/>
              <w:rPr>
                <w:rFonts w:asciiTheme="majorHAnsi" w:hAnsiTheme="majorHAnsi" w:cstheme="majorHAnsi"/>
              </w:rPr>
            </w:pPr>
            <w:r w:rsidRPr="002053E9">
              <w:rPr>
                <w:rFonts w:asciiTheme="majorHAnsi" w:hAnsiTheme="majorHAnsi" w:cstheme="majorHAnsi"/>
                <w:color w:val="000000"/>
              </w:rPr>
              <w:t>Cena obhodnega varovanja podatkovnega centra vse dni v tednu v času, ko v podatkovnem centru ne bo fizičnega varovanja</w:t>
            </w:r>
          </w:p>
        </w:tc>
        <w:tc>
          <w:tcPr>
            <w:tcW w:w="1276" w:type="dxa"/>
            <w:shd w:val="clear" w:color="auto" w:fill="FFF2CC" w:themeFill="accent4" w:themeFillTint="33"/>
            <w:vAlign w:val="center"/>
          </w:tcPr>
          <w:p w14:paraId="22935BB3" w14:textId="16F63B45" w:rsidR="00126E68" w:rsidRPr="002053E9" w:rsidRDefault="00126E68" w:rsidP="00126E68">
            <w:pPr>
              <w:widowControl w:val="0"/>
              <w:spacing w:after="120" w:line="240" w:lineRule="auto"/>
              <w:jc w:val="both"/>
              <w:rPr>
                <w:rFonts w:asciiTheme="majorHAnsi" w:hAnsiTheme="majorHAnsi" w:cstheme="majorHAnsi"/>
              </w:rPr>
            </w:pPr>
            <w:r w:rsidRPr="002053E9">
              <w:rPr>
                <w:rFonts w:asciiTheme="majorHAnsi" w:hAnsiTheme="majorHAnsi" w:cstheme="majorHAnsi"/>
                <w:color w:val="000000"/>
              </w:rPr>
              <w:t>obhod</w:t>
            </w:r>
          </w:p>
        </w:tc>
        <w:tc>
          <w:tcPr>
            <w:tcW w:w="3119" w:type="dxa"/>
          </w:tcPr>
          <w:p w14:paraId="0A31AC5C" w14:textId="77777777" w:rsidR="00126E68" w:rsidRPr="002053E9" w:rsidRDefault="00126E68" w:rsidP="00126E68">
            <w:pPr>
              <w:widowControl w:val="0"/>
              <w:spacing w:after="120" w:line="240" w:lineRule="auto"/>
              <w:jc w:val="both"/>
              <w:rPr>
                <w:rFonts w:asciiTheme="majorHAnsi" w:hAnsiTheme="majorHAnsi" w:cstheme="majorHAnsi"/>
              </w:rPr>
            </w:pPr>
          </w:p>
        </w:tc>
      </w:tr>
      <w:tr w:rsidR="00126E68" w:rsidRPr="002053E9" w14:paraId="0FE160F5" w14:textId="77777777" w:rsidTr="008E459C">
        <w:tc>
          <w:tcPr>
            <w:tcW w:w="846" w:type="dxa"/>
            <w:shd w:val="clear" w:color="auto" w:fill="FDB940"/>
          </w:tcPr>
          <w:p w14:paraId="644654CF" w14:textId="77845FBB" w:rsidR="00126E68" w:rsidRPr="002053E9" w:rsidRDefault="00126E68" w:rsidP="00126E68">
            <w:pPr>
              <w:widowControl w:val="0"/>
              <w:spacing w:after="120" w:line="240" w:lineRule="auto"/>
              <w:jc w:val="both"/>
              <w:rPr>
                <w:rFonts w:asciiTheme="majorHAnsi" w:hAnsiTheme="majorHAnsi" w:cstheme="majorHAnsi"/>
              </w:rPr>
            </w:pPr>
            <w:r w:rsidRPr="002053E9">
              <w:rPr>
                <w:rFonts w:asciiTheme="majorHAnsi" w:hAnsiTheme="majorHAnsi" w:cstheme="majorHAnsi"/>
              </w:rPr>
              <w:t>5</w:t>
            </w:r>
          </w:p>
        </w:tc>
        <w:tc>
          <w:tcPr>
            <w:tcW w:w="4819" w:type="dxa"/>
            <w:shd w:val="clear" w:color="auto" w:fill="FFF2CC" w:themeFill="accent4" w:themeFillTint="33"/>
            <w:vAlign w:val="center"/>
          </w:tcPr>
          <w:p w14:paraId="79307CF6" w14:textId="55295406" w:rsidR="00126E68" w:rsidRPr="002053E9" w:rsidRDefault="00126E68" w:rsidP="00126E68">
            <w:pPr>
              <w:widowControl w:val="0"/>
              <w:spacing w:after="120" w:line="240" w:lineRule="auto"/>
              <w:jc w:val="both"/>
              <w:rPr>
                <w:rFonts w:asciiTheme="majorHAnsi" w:hAnsiTheme="majorHAnsi" w:cstheme="majorHAnsi"/>
              </w:rPr>
            </w:pPr>
            <w:r w:rsidRPr="002053E9">
              <w:rPr>
                <w:rFonts w:asciiTheme="majorHAnsi" w:hAnsiTheme="majorHAnsi" w:cstheme="majorHAnsi"/>
                <w:color w:val="000000"/>
              </w:rPr>
              <w:t>Sprejem signala v VNC  (</w:t>
            </w:r>
            <w:proofErr w:type="spellStart"/>
            <w:r w:rsidRPr="002053E9">
              <w:rPr>
                <w:rFonts w:asciiTheme="majorHAnsi" w:hAnsiTheme="majorHAnsi" w:cstheme="majorHAnsi"/>
                <w:color w:val="000000"/>
              </w:rPr>
              <w:t>protivlomi</w:t>
            </w:r>
            <w:proofErr w:type="spellEnd"/>
            <w:r w:rsidRPr="002053E9">
              <w:rPr>
                <w:rFonts w:asciiTheme="majorHAnsi" w:hAnsiTheme="majorHAnsi" w:cstheme="majorHAnsi"/>
                <w:color w:val="000000"/>
              </w:rPr>
              <w:t xml:space="preserve"> alarm in požarni alarm)</w:t>
            </w:r>
          </w:p>
        </w:tc>
        <w:tc>
          <w:tcPr>
            <w:tcW w:w="1276" w:type="dxa"/>
            <w:shd w:val="clear" w:color="auto" w:fill="FFF2CC" w:themeFill="accent4" w:themeFillTint="33"/>
            <w:vAlign w:val="center"/>
          </w:tcPr>
          <w:p w14:paraId="5436DB8F" w14:textId="7F4C7ABD" w:rsidR="00126E68" w:rsidRPr="002053E9" w:rsidRDefault="00126E68" w:rsidP="00126E68">
            <w:pPr>
              <w:widowControl w:val="0"/>
              <w:spacing w:after="120" w:line="240" w:lineRule="auto"/>
              <w:jc w:val="both"/>
              <w:rPr>
                <w:rFonts w:asciiTheme="majorHAnsi" w:hAnsiTheme="majorHAnsi" w:cstheme="majorHAnsi"/>
              </w:rPr>
            </w:pPr>
            <w:r w:rsidRPr="002053E9">
              <w:rPr>
                <w:rFonts w:asciiTheme="majorHAnsi" w:hAnsiTheme="majorHAnsi" w:cstheme="majorHAnsi"/>
                <w:color w:val="000000"/>
              </w:rPr>
              <w:t>mesec</w:t>
            </w:r>
          </w:p>
        </w:tc>
        <w:tc>
          <w:tcPr>
            <w:tcW w:w="3119" w:type="dxa"/>
          </w:tcPr>
          <w:p w14:paraId="5791CFE5" w14:textId="77777777" w:rsidR="00126E68" w:rsidRPr="002053E9" w:rsidRDefault="00126E68" w:rsidP="00126E68">
            <w:pPr>
              <w:widowControl w:val="0"/>
              <w:spacing w:after="120" w:line="240" w:lineRule="auto"/>
              <w:jc w:val="both"/>
              <w:rPr>
                <w:rFonts w:asciiTheme="majorHAnsi" w:hAnsiTheme="majorHAnsi" w:cstheme="majorHAnsi"/>
              </w:rPr>
            </w:pPr>
          </w:p>
        </w:tc>
      </w:tr>
      <w:tr w:rsidR="00126E68" w:rsidRPr="002053E9" w14:paraId="0B1213C4" w14:textId="77777777" w:rsidTr="008E459C">
        <w:tc>
          <w:tcPr>
            <w:tcW w:w="846" w:type="dxa"/>
            <w:shd w:val="clear" w:color="auto" w:fill="FDB940"/>
          </w:tcPr>
          <w:p w14:paraId="54514589" w14:textId="2C5973DC" w:rsidR="00126E68" w:rsidRPr="002053E9" w:rsidRDefault="00126E68" w:rsidP="00126E68">
            <w:pPr>
              <w:widowControl w:val="0"/>
              <w:spacing w:after="120" w:line="240" w:lineRule="auto"/>
              <w:jc w:val="both"/>
              <w:rPr>
                <w:rFonts w:asciiTheme="majorHAnsi" w:hAnsiTheme="majorHAnsi" w:cstheme="majorHAnsi"/>
              </w:rPr>
            </w:pPr>
            <w:r w:rsidRPr="002053E9">
              <w:rPr>
                <w:rFonts w:asciiTheme="majorHAnsi" w:hAnsiTheme="majorHAnsi" w:cstheme="majorHAnsi"/>
              </w:rPr>
              <w:t>6</w:t>
            </w:r>
          </w:p>
        </w:tc>
        <w:tc>
          <w:tcPr>
            <w:tcW w:w="4819" w:type="dxa"/>
            <w:shd w:val="clear" w:color="auto" w:fill="FFF2CC" w:themeFill="accent4" w:themeFillTint="33"/>
            <w:vAlign w:val="bottom"/>
          </w:tcPr>
          <w:p w14:paraId="4CE56AE4" w14:textId="6B7D4A81" w:rsidR="00126E68" w:rsidRPr="002053E9" w:rsidRDefault="00126E68" w:rsidP="00126E68">
            <w:pPr>
              <w:widowControl w:val="0"/>
              <w:spacing w:after="120" w:line="240" w:lineRule="auto"/>
              <w:jc w:val="both"/>
              <w:rPr>
                <w:rFonts w:asciiTheme="majorHAnsi" w:hAnsiTheme="majorHAnsi" w:cstheme="majorHAnsi"/>
              </w:rPr>
            </w:pPr>
            <w:r w:rsidRPr="002053E9">
              <w:rPr>
                <w:rFonts w:asciiTheme="majorHAnsi" w:hAnsiTheme="majorHAnsi" w:cstheme="majorHAnsi"/>
                <w:color w:val="000000"/>
              </w:rPr>
              <w:t xml:space="preserve">Izdelava </w:t>
            </w:r>
            <w:r w:rsidRPr="002053E9">
              <w:rPr>
                <w:rFonts w:asciiTheme="majorHAnsi" w:hAnsiTheme="majorHAnsi" w:cstheme="majorHAnsi"/>
                <w:b/>
                <w:bCs/>
                <w:color w:val="000000"/>
              </w:rPr>
              <w:t>načrta varovanja</w:t>
            </w:r>
            <w:r w:rsidRPr="002053E9">
              <w:rPr>
                <w:rFonts w:asciiTheme="majorHAnsi" w:hAnsiTheme="majorHAnsi" w:cstheme="majorHAnsi"/>
                <w:color w:val="000000"/>
              </w:rPr>
              <w:t xml:space="preserve"> (elaborat) skladno z zakonodajo</w:t>
            </w:r>
          </w:p>
        </w:tc>
        <w:tc>
          <w:tcPr>
            <w:tcW w:w="1276" w:type="dxa"/>
            <w:shd w:val="clear" w:color="auto" w:fill="FFF2CC" w:themeFill="accent4" w:themeFillTint="33"/>
            <w:vAlign w:val="center"/>
          </w:tcPr>
          <w:p w14:paraId="184289AB" w14:textId="340D991A" w:rsidR="00126E68" w:rsidRPr="002053E9" w:rsidRDefault="00126E68" w:rsidP="00126E68">
            <w:pPr>
              <w:widowControl w:val="0"/>
              <w:spacing w:after="120" w:line="240" w:lineRule="auto"/>
              <w:jc w:val="both"/>
              <w:rPr>
                <w:rFonts w:asciiTheme="majorHAnsi" w:hAnsiTheme="majorHAnsi" w:cstheme="majorHAnsi"/>
              </w:rPr>
            </w:pPr>
            <w:r w:rsidRPr="002053E9">
              <w:rPr>
                <w:rFonts w:asciiTheme="majorHAnsi" w:hAnsiTheme="majorHAnsi" w:cstheme="majorHAnsi"/>
                <w:color w:val="000000"/>
              </w:rPr>
              <w:t>pavšal</w:t>
            </w:r>
          </w:p>
        </w:tc>
        <w:tc>
          <w:tcPr>
            <w:tcW w:w="3119" w:type="dxa"/>
          </w:tcPr>
          <w:p w14:paraId="4BA81A9F" w14:textId="77777777" w:rsidR="00126E68" w:rsidRPr="002053E9" w:rsidRDefault="00126E68" w:rsidP="00126E68">
            <w:pPr>
              <w:widowControl w:val="0"/>
              <w:spacing w:after="120" w:line="240" w:lineRule="auto"/>
              <w:jc w:val="both"/>
              <w:rPr>
                <w:rFonts w:asciiTheme="majorHAnsi" w:hAnsiTheme="majorHAnsi" w:cstheme="majorHAnsi"/>
              </w:rPr>
            </w:pPr>
          </w:p>
        </w:tc>
      </w:tr>
      <w:tr w:rsidR="00126E68" w:rsidRPr="002053E9" w14:paraId="505890F0" w14:textId="77777777" w:rsidTr="008E459C">
        <w:tc>
          <w:tcPr>
            <w:tcW w:w="846" w:type="dxa"/>
            <w:shd w:val="clear" w:color="auto" w:fill="FDB940"/>
          </w:tcPr>
          <w:p w14:paraId="4BEBAE60" w14:textId="70BD1E40" w:rsidR="00126E68" w:rsidRPr="002053E9" w:rsidRDefault="00126E68" w:rsidP="00126E68">
            <w:pPr>
              <w:widowControl w:val="0"/>
              <w:spacing w:after="120" w:line="240" w:lineRule="auto"/>
              <w:jc w:val="both"/>
              <w:rPr>
                <w:rFonts w:asciiTheme="majorHAnsi" w:hAnsiTheme="majorHAnsi" w:cstheme="majorHAnsi"/>
              </w:rPr>
            </w:pPr>
            <w:r w:rsidRPr="002053E9">
              <w:rPr>
                <w:rFonts w:asciiTheme="majorHAnsi" w:hAnsiTheme="majorHAnsi" w:cstheme="majorHAnsi"/>
              </w:rPr>
              <w:t>7</w:t>
            </w:r>
          </w:p>
        </w:tc>
        <w:tc>
          <w:tcPr>
            <w:tcW w:w="4819" w:type="dxa"/>
            <w:shd w:val="clear" w:color="auto" w:fill="FFF2CC" w:themeFill="accent4" w:themeFillTint="33"/>
            <w:vAlign w:val="center"/>
          </w:tcPr>
          <w:p w14:paraId="2B8D787C" w14:textId="088168C8" w:rsidR="00126E68" w:rsidRPr="002053E9" w:rsidRDefault="00126E68" w:rsidP="00126E68">
            <w:pPr>
              <w:widowControl w:val="0"/>
              <w:spacing w:after="120" w:line="240" w:lineRule="auto"/>
              <w:jc w:val="both"/>
              <w:rPr>
                <w:rFonts w:asciiTheme="majorHAnsi" w:hAnsiTheme="majorHAnsi" w:cstheme="majorHAnsi"/>
              </w:rPr>
            </w:pPr>
            <w:r w:rsidRPr="002053E9">
              <w:rPr>
                <w:rFonts w:asciiTheme="majorHAnsi" w:hAnsiTheme="majorHAnsi" w:cstheme="majorHAnsi"/>
                <w:color w:val="000000"/>
              </w:rPr>
              <w:t>Intervencija na posamezni alarm (protivlomni in požarni alarm, ocenjeno 1 intervencija mesečno)</w:t>
            </w:r>
          </w:p>
        </w:tc>
        <w:tc>
          <w:tcPr>
            <w:tcW w:w="1276" w:type="dxa"/>
            <w:shd w:val="clear" w:color="auto" w:fill="FFF2CC" w:themeFill="accent4" w:themeFillTint="33"/>
            <w:vAlign w:val="center"/>
          </w:tcPr>
          <w:p w14:paraId="6D53FE31" w14:textId="08B7386A" w:rsidR="00126E68" w:rsidRPr="002053E9" w:rsidRDefault="00126E68" w:rsidP="00126E68">
            <w:pPr>
              <w:widowControl w:val="0"/>
              <w:spacing w:after="120" w:line="240" w:lineRule="auto"/>
              <w:jc w:val="both"/>
              <w:rPr>
                <w:rFonts w:asciiTheme="majorHAnsi" w:hAnsiTheme="majorHAnsi" w:cstheme="majorHAnsi"/>
              </w:rPr>
            </w:pPr>
            <w:r w:rsidRPr="002053E9">
              <w:rPr>
                <w:rFonts w:asciiTheme="majorHAnsi" w:hAnsiTheme="majorHAnsi" w:cstheme="majorHAnsi"/>
                <w:color w:val="000000"/>
              </w:rPr>
              <w:t>intervencija</w:t>
            </w:r>
          </w:p>
        </w:tc>
        <w:tc>
          <w:tcPr>
            <w:tcW w:w="3119" w:type="dxa"/>
          </w:tcPr>
          <w:p w14:paraId="4A4B9323" w14:textId="77777777" w:rsidR="00126E68" w:rsidRPr="002053E9" w:rsidRDefault="00126E68" w:rsidP="00126E68">
            <w:pPr>
              <w:widowControl w:val="0"/>
              <w:spacing w:after="120" w:line="240" w:lineRule="auto"/>
              <w:jc w:val="both"/>
              <w:rPr>
                <w:rFonts w:asciiTheme="majorHAnsi" w:hAnsiTheme="majorHAnsi" w:cstheme="majorHAnsi"/>
              </w:rPr>
            </w:pPr>
          </w:p>
        </w:tc>
      </w:tr>
      <w:tr w:rsidR="00126E68" w:rsidRPr="002053E9" w14:paraId="258B71FD" w14:textId="77777777" w:rsidTr="008E459C">
        <w:tc>
          <w:tcPr>
            <w:tcW w:w="846" w:type="dxa"/>
            <w:shd w:val="clear" w:color="auto" w:fill="FDB940"/>
          </w:tcPr>
          <w:p w14:paraId="79BC4048" w14:textId="223E8001" w:rsidR="00126E68" w:rsidRPr="002053E9" w:rsidRDefault="00126E68" w:rsidP="00126E68">
            <w:pPr>
              <w:widowControl w:val="0"/>
              <w:spacing w:after="120" w:line="240" w:lineRule="auto"/>
              <w:jc w:val="both"/>
              <w:rPr>
                <w:rFonts w:asciiTheme="majorHAnsi" w:hAnsiTheme="majorHAnsi" w:cstheme="majorHAnsi"/>
              </w:rPr>
            </w:pPr>
            <w:r w:rsidRPr="002053E9">
              <w:rPr>
                <w:rFonts w:asciiTheme="majorHAnsi" w:hAnsiTheme="majorHAnsi" w:cstheme="majorHAnsi"/>
              </w:rPr>
              <w:t>8</w:t>
            </w:r>
          </w:p>
        </w:tc>
        <w:tc>
          <w:tcPr>
            <w:tcW w:w="4819" w:type="dxa"/>
            <w:shd w:val="clear" w:color="auto" w:fill="FFF2CC" w:themeFill="accent4" w:themeFillTint="33"/>
            <w:vAlign w:val="center"/>
          </w:tcPr>
          <w:p w14:paraId="45FB07A9" w14:textId="679D7986" w:rsidR="00126E68" w:rsidRPr="002053E9" w:rsidRDefault="00126E68" w:rsidP="00126E68">
            <w:pPr>
              <w:widowControl w:val="0"/>
              <w:spacing w:after="120" w:line="240" w:lineRule="auto"/>
              <w:jc w:val="both"/>
              <w:rPr>
                <w:rFonts w:asciiTheme="majorHAnsi" w:hAnsiTheme="majorHAnsi" w:cstheme="majorHAnsi"/>
              </w:rPr>
            </w:pPr>
            <w:r w:rsidRPr="002053E9">
              <w:rPr>
                <w:rFonts w:asciiTheme="majorHAnsi" w:hAnsiTheme="majorHAnsi" w:cstheme="majorHAnsi"/>
                <w:color w:val="000000"/>
              </w:rPr>
              <w:t xml:space="preserve">Spremstvo, vstop v objekt izven delovnega časa </w:t>
            </w:r>
            <w:r w:rsidRPr="002053E9">
              <w:rPr>
                <w:rFonts w:asciiTheme="majorHAnsi" w:hAnsiTheme="majorHAnsi" w:cstheme="majorHAnsi"/>
                <w:color w:val="000000"/>
              </w:rPr>
              <w:lastRenderedPageBreak/>
              <w:t>varnostnika</w:t>
            </w:r>
          </w:p>
        </w:tc>
        <w:tc>
          <w:tcPr>
            <w:tcW w:w="1276" w:type="dxa"/>
            <w:shd w:val="clear" w:color="auto" w:fill="FFF2CC" w:themeFill="accent4" w:themeFillTint="33"/>
            <w:vAlign w:val="center"/>
          </w:tcPr>
          <w:p w14:paraId="4A61C1D3" w14:textId="77FBF64C" w:rsidR="00126E68" w:rsidRPr="002053E9" w:rsidRDefault="00126E68" w:rsidP="00126E68">
            <w:pPr>
              <w:widowControl w:val="0"/>
              <w:spacing w:after="120" w:line="240" w:lineRule="auto"/>
              <w:jc w:val="both"/>
              <w:rPr>
                <w:rFonts w:asciiTheme="majorHAnsi" w:hAnsiTheme="majorHAnsi" w:cstheme="majorHAnsi"/>
              </w:rPr>
            </w:pPr>
            <w:r w:rsidRPr="002053E9">
              <w:rPr>
                <w:rFonts w:asciiTheme="majorHAnsi" w:hAnsiTheme="majorHAnsi" w:cstheme="majorHAnsi"/>
                <w:color w:val="000000"/>
              </w:rPr>
              <w:lastRenderedPageBreak/>
              <w:t>ura</w:t>
            </w:r>
          </w:p>
        </w:tc>
        <w:tc>
          <w:tcPr>
            <w:tcW w:w="3119" w:type="dxa"/>
          </w:tcPr>
          <w:p w14:paraId="235596EB" w14:textId="77777777" w:rsidR="00126E68" w:rsidRPr="002053E9" w:rsidRDefault="00126E68" w:rsidP="00126E68">
            <w:pPr>
              <w:widowControl w:val="0"/>
              <w:spacing w:after="120" w:line="240" w:lineRule="auto"/>
              <w:jc w:val="both"/>
              <w:rPr>
                <w:rFonts w:asciiTheme="majorHAnsi" w:hAnsiTheme="majorHAnsi" w:cstheme="majorHAnsi"/>
              </w:rPr>
            </w:pPr>
          </w:p>
        </w:tc>
      </w:tr>
      <w:tr w:rsidR="00126E68" w:rsidRPr="002053E9" w14:paraId="0AE1C22F" w14:textId="77777777" w:rsidTr="008E459C">
        <w:tc>
          <w:tcPr>
            <w:tcW w:w="846" w:type="dxa"/>
            <w:shd w:val="clear" w:color="auto" w:fill="FDB940"/>
          </w:tcPr>
          <w:p w14:paraId="5720E7F9" w14:textId="52C1587D" w:rsidR="00126E68" w:rsidRPr="002053E9" w:rsidRDefault="00126E68" w:rsidP="00126E68">
            <w:pPr>
              <w:widowControl w:val="0"/>
              <w:spacing w:after="120" w:line="240" w:lineRule="auto"/>
              <w:jc w:val="both"/>
              <w:rPr>
                <w:rFonts w:asciiTheme="majorHAnsi" w:hAnsiTheme="majorHAnsi" w:cstheme="majorHAnsi"/>
              </w:rPr>
            </w:pPr>
            <w:r w:rsidRPr="002053E9">
              <w:rPr>
                <w:rFonts w:asciiTheme="majorHAnsi" w:hAnsiTheme="majorHAnsi" w:cstheme="majorHAnsi"/>
              </w:rPr>
              <w:t>9</w:t>
            </w:r>
          </w:p>
        </w:tc>
        <w:tc>
          <w:tcPr>
            <w:tcW w:w="4819" w:type="dxa"/>
            <w:shd w:val="clear" w:color="auto" w:fill="FFF2CC" w:themeFill="accent4" w:themeFillTint="33"/>
            <w:vAlign w:val="center"/>
          </w:tcPr>
          <w:p w14:paraId="24702B7A" w14:textId="44CF0691" w:rsidR="00126E68" w:rsidRPr="002053E9" w:rsidRDefault="00126E68" w:rsidP="00126E68">
            <w:pPr>
              <w:widowControl w:val="0"/>
              <w:spacing w:after="120" w:line="240" w:lineRule="auto"/>
              <w:jc w:val="both"/>
              <w:rPr>
                <w:rFonts w:asciiTheme="majorHAnsi" w:hAnsiTheme="majorHAnsi" w:cstheme="majorHAnsi"/>
              </w:rPr>
            </w:pPr>
            <w:r w:rsidRPr="002053E9">
              <w:rPr>
                <w:rFonts w:asciiTheme="majorHAnsi" w:hAnsiTheme="majorHAnsi" w:cstheme="majorHAnsi"/>
                <w:color w:val="000000"/>
              </w:rPr>
              <w:t xml:space="preserve">Letni pregled sistemov tehničnega varovanja </w:t>
            </w:r>
          </w:p>
        </w:tc>
        <w:tc>
          <w:tcPr>
            <w:tcW w:w="1276" w:type="dxa"/>
            <w:shd w:val="clear" w:color="auto" w:fill="FFF2CC" w:themeFill="accent4" w:themeFillTint="33"/>
            <w:vAlign w:val="center"/>
          </w:tcPr>
          <w:p w14:paraId="7E40AFFF" w14:textId="1824BFDE" w:rsidR="00126E68" w:rsidRPr="002053E9" w:rsidRDefault="00126E68" w:rsidP="00126E68">
            <w:pPr>
              <w:widowControl w:val="0"/>
              <w:spacing w:after="120" w:line="240" w:lineRule="auto"/>
              <w:jc w:val="both"/>
              <w:rPr>
                <w:rFonts w:asciiTheme="majorHAnsi" w:hAnsiTheme="majorHAnsi" w:cstheme="majorHAnsi"/>
              </w:rPr>
            </w:pPr>
            <w:r w:rsidRPr="002053E9">
              <w:rPr>
                <w:rFonts w:asciiTheme="majorHAnsi" w:hAnsiTheme="majorHAnsi" w:cstheme="majorHAnsi"/>
                <w:color w:val="000000"/>
              </w:rPr>
              <w:t>leto</w:t>
            </w:r>
          </w:p>
        </w:tc>
        <w:tc>
          <w:tcPr>
            <w:tcW w:w="3119" w:type="dxa"/>
          </w:tcPr>
          <w:p w14:paraId="12ACD12F" w14:textId="77777777" w:rsidR="00126E68" w:rsidRPr="002053E9" w:rsidRDefault="00126E68" w:rsidP="00126E68">
            <w:pPr>
              <w:widowControl w:val="0"/>
              <w:spacing w:after="120" w:line="240" w:lineRule="auto"/>
              <w:jc w:val="both"/>
              <w:rPr>
                <w:rFonts w:asciiTheme="majorHAnsi" w:hAnsiTheme="majorHAnsi" w:cstheme="majorHAnsi"/>
              </w:rPr>
            </w:pPr>
          </w:p>
        </w:tc>
      </w:tr>
    </w:tbl>
    <w:p w14:paraId="46821C60" w14:textId="77777777" w:rsidR="00347A7B" w:rsidRPr="002053E9" w:rsidRDefault="00347A7B" w:rsidP="00347A7B">
      <w:pPr>
        <w:widowControl w:val="0"/>
        <w:spacing w:after="120" w:line="240" w:lineRule="auto"/>
        <w:jc w:val="both"/>
        <w:rPr>
          <w:rFonts w:asciiTheme="majorHAnsi" w:hAnsiTheme="majorHAnsi" w:cstheme="majorHAnsi"/>
        </w:rPr>
      </w:pPr>
    </w:p>
    <w:p w14:paraId="1CFA2D62" w14:textId="323E6173" w:rsidR="007D412E" w:rsidRPr="002053E9" w:rsidRDefault="00656E8F" w:rsidP="00656E8F">
      <w:pPr>
        <w:widowControl w:val="0"/>
        <w:numPr>
          <w:ilvl w:val="2"/>
          <w:numId w:val="5"/>
        </w:numPr>
        <w:spacing w:after="120" w:line="240" w:lineRule="auto"/>
        <w:jc w:val="both"/>
        <w:rPr>
          <w:rFonts w:asciiTheme="majorHAnsi" w:hAnsiTheme="majorHAnsi" w:cstheme="majorHAnsi"/>
        </w:rPr>
      </w:pPr>
      <w:r w:rsidRPr="002053E9">
        <w:rPr>
          <w:rFonts w:asciiTheme="majorHAnsi" w:hAnsiTheme="majorHAnsi" w:cstheme="majorHAnsi"/>
        </w:rPr>
        <w:t xml:space="preserve">Ocenjena skupna pogodbena vrednost za </w:t>
      </w:r>
      <w:r w:rsidR="008E459C" w:rsidRPr="002053E9">
        <w:rPr>
          <w:rFonts w:asciiTheme="majorHAnsi" w:hAnsiTheme="majorHAnsi" w:cstheme="majorHAnsi"/>
        </w:rPr>
        <w:t>tri</w:t>
      </w:r>
      <w:r w:rsidR="00956009" w:rsidRPr="002053E9">
        <w:rPr>
          <w:rFonts w:asciiTheme="majorHAnsi" w:hAnsiTheme="majorHAnsi" w:cstheme="majorHAnsi"/>
        </w:rPr>
        <w:t xml:space="preserve"> (</w:t>
      </w:r>
      <w:r w:rsidR="008E459C" w:rsidRPr="002053E9">
        <w:rPr>
          <w:rFonts w:asciiTheme="majorHAnsi" w:hAnsiTheme="majorHAnsi" w:cstheme="majorHAnsi"/>
        </w:rPr>
        <w:t>3</w:t>
      </w:r>
      <w:r w:rsidRPr="002053E9">
        <w:rPr>
          <w:rFonts w:asciiTheme="majorHAnsi" w:hAnsiTheme="majorHAnsi" w:cstheme="majorHAnsi"/>
        </w:rPr>
        <w:t xml:space="preserve"> leta</w:t>
      </w:r>
      <w:r w:rsidR="00956009" w:rsidRPr="002053E9">
        <w:rPr>
          <w:rFonts w:asciiTheme="majorHAnsi" w:hAnsiTheme="majorHAnsi" w:cstheme="majorHAnsi"/>
        </w:rPr>
        <w:t>)</w:t>
      </w:r>
      <w:r w:rsidRPr="002053E9">
        <w:rPr>
          <w:rFonts w:asciiTheme="majorHAnsi" w:hAnsiTheme="majorHAnsi" w:cstheme="majorHAnsi"/>
        </w:rPr>
        <w:t xml:space="preserve"> je </w:t>
      </w:r>
      <w:r w:rsidRPr="002053E9">
        <w:rPr>
          <w:rFonts w:asciiTheme="majorHAnsi" w:hAnsiTheme="majorHAnsi" w:cstheme="majorHAnsi"/>
          <w:b/>
          <w:bCs/>
        </w:rPr>
        <w:t>………………………………………. EUR brez DDV</w:t>
      </w:r>
      <w:r w:rsidRPr="002053E9">
        <w:rPr>
          <w:rFonts w:asciiTheme="majorHAnsi" w:hAnsiTheme="majorHAnsi" w:cstheme="majorHAnsi"/>
        </w:rPr>
        <w:t xml:space="preserve"> oziroma </w:t>
      </w:r>
      <w:r w:rsidRPr="002053E9">
        <w:rPr>
          <w:rFonts w:asciiTheme="majorHAnsi" w:hAnsiTheme="majorHAnsi" w:cstheme="majorHAnsi"/>
          <w:b/>
          <w:bCs/>
        </w:rPr>
        <w:t>………………………………………….. EUR z DDV</w:t>
      </w:r>
      <w:r w:rsidRPr="002053E9">
        <w:rPr>
          <w:rFonts w:asciiTheme="majorHAnsi" w:hAnsiTheme="majorHAnsi" w:cstheme="majorHAnsi"/>
        </w:rPr>
        <w:t>.</w:t>
      </w:r>
    </w:p>
    <w:p w14:paraId="46D1351B" w14:textId="05DA4EBF" w:rsidR="003278ED" w:rsidRPr="002053E9" w:rsidRDefault="003278ED" w:rsidP="00656E8F">
      <w:pPr>
        <w:widowControl w:val="0"/>
        <w:numPr>
          <w:ilvl w:val="2"/>
          <w:numId w:val="5"/>
        </w:numPr>
        <w:spacing w:after="120" w:line="240" w:lineRule="auto"/>
        <w:jc w:val="both"/>
        <w:rPr>
          <w:rFonts w:asciiTheme="majorHAnsi" w:hAnsiTheme="majorHAnsi" w:cstheme="majorHAnsi"/>
        </w:rPr>
      </w:pPr>
      <w:r w:rsidRPr="002053E9">
        <w:rPr>
          <w:rFonts w:asciiTheme="majorHAnsi" w:hAnsiTheme="majorHAnsi" w:cstheme="majorHAnsi"/>
        </w:rPr>
        <w:t>Naročnik se ne zavezuje naročiti določenega obsega storitev, ki je predmet okvirnega sporazuma. Naročnik bo naročal obseg storitev iz okvirnega sporazuma glede na dejanske potrebe.</w:t>
      </w:r>
    </w:p>
    <w:p w14:paraId="18231637" w14:textId="3AAD148D" w:rsidR="00B001D5" w:rsidRDefault="00B001D5" w:rsidP="00A2622A">
      <w:pPr>
        <w:pStyle w:val="Odstavekseznama"/>
        <w:widowControl w:val="0"/>
        <w:numPr>
          <w:ilvl w:val="2"/>
          <w:numId w:val="5"/>
        </w:numPr>
        <w:spacing w:after="120" w:line="240" w:lineRule="auto"/>
        <w:contextualSpacing w:val="0"/>
        <w:jc w:val="both"/>
        <w:rPr>
          <w:rFonts w:asciiTheme="majorHAnsi" w:hAnsiTheme="majorHAnsi" w:cstheme="majorHAnsi"/>
        </w:rPr>
      </w:pPr>
      <w:r w:rsidRPr="002053E9">
        <w:rPr>
          <w:rFonts w:asciiTheme="majorHAnsi" w:hAnsiTheme="majorHAnsi" w:cstheme="majorHAnsi"/>
        </w:rPr>
        <w:t>Pogodbeni stranki se dogovorita, da se v primeru spremembe davčnih predpisov v času trajanja te</w:t>
      </w:r>
      <w:r w:rsidR="00AA7A4D" w:rsidRPr="002053E9">
        <w:rPr>
          <w:rFonts w:asciiTheme="majorHAnsi" w:hAnsiTheme="majorHAnsi" w:cstheme="majorHAnsi"/>
        </w:rPr>
        <w:t>ga okvirnega sporazuma</w:t>
      </w:r>
      <w:r w:rsidRPr="002053E9">
        <w:rPr>
          <w:rFonts w:asciiTheme="majorHAnsi" w:hAnsiTheme="majorHAnsi" w:cstheme="majorHAnsi"/>
        </w:rPr>
        <w:t>, ki bi določali spremembo upoštevane stopnje DDV in ki bi posledično vplivala na dogovorjeno pogodbeno ceno iz prejšnjega odstavka, neto skupna pogodbena cena ne spremeni, izvajalcu pa se ne glede na določbo fiksne pogodbene cene, prizna razlika v ceni zaradi spremenjenega DDV. Spremenjena davčna stopnja se v pogodbenem razmerju uporablja neposredno, brez vnovične sklenitve dodatka za ta namen.</w:t>
      </w:r>
    </w:p>
    <w:p w14:paraId="217A0581" w14:textId="77777777" w:rsidR="003F381B" w:rsidRDefault="003F381B" w:rsidP="003F381B">
      <w:pPr>
        <w:pStyle w:val="Odstavekseznama"/>
        <w:widowControl w:val="0"/>
        <w:numPr>
          <w:ilvl w:val="2"/>
          <w:numId w:val="5"/>
        </w:numPr>
        <w:spacing w:after="120" w:line="240" w:lineRule="auto"/>
        <w:contextualSpacing w:val="0"/>
        <w:jc w:val="both"/>
        <w:rPr>
          <w:rFonts w:asciiTheme="majorHAnsi" w:hAnsiTheme="majorHAnsi" w:cstheme="majorHAnsi"/>
        </w:rPr>
      </w:pPr>
      <w:r>
        <w:rPr>
          <w:rFonts w:asciiTheme="majorHAnsi" w:hAnsiTheme="majorHAnsi" w:cstheme="majorHAnsi"/>
        </w:rPr>
        <w:t xml:space="preserve">Pogodbeni stranki se dogovorita za valorizacijo denarnih obveznosti. </w:t>
      </w:r>
      <w:r w:rsidRPr="005E4CB9">
        <w:rPr>
          <w:rFonts w:asciiTheme="majorHAnsi" w:hAnsiTheme="majorHAnsi" w:cstheme="majorHAnsi"/>
        </w:rPr>
        <w:t>Po preteku enega leta se na zahtevo izvajalca cen</w:t>
      </w:r>
      <w:r>
        <w:rPr>
          <w:rFonts w:asciiTheme="majorHAnsi" w:hAnsiTheme="majorHAnsi" w:cstheme="majorHAnsi"/>
        </w:rPr>
        <w:t>e</w:t>
      </w:r>
      <w:r w:rsidRPr="005E4CB9">
        <w:rPr>
          <w:rFonts w:asciiTheme="majorHAnsi" w:hAnsiTheme="majorHAnsi" w:cstheme="majorHAnsi"/>
        </w:rPr>
        <w:t xml:space="preserve"> valorizira skladno s Pravilnikom o načinu valorizacije denarnih obveznosti, ki jih v večletnih pogodbah dogovarjajo pravne osebe javnega sektorja (Ur. list RS št. 1/2004)</w:t>
      </w:r>
      <w:r>
        <w:rPr>
          <w:rFonts w:asciiTheme="majorHAnsi" w:hAnsiTheme="majorHAnsi" w:cstheme="majorHAnsi"/>
        </w:rPr>
        <w:t>:</w:t>
      </w:r>
    </w:p>
    <w:p w14:paraId="6131F8BB" w14:textId="77777777" w:rsidR="003F381B" w:rsidRDefault="003F381B" w:rsidP="003F381B">
      <w:pPr>
        <w:pStyle w:val="Odstavekseznama"/>
        <w:numPr>
          <w:ilvl w:val="3"/>
          <w:numId w:val="5"/>
        </w:numPr>
        <w:spacing w:after="120" w:line="240" w:lineRule="auto"/>
        <w:rPr>
          <w:rFonts w:asciiTheme="majorHAnsi" w:hAnsiTheme="majorHAnsi" w:cstheme="majorHAnsi"/>
          <w:bCs/>
        </w:rPr>
      </w:pPr>
      <w:r w:rsidRPr="005E4CB9">
        <w:rPr>
          <w:rFonts w:asciiTheme="majorHAnsi" w:hAnsiTheme="majorHAnsi" w:cstheme="majorHAnsi"/>
          <w:u w:val="single"/>
        </w:rPr>
        <w:t xml:space="preserve">Za postavke </w:t>
      </w:r>
      <w:r w:rsidRPr="005E4CB9">
        <w:rPr>
          <w:rFonts w:asciiTheme="majorHAnsi" w:hAnsiTheme="majorHAnsi" w:cstheme="majorHAnsi"/>
          <w:b/>
          <w:bCs/>
          <w:u w:val="single"/>
        </w:rPr>
        <w:t>tehničnega varovanja</w:t>
      </w:r>
      <w:r w:rsidRPr="005E4CB9">
        <w:rPr>
          <w:rFonts w:asciiTheme="majorHAnsi" w:hAnsiTheme="majorHAnsi" w:cstheme="majorHAnsi"/>
          <w:u w:val="single"/>
        </w:rPr>
        <w:t xml:space="preserve"> (postavke št. 5 in 9 v predračunu)</w:t>
      </w:r>
      <w:r>
        <w:rPr>
          <w:rFonts w:asciiTheme="majorHAnsi" w:hAnsiTheme="majorHAnsi" w:cstheme="majorHAnsi"/>
        </w:rPr>
        <w:t xml:space="preserve"> se  </w:t>
      </w:r>
      <w:r>
        <w:rPr>
          <w:rFonts w:asciiTheme="majorHAnsi" w:hAnsiTheme="majorHAnsi" w:cstheme="majorHAnsi"/>
          <w:bCs/>
        </w:rPr>
        <w:t>c</w:t>
      </w:r>
      <w:r w:rsidRPr="00EB23D2">
        <w:rPr>
          <w:rFonts w:asciiTheme="majorHAnsi" w:hAnsiTheme="majorHAnsi" w:cstheme="majorHAnsi"/>
          <w:bCs/>
        </w:rPr>
        <w:t>ene valorizirajo skladno z indeksom cen storitev pri proizvajalcih po dejavnostih (SKD 2008)</w:t>
      </w:r>
      <w:r w:rsidRPr="00EB23D2">
        <w:rPr>
          <w:rFonts w:asciiTheme="majorHAnsi" w:hAnsiTheme="majorHAnsi" w:cstheme="majorHAnsi"/>
          <w:bCs/>
          <w:vertAlign w:val="superscript"/>
        </w:rPr>
        <w:footnoteReference w:id="1"/>
      </w:r>
      <w:r w:rsidRPr="00EB23D2">
        <w:rPr>
          <w:rFonts w:asciiTheme="majorHAnsi" w:hAnsiTheme="majorHAnsi" w:cstheme="majorHAnsi"/>
          <w:bCs/>
        </w:rPr>
        <w:t>,  poslovanje podjetij z vsemi subjekti, Slovenija, četrtletno. Indeks se iz baze SURS pridobi na naslednji način:</w:t>
      </w:r>
    </w:p>
    <w:p w14:paraId="55201A17" w14:textId="77777777" w:rsidR="003F381B" w:rsidRPr="00EB23D2" w:rsidRDefault="003F381B" w:rsidP="003F381B">
      <w:pPr>
        <w:pStyle w:val="Odstavekseznama"/>
        <w:spacing w:after="120" w:line="240" w:lineRule="auto"/>
        <w:ind w:left="1077"/>
        <w:rPr>
          <w:rFonts w:asciiTheme="majorHAnsi" w:hAnsiTheme="majorHAnsi" w:cstheme="majorHAnsi"/>
          <w:bCs/>
        </w:rPr>
      </w:pPr>
    </w:p>
    <w:tbl>
      <w:tblPr>
        <w:tblStyle w:val="Tabelamrea"/>
        <w:tblW w:w="8930" w:type="dxa"/>
        <w:tblInd w:w="988" w:type="dxa"/>
        <w:tblCellMar>
          <w:top w:w="28" w:type="dxa"/>
          <w:bottom w:w="28" w:type="dxa"/>
        </w:tblCellMar>
        <w:tblLook w:val="04A0" w:firstRow="1" w:lastRow="0" w:firstColumn="1" w:lastColumn="0" w:noHBand="0" w:noVBand="1"/>
      </w:tblPr>
      <w:tblGrid>
        <w:gridCol w:w="2194"/>
        <w:gridCol w:w="6736"/>
      </w:tblGrid>
      <w:tr w:rsidR="003F381B" w:rsidRPr="00EB23D2" w14:paraId="60193F55" w14:textId="77777777" w:rsidTr="0000306E">
        <w:trPr>
          <w:trHeight w:val="20"/>
        </w:trPr>
        <w:tc>
          <w:tcPr>
            <w:tcW w:w="2194" w:type="dxa"/>
            <w:vAlign w:val="center"/>
          </w:tcPr>
          <w:p w14:paraId="4B95BD5F" w14:textId="77777777" w:rsidR="003F381B" w:rsidRPr="0000306E" w:rsidRDefault="003F381B" w:rsidP="0000306E">
            <w:pPr>
              <w:spacing w:after="120" w:line="240" w:lineRule="auto"/>
              <w:rPr>
                <w:rFonts w:asciiTheme="majorHAnsi" w:eastAsiaTheme="minorHAnsi" w:hAnsiTheme="majorHAnsi" w:cstheme="majorHAnsi"/>
                <w:bCs/>
                <w:kern w:val="2"/>
                <w:lang w:val="en-US"/>
                <w14:ligatures w14:val="standardContextual"/>
              </w:rPr>
            </w:pPr>
            <w:proofErr w:type="spellStart"/>
            <w:r w:rsidRPr="0000306E">
              <w:rPr>
                <w:rFonts w:asciiTheme="majorHAnsi" w:eastAsiaTheme="minorHAnsi" w:hAnsiTheme="majorHAnsi" w:cstheme="majorHAnsi"/>
                <w:bCs/>
                <w:kern w:val="2"/>
                <w:lang w:val="en-US"/>
                <w14:ligatures w14:val="standardContextual"/>
              </w:rPr>
              <w:t>šifra</w:t>
            </w:r>
            <w:proofErr w:type="spellEnd"/>
            <w:r w:rsidRPr="0000306E">
              <w:rPr>
                <w:rFonts w:asciiTheme="majorHAnsi" w:eastAsiaTheme="minorHAnsi" w:hAnsiTheme="majorHAnsi" w:cstheme="majorHAnsi"/>
                <w:bCs/>
                <w:kern w:val="2"/>
                <w:lang w:val="en-US"/>
                <w14:ligatures w14:val="standardContextual"/>
              </w:rPr>
              <w:t xml:space="preserve"> SKD </w:t>
            </w:r>
            <w:proofErr w:type="spellStart"/>
            <w:r w:rsidRPr="0000306E">
              <w:rPr>
                <w:rFonts w:asciiTheme="majorHAnsi" w:eastAsiaTheme="minorHAnsi" w:hAnsiTheme="majorHAnsi" w:cstheme="majorHAnsi"/>
                <w:bCs/>
                <w:kern w:val="2"/>
                <w:lang w:val="en-US"/>
                <w14:ligatures w14:val="standardContextual"/>
              </w:rPr>
              <w:t>dejavnosti</w:t>
            </w:r>
            <w:proofErr w:type="spellEnd"/>
          </w:p>
        </w:tc>
        <w:tc>
          <w:tcPr>
            <w:tcW w:w="6736" w:type="dxa"/>
            <w:vAlign w:val="center"/>
          </w:tcPr>
          <w:p w14:paraId="4A8EB742" w14:textId="77777777" w:rsidR="003F381B" w:rsidRPr="00EB23D2" w:rsidRDefault="003F381B" w:rsidP="003F381B">
            <w:pPr>
              <w:pStyle w:val="Odstavekseznama"/>
              <w:numPr>
                <w:ilvl w:val="3"/>
                <w:numId w:val="5"/>
              </w:numPr>
              <w:spacing w:after="120" w:line="240" w:lineRule="auto"/>
              <w:rPr>
                <w:rFonts w:asciiTheme="majorHAnsi" w:eastAsiaTheme="minorHAnsi" w:hAnsiTheme="majorHAnsi" w:cstheme="majorHAnsi"/>
                <w:bCs/>
                <w:kern w:val="2"/>
                <w:lang w:val="en-US"/>
                <w14:ligatures w14:val="standardContextual"/>
              </w:rPr>
            </w:pPr>
            <w:r w:rsidRPr="00EB23D2">
              <w:rPr>
                <w:rFonts w:asciiTheme="majorHAnsi" w:eastAsiaTheme="minorHAnsi" w:hAnsiTheme="majorHAnsi" w:cstheme="majorHAnsi"/>
                <w:bCs/>
                <w:kern w:val="2"/>
                <w:lang w:val="en-US"/>
                <w14:ligatures w14:val="standardContextual"/>
              </w:rPr>
              <w:t xml:space="preserve">N80.2 </w:t>
            </w:r>
            <w:proofErr w:type="spellStart"/>
            <w:r w:rsidRPr="00EB23D2">
              <w:rPr>
                <w:rFonts w:asciiTheme="majorHAnsi" w:eastAsiaTheme="minorHAnsi" w:hAnsiTheme="majorHAnsi" w:cstheme="majorHAnsi"/>
                <w:bCs/>
                <w:kern w:val="2"/>
                <w:lang w:val="en-US"/>
                <w14:ligatures w14:val="standardContextual"/>
              </w:rPr>
              <w:t>Nadzorovanje</w:t>
            </w:r>
            <w:proofErr w:type="spellEnd"/>
            <w:r w:rsidRPr="00EB23D2">
              <w:rPr>
                <w:rFonts w:asciiTheme="majorHAnsi" w:eastAsiaTheme="minorHAnsi" w:hAnsiTheme="majorHAnsi" w:cstheme="majorHAnsi"/>
                <w:bCs/>
                <w:kern w:val="2"/>
                <w:lang w:val="en-US"/>
                <w14:ligatures w14:val="standardContextual"/>
              </w:rPr>
              <w:t xml:space="preserve"> </w:t>
            </w:r>
            <w:proofErr w:type="spellStart"/>
            <w:r w:rsidRPr="00EB23D2">
              <w:rPr>
                <w:rFonts w:asciiTheme="majorHAnsi" w:eastAsiaTheme="minorHAnsi" w:hAnsiTheme="majorHAnsi" w:cstheme="majorHAnsi"/>
                <w:bCs/>
                <w:kern w:val="2"/>
                <w:lang w:val="en-US"/>
                <w14:ligatures w14:val="standardContextual"/>
              </w:rPr>
              <w:t>delovanja</w:t>
            </w:r>
            <w:proofErr w:type="spellEnd"/>
            <w:r w:rsidRPr="00EB23D2">
              <w:rPr>
                <w:rFonts w:asciiTheme="majorHAnsi" w:eastAsiaTheme="minorHAnsi" w:hAnsiTheme="majorHAnsi" w:cstheme="majorHAnsi"/>
                <w:bCs/>
                <w:kern w:val="2"/>
                <w:lang w:val="en-US"/>
                <w14:ligatures w14:val="standardContextual"/>
              </w:rPr>
              <w:t xml:space="preserve"> </w:t>
            </w:r>
            <w:proofErr w:type="spellStart"/>
            <w:r w:rsidRPr="00EB23D2">
              <w:rPr>
                <w:rFonts w:asciiTheme="majorHAnsi" w:eastAsiaTheme="minorHAnsi" w:hAnsiTheme="majorHAnsi" w:cstheme="majorHAnsi"/>
                <w:bCs/>
                <w:kern w:val="2"/>
                <w:lang w:val="en-US"/>
                <w14:ligatures w14:val="standardContextual"/>
              </w:rPr>
              <w:t>varovalnih</w:t>
            </w:r>
            <w:proofErr w:type="spellEnd"/>
            <w:r w:rsidRPr="00EB23D2">
              <w:rPr>
                <w:rFonts w:asciiTheme="majorHAnsi" w:eastAsiaTheme="minorHAnsi" w:hAnsiTheme="majorHAnsi" w:cstheme="majorHAnsi"/>
                <w:bCs/>
                <w:kern w:val="2"/>
                <w:lang w:val="en-US"/>
                <w14:ligatures w14:val="standardContextual"/>
              </w:rPr>
              <w:t xml:space="preserve"> </w:t>
            </w:r>
            <w:proofErr w:type="spellStart"/>
            <w:r w:rsidRPr="00EB23D2">
              <w:rPr>
                <w:rFonts w:asciiTheme="majorHAnsi" w:eastAsiaTheme="minorHAnsi" w:hAnsiTheme="majorHAnsi" w:cstheme="majorHAnsi"/>
                <w:bCs/>
                <w:kern w:val="2"/>
                <w:lang w:val="en-US"/>
                <w14:ligatures w14:val="standardContextual"/>
              </w:rPr>
              <w:t>sistemov</w:t>
            </w:r>
            <w:proofErr w:type="spellEnd"/>
          </w:p>
        </w:tc>
      </w:tr>
      <w:tr w:rsidR="003F381B" w:rsidRPr="00EB23D2" w14:paraId="2A40E153" w14:textId="77777777" w:rsidTr="0000306E">
        <w:trPr>
          <w:trHeight w:val="20"/>
        </w:trPr>
        <w:tc>
          <w:tcPr>
            <w:tcW w:w="2194" w:type="dxa"/>
            <w:vAlign w:val="center"/>
          </w:tcPr>
          <w:p w14:paraId="439F9059" w14:textId="77777777" w:rsidR="003F381B" w:rsidRPr="0000306E" w:rsidRDefault="003F381B" w:rsidP="0000306E">
            <w:pPr>
              <w:spacing w:after="120" w:line="240" w:lineRule="auto"/>
              <w:rPr>
                <w:rFonts w:asciiTheme="majorHAnsi" w:eastAsiaTheme="minorHAnsi" w:hAnsiTheme="majorHAnsi" w:cstheme="majorHAnsi"/>
                <w:bCs/>
                <w:kern w:val="2"/>
                <w:lang w:val="en-US"/>
                <w14:ligatures w14:val="standardContextual"/>
              </w:rPr>
            </w:pPr>
            <w:proofErr w:type="spellStart"/>
            <w:r w:rsidRPr="0000306E">
              <w:rPr>
                <w:rFonts w:asciiTheme="majorHAnsi" w:eastAsiaTheme="minorHAnsi" w:hAnsiTheme="majorHAnsi" w:cstheme="majorHAnsi"/>
                <w:bCs/>
                <w:kern w:val="2"/>
                <w:lang w:val="en-US"/>
                <w14:ligatures w14:val="standardContextual"/>
              </w:rPr>
              <w:t>indeks</w:t>
            </w:r>
            <w:proofErr w:type="spellEnd"/>
          </w:p>
        </w:tc>
        <w:tc>
          <w:tcPr>
            <w:tcW w:w="6736" w:type="dxa"/>
            <w:vAlign w:val="center"/>
          </w:tcPr>
          <w:p w14:paraId="5B717275" w14:textId="77777777" w:rsidR="003F381B" w:rsidRPr="00EB23D2" w:rsidRDefault="003F381B" w:rsidP="003F381B">
            <w:pPr>
              <w:pStyle w:val="Odstavekseznama"/>
              <w:numPr>
                <w:ilvl w:val="3"/>
                <w:numId w:val="5"/>
              </w:numPr>
              <w:spacing w:after="120" w:line="240" w:lineRule="auto"/>
              <w:rPr>
                <w:rFonts w:asciiTheme="majorHAnsi" w:eastAsiaTheme="minorHAnsi" w:hAnsiTheme="majorHAnsi" w:cstheme="majorHAnsi"/>
                <w:bCs/>
                <w:kern w:val="2"/>
                <w:lang w:val="en-US"/>
                <w14:ligatures w14:val="standardContextual"/>
              </w:rPr>
            </w:pPr>
            <w:proofErr w:type="spellStart"/>
            <w:r w:rsidRPr="00EB23D2">
              <w:rPr>
                <w:rFonts w:asciiTheme="majorHAnsi" w:eastAsiaTheme="minorHAnsi" w:hAnsiTheme="majorHAnsi" w:cstheme="majorHAnsi"/>
                <w:bCs/>
                <w:kern w:val="2"/>
                <w:lang w:val="en-US"/>
                <w14:ligatures w14:val="standardContextual"/>
              </w:rPr>
              <w:t>četrtletje</w:t>
            </w:r>
            <w:proofErr w:type="spellEnd"/>
            <w:r w:rsidRPr="00EB23D2">
              <w:rPr>
                <w:rFonts w:asciiTheme="majorHAnsi" w:eastAsiaTheme="minorHAnsi" w:hAnsiTheme="majorHAnsi" w:cstheme="majorHAnsi"/>
                <w:bCs/>
                <w:kern w:val="2"/>
                <w:lang w:val="en-US"/>
                <w14:ligatures w14:val="standardContextual"/>
              </w:rPr>
              <w:t>/</w:t>
            </w:r>
            <w:proofErr w:type="spellStart"/>
            <w:r w:rsidRPr="00EB23D2">
              <w:rPr>
                <w:rFonts w:asciiTheme="majorHAnsi" w:eastAsiaTheme="minorHAnsi" w:hAnsiTheme="majorHAnsi" w:cstheme="majorHAnsi"/>
                <w:bCs/>
                <w:kern w:val="2"/>
                <w:lang w:val="en-US"/>
                <w14:ligatures w14:val="standardContextual"/>
              </w:rPr>
              <w:t>prejšnje</w:t>
            </w:r>
            <w:proofErr w:type="spellEnd"/>
            <w:r w:rsidRPr="00EB23D2">
              <w:rPr>
                <w:rFonts w:asciiTheme="majorHAnsi" w:eastAsiaTheme="minorHAnsi" w:hAnsiTheme="majorHAnsi" w:cstheme="majorHAnsi"/>
                <w:bCs/>
                <w:kern w:val="2"/>
                <w:lang w:val="en-US"/>
                <w14:ligatures w14:val="standardContextual"/>
              </w:rPr>
              <w:t xml:space="preserve"> </w:t>
            </w:r>
            <w:proofErr w:type="spellStart"/>
            <w:r w:rsidRPr="00EB23D2">
              <w:rPr>
                <w:rFonts w:asciiTheme="majorHAnsi" w:eastAsiaTheme="minorHAnsi" w:hAnsiTheme="majorHAnsi" w:cstheme="majorHAnsi"/>
                <w:bCs/>
                <w:kern w:val="2"/>
                <w:lang w:val="en-US"/>
                <w14:ligatures w14:val="standardContextual"/>
              </w:rPr>
              <w:t>četrtletje</w:t>
            </w:r>
            <w:proofErr w:type="spellEnd"/>
          </w:p>
        </w:tc>
      </w:tr>
    </w:tbl>
    <w:p w14:paraId="1610F96F" w14:textId="77777777" w:rsidR="003F381B" w:rsidRPr="00EB23D2" w:rsidRDefault="003F381B" w:rsidP="003F381B">
      <w:pPr>
        <w:pStyle w:val="Odstavekseznama"/>
        <w:spacing w:after="120" w:line="240" w:lineRule="auto"/>
        <w:ind w:left="1077"/>
        <w:rPr>
          <w:rFonts w:asciiTheme="majorHAnsi" w:hAnsiTheme="majorHAnsi" w:cstheme="majorHAnsi"/>
          <w:bCs/>
        </w:rPr>
      </w:pPr>
    </w:p>
    <w:p w14:paraId="243DC75B" w14:textId="77777777" w:rsidR="003F381B" w:rsidRDefault="003F381B" w:rsidP="003F381B">
      <w:pPr>
        <w:pStyle w:val="Odstavekseznama"/>
        <w:widowControl w:val="0"/>
        <w:spacing w:after="120" w:line="240" w:lineRule="auto"/>
        <w:ind w:left="1077"/>
        <w:contextualSpacing w:val="0"/>
        <w:jc w:val="both"/>
        <w:rPr>
          <w:rFonts w:asciiTheme="majorHAnsi" w:hAnsiTheme="majorHAnsi" w:cstheme="majorHAnsi"/>
          <w:bCs/>
        </w:rPr>
      </w:pPr>
      <w:r w:rsidRPr="00EB23D2">
        <w:rPr>
          <w:rFonts w:asciiTheme="majorHAnsi" w:hAnsiTheme="majorHAnsi" w:cstheme="majorHAnsi"/>
          <w:bCs/>
        </w:rPr>
        <w:t>Na tak način pridobljen indeks se aplicira na neto cene na POSTAVKO iz obrazca </w:t>
      </w:r>
      <w:proofErr w:type="spellStart"/>
      <w:r w:rsidRPr="00EB23D2">
        <w:rPr>
          <w:rFonts w:asciiTheme="majorHAnsi" w:hAnsiTheme="majorHAnsi" w:cstheme="majorHAnsi"/>
          <w:bCs/>
          <w:i/>
          <w:iCs/>
        </w:rPr>
        <w:t>Ponudba_PREDRAČUN</w:t>
      </w:r>
      <w:proofErr w:type="spellEnd"/>
      <w:r w:rsidRPr="00EB23D2">
        <w:rPr>
          <w:rFonts w:asciiTheme="majorHAnsi" w:hAnsiTheme="majorHAnsi" w:cstheme="majorHAnsi"/>
          <w:bCs/>
        </w:rPr>
        <w:t>. Povišanje denarnih obveznosti znaša 80% povišanja indeksa cen</w:t>
      </w:r>
      <w:r>
        <w:rPr>
          <w:rFonts w:asciiTheme="majorHAnsi" w:hAnsiTheme="majorHAnsi" w:cstheme="majorHAnsi"/>
          <w:bCs/>
        </w:rPr>
        <w:t xml:space="preserve">. </w:t>
      </w:r>
    </w:p>
    <w:p w14:paraId="7115B217" w14:textId="77777777" w:rsidR="003F381B" w:rsidRDefault="003F381B" w:rsidP="003F381B">
      <w:pPr>
        <w:pStyle w:val="Odstavekseznama"/>
        <w:widowControl w:val="0"/>
        <w:spacing w:after="120" w:line="240" w:lineRule="auto"/>
        <w:ind w:left="1077"/>
        <w:contextualSpacing w:val="0"/>
        <w:jc w:val="both"/>
        <w:rPr>
          <w:rFonts w:asciiTheme="majorHAnsi" w:hAnsiTheme="majorHAnsi" w:cstheme="majorHAnsi"/>
        </w:rPr>
      </w:pPr>
      <w:r>
        <w:rPr>
          <w:rFonts w:asciiTheme="majorHAnsi" w:hAnsiTheme="majorHAnsi" w:cstheme="majorHAnsi"/>
          <w:bCs/>
        </w:rPr>
        <w:t>S</w:t>
      </w:r>
      <w:r w:rsidRPr="00D53494">
        <w:rPr>
          <w:rFonts w:asciiTheme="majorHAnsi" w:hAnsiTheme="majorHAnsi" w:cstheme="majorHAnsi"/>
          <w:bCs/>
        </w:rPr>
        <w:t>kladno s 6. členom Pravilnika: valorizacija denarnih obveznosti se lahko prvič izvede  po preteku enega leta od sklenitve pogodbe in ko kumulativno povečanje dogovorjenega indeksa cen preseže 4% vrednosti, šteto od preteka enega leta od sklenitve pogodbe. Nadaljnja povišanja se lahko izvedejo, ko kumulativno povečanje dogovorjenega indeksa cen ponovno preseže 4% vrednosti od zadnjega povišanja denarnih obveznosti</w:t>
      </w:r>
    </w:p>
    <w:p w14:paraId="7D12F059" w14:textId="04154494" w:rsidR="003F381B" w:rsidRPr="007D5D50" w:rsidRDefault="003F381B" w:rsidP="005A6F08">
      <w:pPr>
        <w:pStyle w:val="Odstavekseznama"/>
        <w:widowControl w:val="0"/>
        <w:numPr>
          <w:ilvl w:val="3"/>
          <w:numId w:val="5"/>
        </w:numPr>
        <w:spacing w:after="120" w:line="240" w:lineRule="auto"/>
        <w:contextualSpacing w:val="0"/>
        <w:jc w:val="both"/>
        <w:rPr>
          <w:rFonts w:asciiTheme="majorHAnsi" w:hAnsiTheme="majorHAnsi" w:cstheme="majorHAnsi"/>
        </w:rPr>
      </w:pPr>
      <w:r w:rsidRPr="007D5D50">
        <w:rPr>
          <w:rFonts w:asciiTheme="majorHAnsi" w:hAnsiTheme="majorHAnsi" w:cstheme="majorHAnsi"/>
          <w:u w:val="single"/>
        </w:rPr>
        <w:t xml:space="preserve">Za postavke </w:t>
      </w:r>
      <w:r w:rsidRPr="007D5D50">
        <w:rPr>
          <w:rFonts w:asciiTheme="majorHAnsi" w:hAnsiTheme="majorHAnsi" w:cstheme="majorHAnsi"/>
          <w:b/>
          <w:bCs/>
          <w:u w:val="single"/>
        </w:rPr>
        <w:t>fizičnega varovanja</w:t>
      </w:r>
      <w:r w:rsidRPr="007D5D50">
        <w:rPr>
          <w:rFonts w:asciiTheme="majorHAnsi" w:hAnsiTheme="majorHAnsi" w:cstheme="majorHAnsi"/>
          <w:u w:val="single"/>
        </w:rPr>
        <w:t xml:space="preserve"> (postavke 1,2,3,4,7 in 8 v predračunu)</w:t>
      </w:r>
      <w:r w:rsidRPr="007D5D50">
        <w:rPr>
          <w:rFonts w:asciiTheme="majorHAnsi" w:hAnsiTheme="majorHAnsi" w:cstheme="majorHAnsi"/>
        </w:rPr>
        <w:t xml:space="preserve"> se sprememba cene lahko prvič izvede, ko se spremeni minimalna plača</w:t>
      </w:r>
      <w:r w:rsidR="00293536">
        <w:rPr>
          <w:rStyle w:val="Sprotnaopomba-sklic"/>
          <w:rFonts w:asciiTheme="majorHAnsi" w:hAnsiTheme="majorHAnsi" w:cstheme="majorHAnsi"/>
        </w:rPr>
        <w:footnoteReference w:id="2"/>
      </w:r>
      <w:r w:rsidRPr="007D5D50">
        <w:rPr>
          <w:rFonts w:asciiTheme="majorHAnsi" w:hAnsiTheme="majorHAnsi" w:cstheme="majorHAnsi"/>
        </w:rPr>
        <w:t xml:space="preserve"> za več kot 4%, šteto od preteka enega leta od sklenitve okvirnega sporazuma. Cena se uskladi na način, da se za višino spremembe v % poveča 80% vrednosti postavke (naročnik predvideva, da v ceni postavke strošek dela predstavlja 80% vrednosti). Nadaljnje spremembe se lahko izvedejo, ko se minimalna plača ponovno spremeni za več kot 4% od zadnje spremembe cen.</w:t>
      </w:r>
    </w:p>
    <w:p w14:paraId="2D65C2E6" w14:textId="66898991" w:rsidR="00FF4C4B" w:rsidRPr="005A6F08" w:rsidRDefault="00FF4C4B" w:rsidP="005A6F08">
      <w:pPr>
        <w:pStyle w:val="Odstavekseznama"/>
        <w:widowControl w:val="0"/>
        <w:spacing w:after="120" w:line="240" w:lineRule="auto"/>
        <w:ind w:left="1077"/>
        <w:contextualSpacing w:val="0"/>
        <w:jc w:val="both"/>
        <w:rPr>
          <w:rFonts w:asciiTheme="majorHAnsi" w:hAnsiTheme="majorHAnsi" w:cstheme="majorHAnsi"/>
        </w:rPr>
      </w:pPr>
    </w:p>
    <w:p w14:paraId="15180689" w14:textId="1C084E31" w:rsidR="00FF6C82" w:rsidRPr="002053E9" w:rsidRDefault="00F35E03" w:rsidP="00F35E03">
      <w:pPr>
        <w:pStyle w:val="Odstavekseznama"/>
        <w:widowControl w:val="0"/>
        <w:numPr>
          <w:ilvl w:val="2"/>
          <w:numId w:val="5"/>
        </w:numPr>
        <w:spacing w:after="120" w:line="240" w:lineRule="auto"/>
        <w:jc w:val="both"/>
        <w:rPr>
          <w:rFonts w:asciiTheme="majorHAnsi" w:hAnsiTheme="majorHAnsi" w:cstheme="majorHAnsi"/>
        </w:rPr>
      </w:pPr>
      <w:r w:rsidRPr="002053E9">
        <w:rPr>
          <w:rFonts w:asciiTheme="majorHAnsi" w:hAnsiTheme="majorHAnsi" w:cstheme="majorHAnsi"/>
        </w:rPr>
        <w:t xml:space="preserve">Naročnik si pridružuje pravico do naročanja istovrstnih storitev, ki niso opredeljene v obrazcu </w:t>
      </w:r>
      <w:proofErr w:type="spellStart"/>
      <w:r w:rsidRPr="002053E9">
        <w:rPr>
          <w:rFonts w:asciiTheme="majorHAnsi" w:hAnsiTheme="majorHAnsi" w:cstheme="majorHAnsi"/>
        </w:rPr>
        <w:t>ePRO</w:t>
      </w:r>
      <w:proofErr w:type="spellEnd"/>
      <w:r w:rsidRPr="002053E9">
        <w:rPr>
          <w:rFonts w:asciiTheme="majorHAnsi" w:hAnsiTheme="majorHAnsi" w:cstheme="majorHAnsi"/>
        </w:rPr>
        <w:t xml:space="preserve"> – Specifikacije.</w:t>
      </w:r>
    </w:p>
    <w:p w14:paraId="7EF09B15" w14:textId="7AE07F4F" w:rsidR="003278ED" w:rsidRPr="002053E9" w:rsidRDefault="003278ED" w:rsidP="00F35E03">
      <w:pPr>
        <w:pStyle w:val="Odstavekseznama"/>
        <w:widowControl w:val="0"/>
        <w:numPr>
          <w:ilvl w:val="2"/>
          <w:numId w:val="5"/>
        </w:numPr>
        <w:spacing w:after="120" w:line="240" w:lineRule="auto"/>
        <w:jc w:val="both"/>
        <w:rPr>
          <w:rFonts w:asciiTheme="majorHAnsi" w:hAnsiTheme="majorHAnsi" w:cstheme="majorHAnsi"/>
        </w:rPr>
      </w:pPr>
      <w:r w:rsidRPr="002053E9">
        <w:rPr>
          <w:rFonts w:asciiTheme="majorHAnsi" w:hAnsiTheme="majorHAnsi" w:cstheme="majorHAnsi"/>
        </w:rPr>
        <w:t>Naročnik se lahko v času trajanja okvirnega sporazuma v primeru, če bo to potrebno (npr. naročnikove spremenjene potrebe), skladno z določilom šestega odstavka 48. člena ZJN-3 po potrebi pisno posvetuje z gospodarskim subjektom, podpisnikom okvirnega sporazuma, in zahteva, da po potrebi dopolni svojo ponudbo.</w:t>
      </w:r>
    </w:p>
    <w:p w14:paraId="17C6F403" w14:textId="151680A5" w:rsidR="008E459C" w:rsidRPr="002053E9" w:rsidRDefault="008E459C" w:rsidP="00D56ED2">
      <w:pPr>
        <w:pStyle w:val="Odstavekseznama"/>
        <w:widowControl w:val="0"/>
        <w:numPr>
          <w:ilvl w:val="0"/>
          <w:numId w:val="15"/>
        </w:numPr>
        <w:spacing w:before="120" w:after="120" w:line="240" w:lineRule="auto"/>
        <w:jc w:val="center"/>
        <w:rPr>
          <w:rFonts w:asciiTheme="majorHAnsi" w:hAnsiTheme="majorHAnsi" w:cstheme="majorHAnsi"/>
          <w:b/>
          <w:bCs/>
        </w:rPr>
      </w:pPr>
      <w:r w:rsidRPr="002053E9">
        <w:rPr>
          <w:rFonts w:asciiTheme="majorHAnsi" w:hAnsiTheme="majorHAnsi" w:cstheme="majorHAnsi"/>
          <w:b/>
          <w:bCs/>
        </w:rPr>
        <w:t xml:space="preserve">člen </w:t>
      </w:r>
    </w:p>
    <w:p w14:paraId="34526DE9" w14:textId="48277A76" w:rsidR="008E459C" w:rsidRPr="002053E9" w:rsidRDefault="008E459C" w:rsidP="008E459C">
      <w:pPr>
        <w:pStyle w:val="Odstavekseznama"/>
        <w:widowControl w:val="0"/>
        <w:spacing w:before="120" w:after="120" w:line="240" w:lineRule="auto"/>
        <w:jc w:val="center"/>
        <w:rPr>
          <w:rFonts w:asciiTheme="majorHAnsi" w:hAnsiTheme="majorHAnsi" w:cstheme="majorHAnsi"/>
          <w:b/>
          <w:bCs/>
        </w:rPr>
      </w:pPr>
      <w:r w:rsidRPr="002053E9">
        <w:rPr>
          <w:rFonts w:asciiTheme="majorHAnsi" w:hAnsiTheme="majorHAnsi" w:cstheme="majorHAnsi"/>
          <w:b/>
          <w:bCs/>
        </w:rPr>
        <w:t>IZVEDBENI POGOJI</w:t>
      </w:r>
    </w:p>
    <w:p w14:paraId="4FFBBDDD" w14:textId="77777777" w:rsidR="008E459C" w:rsidRPr="002053E9" w:rsidRDefault="008E459C" w:rsidP="008E459C">
      <w:pPr>
        <w:pStyle w:val="Odstavekseznama"/>
        <w:widowControl w:val="0"/>
        <w:spacing w:before="120" w:after="120" w:line="240" w:lineRule="auto"/>
        <w:jc w:val="center"/>
        <w:rPr>
          <w:rFonts w:asciiTheme="majorHAnsi" w:hAnsiTheme="majorHAnsi" w:cstheme="majorHAnsi"/>
        </w:rP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8059"/>
      </w:tblGrid>
      <w:tr w:rsidR="003278ED" w:rsidRPr="002053E9" w14:paraId="4B08F5EE" w14:textId="77777777" w:rsidTr="00BA77CD">
        <w:trPr>
          <w:trHeight w:val="20"/>
          <w:jc w:val="center"/>
        </w:trPr>
        <w:tc>
          <w:tcPr>
            <w:tcW w:w="2426" w:type="dxa"/>
            <w:shd w:val="clear" w:color="auto" w:fill="FDB940"/>
            <w:vAlign w:val="center"/>
          </w:tcPr>
          <w:p w14:paraId="7A7DBB59" w14:textId="7BC95784" w:rsidR="003278ED" w:rsidRPr="002053E9" w:rsidRDefault="00176DF8" w:rsidP="00BA77CD">
            <w:pPr>
              <w:widowControl w:val="0"/>
              <w:spacing w:after="0" w:line="240" w:lineRule="auto"/>
              <w:rPr>
                <w:rFonts w:asciiTheme="majorHAnsi" w:hAnsiTheme="majorHAnsi" w:cstheme="majorHAnsi"/>
                <w:b/>
              </w:rPr>
            </w:pPr>
            <w:r w:rsidRPr="002053E9">
              <w:rPr>
                <w:rFonts w:asciiTheme="majorHAnsi" w:hAnsiTheme="majorHAnsi" w:cstheme="majorHAnsi"/>
                <w:b/>
              </w:rPr>
              <w:t>Način naročanja storitev</w:t>
            </w:r>
          </w:p>
        </w:tc>
        <w:tc>
          <w:tcPr>
            <w:tcW w:w="8059" w:type="dxa"/>
            <w:tcBorders>
              <w:bottom w:val="single" w:sz="4" w:space="0" w:color="auto"/>
            </w:tcBorders>
            <w:shd w:val="clear" w:color="auto" w:fill="FFF0D5"/>
            <w:vAlign w:val="center"/>
          </w:tcPr>
          <w:p w14:paraId="058E9C25" w14:textId="1AB67766" w:rsidR="00AE2AD6" w:rsidRPr="002053E9" w:rsidRDefault="00AE2AD6" w:rsidP="000E721A">
            <w:pPr>
              <w:widowControl w:val="0"/>
              <w:spacing w:after="0" w:line="240" w:lineRule="auto"/>
              <w:rPr>
                <w:rFonts w:asciiTheme="majorHAnsi" w:hAnsiTheme="majorHAnsi" w:cstheme="majorHAnsi"/>
              </w:rPr>
            </w:pPr>
            <w:r>
              <w:rPr>
                <w:rFonts w:asciiTheme="majorHAnsi" w:hAnsiTheme="majorHAnsi" w:cstheme="majorHAnsi"/>
              </w:rPr>
              <w:t xml:space="preserve">Naročnik bo storitve naročal glede na </w:t>
            </w:r>
            <w:r w:rsidR="00020ABB">
              <w:rPr>
                <w:rFonts w:asciiTheme="majorHAnsi" w:hAnsiTheme="majorHAnsi" w:cstheme="majorHAnsi"/>
              </w:rPr>
              <w:t>dejanske</w:t>
            </w:r>
            <w:r>
              <w:rPr>
                <w:rFonts w:asciiTheme="majorHAnsi" w:hAnsiTheme="majorHAnsi" w:cstheme="majorHAnsi"/>
              </w:rPr>
              <w:t xml:space="preserve"> potrebe in o tem izvajalca pravočasno pisno obvestil.</w:t>
            </w:r>
          </w:p>
        </w:tc>
      </w:tr>
      <w:tr w:rsidR="00176DF8" w:rsidRPr="002053E9" w14:paraId="0A7C734C" w14:textId="77777777" w:rsidTr="00BA77CD">
        <w:trPr>
          <w:trHeight w:val="20"/>
          <w:jc w:val="center"/>
        </w:trPr>
        <w:tc>
          <w:tcPr>
            <w:tcW w:w="2426" w:type="dxa"/>
            <w:shd w:val="clear" w:color="auto" w:fill="FDB940"/>
            <w:vAlign w:val="center"/>
          </w:tcPr>
          <w:p w14:paraId="1540E3BE" w14:textId="11D00BC9" w:rsidR="00176DF8" w:rsidRPr="002053E9" w:rsidRDefault="00176DF8" w:rsidP="00176DF8">
            <w:pPr>
              <w:widowControl w:val="0"/>
              <w:spacing w:after="0" w:line="240" w:lineRule="auto"/>
              <w:rPr>
                <w:rFonts w:asciiTheme="majorHAnsi" w:hAnsiTheme="majorHAnsi" w:cstheme="majorHAnsi"/>
                <w:b/>
              </w:rPr>
            </w:pPr>
            <w:r w:rsidRPr="002053E9">
              <w:rPr>
                <w:rFonts w:asciiTheme="majorHAnsi" w:hAnsiTheme="majorHAnsi" w:cstheme="majorHAnsi"/>
                <w:b/>
              </w:rPr>
              <w:t>Lokacija realizacije</w:t>
            </w:r>
          </w:p>
        </w:tc>
        <w:tc>
          <w:tcPr>
            <w:tcW w:w="8059" w:type="dxa"/>
            <w:tcBorders>
              <w:bottom w:val="single" w:sz="4" w:space="0" w:color="auto"/>
            </w:tcBorders>
            <w:shd w:val="clear" w:color="auto" w:fill="FFF0D5"/>
            <w:vAlign w:val="center"/>
          </w:tcPr>
          <w:p w14:paraId="7560D829" w14:textId="77777777" w:rsidR="00176DF8" w:rsidRPr="002053E9" w:rsidRDefault="00176DF8" w:rsidP="00176DF8">
            <w:pPr>
              <w:widowControl w:val="0"/>
              <w:spacing w:after="0" w:line="240" w:lineRule="auto"/>
              <w:rPr>
                <w:rFonts w:asciiTheme="majorHAnsi" w:hAnsiTheme="majorHAnsi" w:cstheme="majorHAnsi"/>
              </w:rPr>
            </w:pPr>
            <w:r w:rsidRPr="002053E9">
              <w:rPr>
                <w:rFonts w:asciiTheme="majorHAnsi" w:hAnsiTheme="majorHAnsi" w:cstheme="majorHAnsi"/>
              </w:rPr>
              <w:t xml:space="preserve">Arnesov Podatkovni center Maribor, </w:t>
            </w:r>
          </w:p>
          <w:p w14:paraId="756DA5BE" w14:textId="1F519B4D" w:rsidR="00176DF8" w:rsidRPr="002053E9" w:rsidRDefault="00176DF8" w:rsidP="00176DF8">
            <w:pPr>
              <w:widowControl w:val="0"/>
              <w:spacing w:after="0" w:line="240" w:lineRule="auto"/>
              <w:rPr>
                <w:rFonts w:asciiTheme="majorHAnsi" w:hAnsiTheme="majorHAnsi" w:cstheme="majorHAnsi"/>
              </w:rPr>
            </w:pPr>
            <w:r w:rsidRPr="002053E9">
              <w:rPr>
                <w:rFonts w:asciiTheme="majorHAnsi" w:hAnsiTheme="majorHAnsi" w:cstheme="majorHAnsi"/>
              </w:rPr>
              <w:t>najbližji naslov: Obrežna ulica 170, 2000 Maribor</w:t>
            </w:r>
          </w:p>
        </w:tc>
      </w:tr>
      <w:tr w:rsidR="003278ED" w:rsidRPr="002053E9" w14:paraId="6AAC3E43" w14:textId="77777777" w:rsidTr="00BA77CD">
        <w:trPr>
          <w:trHeight w:val="20"/>
          <w:jc w:val="center"/>
        </w:trPr>
        <w:tc>
          <w:tcPr>
            <w:tcW w:w="2426" w:type="dxa"/>
            <w:shd w:val="clear" w:color="auto" w:fill="FDB940"/>
            <w:vAlign w:val="center"/>
          </w:tcPr>
          <w:p w14:paraId="421EDEF9" w14:textId="77777777" w:rsidR="003278ED" w:rsidRPr="002053E9" w:rsidRDefault="003278ED" w:rsidP="00BA77CD">
            <w:pPr>
              <w:widowControl w:val="0"/>
              <w:spacing w:after="0" w:line="240" w:lineRule="auto"/>
              <w:rPr>
                <w:rFonts w:asciiTheme="majorHAnsi" w:hAnsiTheme="majorHAnsi" w:cstheme="majorHAnsi"/>
                <w:b/>
              </w:rPr>
            </w:pPr>
            <w:r w:rsidRPr="002053E9">
              <w:rPr>
                <w:rFonts w:asciiTheme="majorHAnsi" w:hAnsiTheme="majorHAnsi" w:cstheme="majorHAnsi"/>
                <w:b/>
              </w:rPr>
              <w:t>Način plačila in plačilni rok</w:t>
            </w:r>
          </w:p>
        </w:tc>
        <w:tc>
          <w:tcPr>
            <w:tcW w:w="8059" w:type="dxa"/>
            <w:tcBorders>
              <w:bottom w:val="single" w:sz="4" w:space="0" w:color="auto"/>
            </w:tcBorders>
            <w:shd w:val="clear" w:color="auto" w:fill="FFF0D5"/>
            <w:vAlign w:val="center"/>
          </w:tcPr>
          <w:p w14:paraId="355CD64B" w14:textId="77777777" w:rsidR="003278ED" w:rsidRPr="002053E9" w:rsidRDefault="003278ED" w:rsidP="00BA77CD">
            <w:pPr>
              <w:widowControl w:val="0"/>
              <w:spacing w:after="120" w:line="240" w:lineRule="auto"/>
              <w:jc w:val="both"/>
              <w:rPr>
                <w:rFonts w:asciiTheme="majorHAnsi" w:hAnsiTheme="majorHAnsi" w:cstheme="majorHAnsi"/>
              </w:rPr>
            </w:pPr>
            <w:r w:rsidRPr="002053E9">
              <w:rPr>
                <w:rFonts w:asciiTheme="majorHAnsi" w:hAnsiTheme="majorHAnsi" w:cstheme="majorHAnsi"/>
              </w:rPr>
              <w:t>Izvajalec za izvedene storitve izstavlja mesečne račune izključno v predpisani elektronski obliki (</w:t>
            </w:r>
            <w:proofErr w:type="spellStart"/>
            <w:r w:rsidRPr="002053E9">
              <w:rPr>
                <w:rFonts w:asciiTheme="majorHAnsi" w:hAnsiTheme="majorHAnsi" w:cstheme="majorHAnsi"/>
              </w:rPr>
              <w:t>eRačun</w:t>
            </w:r>
            <w:proofErr w:type="spellEnd"/>
            <w:r w:rsidRPr="002053E9">
              <w:rPr>
                <w:rFonts w:asciiTheme="majorHAnsi" w:hAnsiTheme="majorHAnsi" w:cstheme="majorHAnsi"/>
              </w:rPr>
              <w:t xml:space="preserve">), in sicer najkasneje do 15. v mesecu za pretekli mesec. </w:t>
            </w:r>
          </w:p>
          <w:p w14:paraId="4595BAEF" w14:textId="77777777" w:rsidR="003278ED" w:rsidRPr="002053E9" w:rsidRDefault="003278ED" w:rsidP="00BA77CD">
            <w:pPr>
              <w:widowControl w:val="0"/>
              <w:spacing w:after="120" w:line="240" w:lineRule="auto"/>
              <w:jc w:val="both"/>
              <w:rPr>
                <w:rFonts w:asciiTheme="majorHAnsi" w:hAnsiTheme="majorHAnsi" w:cstheme="majorHAnsi"/>
              </w:rPr>
            </w:pPr>
            <w:r w:rsidRPr="002053E9">
              <w:rPr>
                <w:rFonts w:asciiTheme="majorHAnsi" w:hAnsiTheme="majorHAnsi" w:cstheme="majorHAnsi"/>
              </w:rPr>
              <w:t xml:space="preserve">Na računu mora izvajalec navesti številko tega sporazuma. </w:t>
            </w:r>
          </w:p>
          <w:p w14:paraId="2A35BD4F" w14:textId="41811063" w:rsidR="003278ED" w:rsidRPr="002053E9" w:rsidRDefault="003278ED" w:rsidP="00176DF8">
            <w:pPr>
              <w:widowControl w:val="0"/>
              <w:spacing w:after="120" w:line="240" w:lineRule="auto"/>
              <w:jc w:val="both"/>
              <w:rPr>
                <w:rFonts w:asciiTheme="majorHAnsi" w:hAnsiTheme="majorHAnsi" w:cstheme="majorHAnsi"/>
              </w:rPr>
            </w:pPr>
            <w:r w:rsidRPr="002053E9">
              <w:rPr>
                <w:rFonts w:asciiTheme="majorHAnsi" w:hAnsiTheme="majorHAnsi" w:cstheme="majorHAnsi"/>
              </w:rPr>
              <w:t xml:space="preserve">Izvajalec računu priloži mesečna poročila za vsako vrsto storitev skupaj s količinami oz. drugo zahtevano dokumentacijo v skladu z dogovorom z naročnikom. </w:t>
            </w:r>
          </w:p>
        </w:tc>
      </w:tr>
      <w:tr w:rsidR="00176DF8" w:rsidRPr="002053E9" w14:paraId="3469294E" w14:textId="77777777" w:rsidTr="00BA77CD">
        <w:trPr>
          <w:trHeight w:val="20"/>
          <w:jc w:val="center"/>
        </w:trPr>
        <w:tc>
          <w:tcPr>
            <w:tcW w:w="2426" w:type="dxa"/>
            <w:shd w:val="clear" w:color="auto" w:fill="FDB940"/>
            <w:vAlign w:val="center"/>
          </w:tcPr>
          <w:p w14:paraId="67D89CDF" w14:textId="2E82934B" w:rsidR="00176DF8" w:rsidRPr="002053E9" w:rsidRDefault="00176DF8" w:rsidP="00BA77CD">
            <w:pPr>
              <w:widowControl w:val="0"/>
              <w:spacing w:after="0" w:line="240" w:lineRule="auto"/>
              <w:rPr>
                <w:rFonts w:asciiTheme="majorHAnsi" w:hAnsiTheme="majorHAnsi" w:cstheme="majorHAnsi"/>
                <w:b/>
              </w:rPr>
            </w:pPr>
            <w:r w:rsidRPr="002053E9">
              <w:rPr>
                <w:rFonts w:asciiTheme="majorHAnsi" w:hAnsiTheme="majorHAnsi" w:cstheme="majorHAnsi"/>
                <w:b/>
              </w:rPr>
              <w:t>Plačilni rok</w:t>
            </w:r>
          </w:p>
        </w:tc>
        <w:tc>
          <w:tcPr>
            <w:tcW w:w="8059" w:type="dxa"/>
            <w:tcBorders>
              <w:bottom w:val="single" w:sz="4" w:space="0" w:color="auto"/>
            </w:tcBorders>
            <w:shd w:val="clear" w:color="auto" w:fill="FFF0D5"/>
            <w:vAlign w:val="center"/>
          </w:tcPr>
          <w:p w14:paraId="7C070574" w14:textId="1F01BB43" w:rsidR="00176DF8" w:rsidRPr="002053E9" w:rsidRDefault="00176DF8" w:rsidP="00BA77CD">
            <w:pPr>
              <w:widowControl w:val="0"/>
              <w:spacing w:after="120" w:line="240" w:lineRule="auto"/>
              <w:jc w:val="both"/>
              <w:rPr>
                <w:rFonts w:asciiTheme="majorHAnsi" w:hAnsiTheme="majorHAnsi" w:cstheme="majorHAnsi"/>
              </w:rPr>
            </w:pPr>
            <w:r w:rsidRPr="002053E9">
              <w:rPr>
                <w:rFonts w:asciiTheme="majorHAnsi" w:hAnsiTheme="majorHAnsi" w:cstheme="majorHAnsi"/>
              </w:rPr>
              <w:t>Naročnik je zavezan račun plačati v 30. dneh od dneva prejema pravilno izstavljenega računa, ki ni zavrnjen v roku osmih dni od prejema.</w:t>
            </w:r>
          </w:p>
        </w:tc>
      </w:tr>
    </w:tbl>
    <w:p w14:paraId="79E461DA" w14:textId="77777777" w:rsidR="008E459C" w:rsidRPr="002053E9" w:rsidRDefault="008E459C" w:rsidP="008E459C">
      <w:pPr>
        <w:pStyle w:val="Odstavekseznama"/>
        <w:widowControl w:val="0"/>
        <w:spacing w:before="120" w:after="120" w:line="240" w:lineRule="auto"/>
        <w:jc w:val="center"/>
        <w:rPr>
          <w:rFonts w:asciiTheme="majorHAnsi" w:hAnsiTheme="majorHAnsi" w:cstheme="majorHAnsi"/>
        </w:rPr>
      </w:pPr>
    </w:p>
    <w:p w14:paraId="179C2634" w14:textId="77777777" w:rsidR="008E459C" w:rsidRPr="002053E9" w:rsidRDefault="008E459C" w:rsidP="008E459C">
      <w:pPr>
        <w:pStyle w:val="Odstavekseznama"/>
        <w:widowControl w:val="0"/>
        <w:spacing w:before="120" w:after="120" w:line="240" w:lineRule="auto"/>
        <w:jc w:val="center"/>
        <w:rPr>
          <w:rFonts w:asciiTheme="majorHAnsi" w:hAnsiTheme="majorHAnsi" w:cstheme="majorHAnsi"/>
        </w:rPr>
      </w:pPr>
    </w:p>
    <w:p w14:paraId="219FE42C" w14:textId="6A97BA07" w:rsidR="00E5723A" w:rsidRPr="00C80EC1" w:rsidRDefault="00E5723A" w:rsidP="00D56ED2">
      <w:pPr>
        <w:pStyle w:val="Odstavekseznama"/>
        <w:widowControl w:val="0"/>
        <w:numPr>
          <w:ilvl w:val="0"/>
          <w:numId w:val="15"/>
        </w:numPr>
        <w:spacing w:before="120" w:after="120" w:line="240" w:lineRule="auto"/>
        <w:jc w:val="center"/>
        <w:rPr>
          <w:rFonts w:asciiTheme="majorHAnsi" w:hAnsiTheme="majorHAnsi" w:cstheme="majorHAnsi"/>
          <w:b/>
          <w:bCs/>
        </w:rPr>
      </w:pPr>
      <w:r w:rsidRPr="00C80EC1">
        <w:rPr>
          <w:rFonts w:asciiTheme="majorHAnsi" w:hAnsiTheme="majorHAnsi" w:cstheme="majorHAnsi"/>
          <w:b/>
          <w:bCs/>
        </w:rPr>
        <w:t>člen</w:t>
      </w:r>
    </w:p>
    <w:p w14:paraId="21124494" w14:textId="36AE3239" w:rsidR="00DF272F" w:rsidRPr="00C80EC1" w:rsidRDefault="00DF272F" w:rsidP="00DF272F">
      <w:pPr>
        <w:widowControl w:val="0"/>
        <w:spacing w:before="120" w:after="120" w:line="240" w:lineRule="auto"/>
        <w:jc w:val="center"/>
        <w:rPr>
          <w:rFonts w:asciiTheme="majorHAnsi" w:hAnsiTheme="majorHAnsi" w:cstheme="majorHAnsi"/>
          <w:b/>
          <w:bCs/>
        </w:rPr>
      </w:pPr>
      <w:r w:rsidRPr="00C80EC1">
        <w:rPr>
          <w:rFonts w:asciiTheme="majorHAnsi" w:hAnsiTheme="majorHAnsi" w:cstheme="majorHAnsi"/>
          <w:b/>
          <w:bCs/>
        </w:rPr>
        <w:t>OBVEZNOSTI IZVAJALCA</w:t>
      </w:r>
    </w:p>
    <w:p w14:paraId="541538B5" w14:textId="77777777" w:rsidR="00DF272F" w:rsidRPr="002053E9" w:rsidRDefault="00DF272F" w:rsidP="00DF272F">
      <w:pPr>
        <w:widowControl w:val="0"/>
        <w:spacing w:before="120" w:after="120" w:line="240" w:lineRule="auto"/>
        <w:jc w:val="center"/>
        <w:rPr>
          <w:rFonts w:asciiTheme="majorHAnsi" w:hAnsiTheme="majorHAnsi" w:cstheme="majorHAnsi"/>
          <w:b/>
          <w:bCs/>
          <w:highlight w:val="yellow"/>
        </w:rPr>
      </w:pPr>
    </w:p>
    <w:p w14:paraId="238348EE" w14:textId="77777777" w:rsidR="00DF272F" w:rsidRPr="00DF272F" w:rsidRDefault="00DF272F" w:rsidP="00DF272F">
      <w:pPr>
        <w:widowControl w:val="0"/>
        <w:numPr>
          <w:ilvl w:val="2"/>
          <w:numId w:val="4"/>
        </w:numPr>
        <w:spacing w:after="120" w:line="240" w:lineRule="auto"/>
        <w:jc w:val="both"/>
        <w:rPr>
          <w:rFonts w:asciiTheme="majorHAnsi" w:hAnsiTheme="majorHAnsi" w:cstheme="majorHAnsi"/>
        </w:rPr>
      </w:pPr>
      <w:r w:rsidRPr="00DF272F">
        <w:rPr>
          <w:rFonts w:asciiTheme="majorHAnsi" w:hAnsiTheme="majorHAnsi" w:cstheme="majorHAnsi"/>
          <w:u w:val="single"/>
        </w:rPr>
        <w:t>Izvajalec se obvezuje, da bo:</w:t>
      </w:r>
    </w:p>
    <w:p w14:paraId="7E91AA33" w14:textId="77777777" w:rsidR="00DF272F" w:rsidRPr="00DF272F" w:rsidRDefault="00DF272F" w:rsidP="00D56ED2">
      <w:pPr>
        <w:widowControl w:val="0"/>
        <w:numPr>
          <w:ilvl w:val="0"/>
          <w:numId w:val="14"/>
        </w:numPr>
        <w:spacing w:after="120" w:line="240" w:lineRule="auto"/>
        <w:jc w:val="both"/>
        <w:rPr>
          <w:rFonts w:asciiTheme="majorHAnsi" w:hAnsiTheme="majorHAnsi" w:cstheme="majorHAnsi"/>
        </w:rPr>
      </w:pPr>
      <w:r w:rsidRPr="00DF272F">
        <w:rPr>
          <w:rFonts w:asciiTheme="majorHAnsi" w:hAnsiTheme="majorHAnsi" w:cstheme="majorHAnsi"/>
        </w:rPr>
        <w:t>storitve izvajal s kvalificiranimi kadri v skladu z zahtevami iz razpisne dokumentacije in veljavne zakonodaje ter zahtevami naročnika;</w:t>
      </w:r>
    </w:p>
    <w:p w14:paraId="353B5B44" w14:textId="77777777" w:rsidR="00DF272F" w:rsidRPr="00DF272F" w:rsidRDefault="00DF272F" w:rsidP="00D56ED2">
      <w:pPr>
        <w:widowControl w:val="0"/>
        <w:numPr>
          <w:ilvl w:val="0"/>
          <w:numId w:val="14"/>
        </w:numPr>
        <w:spacing w:after="120" w:line="240" w:lineRule="auto"/>
        <w:jc w:val="both"/>
        <w:rPr>
          <w:rFonts w:asciiTheme="majorHAnsi" w:hAnsiTheme="majorHAnsi" w:cstheme="majorHAnsi"/>
        </w:rPr>
      </w:pPr>
      <w:r w:rsidRPr="00DF272F">
        <w:rPr>
          <w:rFonts w:asciiTheme="majorHAnsi" w:hAnsiTheme="majorHAnsi" w:cstheme="majorHAnsi"/>
        </w:rPr>
        <w:t>v času izvajanja storitve zagotavljal dosegljivost svojega kadra, ki bo pri naročniku izvajal storitve varovanja;</w:t>
      </w:r>
    </w:p>
    <w:p w14:paraId="4129198B" w14:textId="063E1004" w:rsidR="00DF272F" w:rsidRPr="00DF272F" w:rsidRDefault="00DF272F" w:rsidP="00D56ED2">
      <w:pPr>
        <w:widowControl w:val="0"/>
        <w:numPr>
          <w:ilvl w:val="0"/>
          <w:numId w:val="14"/>
        </w:numPr>
        <w:spacing w:after="120" w:line="240" w:lineRule="auto"/>
        <w:jc w:val="both"/>
        <w:rPr>
          <w:rFonts w:asciiTheme="majorHAnsi" w:hAnsiTheme="majorHAnsi" w:cstheme="majorHAnsi"/>
        </w:rPr>
      </w:pPr>
      <w:r w:rsidRPr="00DF272F">
        <w:rPr>
          <w:rFonts w:asciiTheme="majorHAnsi" w:hAnsiTheme="majorHAnsi" w:cstheme="majorHAnsi"/>
        </w:rPr>
        <w:t xml:space="preserve">izpolnjeval vse zakonske obveznosti s področja zasebnega varovanja, delovnopravne zakonodaje in druge </w:t>
      </w:r>
      <w:r w:rsidR="009A4733">
        <w:rPr>
          <w:rFonts w:asciiTheme="majorHAnsi" w:hAnsiTheme="majorHAnsi" w:cstheme="majorHAnsi"/>
        </w:rPr>
        <w:t>veljavne</w:t>
      </w:r>
      <w:r w:rsidRPr="00DF272F">
        <w:rPr>
          <w:rFonts w:asciiTheme="majorHAnsi" w:hAnsiTheme="majorHAnsi" w:cstheme="majorHAnsi"/>
        </w:rPr>
        <w:t xml:space="preserve"> zakonodaje;</w:t>
      </w:r>
    </w:p>
    <w:p w14:paraId="60C5BB2B" w14:textId="77777777" w:rsidR="00DF272F" w:rsidRPr="00DF272F" w:rsidRDefault="00DF272F" w:rsidP="00D56ED2">
      <w:pPr>
        <w:widowControl w:val="0"/>
        <w:numPr>
          <w:ilvl w:val="0"/>
          <w:numId w:val="14"/>
        </w:numPr>
        <w:spacing w:after="120" w:line="240" w:lineRule="auto"/>
        <w:jc w:val="both"/>
        <w:rPr>
          <w:rFonts w:asciiTheme="majorHAnsi" w:hAnsiTheme="majorHAnsi" w:cstheme="majorHAnsi"/>
        </w:rPr>
      </w:pPr>
      <w:r w:rsidRPr="00DF272F">
        <w:rPr>
          <w:rFonts w:asciiTheme="majorHAnsi" w:hAnsiTheme="majorHAnsi" w:cstheme="majorHAnsi"/>
        </w:rPr>
        <w:t>izvedel svoje pogodbene obveznosti po pravilih stroke, v skladu z navodili naročnika in v dogovorjenih rokih;</w:t>
      </w:r>
    </w:p>
    <w:p w14:paraId="1CAA3A03" w14:textId="77777777" w:rsidR="00DF272F" w:rsidRPr="00DF272F" w:rsidRDefault="00DF272F" w:rsidP="00D56ED2">
      <w:pPr>
        <w:widowControl w:val="0"/>
        <w:numPr>
          <w:ilvl w:val="0"/>
          <w:numId w:val="14"/>
        </w:numPr>
        <w:spacing w:after="120" w:line="240" w:lineRule="auto"/>
        <w:jc w:val="both"/>
        <w:rPr>
          <w:rFonts w:asciiTheme="majorHAnsi" w:hAnsiTheme="majorHAnsi" w:cstheme="majorHAnsi"/>
        </w:rPr>
      </w:pPr>
      <w:r w:rsidRPr="00DF272F">
        <w:rPr>
          <w:rFonts w:asciiTheme="majorHAnsi" w:hAnsiTheme="majorHAnsi" w:cstheme="majorHAnsi"/>
        </w:rPr>
        <w:t>takoj pisno opozoril naročnika na okoliščine, ki bi lahko otežile ali onemogočile kvalitetno in pravilno izvedbo storitev;</w:t>
      </w:r>
    </w:p>
    <w:p w14:paraId="49805351" w14:textId="06AA3C1E" w:rsidR="00DF272F" w:rsidRDefault="00DF272F" w:rsidP="00D56ED2">
      <w:pPr>
        <w:widowControl w:val="0"/>
        <w:numPr>
          <w:ilvl w:val="0"/>
          <w:numId w:val="14"/>
        </w:numPr>
        <w:spacing w:after="120" w:line="240" w:lineRule="auto"/>
        <w:jc w:val="both"/>
        <w:rPr>
          <w:rFonts w:asciiTheme="majorHAnsi" w:hAnsiTheme="majorHAnsi" w:cstheme="majorHAnsi"/>
        </w:rPr>
      </w:pPr>
      <w:r w:rsidRPr="00DF272F">
        <w:rPr>
          <w:rFonts w:asciiTheme="majorHAnsi" w:hAnsiTheme="majorHAnsi" w:cstheme="majorHAnsi"/>
        </w:rPr>
        <w:lastRenderedPageBreak/>
        <w:t>v teku izvajanja okvirnega sporazuma zagotavljal razpoložljivost ponujenih kadrovskih, tehnoloških in organizacijskih resursov</w:t>
      </w:r>
      <w:r w:rsidR="00956F0F">
        <w:rPr>
          <w:rFonts w:asciiTheme="majorHAnsi" w:hAnsiTheme="majorHAnsi" w:cstheme="majorHAnsi"/>
        </w:rPr>
        <w:t>;</w:t>
      </w:r>
    </w:p>
    <w:p w14:paraId="4222BE8F" w14:textId="1488F76A" w:rsidR="00F93446" w:rsidRPr="00956F0F" w:rsidRDefault="00F93446" w:rsidP="00D56ED2">
      <w:pPr>
        <w:widowControl w:val="0"/>
        <w:numPr>
          <w:ilvl w:val="0"/>
          <w:numId w:val="14"/>
        </w:numPr>
        <w:spacing w:after="120" w:line="240" w:lineRule="auto"/>
        <w:jc w:val="both"/>
        <w:rPr>
          <w:rFonts w:asciiTheme="majorHAnsi" w:hAnsiTheme="majorHAnsi" w:cstheme="majorHAnsi"/>
        </w:rPr>
      </w:pPr>
      <w:r>
        <w:rPr>
          <w:rFonts w:asciiTheme="majorHAnsi" w:hAnsiTheme="majorHAnsi" w:cstheme="majorHAnsi"/>
        </w:rPr>
        <w:t xml:space="preserve">zagotovil, da bo kader, ki bo pri naročniku opravljal storitve </w:t>
      </w:r>
      <w:r w:rsidRPr="00956F0F">
        <w:rPr>
          <w:rFonts w:asciiTheme="majorHAnsi" w:hAnsiTheme="majorHAnsi" w:cstheme="majorHAnsi"/>
        </w:rPr>
        <w:t>varovanja</w:t>
      </w:r>
      <w:r w:rsidR="00AE2AD6" w:rsidRPr="00956F0F">
        <w:rPr>
          <w:rFonts w:asciiTheme="majorHAnsi" w:hAnsiTheme="majorHAnsi" w:cstheme="majorHAnsi"/>
        </w:rPr>
        <w:t xml:space="preserve"> (tudi kader, ki </w:t>
      </w:r>
      <w:r w:rsidR="000F17DE" w:rsidRPr="00956F0F">
        <w:rPr>
          <w:rFonts w:asciiTheme="majorHAnsi" w:hAnsiTheme="majorHAnsi" w:cstheme="majorHAnsi"/>
        </w:rPr>
        <w:t xml:space="preserve">bo </w:t>
      </w:r>
      <w:r w:rsidR="00AE2AD6" w:rsidRPr="00956F0F">
        <w:rPr>
          <w:rFonts w:asciiTheme="majorHAnsi" w:hAnsiTheme="majorHAnsi" w:cstheme="majorHAnsi"/>
        </w:rPr>
        <w:t>skladno s pogodbenimi določili, nominirani kader nadomeščal</w:t>
      </w:r>
      <w:r w:rsidR="00A70E47" w:rsidRPr="00956F0F">
        <w:rPr>
          <w:rFonts w:asciiTheme="majorHAnsi" w:hAnsiTheme="majorHAnsi" w:cstheme="majorHAnsi"/>
        </w:rPr>
        <w:t>)</w:t>
      </w:r>
      <w:r w:rsidR="00C80EC1" w:rsidRPr="00956F0F">
        <w:rPr>
          <w:rFonts w:asciiTheme="majorHAnsi" w:hAnsiTheme="majorHAnsi" w:cstheme="majorHAnsi"/>
        </w:rPr>
        <w:t xml:space="preserve"> </w:t>
      </w:r>
      <w:r w:rsidRPr="00956F0F">
        <w:rPr>
          <w:rFonts w:asciiTheme="majorHAnsi" w:hAnsiTheme="majorHAnsi" w:cstheme="majorHAnsi"/>
        </w:rPr>
        <w:t>seznanjen z objektom in tehničnimi sistemi ter delovanjem podatkovnega centra</w:t>
      </w:r>
      <w:r w:rsidR="000F17DE" w:rsidRPr="00956F0F">
        <w:rPr>
          <w:rFonts w:asciiTheme="majorHAnsi" w:hAnsiTheme="majorHAnsi" w:cstheme="majorHAnsi"/>
        </w:rPr>
        <w:t>.</w:t>
      </w:r>
    </w:p>
    <w:p w14:paraId="5B09162D" w14:textId="77777777" w:rsidR="00DF272F" w:rsidRPr="00DF272F" w:rsidRDefault="00DF272F" w:rsidP="00DF272F">
      <w:pPr>
        <w:widowControl w:val="0"/>
        <w:numPr>
          <w:ilvl w:val="2"/>
          <w:numId w:val="4"/>
        </w:numPr>
        <w:spacing w:after="120" w:line="240" w:lineRule="auto"/>
        <w:jc w:val="both"/>
        <w:rPr>
          <w:rFonts w:asciiTheme="majorHAnsi" w:hAnsiTheme="majorHAnsi" w:cstheme="majorHAnsi"/>
        </w:rPr>
      </w:pPr>
      <w:r w:rsidRPr="00DF272F">
        <w:rPr>
          <w:rFonts w:asciiTheme="majorHAnsi" w:hAnsiTheme="majorHAnsi" w:cstheme="majorHAnsi"/>
        </w:rPr>
        <w:t>Neutemeljena zavrnitev naročila ali odstopanje od naročenega načina izvedbe pomeni kršitev pogodbene obveznosti, zaradi katere lahko naročnik izvede kritni kup, razdre okvirni sporazum, uveljavi finančno zavarovanja za dobro izvedbo pogodbenih obveznosti, v primeru škode pa tudi zahteva odškodnino.</w:t>
      </w:r>
    </w:p>
    <w:p w14:paraId="06A4AEB1" w14:textId="2025621B" w:rsidR="00DF272F" w:rsidRPr="00DF272F" w:rsidRDefault="00DF272F" w:rsidP="00DF272F">
      <w:pPr>
        <w:widowControl w:val="0"/>
        <w:numPr>
          <w:ilvl w:val="2"/>
          <w:numId w:val="4"/>
        </w:numPr>
        <w:spacing w:after="120" w:line="240" w:lineRule="auto"/>
        <w:jc w:val="both"/>
        <w:rPr>
          <w:rFonts w:asciiTheme="majorHAnsi" w:hAnsiTheme="majorHAnsi" w:cstheme="majorHAnsi"/>
        </w:rPr>
      </w:pPr>
      <w:r w:rsidRPr="00DF272F">
        <w:rPr>
          <w:rFonts w:asciiTheme="majorHAnsi" w:hAnsiTheme="majorHAnsi" w:cstheme="majorHAnsi"/>
        </w:rPr>
        <w:t>V kolikor izvajalec storitev ne izvaja kvalitetno (</w:t>
      </w:r>
      <w:r w:rsidR="0000306E">
        <w:rPr>
          <w:rFonts w:asciiTheme="majorHAnsi" w:hAnsiTheme="majorHAnsi" w:cstheme="majorHAnsi"/>
        </w:rPr>
        <w:t xml:space="preserve">med drugim </w:t>
      </w:r>
      <w:r w:rsidRPr="00DF272F">
        <w:rPr>
          <w:rFonts w:asciiTheme="majorHAnsi" w:hAnsiTheme="majorHAnsi" w:cstheme="majorHAnsi"/>
        </w:rPr>
        <w:t xml:space="preserve">tudi z neustreznim kadrom), bo naročnik o tem obvestil izvajalca. Po potrebi, če bo narava kršitve takšna, mu bo določil rok za odpravo kršitve. Če v tem roku ne bo odpravil kršitve, </w:t>
      </w:r>
      <w:r w:rsidR="004B0A81">
        <w:rPr>
          <w:rFonts w:asciiTheme="majorHAnsi" w:hAnsiTheme="majorHAnsi" w:cstheme="majorHAnsi"/>
        </w:rPr>
        <w:t>lahko naročnik obračuna pogodbeno kazen.</w:t>
      </w:r>
      <w:r w:rsidRPr="00DF272F">
        <w:rPr>
          <w:rFonts w:asciiTheme="majorHAnsi" w:hAnsiTheme="majorHAnsi" w:cstheme="majorHAnsi"/>
        </w:rPr>
        <w:t xml:space="preserve"> V kolikor se vsebinsko enake pomanjkljivosti ponovijo najmanj dvakrat v obdobju treh mesecev, se to šteje kot hujša kršitev pogodbe in lahko naročnik unovči finančno zavarovanje za dobro izvedbo pogodbenih obveznosti, prav tako pa lahko razdre okvirni sporazum.</w:t>
      </w:r>
    </w:p>
    <w:p w14:paraId="69B12ACE" w14:textId="414F4643" w:rsidR="00DF272F" w:rsidRPr="00DF272F" w:rsidRDefault="00DF272F" w:rsidP="00DF272F">
      <w:pPr>
        <w:widowControl w:val="0"/>
        <w:numPr>
          <w:ilvl w:val="2"/>
          <w:numId w:val="4"/>
        </w:numPr>
        <w:spacing w:after="120" w:line="240" w:lineRule="auto"/>
        <w:jc w:val="both"/>
        <w:rPr>
          <w:rFonts w:asciiTheme="majorHAnsi" w:hAnsiTheme="majorHAnsi" w:cstheme="majorHAnsi"/>
        </w:rPr>
      </w:pPr>
      <w:r w:rsidRPr="00DF272F">
        <w:rPr>
          <w:rFonts w:asciiTheme="majorHAnsi" w:hAnsiTheme="majorHAnsi" w:cstheme="majorHAnsi"/>
        </w:rPr>
        <w:t xml:space="preserve">Izvajalec se zaveda in strinja, da lahko naročnik kadarkoli med izvajanjem tega sporazuma preveri izpolnjevanje naročnikovih kadrovskih in tehničnih pogojev, ki jih je zahteval tako </w:t>
      </w:r>
      <w:r w:rsidR="00621A48">
        <w:rPr>
          <w:rFonts w:asciiTheme="majorHAnsi" w:hAnsiTheme="majorHAnsi" w:cstheme="majorHAnsi"/>
        </w:rPr>
        <w:t>ob</w:t>
      </w:r>
      <w:r w:rsidR="00621A48" w:rsidRPr="00DF272F">
        <w:rPr>
          <w:rFonts w:asciiTheme="majorHAnsi" w:hAnsiTheme="majorHAnsi" w:cstheme="majorHAnsi"/>
        </w:rPr>
        <w:t xml:space="preserve"> </w:t>
      </w:r>
      <w:r w:rsidRPr="00DF272F">
        <w:rPr>
          <w:rFonts w:asciiTheme="majorHAnsi" w:hAnsiTheme="majorHAnsi" w:cstheme="majorHAnsi"/>
        </w:rPr>
        <w:t>oddaji ponudbe, kot tudi po tem sporazumu (tako glede načina izvajanja storitev, ustreznosti kadra</w:t>
      </w:r>
      <w:r w:rsidR="006C22E2">
        <w:rPr>
          <w:rFonts w:asciiTheme="majorHAnsi" w:hAnsiTheme="majorHAnsi" w:cstheme="majorHAnsi"/>
        </w:rPr>
        <w:t xml:space="preserve"> </w:t>
      </w:r>
      <w:r w:rsidRPr="00DF272F">
        <w:rPr>
          <w:rFonts w:asciiTheme="majorHAnsi" w:hAnsiTheme="majorHAnsi" w:cstheme="majorHAnsi"/>
        </w:rPr>
        <w:t xml:space="preserve">in ostalo). Navedeno pomeni, da mora izvajalec na zahtevo naročnika predložiti ustrezna dokazila oz. omogočiti naročniku preverjanje izpolnjevanje zahtev in pogojev. </w:t>
      </w:r>
    </w:p>
    <w:p w14:paraId="58CF3132" w14:textId="299ADC16" w:rsidR="00DF272F" w:rsidRPr="009A4733" w:rsidRDefault="00DF272F" w:rsidP="00DF272F">
      <w:pPr>
        <w:widowControl w:val="0"/>
        <w:numPr>
          <w:ilvl w:val="2"/>
          <w:numId w:val="4"/>
        </w:numPr>
        <w:spacing w:after="120" w:line="240" w:lineRule="auto"/>
        <w:jc w:val="both"/>
        <w:rPr>
          <w:rFonts w:asciiTheme="majorHAnsi" w:hAnsiTheme="majorHAnsi" w:cstheme="majorHAnsi"/>
        </w:rPr>
      </w:pPr>
      <w:r w:rsidRPr="00DF272F">
        <w:rPr>
          <w:rFonts w:asciiTheme="majorHAnsi" w:hAnsiTheme="majorHAnsi" w:cstheme="majorHAnsi"/>
        </w:rPr>
        <w:t xml:space="preserve">Naročnik in izvajalec bosta </w:t>
      </w:r>
      <w:r w:rsidRPr="00DF272F">
        <w:rPr>
          <w:rFonts w:asciiTheme="majorHAnsi" w:hAnsiTheme="majorHAnsi" w:cstheme="majorHAnsi"/>
          <w:b/>
          <w:bCs/>
        </w:rPr>
        <w:t>v roku enega meseca</w:t>
      </w:r>
      <w:r w:rsidR="00992D6F" w:rsidRPr="002053E9">
        <w:rPr>
          <w:rFonts w:asciiTheme="majorHAnsi" w:hAnsiTheme="majorHAnsi" w:cstheme="majorHAnsi"/>
          <w:b/>
          <w:bCs/>
        </w:rPr>
        <w:t xml:space="preserve"> po podpisu pogodbe</w:t>
      </w:r>
      <w:r w:rsidR="006C22E2">
        <w:rPr>
          <w:rFonts w:asciiTheme="majorHAnsi" w:hAnsiTheme="majorHAnsi" w:cstheme="majorHAnsi"/>
          <w:b/>
          <w:bCs/>
        </w:rPr>
        <w:t xml:space="preserve"> oziroma </w:t>
      </w:r>
      <w:r w:rsidR="006C22E2" w:rsidRPr="009A4733">
        <w:rPr>
          <w:rFonts w:asciiTheme="majorHAnsi" w:hAnsiTheme="majorHAnsi" w:cstheme="majorHAnsi"/>
          <w:b/>
          <w:bCs/>
        </w:rPr>
        <w:t>najkasneje do 24.7.2026</w:t>
      </w:r>
      <w:r w:rsidRPr="009A4733">
        <w:rPr>
          <w:rFonts w:asciiTheme="majorHAnsi" w:hAnsiTheme="majorHAnsi" w:cstheme="majorHAnsi"/>
          <w:b/>
          <w:bCs/>
        </w:rPr>
        <w:t xml:space="preserve"> sestavila načrt varovanja</w:t>
      </w:r>
      <w:r w:rsidR="006C22E2" w:rsidRPr="009A4733">
        <w:rPr>
          <w:rFonts w:asciiTheme="majorHAnsi" w:hAnsiTheme="majorHAnsi" w:cstheme="majorHAnsi"/>
          <w:b/>
          <w:bCs/>
        </w:rPr>
        <w:t>.</w:t>
      </w:r>
      <w:r w:rsidRPr="009A4733">
        <w:rPr>
          <w:rFonts w:asciiTheme="majorHAnsi" w:hAnsiTheme="majorHAnsi" w:cstheme="majorHAnsi"/>
        </w:rPr>
        <w:t xml:space="preserve"> Navedeni načrt oz. plan je sestavni del tega okvirnega sporazuma.</w:t>
      </w:r>
    </w:p>
    <w:p w14:paraId="3B7A5993" w14:textId="77777777" w:rsidR="00DF272F" w:rsidRDefault="00DF272F" w:rsidP="00DF272F">
      <w:pPr>
        <w:widowControl w:val="0"/>
        <w:numPr>
          <w:ilvl w:val="2"/>
          <w:numId w:val="4"/>
        </w:numPr>
        <w:spacing w:after="120" w:line="240" w:lineRule="auto"/>
        <w:jc w:val="both"/>
        <w:rPr>
          <w:rFonts w:asciiTheme="majorHAnsi" w:hAnsiTheme="majorHAnsi" w:cstheme="majorHAnsi"/>
        </w:rPr>
      </w:pPr>
      <w:r w:rsidRPr="00DF272F">
        <w:rPr>
          <w:rFonts w:asciiTheme="majorHAnsi" w:hAnsiTheme="majorHAnsi" w:cstheme="majorHAnsi"/>
        </w:rPr>
        <w:t xml:space="preserve">Izvajalec se zavezuje, da bo v primeru partnerske ponudbe ali nastopanja s podizvajalci imenoval eno </w:t>
      </w:r>
      <w:proofErr w:type="spellStart"/>
      <w:r w:rsidRPr="00DF272F">
        <w:rPr>
          <w:rFonts w:asciiTheme="majorHAnsi" w:hAnsiTheme="majorHAnsi" w:cstheme="majorHAnsi"/>
        </w:rPr>
        <w:t>poslovodečo</w:t>
      </w:r>
      <w:proofErr w:type="spellEnd"/>
      <w:r w:rsidRPr="00DF272F">
        <w:rPr>
          <w:rFonts w:asciiTheme="majorHAnsi" w:hAnsiTheme="majorHAnsi" w:cstheme="majorHAnsi"/>
        </w:rPr>
        <w:t xml:space="preserve"> družbo (vodilnega partnerja), s katerim bo komuniciral naročnik, ter na račun katerega bo v primeru partnerske ponudbe plačeval naročnik za izvedene storitve. Izvajalec bo torej za vse storitve v primeru partnerske pogodbe izstavljal skupen račun.</w:t>
      </w:r>
    </w:p>
    <w:p w14:paraId="127999C9" w14:textId="77777777" w:rsidR="004B0A81" w:rsidRPr="006327A8" w:rsidRDefault="004B0A81" w:rsidP="004B0A81">
      <w:pPr>
        <w:pStyle w:val="Odstavekseznama"/>
        <w:widowControl w:val="0"/>
        <w:numPr>
          <w:ilvl w:val="0"/>
          <w:numId w:val="15"/>
        </w:numPr>
        <w:spacing w:before="120" w:after="120" w:line="240" w:lineRule="auto"/>
        <w:jc w:val="center"/>
        <w:rPr>
          <w:rFonts w:asciiTheme="majorHAnsi" w:hAnsiTheme="majorHAnsi" w:cstheme="majorHAnsi"/>
          <w:b/>
          <w:bCs/>
        </w:rPr>
      </w:pPr>
      <w:r w:rsidRPr="006327A8">
        <w:rPr>
          <w:rFonts w:asciiTheme="majorHAnsi" w:hAnsiTheme="majorHAnsi" w:cstheme="majorHAnsi"/>
          <w:b/>
          <w:bCs/>
        </w:rPr>
        <w:t>člen</w:t>
      </w:r>
    </w:p>
    <w:p w14:paraId="5E0D5E6D" w14:textId="77777777" w:rsidR="004B0A81" w:rsidRPr="006327A8" w:rsidRDefault="004B0A81" w:rsidP="004B0A81">
      <w:pPr>
        <w:widowControl w:val="0"/>
        <w:spacing w:after="120" w:line="240" w:lineRule="auto"/>
        <w:jc w:val="center"/>
        <w:rPr>
          <w:rFonts w:asciiTheme="majorHAnsi" w:hAnsiTheme="majorHAnsi" w:cstheme="majorHAnsi"/>
          <w:b/>
          <w:bCs/>
        </w:rPr>
      </w:pPr>
      <w:r w:rsidRPr="006327A8">
        <w:rPr>
          <w:rFonts w:asciiTheme="majorHAnsi" w:hAnsiTheme="majorHAnsi" w:cstheme="majorHAnsi"/>
          <w:b/>
          <w:bCs/>
        </w:rPr>
        <w:t>POGODBENA KAZEN</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3"/>
        <w:gridCol w:w="3686"/>
        <w:gridCol w:w="3407"/>
      </w:tblGrid>
      <w:tr w:rsidR="004B0A81" w:rsidRPr="002053E9" w14:paraId="43441ABC" w14:textId="77777777" w:rsidTr="00EB3F56">
        <w:trPr>
          <w:trHeight w:val="245"/>
          <w:jc w:val="center"/>
        </w:trPr>
        <w:tc>
          <w:tcPr>
            <w:tcW w:w="2263" w:type="dxa"/>
            <w:vMerge w:val="restart"/>
            <w:shd w:val="clear" w:color="auto" w:fill="FDB940"/>
            <w:vAlign w:val="center"/>
          </w:tcPr>
          <w:p w14:paraId="41EC7475" w14:textId="77777777" w:rsidR="004B0A81" w:rsidRPr="002053E9" w:rsidRDefault="004B0A81" w:rsidP="00EB3F56">
            <w:pPr>
              <w:widowControl w:val="0"/>
              <w:spacing w:after="0" w:line="240" w:lineRule="auto"/>
              <w:rPr>
                <w:rFonts w:asciiTheme="majorHAnsi" w:hAnsiTheme="majorHAnsi" w:cstheme="majorHAnsi"/>
                <w:b/>
              </w:rPr>
            </w:pPr>
            <w:r>
              <w:rPr>
                <w:rFonts w:asciiTheme="majorHAnsi" w:hAnsiTheme="majorHAnsi" w:cstheme="majorHAnsi"/>
                <w:b/>
              </w:rPr>
              <w:t>P</w:t>
            </w:r>
            <w:r w:rsidRPr="002053E9">
              <w:rPr>
                <w:rFonts w:asciiTheme="majorHAnsi" w:hAnsiTheme="majorHAnsi" w:cstheme="majorHAnsi"/>
                <w:b/>
              </w:rPr>
              <w:t>ogodbena kazen</w:t>
            </w:r>
          </w:p>
        </w:tc>
        <w:tc>
          <w:tcPr>
            <w:tcW w:w="3686" w:type="dxa"/>
            <w:shd w:val="clear" w:color="auto" w:fill="FDB940"/>
            <w:vAlign w:val="center"/>
          </w:tcPr>
          <w:p w14:paraId="273C85D2" w14:textId="77777777" w:rsidR="004B0A81" w:rsidRPr="002053E9" w:rsidRDefault="004B0A81" w:rsidP="005A6F08">
            <w:pPr>
              <w:widowControl w:val="0"/>
              <w:spacing w:after="0" w:line="240" w:lineRule="auto"/>
              <w:jc w:val="center"/>
              <w:rPr>
                <w:rFonts w:asciiTheme="majorHAnsi" w:hAnsiTheme="majorHAnsi" w:cstheme="majorHAnsi"/>
              </w:rPr>
            </w:pPr>
            <w:r w:rsidRPr="002053E9">
              <w:rPr>
                <w:rFonts w:asciiTheme="majorHAnsi" w:hAnsiTheme="majorHAnsi" w:cstheme="majorHAnsi"/>
                <w:b/>
              </w:rPr>
              <w:t>Višina</w:t>
            </w:r>
          </w:p>
        </w:tc>
        <w:tc>
          <w:tcPr>
            <w:tcW w:w="3407" w:type="dxa"/>
            <w:shd w:val="clear" w:color="auto" w:fill="FDB940"/>
            <w:vAlign w:val="center"/>
          </w:tcPr>
          <w:p w14:paraId="57E6908B" w14:textId="77777777" w:rsidR="004B0A81" w:rsidRPr="002053E9" w:rsidRDefault="004B0A81" w:rsidP="005A6F08">
            <w:pPr>
              <w:widowControl w:val="0"/>
              <w:spacing w:after="0" w:line="240" w:lineRule="auto"/>
              <w:jc w:val="center"/>
              <w:rPr>
                <w:rFonts w:asciiTheme="majorHAnsi" w:hAnsiTheme="majorHAnsi" w:cstheme="majorHAnsi"/>
              </w:rPr>
            </w:pPr>
            <w:r w:rsidRPr="002053E9">
              <w:rPr>
                <w:rFonts w:asciiTheme="majorHAnsi" w:hAnsiTheme="majorHAnsi" w:cstheme="majorHAnsi"/>
                <w:b/>
              </w:rPr>
              <w:t>Maksimalna višina</w:t>
            </w:r>
          </w:p>
        </w:tc>
      </w:tr>
      <w:tr w:rsidR="004B0A81" w:rsidRPr="002053E9" w14:paraId="3C0A65C2" w14:textId="77777777" w:rsidTr="00EB3F56">
        <w:trPr>
          <w:trHeight w:val="245"/>
          <w:jc w:val="center"/>
        </w:trPr>
        <w:tc>
          <w:tcPr>
            <w:tcW w:w="2263" w:type="dxa"/>
            <w:vMerge/>
            <w:shd w:val="clear" w:color="auto" w:fill="FDB940"/>
            <w:vAlign w:val="center"/>
          </w:tcPr>
          <w:p w14:paraId="26C269E7" w14:textId="77777777" w:rsidR="004B0A81" w:rsidRPr="002053E9" w:rsidRDefault="004B0A81" w:rsidP="00EB3F56">
            <w:pPr>
              <w:widowControl w:val="0"/>
              <w:spacing w:after="0" w:line="240" w:lineRule="auto"/>
              <w:rPr>
                <w:rFonts w:asciiTheme="majorHAnsi" w:hAnsiTheme="majorHAnsi" w:cstheme="majorHAnsi"/>
                <w:b/>
              </w:rPr>
            </w:pPr>
          </w:p>
        </w:tc>
        <w:tc>
          <w:tcPr>
            <w:tcW w:w="3686" w:type="dxa"/>
            <w:tcBorders>
              <w:bottom w:val="single" w:sz="4" w:space="0" w:color="auto"/>
            </w:tcBorders>
            <w:shd w:val="clear" w:color="auto" w:fill="FFF0D5"/>
            <w:vAlign w:val="center"/>
          </w:tcPr>
          <w:p w14:paraId="4FA52B20" w14:textId="37CB831B" w:rsidR="005A6F08" w:rsidRDefault="00C23FBF" w:rsidP="005A6F08">
            <w:pPr>
              <w:widowControl w:val="0"/>
              <w:spacing w:after="0" w:line="240" w:lineRule="auto"/>
              <w:jc w:val="center"/>
              <w:rPr>
                <w:rFonts w:asciiTheme="majorHAnsi" w:hAnsiTheme="majorHAnsi" w:cstheme="majorHAnsi"/>
              </w:rPr>
            </w:pPr>
            <w:r>
              <w:rPr>
                <w:rFonts w:asciiTheme="majorHAnsi" w:hAnsiTheme="majorHAnsi" w:cstheme="majorHAnsi"/>
              </w:rPr>
              <w:t>250,00 EUR</w:t>
            </w:r>
          </w:p>
          <w:p w14:paraId="0B6580F6" w14:textId="47BD990C" w:rsidR="004B0A81" w:rsidRPr="00376A2C" w:rsidRDefault="00C23FBF" w:rsidP="005A6F08">
            <w:pPr>
              <w:widowControl w:val="0"/>
              <w:spacing w:after="0" w:line="240" w:lineRule="auto"/>
              <w:jc w:val="center"/>
              <w:rPr>
                <w:rFonts w:asciiTheme="majorHAnsi" w:hAnsiTheme="majorHAnsi" w:cstheme="majorHAnsi"/>
              </w:rPr>
            </w:pPr>
            <w:r>
              <w:rPr>
                <w:rFonts w:asciiTheme="majorHAnsi" w:hAnsiTheme="majorHAnsi" w:cstheme="majorHAnsi"/>
              </w:rPr>
              <w:t>za kršitev posamezne obveznosti</w:t>
            </w:r>
          </w:p>
        </w:tc>
        <w:tc>
          <w:tcPr>
            <w:tcW w:w="3407" w:type="dxa"/>
            <w:tcBorders>
              <w:bottom w:val="single" w:sz="4" w:space="0" w:color="auto"/>
            </w:tcBorders>
            <w:shd w:val="clear" w:color="auto" w:fill="FFF0D5"/>
            <w:vAlign w:val="center"/>
          </w:tcPr>
          <w:p w14:paraId="50112021" w14:textId="1AE95F98" w:rsidR="004B0A81" w:rsidRPr="00376A2C" w:rsidRDefault="00C23FBF" w:rsidP="005A6F08">
            <w:pPr>
              <w:widowControl w:val="0"/>
              <w:spacing w:after="0" w:line="240" w:lineRule="auto"/>
              <w:jc w:val="center"/>
              <w:rPr>
                <w:rFonts w:asciiTheme="majorHAnsi" w:hAnsiTheme="majorHAnsi" w:cstheme="majorHAnsi"/>
              </w:rPr>
            </w:pPr>
            <w:r>
              <w:rPr>
                <w:rFonts w:asciiTheme="majorHAnsi" w:hAnsiTheme="majorHAnsi" w:cstheme="majorHAnsi"/>
              </w:rPr>
              <w:t>30.000,00 EUR</w:t>
            </w:r>
          </w:p>
        </w:tc>
      </w:tr>
    </w:tbl>
    <w:p w14:paraId="75EEA029" w14:textId="77777777" w:rsidR="004B0A81" w:rsidRPr="00C80EC1" w:rsidRDefault="004B0A81" w:rsidP="004B0A81">
      <w:pPr>
        <w:widowControl w:val="0"/>
        <w:spacing w:after="120" w:line="240" w:lineRule="auto"/>
        <w:jc w:val="center"/>
        <w:rPr>
          <w:rFonts w:asciiTheme="majorHAnsi" w:hAnsiTheme="majorHAnsi" w:cstheme="majorHAnsi"/>
        </w:rPr>
      </w:pPr>
      <w:r>
        <w:rPr>
          <w:rFonts w:asciiTheme="majorHAnsi" w:hAnsiTheme="majorHAnsi" w:cstheme="majorHAnsi"/>
        </w:rPr>
        <w:t xml:space="preserve"> </w:t>
      </w:r>
    </w:p>
    <w:p w14:paraId="5E83392F" w14:textId="19869F51" w:rsidR="004B0A81" w:rsidRDefault="004B0A81" w:rsidP="004B0A81">
      <w:pPr>
        <w:widowControl w:val="0"/>
        <w:numPr>
          <w:ilvl w:val="2"/>
          <w:numId w:val="20"/>
        </w:numPr>
        <w:spacing w:after="120" w:line="240" w:lineRule="auto"/>
        <w:jc w:val="both"/>
        <w:rPr>
          <w:rFonts w:asciiTheme="majorHAnsi" w:hAnsiTheme="majorHAnsi" w:cstheme="majorHAnsi"/>
        </w:rPr>
      </w:pPr>
      <w:r>
        <w:rPr>
          <w:rFonts w:asciiTheme="majorHAnsi" w:hAnsiTheme="majorHAnsi" w:cstheme="majorHAnsi"/>
        </w:rPr>
        <w:t xml:space="preserve">Če izvajalec storitve </w:t>
      </w:r>
      <w:r w:rsidRPr="002053E9">
        <w:rPr>
          <w:rFonts w:asciiTheme="majorHAnsi" w:hAnsiTheme="majorHAnsi" w:cstheme="majorHAnsi"/>
        </w:rPr>
        <w:t>ne opravlja v skladu z zahtevami okvirnega sporazuma</w:t>
      </w:r>
      <w:r>
        <w:rPr>
          <w:rFonts w:asciiTheme="majorHAnsi" w:hAnsiTheme="majorHAnsi" w:cstheme="majorHAnsi"/>
        </w:rPr>
        <w:t xml:space="preserve">, </w:t>
      </w:r>
      <w:r w:rsidRPr="002053E9">
        <w:rPr>
          <w:rFonts w:asciiTheme="majorHAnsi" w:hAnsiTheme="majorHAnsi" w:cstheme="majorHAnsi"/>
        </w:rPr>
        <w:t>s specifikacijami</w:t>
      </w:r>
      <w:r>
        <w:rPr>
          <w:rFonts w:asciiTheme="majorHAnsi" w:hAnsiTheme="majorHAnsi" w:cstheme="majorHAnsi"/>
        </w:rPr>
        <w:t xml:space="preserve"> in s pisnimi navodili naročnika</w:t>
      </w:r>
      <w:r w:rsidR="000F17DE">
        <w:rPr>
          <w:rFonts w:asciiTheme="majorHAnsi" w:hAnsiTheme="majorHAnsi" w:cstheme="majorHAnsi"/>
        </w:rPr>
        <w:t>,</w:t>
      </w:r>
      <w:r>
        <w:rPr>
          <w:rFonts w:asciiTheme="majorHAnsi" w:hAnsiTheme="majorHAnsi" w:cstheme="majorHAnsi"/>
        </w:rPr>
        <w:t xml:space="preserve"> lahko naročnik uveljavi pogodbeno kazen</w:t>
      </w:r>
      <w:r w:rsidR="00C23FBF">
        <w:rPr>
          <w:rFonts w:asciiTheme="majorHAnsi" w:hAnsiTheme="majorHAnsi" w:cstheme="majorHAnsi"/>
        </w:rPr>
        <w:t xml:space="preserve"> za vsako posamezno kršitev</w:t>
      </w:r>
      <w:r>
        <w:rPr>
          <w:rFonts w:asciiTheme="majorHAnsi" w:hAnsiTheme="majorHAnsi" w:cstheme="majorHAnsi"/>
        </w:rPr>
        <w:t>.</w:t>
      </w:r>
    </w:p>
    <w:p w14:paraId="01D47DE4" w14:textId="77777777" w:rsidR="004B0A81" w:rsidRPr="002053E9" w:rsidRDefault="004B0A81" w:rsidP="004B0A81">
      <w:pPr>
        <w:widowControl w:val="0"/>
        <w:numPr>
          <w:ilvl w:val="2"/>
          <w:numId w:val="20"/>
        </w:numPr>
        <w:spacing w:before="120" w:after="120" w:line="240" w:lineRule="auto"/>
        <w:jc w:val="both"/>
        <w:rPr>
          <w:rFonts w:asciiTheme="majorHAnsi" w:hAnsiTheme="majorHAnsi" w:cstheme="majorHAnsi"/>
        </w:rPr>
      </w:pPr>
      <w:r w:rsidRPr="002053E9">
        <w:rPr>
          <w:rFonts w:asciiTheme="majorHAnsi" w:hAnsiTheme="majorHAnsi" w:cstheme="majorHAnsi"/>
        </w:rPr>
        <w:t>Pogodbena kazen ali kritje nadomestne storitve se obračuna pri naslednjih izplačilih izvajalcu.</w:t>
      </w:r>
    </w:p>
    <w:p w14:paraId="4FEE4CFF" w14:textId="77777777" w:rsidR="004B0A81" w:rsidRPr="002053E9" w:rsidRDefault="004B0A81" w:rsidP="004B0A81">
      <w:pPr>
        <w:widowControl w:val="0"/>
        <w:numPr>
          <w:ilvl w:val="2"/>
          <w:numId w:val="20"/>
        </w:numPr>
        <w:spacing w:before="120" w:after="120" w:line="240" w:lineRule="auto"/>
        <w:jc w:val="both"/>
        <w:rPr>
          <w:rFonts w:asciiTheme="majorHAnsi" w:hAnsiTheme="majorHAnsi" w:cstheme="majorHAnsi"/>
        </w:rPr>
      </w:pPr>
      <w:r w:rsidRPr="00376A2C">
        <w:rPr>
          <w:rFonts w:asciiTheme="majorHAnsi" w:hAnsiTheme="majorHAnsi" w:cstheme="majorHAnsi"/>
        </w:rPr>
        <w:t>Pravica zaračunati pogodbeno kazen ni pogojena z nastankom škode naročniku. Povračilo tako nastale škode bo naročnik uveljavljal po splošnih načelih odškodninske odgovornosti, neodvisno od uveljavljanja pogodbene kazni.</w:t>
      </w:r>
    </w:p>
    <w:p w14:paraId="77CA32E1" w14:textId="77777777" w:rsidR="00DF272F" w:rsidRPr="005A6F08" w:rsidRDefault="00DF272F" w:rsidP="00DF272F">
      <w:pPr>
        <w:widowControl w:val="0"/>
        <w:spacing w:before="120" w:after="120" w:line="240" w:lineRule="auto"/>
        <w:rPr>
          <w:rFonts w:asciiTheme="majorHAnsi" w:hAnsiTheme="majorHAnsi" w:cstheme="majorHAnsi"/>
          <w:b/>
          <w:bCs/>
        </w:rPr>
      </w:pPr>
    </w:p>
    <w:p w14:paraId="7352DD69" w14:textId="4B45E8E4" w:rsidR="00DF272F" w:rsidRPr="002053E9" w:rsidRDefault="00992D6F" w:rsidP="00D56ED2">
      <w:pPr>
        <w:pStyle w:val="Odstavekseznama"/>
        <w:widowControl w:val="0"/>
        <w:numPr>
          <w:ilvl w:val="0"/>
          <w:numId w:val="15"/>
        </w:numPr>
        <w:spacing w:before="120" w:after="120" w:line="240" w:lineRule="auto"/>
        <w:jc w:val="center"/>
        <w:rPr>
          <w:rFonts w:asciiTheme="majorHAnsi" w:hAnsiTheme="majorHAnsi" w:cstheme="majorHAnsi"/>
          <w:b/>
          <w:bCs/>
        </w:rPr>
      </w:pPr>
      <w:r w:rsidRPr="002053E9">
        <w:rPr>
          <w:rFonts w:asciiTheme="majorHAnsi" w:hAnsiTheme="majorHAnsi" w:cstheme="majorHAnsi"/>
          <w:b/>
          <w:bCs/>
        </w:rPr>
        <w:t>člen</w:t>
      </w:r>
    </w:p>
    <w:p w14:paraId="20EC0158" w14:textId="77777777" w:rsidR="00992D6F" w:rsidRPr="002053E9" w:rsidRDefault="00992D6F" w:rsidP="00992D6F">
      <w:pPr>
        <w:widowControl w:val="0"/>
        <w:spacing w:before="120" w:after="120" w:line="240" w:lineRule="auto"/>
        <w:ind w:left="360"/>
        <w:jc w:val="center"/>
        <w:rPr>
          <w:rFonts w:asciiTheme="majorHAnsi" w:hAnsiTheme="majorHAnsi" w:cstheme="majorHAnsi"/>
          <w:b/>
          <w:bCs/>
        </w:rPr>
      </w:pPr>
      <w:r w:rsidRPr="002053E9">
        <w:rPr>
          <w:rFonts w:asciiTheme="majorHAnsi" w:hAnsiTheme="majorHAnsi" w:cstheme="majorHAnsi"/>
          <w:b/>
          <w:bCs/>
        </w:rPr>
        <w:lastRenderedPageBreak/>
        <w:t>ODGOVORNOSTI IZVAJALCA</w:t>
      </w:r>
    </w:p>
    <w:p w14:paraId="30A1EBF8" w14:textId="7B2E0E17" w:rsidR="00992D6F" w:rsidRPr="002053E9" w:rsidRDefault="00992D6F" w:rsidP="00D56ED2">
      <w:pPr>
        <w:widowControl w:val="0"/>
        <w:numPr>
          <w:ilvl w:val="2"/>
          <w:numId w:val="25"/>
        </w:numPr>
        <w:spacing w:after="120"/>
        <w:jc w:val="both"/>
        <w:rPr>
          <w:rFonts w:asciiTheme="majorHAnsi" w:hAnsiTheme="majorHAnsi" w:cstheme="majorHAnsi"/>
        </w:rPr>
      </w:pPr>
      <w:r w:rsidRPr="002053E9">
        <w:rPr>
          <w:rFonts w:asciiTheme="majorHAnsi" w:hAnsiTheme="majorHAnsi" w:cstheme="majorHAnsi"/>
        </w:rPr>
        <w:t>Izvajalec v celoti prevzema odgovornost za kakovostno izvedbo pogodbenih del in odgovarja za vso škodo, ki nastane naročniku in/ali tretjim osebam in izvira iz njegovega dela in njegovih pogodbenih obveznosti</w:t>
      </w:r>
      <w:r w:rsidR="00D56ED2" w:rsidRPr="002053E9">
        <w:rPr>
          <w:rFonts w:asciiTheme="majorHAnsi" w:hAnsiTheme="majorHAnsi" w:cstheme="majorHAnsi"/>
        </w:rPr>
        <w:t>.</w:t>
      </w:r>
    </w:p>
    <w:p w14:paraId="6FBB9146" w14:textId="7D368BE6" w:rsidR="00992D6F" w:rsidRPr="004D4781" w:rsidRDefault="00992D6F" w:rsidP="00D56ED2">
      <w:pPr>
        <w:widowControl w:val="0"/>
        <w:numPr>
          <w:ilvl w:val="2"/>
          <w:numId w:val="25"/>
        </w:numPr>
        <w:spacing w:after="120"/>
        <w:jc w:val="both"/>
        <w:rPr>
          <w:rFonts w:asciiTheme="majorHAnsi" w:hAnsiTheme="majorHAnsi" w:cstheme="majorHAnsi"/>
        </w:rPr>
      </w:pPr>
      <w:r w:rsidRPr="002053E9">
        <w:rPr>
          <w:rFonts w:asciiTheme="majorHAnsi" w:hAnsiTheme="majorHAnsi" w:cstheme="majorHAnsi"/>
        </w:rPr>
        <w:t xml:space="preserve">Gospodarski subjekt mora imeti sklenjeno zavarovanje odgovornosti za škodo, ki bi utegnila nastati naročniku javnega naročila ali tretji osebi v zvezi z opravljanjem zasebnega varovanja za zavarovalno vsoto, </w:t>
      </w:r>
      <w:r w:rsidRPr="004D4781">
        <w:rPr>
          <w:rFonts w:asciiTheme="majorHAnsi" w:hAnsiTheme="majorHAnsi" w:cstheme="majorHAnsi"/>
        </w:rPr>
        <w:t>ki ne sme biti nižja od 42.000 EUR za posamezni zavarovalni primer oziroma 84.000 za vse zavarovalne primere v posameznem letu (skladno z določbami 15. člena Zakona o zasebnem varovanju).</w:t>
      </w:r>
    </w:p>
    <w:p w14:paraId="238FFF66" w14:textId="0693B766" w:rsidR="00992D6F" w:rsidRPr="004D4781" w:rsidRDefault="00992D6F" w:rsidP="00D56ED2">
      <w:pPr>
        <w:widowControl w:val="0"/>
        <w:numPr>
          <w:ilvl w:val="2"/>
          <w:numId w:val="25"/>
        </w:numPr>
        <w:spacing w:after="120"/>
        <w:jc w:val="both"/>
        <w:rPr>
          <w:rFonts w:asciiTheme="majorHAnsi" w:hAnsiTheme="majorHAnsi" w:cstheme="majorHAnsi"/>
        </w:rPr>
      </w:pPr>
      <w:r w:rsidRPr="004D4781">
        <w:rPr>
          <w:rFonts w:asciiTheme="majorHAnsi" w:hAnsiTheme="majorHAnsi" w:cstheme="majorHAnsi"/>
        </w:rPr>
        <w:t>V kolikor izvajalec naročniku najpozneje 15 dni po podpisu pogodbe ne izroči kopije ustrezne zavarovalne police, ima naročnik pravico, da v imenu in na račun izvajalca sklene takšno zavarovanje, vse stroške, ki jih je imel s tem pa pobota z računi izvajalca.</w:t>
      </w:r>
    </w:p>
    <w:p w14:paraId="52505AE3" w14:textId="77777777" w:rsidR="00992D6F" w:rsidRPr="004D4781" w:rsidRDefault="00992D6F" w:rsidP="00992D6F">
      <w:pPr>
        <w:widowControl w:val="0"/>
        <w:spacing w:before="120" w:after="120" w:line="240" w:lineRule="auto"/>
        <w:ind w:left="360"/>
        <w:jc w:val="center"/>
        <w:rPr>
          <w:rFonts w:asciiTheme="majorHAnsi" w:hAnsiTheme="majorHAnsi" w:cstheme="majorHAnsi"/>
          <w:b/>
          <w:bCs/>
        </w:rPr>
      </w:pPr>
    </w:p>
    <w:p w14:paraId="61013627" w14:textId="77777777" w:rsidR="00992D6F" w:rsidRPr="004D4781" w:rsidRDefault="00992D6F" w:rsidP="00992D6F">
      <w:pPr>
        <w:widowControl w:val="0"/>
        <w:spacing w:before="120" w:after="120" w:line="240" w:lineRule="auto"/>
        <w:ind w:left="360"/>
        <w:jc w:val="center"/>
        <w:rPr>
          <w:rFonts w:asciiTheme="majorHAnsi" w:hAnsiTheme="majorHAnsi" w:cstheme="majorHAnsi"/>
          <w:b/>
          <w:bCs/>
        </w:rPr>
      </w:pPr>
    </w:p>
    <w:p w14:paraId="7E8B6895" w14:textId="70DBC1BA" w:rsidR="00992D6F" w:rsidRPr="004D4781" w:rsidRDefault="00D56ED2" w:rsidP="00D56ED2">
      <w:pPr>
        <w:pStyle w:val="Odstavekseznama"/>
        <w:widowControl w:val="0"/>
        <w:numPr>
          <w:ilvl w:val="0"/>
          <w:numId w:val="15"/>
        </w:numPr>
        <w:spacing w:before="120" w:after="120" w:line="240" w:lineRule="auto"/>
        <w:jc w:val="center"/>
        <w:rPr>
          <w:rFonts w:asciiTheme="majorHAnsi" w:hAnsiTheme="majorHAnsi" w:cstheme="majorHAnsi"/>
          <w:b/>
          <w:bCs/>
        </w:rPr>
      </w:pPr>
      <w:r w:rsidRPr="004D4781">
        <w:rPr>
          <w:rFonts w:asciiTheme="majorHAnsi" w:hAnsiTheme="majorHAnsi" w:cstheme="majorHAnsi"/>
          <w:b/>
          <w:bCs/>
        </w:rPr>
        <w:t>Č</w:t>
      </w:r>
      <w:r w:rsidR="00992D6F" w:rsidRPr="004D4781">
        <w:rPr>
          <w:rFonts w:asciiTheme="majorHAnsi" w:hAnsiTheme="majorHAnsi" w:cstheme="majorHAnsi"/>
          <w:b/>
          <w:bCs/>
        </w:rPr>
        <w:t>len</w:t>
      </w:r>
    </w:p>
    <w:p w14:paraId="7D9F929D" w14:textId="77777777" w:rsidR="00D56ED2" w:rsidRPr="004D4781" w:rsidRDefault="00D56ED2" w:rsidP="00D56ED2">
      <w:pPr>
        <w:widowControl w:val="0"/>
        <w:spacing w:before="120" w:after="120" w:line="240" w:lineRule="auto"/>
        <w:jc w:val="center"/>
        <w:rPr>
          <w:rFonts w:asciiTheme="majorHAnsi" w:hAnsiTheme="majorHAnsi" w:cstheme="majorHAnsi"/>
          <w:b/>
          <w:bCs/>
        </w:rPr>
      </w:pPr>
      <w:r w:rsidRPr="004D4781">
        <w:rPr>
          <w:rFonts w:asciiTheme="majorHAnsi" w:hAnsiTheme="majorHAnsi" w:cstheme="majorHAnsi"/>
          <w:b/>
          <w:bCs/>
        </w:rPr>
        <w:t>IZVAJALČEV KADER</w:t>
      </w:r>
    </w:p>
    <w:p w14:paraId="6DC887F2" w14:textId="668EDC98" w:rsidR="00D56ED2" w:rsidRPr="004D4781" w:rsidRDefault="00D56ED2" w:rsidP="00D56ED2">
      <w:pPr>
        <w:widowControl w:val="0"/>
        <w:numPr>
          <w:ilvl w:val="2"/>
          <w:numId w:val="26"/>
        </w:numPr>
        <w:spacing w:after="120"/>
        <w:jc w:val="both"/>
        <w:rPr>
          <w:rFonts w:asciiTheme="majorHAnsi" w:hAnsiTheme="majorHAnsi" w:cstheme="majorHAnsi"/>
        </w:rPr>
      </w:pPr>
      <w:r w:rsidRPr="004D4781">
        <w:rPr>
          <w:rFonts w:asciiTheme="majorHAnsi" w:hAnsiTheme="majorHAnsi" w:cstheme="majorHAnsi"/>
        </w:rPr>
        <w:t>Izvajalec se obvezuje, da bo storitve po tej pogodbi izvajal s kadrom, ki bo ustrezno usposobljen</w:t>
      </w:r>
      <w:r w:rsidR="00602664" w:rsidRPr="004D4781">
        <w:rPr>
          <w:rFonts w:asciiTheme="majorHAnsi" w:hAnsiTheme="majorHAnsi" w:cstheme="majorHAnsi"/>
        </w:rPr>
        <w:t>.</w:t>
      </w:r>
    </w:p>
    <w:p w14:paraId="7AF53489" w14:textId="74965294" w:rsidR="004D0322" w:rsidRPr="004D4781" w:rsidRDefault="00A60CCB" w:rsidP="00D56ED2">
      <w:pPr>
        <w:widowControl w:val="0"/>
        <w:numPr>
          <w:ilvl w:val="2"/>
          <w:numId w:val="26"/>
        </w:numPr>
        <w:spacing w:after="120"/>
        <w:jc w:val="both"/>
        <w:rPr>
          <w:rFonts w:asciiTheme="majorHAnsi" w:hAnsiTheme="majorHAnsi" w:cstheme="majorHAnsi"/>
        </w:rPr>
      </w:pPr>
      <w:r w:rsidRPr="004D4781">
        <w:rPr>
          <w:rFonts w:asciiTheme="majorHAnsi" w:hAnsiTheme="majorHAnsi" w:cstheme="majorHAnsi"/>
        </w:rPr>
        <w:t>Izvajalec bo vzpostavil stalno ekipo varnostnikov za izvajanje fizičnega varovanja v roku, ki mu ga bo določil naročnik in bo usklajen z izvajalcem.</w:t>
      </w:r>
      <w:r w:rsidR="00020ABB">
        <w:rPr>
          <w:rFonts w:asciiTheme="majorHAnsi" w:hAnsiTheme="majorHAnsi" w:cstheme="majorHAnsi"/>
        </w:rPr>
        <w:t xml:space="preserve"> Izvajalec bo naročnika pisno seznanil z ekipo varnostnikov in za imenovane varnostnike predložil kopijo službenih izkaznic.</w:t>
      </w:r>
    </w:p>
    <w:p w14:paraId="3EF33446" w14:textId="125E5830" w:rsidR="00D56ED2" w:rsidRPr="004D4781" w:rsidRDefault="00A60CCB" w:rsidP="00603BA4">
      <w:pPr>
        <w:widowControl w:val="0"/>
        <w:numPr>
          <w:ilvl w:val="2"/>
          <w:numId w:val="26"/>
        </w:numPr>
        <w:spacing w:after="120"/>
        <w:jc w:val="both"/>
        <w:rPr>
          <w:rFonts w:asciiTheme="majorHAnsi" w:hAnsiTheme="majorHAnsi" w:cstheme="majorHAnsi"/>
          <w:strike/>
        </w:rPr>
      </w:pPr>
      <w:r w:rsidRPr="004D4781">
        <w:rPr>
          <w:rFonts w:asciiTheme="majorHAnsi" w:hAnsiTheme="majorHAnsi" w:cstheme="majorHAnsi"/>
        </w:rPr>
        <w:t>Po vzpostavitvi ekipe varnostnikov oz. varnostnika bo menjava kadra</w:t>
      </w:r>
      <w:r w:rsidR="00D56ED2" w:rsidRPr="004D4781">
        <w:rPr>
          <w:rFonts w:asciiTheme="majorHAnsi" w:hAnsiTheme="majorHAnsi" w:cstheme="majorHAnsi"/>
        </w:rPr>
        <w:t xml:space="preserve"> mogoča le po predhodnem soglasju naročnika</w:t>
      </w:r>
      <w:r w:rsidR="00DD1754" w:rsidRPr="004D4781">
        <w:rPr>
          <w:rFonts w:asciiTheme="majorHAnsi" w:hAnsiTheme="majorHAnsi" w:cstheme="majorHAnsi"/>
        </w:rPr>
        <w:t xml:space="preserve"> </w:t>
      </w:r>
      <w:r w:rsidR="00D56ED2" w:rsidRPr="004D4781">
        <w:rPr>
          <w:rFonts w:asciiTheme="majorHAnsi" w:hAnsiTheme="majorHAnsi" w:cstheme="majorHAnsi"/>
        </w:rPr>
        <w:t>ter ob pogoju, da novi predlagani kader izpolnjuje najmanj enake pogoje, kot jih je prijavljen zamenjani kader</w:t>
      </w:r>
      <w:r w:rsidR="006C22E2" w:rsidRPr="004D4781">
        <w:rPr>
          <w:rFonts w:asciiTheme="majorHAnsi" w:hAnsiTheme="majorHAnsi" w:cstheme="majorHAnsi"/>
        </w:rPr>
        <w:t>.</w:t>
      </w:r>
      <w:r w:rsidR="00DD1754" w:rsidRPr="004D4781">
        <w:rPr>
          <w:rFonts w:asciiTheme="majorHAnsi" w:hAnsiTheme="majorHAnsi" w:cstheme="majorHAnsi"/>
        </w:rPr>
        <w:t xml:space="preserve"> Če je objektivno nemogoče, da bi izvajalec od naročnika pridobil predhodno soglasje, ga mora o menjavi obvestiti takoj, ko je</w:t>
      </w:r>
      <w:r w:rsidR="00D50CDF" w:rsidRPr="004D4781">
        <w:rPr>
          <w:rFonts w:asciiTheme="majorHAnsi" w:hAnsiTheme="majorHAnsi" w:cstheme="majorHAnsi"/>
        </w:rPr>
        <w:t xml:space="preserve"> to</w:t>
      </w:r>
      <w:r w:rsidR="00DD1754" w:rsidRPr="004D4781">
        <w:rPr>
          <w:rFonts w:asciiTheme="majorHAnsi" w:hAnsiTheme="majorHAnsi" w:cstheme="majorHAnsi"/>
        </w:rPr>
        <w:t xml:space="preserve"> mogoče.</w:t>
      </w:r>
    </w:p>
    <w:p w14:paraId="2D4CD4D7" w14:textId="2EC01A7C" w:rsidR="00D56ED2" w:rsidRPr="004D4781" w:rsidRDefault="00A60CCB" w:rsidP="00D56ED2">
      <w:pPr>
        <w:widowControl w:val="0"/>
        <w:numPr>
          <w:ilvl w:val="2"/>
          <w:numId w:val="26"/>
        </w:numPr>
        <w:spacing w:after="120"/>
        <w:jc w:val="both"/>
        <w:rPr>
          <w:rFonts w:asciiTheme="majorHAnsi" w:hAnsiTheme="majorHAnsi" w:cstheme="majorHAnsi"/>
        </w:rPr>
      </w:pPr>
      <w:r w:rsidRPr="004D4781">
        <w:rPr>
          <w:rFonts w:asciiTheme="majorHAnsi" w:hAnsiTheme="majorHAnsi" w:cstheme="majorHAnsi"/>
        </w:rPr>
        <w:t xml:space="preserve">Menjava kadra brez pisnega obvestila </w:t>
      </w:r>
      <w:r w:rsidR="00FF03DD" w:rsidRPr="004D4781">
        <w:rPr>
          <w:rFonts w:asciiTheme="majorHAnsi" w:hAnsiTheme="majorHAnsi" w:cstheme="majorHAnsi"/>
        </w:rPr>
        <w:t xml:space="preserve">naročniku </w:t>
      </w:r>
      <w:r w:rsidRPr="004D4781">
        <w:rPr>
          <w:rFonts w:asciiTheme="majorHAnsi" w:hAnsiTheme="majorHAnsi" w:cstheme="majorHAnsi"/>
        </w:rPr>
        <w:t>in navedbe razlog za menjavo se šteje kot hujša kršitev pogodbe</w:t>
      </w:r>
      <w:r w:rsidR="00D56ED2" w:rsidRPr="004D4781">
        <w:rPr>
          <w:rFonts w:asciiTheme="majorHAnsi" w:hAnsiTheme="majorHAnsi" w:cstheme="majorHAnsi"/>
        </w:rPr>
        <w:t>.</w:t>
      </w:r>
    </w:p>
    <w:p w14:paraId="0B992B16" w14:textId="5B1163F2" w:rsidR="00D56ED2" w:rsidRPr="004D4781" w:rsidRDefault="00D56ED2" w:rsidP="00D56ED2">
      <w:pPr>
        <w:widowControl w:val="0"/>
        <w:numPr>
          <w:ilvl w:val="2"/>
          <w:numId w:val="26"/>
        </w:numPr>
        <w:spacing w:after="120"/>
        <w:jc w:val="both"/>
        <w:rPr>
          <w:rFonts w:asciiTheme="majorHAnsi" w:hAnsiTheme="majorHAnsi" w:cstheme="majorHAnsi"/>
        </w:rPr>
      </w:pPr>
      <w:r w:rsidRPr="004D4781">
        <w:rPr>
          <w:rFonts w:asciiTheme="majorHAnsi" w:hAnsiTheme="majorHAnsi" w:cstheme="majorHAnsi"/>
        </w:rPr>
        <w:t>Povečanje oz. zmanjšanje števila varnostnikov ne vpliva na dogovorjene pogodbene cene na enoto.</w:t>
      </w:r>
    </w:p>
    <w:p w14:paraId="0E1691CF" w14:textId="3F1B92D9" w:rsidR="00D56ED2" w:rsidRPr="004D4781" w:rsidRDefault="00D56ED2" w:rsidP="00D56ED2">
      <w:pPr>
        <w:widowControl w:val="0"/>
        <w:numPr>
          <w:ilvl w:val="2"/>
          <w:numId w:val="26"/>
        </w:numPr>
        <w:spacing w:after="120"/>
        <w:jc w:val="both"/>
        <w:rPr>
          <w:rFonts w:asciiTheme="majorHAnsi" w:hAnsiTheme="majorHAnsi" w:cstheme="majorHAnsi"/>
        </w:rPr>
      </w:pPr>
      <w:r w:rsidRPr="004D4781">
        <w:rPr>
          <w:rFonts w:asciiTheme="majorHAnsi" w:hAnsiTheme="majorHAnsi" w:cstheme="majorHAnsi"/>
        </w:rPr>
        <w:t>Izvajalec vodi evidenco prisotnosti varnostnik</w:t>
      </w:r>
      <w:r w:rsidR="00A60CCB" w:rsidRPr="004D4781">
        <w:rPr>
          <w:rFonts w:asciiTheme="majorHAnsi" w:hAnsiTheme="majorHAnsi" w:cstheme="majorHAnsi"/>
        </w:rPr>
        <w:t>a oz. varnostnikov na objektu.</w:t>
      </w:r>
      <w:r w:rsidR="00DD1754" w:rsidRPr="004D4781">
        <w:rPr>
          <w:rFonts w:asciiTheme="majorHAnsi" w:hAnsiTheme="majorHAnsi" w:cstheme="majorHAnsi"/>
        </w:rPr>
        <w:t xml:space="preserve"> Naročnik</w:t>
      </w:r>
      <w:r w:rsidR="00020ABB">
        <w:rPr>
          <w:rFonts w:asciiTheme="majorHAnsi" w:hAnsiTheme="majorHAnsi" w:cstheme="majorHAnsi"/>
        </w:rPr>
        <w:t>u bo omogočen</w:t>
      </w:r>
      <w:r w:rsidR="00DD1754" w:rsidRPr="004D4781">
        <w:rPr>
          <w:rFonts w:asciiTheme="majorHAnsi" w:hAnsiTheme="majorHAnsi" w:cstheme="majorHAnsi"/>
        </w:rPr>
        <w:t xml:space="preserve"> stalen vpogled v </w:t>
      </w:r>
      <w:r w:rsidR="005D0E04" w:rsidRPr="004D4781">
        <w:rPr>
          <w:rFonts w:asciiTheme="majorHAnsi" w:hAnsiTheme="majorHAnsi" w:cstheme="majorHAnsi"/>
        </w:rPr>
        <w:t xml:space="preserve">to </w:t>
      </w:r>
      <w:r w:rsidR="00DD1754" w:rsidRPr="004D4781">
        <w:rPr>
          <w:rFonts w:asciiTheme="majorHAnsi" w:hAnsiTheme="majorHAnsi" w:cstheme="majorHAnsi"/>
        </w:rPr>
        <w:t>evidenco.</w:t>
      </w:r>
    </w:p>
    <w:p w14:paraId="21732EB2" w14:textId="46071FA1" w:rsidR="00D56ED2" w:rsidRPr="004D4781" w:rsidRDefault="00D56ED2" w:rsidP="00D56ED2">
      <w:pPr>
        <w:widowControl w:val="0"/>
        <w:numPr>
          <w:ilvl w:val="2"/>
          <w:numId w:val="26"/>
        </w:numPr>
        <w:spacing w:after="120"/>
        <w:jc w:val="both"/>
        <w:rPr>
          <w:rFonts w:asciiTheme="majorHAnsi" w:hAnsiTheme="majorHAnsi" w:cstheme="majorHAnsi"/>
        </w:rPr>
      </w:pPr>
      <w:r w:rsidRPr="004D4781">
        <w:rPr>
          <w:rFonts w:asciiTheme="majorHAnsi" w:hAnsiTheme="majorHAnsi" w:cstheme="majorHAnsi"/>
        </w:rPr>
        <w:t>Pisno poročilo o opravljenem delu v posameznem mesecu je izvajalec dolžan predložiti v potrditev skrbniku okvirnega sporazuma s strani naročnika do 5. v mesecu za pretekli mesec.</w:t>
      </w:r>
    </w:p>
    <w:p w14:paraId="67744121" w14:textId="77777777" w:rsidR="00D56ED2" w:rsidRPr="004D4781" w:rsidRDefault="00D56ED2" w:rsidP="00D56ED2">
      <w:pPr>
        <w:widowControl w:val="0"/>
        <w:spacing w:before="120" w:after="120" w:line="240" w:lineRule="auto"/>
        <w:jc w:val="center"/>
        <w:rPr>
          <w:rFonts w:asciiTheme="majorHAnsi" w:hAnsiTheme="majorHAnsi" w:cstheme="majorHAnsi"/>
        </w:rPr>
      </w:pPr>
    </w:p>
    <w:p w14:paraId="1DC3CCC8" w14:textId="4F6F7FAD" w:rsidR="00D56ED2" w:rsidRPr="006C22E2" w:rsidRDefault="00D56ED2" w:rsidP="00D56ED2">
      <w:pPr>
        <w:pStyle w:val="Odstavekseznama"/>
        <w:widowControl w:val="0"/>
        <w:numPr>
          <w:ilvl w:val="0"/>
          <w:numId w:val="15"/>
        </w:numPr>
        <w:spacing w:before="120" w:after="120" w:line="240" w:lineRule="auto"/>
        <w:jc w:val="center"/>
        <w:rPr>
          <w:rFonts w:asciiTheme="majorHAnsi" w:hAnsiTheme="majorHAnsi" w:cstheme="majorHAnsi"/>
          <w:b/>
          <w:bCs/>
        </w:rPr>
      </w:pPr>
      <w:r w:rsidRPr="006C22E2">
        <w:rPr>
          <w:rFonts w:asciiTheme="majorHAnsi" w:hAnsiTheme="majorHAnsi" w:cstheme="majorHAnsi"/>
          <w:b/>
          <w:bCs/>
        </w:rPr>
        <w:t>člen</w:t>
      </w:r>
    </w:p>
    <w:p w14:paraId="61E82415" w14:textId="433FFAB3" w:rsidR="003D4D82" w:rsidRPr="002053E9" w:rsidRDefault="00674FCC" w:rsidP="0004753C">
      <w:pPr>
        <w:widowControl w:val="0"/>
        <w:spacing w:after="120" w:line="240" w:lineRule="auto"/>
        <w:ind w:firstLine="357"/>
        <w:jc w:val="center"/>
        <w:rPr>
          <w:rFonts w:asciiTheme="majorHAnsi" w:hAnsiTheme="majorHAnsi" w:cstheme="majorHAnsi"/>
          <w:b/>
          <w:bCs/>
        </w:rPr>
      </w:pPr>
      <w:r w:rsidRPr="006C22E2">
        <w:rPr>
          <w:rFonts w:asciiTheme="majorHAnsi" w:hAnsiTheme="majorHAnsi" w:cstheme="majorHAnsi"/>
          <w:b/>
          <w:bCs/>
        </w:rPr>
        <w:t xml:space="preserve">OBVEZNOSTI </w:t>
      </w:r>
      <w:r w:rsidR="00D56ED2" w:rsidRPr="006C22E2">
        <w:rPr>
          <w:rFonts w:asciiTheme="majorHAnsi" w:hAnsiTheme="majorHAnsi" w:cstheme="majorHAnsi"/>
          <w:b/>
          <w:bCs/>
        </w:rPr>
        <w:t>NAROČNIKA</w:t>
      </w:r>
    </w:p>
    <w:p w14:paraId="21BD2BF9" w14:textId="77777777" w:rsidR="00865F6F" w:rsidRPr="002053E9" w:rsidRDefault="00142594" w:rsidP="006C22E2">
      <w:pPr>
        <w:widowControl w:val="0"/>
        <w:numPr>
          <w:ilvl w:val="2"/>
          <w:numId w:val="34"/>
        </w:numPr>
        <w:spacing w:after="120" w:line="240" w:lineRule="auto"/>
        <w:jc w:val="both"/>
        <w:rPr>
          <w:rFonts w:asciiTheme="majorHAnsi" w:hAnsiTheme="majorHAnsi" w:cstheme="majorHAnsi"/>
        </w:rPr>
      </w:pPr>
      <w:r w:rsidRPr="002053E9">
        <w:rPr>
          <w:rFonts w:asciiTheme="majorHAnsi" w:hAnsiTheme="majorHAnsi" w:cstheme="majorHAnsi"/>
          <w:u w:val="single"/>
        </w:rPr>
        <w:t>Naročnik se obvezuje, da bo:</w:t>
      </w:r>
    </w:p>
    <w:p w14:paraId="714CA9F9" w14:textId="77777777" w:rsidR="00766D1D" w:rsidRPr="002053E9" w:rsidRDefault="00766D1D" w:rsidP="00D56ED2">
      <w:pPr>
        <w:pStyle w:val="Odstavekseznama"/>
        <w:widowControl w:val="0"/>
        <w:numPr>
          <w:ilvl w:val="0"/>
          <w:numId w:val="14"/>
        </w:numPr>
        <w:spacing w:after="120" w:line="240" w:lineRule="auto"/>
        <w:contextualSpacing w:val="0"/>
        <w:jc w:val="both"/>
        <w:rPr>
          <w:rFonts w:asciiTheme="majorHAnsi" w:hAnsiTheme="majorHAnsi" w:cstheme="majorHAnsi"/>
        </w:rPr>
      </w:pPr>
      <w:r w:rsidRPr="002053E9">
        <w:rPr>
          <w:rFonts w:asciiTheme="majorHAnsi" w:hAnsiTheme="majorHAnsi" w:cstheme="majorHAnsi"/>
        </w:rPr>
        <w:t>izpolnil vse predvidene obveznosti v roku in na predviden način;</w:t>
      </w:r>
    </w:p>
    <w:p w14:paraId="4958BC1F" w14:textId="77777777" w:rsidR="008810E5" w:rsidRPr="002053E9" w:rsidRDefault="008810E5" w:rsidP="00D56ED2">
      <w:pPr>
        <w:pStyle w:val="Odstavekseznama"/>
        <w:widowControl w:val="0"/>
        <w:numPr>
          <w:ilvl w:val="0"/>
          <w:numId w:val="14"/>
        </w:numPr>
        <w:spacing w:after="120" w:line="240" w:lineRule="auto"/>
        <w:contextualSpacing w:val="0"/>
        <w:jc w:val="both"/>
        <w:rPr>
          <w:rFonts w:asciiTheme="majorHAnsi" w:hAnsiTheme="majorHAnsi" w:cstheme="majorHAnsi"/>
        </w:rPr>
      </w:pPr>
      <w:r w:rsidRPr="002053E9">
        <w:rPr>
          <w:rFonts w:asciiTheme="majorHAnsi" w:hAnsiTheme="majorHAnsi" w:cstheme="majorHAnsi"/>
        </w:rPr>
        <w:lastRenderedPageBreak/>
        <w:t>zagotovil primerne delovne in tehnične pogoje za delo;</w:t>
      </w:r>
    </w:p>
    <w:p w14:paraId="20F99555" w14:textId="5FF71808" w:rsidR="00766D1D" w:rsidRDefault="008810E5" w:rsidP="00D56ED2">
      <w:pPr>
        <w:pStyle w:val="Odstavekseznama"/>
        <w:widowControl w:val="0"/>
        <w:numPr>
          <w:ilvl w:val="0"/>
          <w:numId w:val="14"/>
        </w:numPr>
        <w:spacing w:after="120" w:line="240" w:lineRule="auto"/>
        <w:contextualSpacing w:val="0"/>
        <w:jc w:val="both"/>
        <w:rPr>
          <w:rFonts w:asciiTheme="majorHAnsi" w:hAnsiTheme="majorHAnsi" w:cstheme="majorHAnsi"/>
        </w:rPr>
      </w:pPr>
      <w:r w:rsidRPr="002053E9">
        <w:rPr>
          <w:rFonts w:asciiTheme="majorHAnsi" w:hAnsiTheme="majorHAnsi" w:cstheme="majorHAnsi"/>
        </w:rPr>
        <w:t>pisno obveščal izvajalca o ugotovljenih napakah</w:t>
      </w:r>
      <w:r w:rsidR="002D6961">
        <w:rPr>
          <w:rFonts w:asciiTheme="majorHAnsi" w:hAnsiTheme="majorHAnsi" w:cstheme="majorHAnsi"/>
        </w:rPr>
        <w:t xml:space="preserve">, </w:t>
      </w:r>
      <w:r w:rsidRPr="002053E9">
        <w:rPr>
          <w:rFonts w:asciiTheme="majorHAnsi" w:hAnsiTheme="majorHAnsi" w:cstheme="majorHAnsi"/>
        </w:rPr>
        <w:t>problemih</w:t>
      </w:r>
      <w:r w:rsidR="002D6961">
        <w:rPr>
          <w:rFonts w:asciiTheme="majorHAnsi" w:hAnsiTheme="majorHAnsi" w:cstheme="majorHAnsi"/>
        </w:rPr>
        <w:t xml:space="preserve"> in spremenjenih okoliščinah</w:t>
      </w:r>
      <w:r w:rsidRPr="002053E9">
        <w:rPr>
          <w:rFonts w:asciiTheme="majorHAnsi" w:hAnsiTheme="majorHAnsi" w:cstheme="majorHAnsi"/>
        </w:rPr>
        <w:t>;</w:t>
      </w:r>
    </w:p>
    <w:p w14:paraId="7E6785E0" w14:textId="16435E9F" w:rsidR="00F93446" w:rsidRDefault="00F93446" w:rsidP="00146980">
      <w:pPr>
        <w:pStyle w:val="Odstavekseznama"/>
        <w:widowControl w:val="0"/>
        <w:numPr>
          <w:ilvl w:val="0"/>
          <w:numId w:val="14"/>
        </w:numPr>
        <w:spacing w:after="120" w:line="240" w:lineRule="auto"/>
        <w:contextualSpacing w:val="0"/>
        <w:jc w:val="both"/>
        <w:rPr>
          <w:rFonts w:asciiTheme="majorHAnsi" w:hAnsiTheme="majorHAnsi" w:cstheme="majorHAnsi"/>
        </w:rPr>
      </w:pPr>
      <w:r w:rsidRPr="00F93446">
        <w:rPr>
          <w:rFonts w:asciiTheme="majorHAnsi" w:hAnsiTheme="majorHAnsi" w:cstheme="majorHAnsi"/>
        </w:rPr>
        <w:t>izvedel predstavitev podatkovnega centra, tehničnih sistemov in delovanje podatkovnega centra pred začetkom izvajanja storitev</w:t>
      </w:r>
      <w:r>
        <w:rPr>
          <w:rFonts w:asciiTheme="majorHAnsi" w:hAnsiTheme="majorHAnsi" w:cstheme="majorHAnsi"/>
        </w:rPr>
        <w:t>;</w:t>
      </w:r>
    </w:p>
    <w:p w14:paraId="21E29182" w14:textId="3E1673DC" w:rsidR="00766D1D" w:rsidRDefault="00766D1D" w:rsidP="00146980">
      <w:pPr>
        <w:pStyle w:val="Odstavekseznama"/>
        <w:widowControl w:val="0"/>
        <w:numPr>
          <w:ilvl w:val="0"/>
          <w:numId w:val="14"/>
        </w:numPr>
        <w:spacing w:after="120" w:line="240" w:lineRule="auto"/>
        <w:contextualSpacing w:val="0"/>
        <w:jc w:val="both"/>
        <w:rPr>
          <w:rFonts w:asciiTheme="majorHAnsi" w:hAnsiTheme="majorHAnsi" w:cstheme="majorHAnsi"/>
        </w:rPr>
      </w:pPr>
      <w:r w:rsidRPr="00F93446">
        <w:rPr>
          <w:rFonts w:asciiTheme="majorHAnsi" w:hAnsiTheme="majorHAnsi" w:cstheme="majorHAnsi"/>
        </w:rPr>
        <w:t>plačal naročene in izvršene storitve v dogovorjenem roku.</w:t>
      </w:r>
    </w:p>
    <w:p w14:paraId="2765D226" w14:textId="77777777" w:rsidR="00AE2AD6" w:rsidRDefault="00AE2AD6" w:rsidP="00AE2AD6">
      <w:pPr>
        <w:widowControl w:val="0"/>
        <w:spacing w:after="120" w:line="240" w:lineRule="auto"/>
        <w:jc w:val="both"/>
        <w:rPr>
          <w:rFonts w:asciiTheme="majorHAnsi" w:hAnsiTheme="majorHAnsi" w:cstheme="majorHAnsi"/>
        </w:rPr>
      </w:pPr>
    </w:p>
    <w:p w14:paraId="23A337C8" w14:textId="77777777" w:rsidR="00AE2AD6" w:rsidRPr="00AE2AD6" w:rsidRDefault="00AE2AD6" w:rsidP="00AE2AD6">
      <w:pPr>
        <w:widowControl w:val="0"/>
        <w:spacing w:after="120" w:line="240" w:lineRule="auto"/>
        <w:jc w:val="both"/>
        <w:rPr>
          <w:rFonts w:asciiTheme="majorHAnsi" w:hAnsiTheme="majorHAnsi" w:cstheme="majorHAnsi"/>
        </w:rPr>
      </w:pPr>
    </w:p>
    <w:p w14:paraId="1DC4D6B8" w14:textId="3CDB8648" w:rsidR="00561B01" w:rsidRPr="002053E9" w:rsidRDefault="001E0A01" w:rsidP="00D56ED2">
      <w:pPr>
        <w:pStyle w:val="Odstavekseznama"/>
        <w:widowControl w:val="0"/>
        <w:numPr>
          <w:ilvl w:val="0"/>
          <w:numId w:val="15"/>
        </w:numPr>
        <w:spacing w:before="120" w:after="120" w:line="240" w:lineRule="auto"/>
        <w:jc w:val="center"/>
        <w:rPr>
          <w:rFonts w:asciiTheme="majorHAnsi" w:hAnsiTheme="majorHAnsi" w:cstheme="majorHAnsi"/>
          <w:b/>
          <w:bCs/>
        </w:rPr>
      </w:pPr>
      <w:r w:rsidRPr="002053E9">
        <w:rPr>
          <w:rFonts w:asciiTheme="majorHAnsi" w:hAnsiTheme="majorHAnsi" w:cstheme="majorHAnsi"/>
          <w:b/>
          <w:bCs/>
        </w:rPr>
        <w:t>člen</w:t>
      </w:r>
    </w:p>
    <w:p w14:paraId="0AE3F956" w14:textId="4E9E8425" w:rsidR="001E0A01" w:rsidRPr="002053E9" w:rsidRDefault="001E0A01" w:rsidP="001E0A01">
      <w:pPr>
        <w:pStyle w:val="Odstavekseznama"/>
        <w:widowControl w:val="0"/>
        <w:spacing w:before="120" w:after="120" w:line="240" w:lineRule="auto"/>
        <w:jc w:val="center"/>
        <w:rPr>
          <w:rFonts w:asciiTheme="majorHAnsi" w:hAnsiTheme="majorHAnsi" w:cstheme="majorHAnsi"/>
          <w:b/>
          <w:bCs/>
        </w:rPr>
      </w:pPr>
      <w:r w:rsidRPr="002053E9">
        <w:rPr>
          <w:rFonts w:asciiTheme="majorHAnsi" w:hAnsiTheme="majorHAnsi" w:cstheme="majorHAnsi"/>
          <w:b/>
          <w:bCs/>
        </w:rPr>
        <w:t>VODSTVO IN ZASTOPNIKI POGODBENIH STRANK</w:t>
      </w:r>
    </w:p>
    <w:p w14:paraId="44C21B57" w14:textId="77777777" w:rsidR="001E0A01" w:rsidRPr="002053E9" w:rsidRDefault="001E0A01" w:rsidP="001E0A01">
      <w:pPr>
        <w:pStyle w:val="Odstavekseznama"/>
        <w:widowControl w:val="0"/>
        <w:spacing w:before="120" w:after="120" w:line="240" w:lineRule="auto"/>
        <w:rPr>
          <w:rFonts w:asciiTheme="majorHAnsi" w:hAnsiTheme="majorHAnsi" w:cstheme="majorHAnsi"/>
        </w:rPr>
      </w:pPr>
    </w:p>
    <w:p w14:paraId="666C96B4" w14:textId="40B566EC" w:rsidR="001E0A01" w:rsidRPr="001E0A01" w:rsidRDefault="001E0A01" w:rsidP="00A60CCB">
      <w:pPr>
        <w:widowControl w:val="0"/>
        <w:numPr>
          <w:ilvl w:val="2"/>
          <w:numId w:val="23"/>
        </w:numPr>
        <w:spacing w:after="120"/>
        <w:jc w:val="both"/>
        <w:rPr>
          <w:rFonts w:asciiTheme="majorHAnsi" w:hAnsiTheme="majorHAnsi" w:cstheme="majorHAnsi"/>
        </w:rPr>
      </w:pPr>
      <w:r w:rsidRPr="001E0A01">
        <w:rPr>
          <w:rFonts w:asciiTheme="majorHAnsi" w:hAnsiTheme="majorHAnsi" w:cstheme="majorHAnsi"/>
        </w:rPr>
        <w:t xml:space="preserve">Pooblaščeni predstavnik naročnika je _________________(ime, priimek), ki je tudi skrbnik pogodbe in ima pravico in dolžnost nadzorovati izvajanje del, dajati operativna navodila izvajalcu po tej pogodbi in določiti vsebino in količine morebitnih poznejših del. </w:t>
      </w:r>
    </w:p>
    <w:p w14:paraId="667C80F3" w14:textId="4BDA19F8" w:rsidR="001E0A01" w:rsidRPr="001E0A01" w:rsidRDefault="001E0A01" w:rsidP="00A60CCB">
      <w:pPr>
        <w:widowControl w:val="0"/>
        <w:numPr>
          <w:ilvl w:val="2"/>
          <w:numId w:val="23"/>
        </w:numPr>
        <w:spacing w:after="120"/>
        <w:jc w:val="both"/>
        <w:rPr>
          <w:rFonts w:asciiTheme="majorHAnsi" w:hAnsiTheme="majorHAnsi" w:cstheme="majorHAnsi"/>
        </w:rPr>
      </w:pPr>
      <w:r w:rsidRPr="001E0A01">
        <w:rPr>
          <w:rFonts w:asciiTheme="majorHAnsi" w:hAnsiTheme="majorHAnsi" w:cstheme="majorHAnsi"/>
        </w:rPr>
        <w:t xml:space="preserve">Pooblaščeni predstavnik izvajalca po tej pogodbi je  _________________(ime, priimek)  ki je tudi skrbnik pogodbe in ima pravico in dolžnost komunicirati z naročnikom, sprejemati operativna navodila naročnika in zastopati izvajalca glede tega javnega naročila. </w:t>
      </w:r>
    </w:p>
    <w:p w14:paraId="33238CF6" w14:textId="77777777" w:rsidR="001E0A01" w:rsidRPr="001E0A01" w:rsidRDefault="001E0A01" w:rsidP="00A60CCB">
      <w:pPr>
        <w:widowControl w:val="0"/>
        <w:numPr>
          <w:ilvl w:val="2"/>
          <w:numId w:val="23"/>
        </w:numPr>
        <w:spacing w:after="120"/>
        <w:jc w:val="both"/>
        <w:rPr>
          <w:rFonts w:asciiTheme="majorHAnsi" w:hAnsiTheme="majorHAnsi" w:cstheme="majorHAnsi"/>
        </w:rPr>
      </w:pPr>
      <w:r w:rsidRPr="001E0A01">
        <w:rPr>
          <w:rFonts w:asciiTheme="majorHAnsi" w:hAnsiTheme="majorHAnsi" w:cstheme="majorHAnsi"/>
        </w:rPr>
        <w:t>O morebitni zamenjavi pooblaščenih predstavnikov se pogodbeni stranki pisno obvestita. Kader, ki zamenja v tej pogodbi imenovanega, ima ista pooblastila, kakor v tem členu imenovana kadra.</w:t>
      </w:r>
    </w:p>
    <w:p w14:paraId="7A80C149" w14:textId="77777777" w:rsidR="001E0A01" w:rsidRPr="002053E9" w:rsidRDefault="001E0A01" w:rsidP="001E0A01">
      <w:pPr>
        <w:pStyle w:val="Odstavekseznama"/>
        <w:widowControl w:val="0"/>
        <w:spacing w:before="120" w:after="120" w:line="240" w:lineRule="auto"/>
        <w:jc w:val="center"/>
        <w:rPr>
          <w:rFonts w:asciiTheme="majorHAnsi" w:hAnsiTheme="majorHAnsi" w:cstheme="majorHAnsi"/>
        </w:rPr>
      </w:pPr>
    </w:p>
    <w:p w14:paraId="482AB13E" w14:textId="6FB5A338" w:rsidR="001E0A01" w:rsidRPr="002053E9" w:rsidRDefault="001E0A01" w:rsidP="00D56ED2">
      <w:pPr>
        <w:pStyle w:val="Odstavekseznama"/>
        <w:widowControl w:val="0"/>
        <w:numPr>
          <w:ilvl w:val="0"/>
          <w:numId w:val="15"/>
        </w:numPr>
        <w:spacing w:before="120" w:after="120" w:line="240" w:lineRule="auto"/>
        <w:jc w:val="center"/>
        <w:rPr>
          <w:rFonts w:asciiTheme="majorHAnsi" w:hAnsiTheme="majorHAnsi" w:cstheme="majorHAnsi"/>
          <w:b/>
          <w:bCs/>
        </w:rPr>
      </w:pPr>
      <w:r w:rsidRPr="002053E9">
        <w:rPr>
          <w:rFonts w:asciiTheme="majorHAnsi" w:hAnsiTheme="majorHAnsi" w:cstheme="majorHAnsi"/>
          <w:b/>
          <w:bCs/>
        </w:rPr>
        <w:t>člen</w:t>
      </w:r>
    </w:p>
    <w:p w14:paraId="236E048C" w14:textId="263FFB3D" w:rsidR="00561B01" w:rsidRPr="002053E9" w:rsidRDefault="00561B01" w:rsidP="00561B01">
      <w:pPr>
        <w:widowControl w:val="0"/>
        <w:spacing w:after="120" w:line="240" w:lineRule="auto"/>
        <w:jc w:val="center"/>
        <w:rPr>
          <w:rFonts w:asciiTheme="majorHAnsi" w:hAnsiTheme="majorHAnsi" w:cstheme="majorHAnsi"/>
          <w:b/>
          <w:bCs/>
        </w:rPr>
      </w:pPr>
      <w:r w:rsidRPr="002053E9">
        <w:rPr>
          <w:rFonts w:asciiTheme="majorHAnsi" w:hAnsiTheme="majorHAnsi" w:cstheme="majorHAnsi"/>
          <w:b/>
          <w:bCs/>
        </w:rPr>
        <w:t>KO</w:t>
      </w:r>
      <w:r w:rsidR="001E0A01" w:rsidRPr="002053E9">
        <w:rPr>
          <w:rFonts w:asciiTheme="majorHAnsi" w:hAnsiTheme="majorHAnsi" w:cstheme="majorHAnsi"/>
          <w:b/>
          <w:bCs/>
        </w:rPr>
        <w:t>MUNIKACIJA</w:t>
      </w:r>
    </w:p>
    <w:p w14:paraId="1B8CE713" w14:textId="57E9A96D" w:rsidR="001E0A01" w:rsidRPr="002053E9" w:rsidRDefault="001E0A01" w:rsidP="00D56ED2">
      <w:pPr>
        <w:widowControl w:val="0"/>
        <w:numPr>
          <w:ilvl w:val="2"/>
          <w:numId w:val="24"/>
        </w:numPr>
        <w:spacing w:after="0" w:line="240" w:lineRule="auto"/>
        <w:jc w:val="both"/>
        <w:rPr>
          <w:rFonts w:asciiTheme="majorHAnsi" w:hAnsiTheme="majorHAnsi" w:cstheme="majorHAnsi"/>
          <w:bCs/>
        </w:rPr>
      </w:pPr>
      <w:r w:rsidRPr="002053E9">
        <w:rPr>
          <w:rFonts w:asciiTheme="majorHAnsi" w:hAnsiTheme="majorHAnsi" w:cstheme="majorHAnsi"/>
        </w:rPr>
        <w:t>Za potrebe izvajanja te pogodbe pogodbeni stranki uporabljata elektronsko komunikacijo (v pogodbi naveden e-mail) in sta dolžni obe zagotoviti, da bodisi nasprotna stranka, bodisi nasprotni informacijski sistem potrdi vsak prejem tako dogovorjene poslovne komunikacije.</w:t>
      </w:r>
    </w:p>
    <w:p w14:paraId="6A67CD49" w14:textId="77777777" w:rsidR="001E0A01" w:rsidRPr="002053E9" w:rsidRDefault="001E0A01" w:rsidP="001E0A01">
      <w:pPr>
        <w:widowControl w:val="0"/>
        <w:spacing w:after="0" w:line="240" w:lineRule="auto"/>
        <w:ind w:left="720"/>
        <w:jc w:val="both"/>
        <w:rPr>
          <w:rFonts w:asciiTheme="majorHAnsi" w:hAnsiTheme="majorHAnsi" w:cstheme="majorHAnsi"/>
          <w:bCs/>
        </w:rPr>
      </w:pP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639"/>
        <w:gridCol w:w="3639"/>
      </w:tblGrid>
      <w:tr w:rsidR="001E0A01" w:rsidRPr="002053E9" w14:paraId="74C3E994" w14:textId="77777777" w:rsidTr="00BA77CD">
        <w:trPr>
          <w:trHeight w:val="340"/>
          <w:jc w:val="center"/>
        </w:trPr>
        <w:tc>
          <w:tcPr>
            <w:tcW w:w="2426" w:type="dxa"/>
            <w:vMerge w:val="restart"/>
            <w:shd w:val="clear" w:color="auto" w:fill="FFC000"/>
            <w:vAlign w:val="center"/>
          </w:tcPr>
          <w:p w14:paraId="07898F6F" w14:textId="77777777" w:rsidR="001E0A01" w:rsidRPr="002053E9" w:rsidRDefault="001E0A01" w:rsidP="00BA77CD">
            <w:pPr>
              <w:widowControl w:val="0"/>
              <w:spacing w:after="0"/>
              <w:jc w:val="both"/>
              <w:rPr>
                <w:rFonts w:asciiTheme="majorHAnsi" w:hAnsiTheme="majorHAnsi" w:cstheme="majorHAnsi"/>
                <w:b/>
                <w:bCs/>
              </w:rPr>
            </w:pPr>
            <w:r w:rsidRPr="002053E9">
              <w:rPr>
                <w:rFonts w:asciiTheme="majorHAnsi" w:hAnsiTheme="majorHAnsi" w:cstheme="majorHAnsi"/>
                <w:b/>
                <w:bCs/>
              </w:rPr>
              <w:t>Pooblaščeni predstavniki strank za komuniciranje</w:t>
            </w:r>
          </w:p>
        </w:tc>
        <w:tc>
          <w:tcPr>
            <w:tcW w:w="3639" w:type="dxa"/>
            <w:shd w:val="clear" w:color="auto" w:fill="FFC000"/>
            <w:vAlign w:val="center"/>
          </w:tcPr>
          <w:p w14:paraId="43504C66" w14:textId="77777777" w:rsidR="001E0A01" w:rsidRPr="002053E9" w:rsidRDefault="001E0A01" w:rsidP="00BA77CD">
            <w:pPr>
              <w:widowControl w:val="0"/>
              <w:spacing w:after="0"/>
              <w:jc w:val="both"/>
              <w:rPr>
                <w:rFonts w:asciiTheme="majorHAnsi" w:hAnsiTheme="majorHAnsi" w:cstheme="majorHAnsi"/>
                <w:b/>
                <w:bCs/>
              </w:rPr>
            </w:pPr>
            <w:r w:rsidRPr="002053E9">
              <w:rPr>
                <w:rFonts w:asciiTheme="majorHAnsi" w:hAnsiTheme="majorHAnsi" w:cstheme="majorHAnsi"/>
                <w:b/>
                <w:bCs/>
              </w:rPr>
              <w:t>Na strani naročnika</w:t>
            </w:r>
          </w:p>
        </w:tc>
        <w:tc>
          <w:tcPr>
            <w:tcW w:w="3639" w:type="dxa"/>
            <w:shd w:val="clear" w:color="auto" w:fill="FFC000"/>
            <w:vAlign w:val="center"/>
          </w:tcPr>
          <w:p w14:paraId="7A8FABEF" w14:textId="77777777" w:rsidR="001E0A01" w:rsidRPr="002053E9" w:rsidRDefault="001E0A01" w:rsidP="00BA77CD">
            <w:pPr>
              <w:widowControl w:val="0"/>
              <w:spacing w:after="0"/>
              <w:jc w:val="both"/>
              <w:rPr>
                <w:rFonts w:asciiTheme="majorHAnsi" w:hAnsiTheme="majorHAnsi" w:cstheme="majorHAnsi"/>
                <w:b/>
                <w:bCs/>
              </w:rPr>
            </w:pPr>
            <w:r w:rsidRPr="002053E9">
              <w:rPr>
                <w:rFonts w:asciiTheme="majorHAnsi" w:hAnsiTheme="majorHAnsi" w:cstheme="majorHAnsi"/>
                <w:b/>
                <w:bCs/>
              </w:rPr>
              <w:t>Na strani izvajalca</w:t>
            </w:r>
          </w:p>
        </w:tc>
      </w:tr>
      <w:tr w:rsidR="001E0A01" w:rsidRPr="002053E9" w14:paraId="122BBB2A" w14:textId="77777777" w:rsidTr="00BA77CD">
        <w:trPr>
          <w:trHeight w:val="20"/>
          <w:jc w:val="center"/>
        </w:trPr>
        <w:tc>
          <w:tcPr>
            <w:tcW w:w="2426" w:type="dxa"/>
            <w:vMerge/>
            <w:tcBorders>
              <w:bottom w:val="single" w:sz="4" w:space="0" w:color="auto"/>
            </w:tcBorders>
            <w:shd w:val="clear" w:color="auto" w:fill="FFC000"/>
            <w:vAlign w:val="center"/>
          </w:tcPr>
          <w:p w14:paraId="1AE4D96A" w14:textId="77777777" w:rsidR="001E0A01" w:rsidRPr="002053E9" w:rsidRDefault="001E0A01" w:rsidP="00BA77CD">
            <w:pPr>
              <w:widowControl w:val="0"/>
              <w:spacing w:after="0"/>
              <w:jc w:val="both"/>
              <w:rPr>
                <w:rFonts w:asciiTheme="majorHAnsi" w:hAnsiTheme="majorHAnsi" w:cstheme="majorHAnsi"/>
                <w:b/>
                <w:bCs/>
              </w:rPr>
            </w:pPr>
          </w:p>
        </w:tc>
        <w:tc>
          <w:tcPr>
            <w:tcW w:w="3639" w:type="dxa"/>
            <w:tcBorders>
              <w:bottom w:val="single" w:sz="4" w:space="0" w:color="auto"/>
            </w:tcBorders>
            <w:shd w:val="clear" w:color="auto" w:fill="FFF2CC"/>
            <w:vAlign w:val="center"/>
          </w:tcPr>
          <w:p w14:paraId="58757AB8" w14:textId="77777777" w:rsidR="001E0A01" w:rsidRPr="002053E9" w:rsidRDefault="001E0A01" w:rsidP="00BA77CD">
            <w:pPr>
              <w:widowControl w:val="0"/>
              <w:spacing w:after="0"/>
              <w:jc w:val="both"/>
              <w:rPr>
                <w:rFonts w:asciiTheme="majorHAnsi" w:hAnsiTheme="majorHAnsi" w:cstheme="majorHAnsi"/>
                <w:bCs/>
              </w:rPr>
            </w:pPr>
            <w:r w:rsidRPr="002053E9">
              <w:rPr>
                <w:rFonts w:asciiTheme="majorHAnsi" w:hAnsiTheme="majorHAnsi" w:cstheme="majorHAnsi"/>
                <w:bCs/>
              </w:rPr>
              <w:t>Ime in priimek:</w:t>
            </w:r>
          </w:p>
          <w:p w14:paraId="2DF1BC10" w14:textId="77777777" w:rsidR="001E0A01" w:rsidRPr="002053E9" w:rsidRDefault="001E0A01" w:rsidP="00BA77CD">
            <w:pPr>
              <w:widowControl w:val="0"/>
              <w:spacing w:after="0"/>
              <w:jc w:val="both"/>
              <w:rPr>
                <w:rFonts w:asciiTheme="majorHAnsi" w:hAnsiTheme="majorHAnsi" w:cstheme="majorHAnsi"/>
                <w:bCs/>
              </w:rPr>
            </w:pPr>
            <w:r w:rsidRPr="002053E9">
              <w:rPr>
                <w:rFonts w:asciiTheme="majorHAnsi" w:hAnsiTheme="majorHAnsi" w:cstheme="majorHAnsi"/>
                <w:bCs/>
              </w:rPr>
              <w:t>Tel. št.:</w:t>
            </w:r>
          </w:p>
          <w:p w14:paraId="2DC875C6" w14:textId="77777777" w:rsidR="001E0A01" w:rsidRPr="002053E9" w:rsidRDefault="001E0A01" w:rsidP="00BA77CD">
            <w:pPr>
              <w:widowControl w:val="0"/>
              <w:spacing w:after="0"/>
              <w:jc w:val="both"/>
              <w:rPr>
                <w:rFonts w:asciiTheme="majorHAnsi" w:hAnsiTheme="majorHAnsi" w:cstheme="majorHAnsi"/>
                <w:bCs/>
              </w:rPr>
            </w:pPr>
            <w:r w:rsidRPr="002053E9">
              <w:rPr>
                <w:rFonts w:asciiTheme="majorHAnsi" w:hAnsiTheme="majorHAnsi" w:cstheme="majorHAnsi"/>
                <w:bCs/>
              </w:rPr>
              <w:t>E-pošta:</w:t>
            </w:r>
          </w:p>
        </w:tc>
        <w:tc>
          <w:tcPr>
            <w:tcW w:w="3639" w:type="dxa"/>
            <w:tcBorders>
              <w:bottom w:val="single" w:sz="4" w:space="0" w:color="auto"/>
            </w:tcBorders>
            <w:vAlign w:val="center"/>
          </w:tcPr>
          <w:p w14:paraId="7E5AFD19" w14:textId="77777777" w:rsidR="001E0A01" w:rsidRPr="002053E9" w:rsidRDefault="001E0A01" w:rsidP="00BA77CD">
            <w:pPr>
              <w:widowControl w:val="0"/>
              <w:spacing w:after="0"/>
              <w:jc w:val="both"/>
              <w:rPr>
                <w:rFonts w:asciiTheme="majorHAnsi" w:hAnsiTheme="majorHAnsi" w:cstheme="majorHAnsi"/>
                <w:bCs/>
              </w:rPr>
            </w:pPr>
            <w:r w:rsidRPr="002053E9">
              <w:rPr>
                <w:rFonts w:asciiTheme="majorHAnsi" w:hAnsiTheme="majorHAnsi" w:cstheme="majorHAnsi"/>
                <w:bCs/>
              </w:rPr>
              <w:t xml:space="preserve">Ime in priimek: </w:t>
            </w:r>
          </w:p>
          <w:p w14:paraId="03ACB5ED" w14:textId="77777777" w:rsidR="001E0A01" w:rsidRPr="002053E9" w:rsidRDefault="001E0A01" w:rsidP="00BA77CD">
            <w:pPr>
              <w:widowControl w:val="0"/>
              <w:spacing w:after="0"/>
              <w:jc w:val="both"/>
              <w:rPr>
                <w:rFonts w:asciiTheme="majorHAnsi" w:hAnsiTheme="majorHAnsi" w:cstheme="majorHAnsi"/>
                <w:bCs/>
              </w:rPr>
            </w:pPr>
            <w:r w:rsidRPr="002053E9">
              <w:rPr>
                <w:rFonts w:asciiTheme="majorHAnsi" w:hAnsiTheme="majorHAnsi" w:cstheme="majorHAnsi"/>
                <w:bCs/>
              </w:rPr>
              <w:t>Tel. št.:</w:t>
            </w:r>
          </w:p>
          <w:p w14:paraId="13CBF2BB" w14:textId="77777777" w:rsidR="001E0A01" w:rsidRPr="002053E9" w:rsidRDefault="001E0A01" w:rsidP="00BA77CD">
            <w:pPr>
              <w:widowControl w:val="0"/>
              <w:spacing w:after="0"/>
              <w:jc w:val="both"/>
              <w:rPr>
                <w:rFonts w:asciiTheme="majorHAnsi" w:hAnsiTheme="majorHAnsi" w:cstheme="majorHAnsi"/>
                <w:bCs/>
              </w:rPr>
            </w:pPr>
            <w:r w:rsidRPr="002053E9">
              <w:rPr>
                <w:rFonts w:asciiTheme="majorHAnsi" w:hAnsiTheme="majorHAnsi" w:cstheme="majorHAnsi"/>
                <w:bCs/>
              </w:rPr>
              <w:t>E-pošta:</w:t>
            </w:r>
          </w:p>
        </w:tc>
      </w:tr>
      <w:tr w:rsidR="001E0A01" w:rsidRPr="002053E9" w14:paraId="5EE6AF5F" w14:textId="77777777" w:rsidTr="00BA77CD">
        <w:trPr>
          <w:trHeight w:val="20"/>
          <w:jc w:val="center"/>
        </w:trPr>
        <w:tc>
          <w:tcPr>
            <w:tcW w:w="2426" w:type="dxa"/>
            <w:vMerge/>
            <w:shd w:val="clear" w:color="auto" w:fill="FFC000"/>
            <w:vAlign w:val="center"/>
          </w:tcPr>
          <w:p w14:paraId="32B7FBD2" w14:textId="77777777" w:rsidR="001E0A01" w:rsidRPr="002053E9" w:rsidRDefault="001E0A01" w:rsidP="00BA77CD">
            <w:pPr>
              <w:widowControl w:val="0"/>
              <w:spacing w:after="0"/>
              <w:jc w:val="both"/>
              <w:rPr>
                <w:rFonts w:asciiTheme="majorHAnsi" w:hAnsiTheme="majorHAnsi" w:cstheme="majorHAnsi"/>
                <w:b/>
                <w:bCs/>
              </w:rPr>
            </w:pPr>
          </w:p>
        </w:tc>
        <w:tc>
          <w:tcPr>
            <w:tcW w:w="3639" w:type="dxa"/>
            <w:tcBorders>
              <w:bottom w:val="single" w:sz="4" w:space="0" w:color="auto"/>
            </w:tcBorders>
            <w:shd w:val="clear" w:color="auto" w:fill="FFF2CC"/>
            <w:vAlign w:val="center"/>
          </w:tcPr>
          <w:p w14:paraId="57447EA8" w14:textId="77777777" w:rsidR="001E0A01" w:rsidRPr="002053E9" w:rsidRDefault="001E0A01" w:rsidP="00BA77CD">
            <w:pPr>
              <w:widowControl w:val="0"/>
              <w:spacing w:after="0"/>
              <w:jc w:val="both"/>
              <w:rPr>
                <w:rFonts w:asciiTheme="majorHAnsi" w:hAnsiTheme="majorHAnsi" w:cstheme="majorHAnsi"/>
                <w:bCs/>
              </w:rPr>
            </w:pPr>
            <w:r w:rsidRPr="002053E9">
              <w:rPr>
                <w:rFonts w:asciiTheme="majorHAnsi" w:hAnsiTheme="majorHAnsi" w:cstheme="majorHAnsi"/>
                <w:bCs/>
              </w:rPr>
              <w:t>Ime in priimek:</w:t>
            </w:r>
          </w:p>
          <w:p w14:paraId="79BBC4ED" w14:textId="77777777" w:rsidR="001E0A01" w:rsidRPr="002053E9" w:rsidRDefault="001E0A01" w:rsidP="00BA77CD">
            <w:pPr>
              <w:widowControl w:val="0"/>
              <w:spacing w:after="0"/>
              <w:jc w:val="both"/>
              <w:rPr>
                <w:rFonts w:asciiTheme="majorHAnsi" w:hAnsiTheme="majorHAnsi" w:cstheme="majorHAnsi"/>
                <w:bCs/>
              </w:rPr>
            </w:pPr>
            <w:r w:rsidRPr="002053E9">
              <w:rPr>
                <w:rFonts w:asciiTheme="majorHAnsi" w:hAnsiTheme="majorHAnsi" w:cstheme="majorHAnsi"/>
                <w:bCs/>
              </w:rPr>
              <w:t>Tel. št.:</w:t>
            </w:r>
          </w:p>
          <w:p w14:paraId="337EA665" w14:textId="77777777" w:rsidR="001E0A01" w:rsidRPr="002053E9" w:rsidRDefault="001E0A01" w:rsidP="00BA77CD">
            <w:pPr>
              <w:widowControl w:val="0"/>
              <w:spacing w:after="0"/>
              <w:jc w:val="both"/>
              <w:rPr>
                <w:rFonts w:asciiTheme="majorHAnsi" w:hAnsiTheme="majorHAnsi" w:cstheme="majorHAnsi"/>
                <w:bCs/>
              </w:rPr>
            </w:pPr>
            <w:r w:rsidRPr="002053E9">
              <w:rPr>
                <w:rFonts w:asciiTheme="majorHAnsi" w:hAnsiTheme="majorHAnsi" w:cstheme="majorHAnsi"/>
                <w:bCs/>
              </w:rPr>
              <w:t>E-pošta:</w:t>
            </w:r>
          </w:p>
        </w:tc>
        <w:tc>
          <w:tcPr>
            <w:tcW w:w="3639" w:type="dxa"/>
            <w:tcBorders>
              <w:bottom w:val="single" w:sz="4" w:space="0" w:color="auto"/>
            </w:tcBorders>
            <w:vAlign w:val="center"/>
          </w:tcPr>
          <w:p w14:paraId="1CC2328E" w14:textId="77777777" w:rsidR="001E0A01" w:rsidRPr="002053E9" w:rsidRDefault="001E0A01" w:rsidP="00BA77CD">
            <w:pPr>
              <w:widowControl w:val="0"/>
              <w:spacing w:after="0"/>
              <w:jc w:val="both"/>
              <w:rPr>
                <w:rFonts w:asciiTheme="majorHAnsi" w:hAnsiTheme="majorHAnsi" w:cstheme="majorHAnsi"/>
                <w:bCs/>
              </w:rPr>
            </w:pPr>
            <w:r w:rsidRPr="002053E9">
              <w:rPr>
                <w:rFonts w:asciiTheme="majorHAnsi" w:hAnsiTheme="majorHAnsi" w:cstheme="majorHAnsi"/>
                <w:bCs/>
              </w:rPr>
              <w:t xml:space="preserve">Ime in priimek: </w:t>
            </w:r>
          </w:p>
          <w:p w14:paraId="611A3E76" w14:textId="77777777" w:rsidR="001E0A01" w:rsidRPr="002053E9" w:rsidRDefault="001E0A01" w:rsidP="00BA77CD">
            <w:pPr>
              <w:widowControl w:val="0"/>
              <w:spacing w:after="0"/>
              <w:jc w:val="both"/>
              <w:rPr>
                <w:rFonts w:asciiTheme="majorHAnsi" w:hAnsiTheme="majorHAnsi" w:cstheme="majorHAnsi"/>
                <w:bCs/>
              </w:rPr>
            </w:pPr>
            <w:r w:rsidRPr="002053E9">
              <w:rPr>
                <w:rFonts w:asciiTheme="majorHAnsi" w:hAnsiTheme="majorHAnsi" w:cstheme="majorHAnsi"/>
                <w:bCs/>
              </w:rPr>
              <w:t xml:space="preserve">Tel. št.: </w:t>
            </w:r>
          </w:p>
          <w:p w14:paraId="46DB1CA5" w14:textId="77777777" w:rsidR="001E0A01" w:rsidRPr="002053E9" w:rsidRDefault="001E0A01" w:rsidP="00BA77CD">
            <w:pPr>
              <w:widowControl w:val="0"/>
              <w:spacing w:after="0"/>
              <w:jc w:val="both"/>
              <w:rPr>
                <w:rFonts w:asciiTheme="majorHAnsi" w:hAnsiTheme="majorHAnsi" w:cstheme="majorHAnsi"/>
                <w:bCs/>
              </w:rPr>
            </w:pPr>
            <w:r w:rsidRPr="002053E9">
              <w:rPr>
                <w:rFonts w:asciiTheme="majorHAnsi" w:hAnsiTheme="majorHAnsi" w:cstheme="majorHAnsi"/>
                <w:bCs/>
              </w:rPr>
              <w:t xml:space="preserve">E-pošta: </w:t>
            </w:r>
          </w:p>
        </w:tc>
      </w:tr>
    </w:tbl>
    <w:p w14:paraId="3B18FAE9" w14:textId="77777777" w:rsidR="001E0A01" w:rsidRPr="002053E9" w:rsidRDefault="001E0A01" w:rsidP="001E0A01">
      <w:pPr>
        <w:widowControl w:val="0"/>
        <w:spacing w:after="120" w:line="240" w:lineRule="auto"/>
        <w:rPr>
          <w:rFonts w:asciiTheme="majorHAnsi" w:hAnsiTheme="majorHAnsi" w:cstheme="majorHAnsi"/>
        </w:rPr>
      </w:pPr>
    </w:p>
    <w:p w14:paraId="1053D596" w14:textId="77777777" w:rsidR="00561B01" w:rsidRPr="002053E9" w:rsidRDefault="00561B01" w:rsidP="00D56ED2">
      <w:pPr>
        <w:widowControl w:val="0"/>
        <w:numPr>
          <w:ilvl w:val="2"/>
          <w:numId w:val="24"/>
        </w:numPr>
        <w:spacing w:after="120" w:line="240" w:lineRule="auto"/>
        <w:jc w:val="both"/>
        <w:rPr>
          <w:rFonts w:asciiTheme="majorHAnsi" w:hAnsiTheme="majorHAnsi" w:cstheme="majorHAnsi"/>
        </w:rPr>
      </w:pPr>
      <w:r w:rsidRPr="002053E9">
        <w:rPr>
          <w:rFonts w:asciiTheme="majorHAnsi" w:hAnsiTheme="majorHAnsi" w:cstheme="majorHAnsi"/>
        </w:rPr>
        <w:t xml:space="preserve">Izvajalec se zavezuje, da bo v zvezi z izvajanjem te pogodbe, kot tudi morebitnim vprašanjem in sporom imenoval samo eno kontaktno osebo, torej tudi v primeru partnerske ponudbe. </w:t>
      </w:r>
    </w:p>
    <w:p w14:paraId="18F8FF10" w14:textId="29183311" w:rsidR="00561B01" w:rsidRPr="002053E9" w:rsidRDefault="00561B01" w:rsidP="006327A8">
      <w:pPr>
        <w:widowControl w:val="0"/>
        <w:spacing w:after="120" w:line="240" w:lineRule="auto"/>
        <w:ind w:left="720"/>
        <w:jc w:val="both"/>
        <w:rPr>
          <w:rFonts w:asciiTheme="majorHAnsi" w:hAnsiTheme="majorHAnsi" w:cstheme="majorHAnsi"/>
        </w:rPr>
      </w:pPr>
    </w:p>
    <w:p w14:paraId="1750B17E" w14:textId="72C676E6" w:rsidR="00303BF0" w:rsidRPr="002053E9" w:rsidRDefault="00421C11" w:rsidP="00D56ED2">
      <w:pPr>
        <w:pStyle w:val="Odstavekseznama"/>
        <w:widowControl w:val="0"/>
        <w:numPr>
          <w:ilvl w:val="0"/>
          <w:numId w:val="15"/>
        </w:numPr>
        <w:spacing w:before="120" w:after="120" w:line="240" w:lineRule="auto"/>
        <w:jc w:val="center"/>
        <w:rPr>
          <w:rFonts w:asciiTheme="majorHAnsi" w:hAnsiTheme="majorHAnsi" w:cstheme="majorHAnsi"/>
          <w:b/>
          <w:bCs/>
        </w:rPr>
      </w:pPr>
      <w:r w:rsidRPr="002053E9">
        <w:rPr>
          <w:rFonts w:asciiTheme="majorHAnsi" w:hAnsiTheme="majorHAnsi" w:cstheme="majorHAnsi"/>
          <w:b/>
          <w:bCs/>
        </w:rPr>
        <w:lastRenderedPageBreak/>
        <w:t>člen</w:t>
      </w:r>
    </w:p>
    <w:p w14:paraId="0DB5DA89" w14:textId="77777777" w:rsidR="00303BF0" w:rsidRPr="002053E9" w:rsidRDefault="00674FCC" w:rsidP="0004753C">
      <w:pPr>
        <w:widowControl w:val="0"/>
        <w:spacing w:after="120" w:line="240" w:lineRule="auto"/>
        <w:ind w:firstLine="357"/>
        <w:jc w:val="center"/>
        <w:rPr>
          <w:rFonts w:asciiTheme="majorHAnsi" w:hAnsiTheme="majorHAnsi" w:cstheme="majorHAnsi"/>
          <w:b/>
          <w:bCs/>
        </w:rPr>
      </w:pPr>
      <w:r w:rsidRPr="002053E9">
        <w:rPr>
          <w:rFonts w:asciiTheme="majorHAnsi" w:hAnsiTheme="majorHAnsi" w:cstheme="majorHAnsi"/>
          <w:b/>
          <w:bCs/>
        </w:rPr>
        <w:t>VIŠJA SILA</w:t>
      </w:r>
    </w:p>
    <w:p w14:paraId="148D703F" w14:textId="77777777" w:rsidR="004F3DF9" w:rsidRPr="002053E9" w:rsidRDefault="004F3DF9" w:rsidP="00D56ED2">
      <w:pPr>
        <w:widowControl w:val="0"/>
        <w:numPr>
          <w:ilvl w:val="2"/>
          <w:numId w:val="8"/>
        </w:numPr>
        <w:spacing w:after="120" w:line="240" w:lineRule="auto"/>
        <w:jc w:val="both"/>
        <w:rPr>
          <w:rFonts w:asciiTheme="majorHAnsi" w:hAnsiTheme="majorHAnsi" w:cstheme="majorHAnsi"/>
        </w:rPr>
      </w:pPr>
      <w:r w:rsidRPr="002053E9">
        <w:rPr>
          <w:rFonts w:asciiTheme="majorHAnsi" w:hAnsiTheme="majorHAnsi" w:cstheme="majorHAnsi"/>
        </w:rPr>
        <w:t>Pod višjo silo se razumejo vsi nepredvideni in nepričakovani dogodki, ki nastopijo neodvisno od volje strank in ki jih stranki nista mogli predvideti ob sklepanju okvirnega sporazuma ter kakorkoli vplivajo na izvedbo pogodbenih obveznosti.</w:t>
      </w:r>
    </w:p>
    <w:p w14:paraId="1117D664" w14:textId="77777777" w:rsidR="004F3DF9" w:rsidRPr="002053E9" w:rsidRDefault="00303BF0" w:rsidP="00D56ED2">
      <w:pPr>
        <w:widowControl w:val="0"/>
        <w:numPr>
          <w:ilvl w:val="2"/>
          <w:numId w:val="8"/>
        </w:numPr>
        <w:spacing w:after="120" w:line="240" w:lineRule="auto"/>
        <w:jc w:val="both"/>
        <w:rPr>
          <w:rFonts w:asciiTheme="majorHAnsi" w:hAnsiTheme="majorHAnsi" w:cstheme="majorHAnsi"/>
        </w:rPr>
      </w:pPr>
      <w:r w:rsidRPr="002053E9">
        <w:rPr>
          <w:rFonts w:asciiTheme="majorHAnsi" w:hAnsiTheme="majorHAnsi" w:cstheme="majorHAnsi"/>
        </w:rPr>
        <w:t xml:space="preserve">Izvajalec je dolžan pisno obvestiti naročnika </w:t>
      </w:r>
      <w:r w:rsidR="00852F2C" w:rsidRPr="002053E9">
        <w:rPr>
          <w:rFonts w:asciiTheme="majorHAnsi" w:hAnsiTheme="majorHAnsi" w:cstheme="majorHAnsi"/>
        </w:rPr>
        <w:t>o nastanku višje sile v dveh</w:t>
      </w:r>
      <w:r w:rsidRPr="002053E9">
        <w:rPr>
          <w:rFonts w:asciiTheme="majorHAnsi" w:hAnsiTheme="majorHAnsi" w:cstheme="majorHAnsi"/>
        </w:rPr>
        <w:t xml:space="preserve"> delovnih dneh po nastanku le-te.</w:t>
      </w:r>
    </w:p>
    <w:p w14:paraId="5A8861F7" w14:textId="77777777" w:rsidR="00C62D52" w:rsidRPr="002053E9" w:rsidRDefault="00303BF0" w:rsidP="00D56ED2">
      <w:pPr>
        <w:widowControl w:val="0"/>
        <w:numPr>
          <w:ilvl w:val="2"/>
          <w:numId w:val="8"/>
        </w:numPr>
        <w:spacing w:after="120" w:line="240" w:lineRule="auto"/>
        <w:jc w:val="both"/>
        <w:rPr>
          <w:rFonts w:asciiTheme="majorHAnsi" w:hAnsiTheme="majorHAnsi" w:cstheme="majorHAnsi"/>
        </w:rPr>
      </w:pPr>
      <w:r w:rsidRPr="002053E9">
        <w:rPr>
          <w:rFonts w:asciiTheme="majorHAnsi" w:hAnsiTheme="majorHAnsi" w:cstheme="majorHAnsi"/>
        </w:rPr>
        <w:t>Nobena od strank ni odgovorna za neizpolnitev katerekoli izmed svojih obveznosti iz razlogov, ki so izven njenega nadzora.</w:t>
      </w:r>
      <w:r w:rsidR="00C62D52" w:rsidRPr="002053E9">
        <w:rPr>
          <w:rFonts w:asciiTheme="majorHAnsi" w:hAnsiTheme="majorHAnsi" w:cstheme="majorHAnsi"/>
        </w:rPr>
        <w:t xml:space="preserve"> </w:t>
      </w:r>
    </w:p>
    <w:p w14:paraId="3D231DF1" w14:textId="77777777" w:rsidR="00E4097D" w:rsidRPr="002053E9" w:rsidRDefault="004C4E50" w:rsidP="00D56ED2">
      <w:pPr>
        <w:pStyle w:val="Odstavekseznama"/>
        <w:widowControl w:val="0"/>
        <w:numPr>
          <w:ilvl w:val="0"/>
          <w:numId w:val="15"/>
        </w:numPr>
        <w:spacing w:before="120" w:after="120" w:line="240" w:lineRule="auto"/>
        <w:jc w:val="center"/>
        <w:rPr>
          <w:rFonts w:asciiTheme="majorHAnsi" w:hAnsiTheme="majorHAnsi" w:cstheme="majorHAnsi"/>
          <w:b/>
          <w:bCs/>
        </w:rPr>
      </w:pPr>
      <w:r w:rsidRPr="002053E9">
        <w:rPr>
          <w:rFonts w:asciiTheme="majorHAnsi" w:hAnsiTheme="majorHAnsi" w:cstheme="majorHAnsi"/>
          <w:b/>
          <w:bCs/>
        </w:rPr>
        <w:t xml:space="preserve"> </w:t>
      </w:r>
      <w:r w:rsidR="004F3DF9" w:rsidRPr="002053E9">
        <w:rPr>
          <w:rFonts w:asciiTheme="majorHAnsi" w:hAnsiTheme="majorHAnsi" w:cstheme="majorHAnsi"/>
          <w:b/>
          <w:bCs/>
        </w:rPr>
        <w:t>člen</w:t>
      </w:r>
    </w:p>
    <w:p w14:paraId="07407EE5" w14:textId="77777777" w:rsidR="00E4097D" w:rsidRPr="002053E9" w:rsidRDefault="00E4097D" w:rsidP="0004753C">
      <w:pPr>
        <w:widowControl w:val="0"/>
        <w:spacing w:after="120" w:line="240" w:lineRule="auto"/>
        <w:ind w:firstLine="357"/>
        <w:jc w:val="center"/>
        <w:rPr>
          <w:rFonts w:asciiTheme="majorHAnsi" w:hAnsiTheme="majorHAnsi" w:cstheme="majorHAnsi"/>
          <w:b/>
          <w:bCs/>
        </w:rPr>
      </w:pPr>
      <w:r w:rsidRPr="002053E9">
        <w:rPr>
          <w:rFonts w:asciiTheme="majorHAnsi" w:hAnsiTheme="majorHAnsi" w:cstheme="majorHAnsi"/>
          <w:b/>
          <w:bCs/>
        </w:rPr>
        <w:t>FINANČNO ZAVAROVANJE ZA DOBRO IZVEDBO POGODBENIH OBVEZNOSTI</w:t>
      </w:r>
    </w:p>
    <w:p w14:paraId="5B8A3126" w14:textId="77777777" w:rsidR="0004753C" w:rsidRPr="002053E9" w:rsidRDefault="0004753C" w:rsidP="00D56ED2">
      <w:pPr>
        <w:pStyle w:val="Odstavekseznama"/>
        <w:widowControl w:val="0"/>
        <w:numPr>
          <w:ilvl w:val="2"/>
          <w:numId w:val="7"/>
        </w:numPr>
        <w:spacing w:after="120" w:line="240" w:lineRule="auto"/>
        <w:contextualSpacing w:val="0"/>
        <w:jc w:val="both"/>
        <w:rPr>
          <w:rFonts w:asciiTheme="majorHAnsi" w:hAnsiTheme="majorHAnsi" w:cstheme="majorHAnsi"/>
        </w:rPr>
      </w:pPr>
      <w:r w:rsidRPr="002053E9">
        <w:rPr>
          <w:rFonts w:asciiTheme="majorHAnsi" w:hAnsiTheme="majorHAnsi" w:cstheme="majorHAnsi"/>
        </w:rPr>
        <w:t>Izvajalec mora najkasneje v desetih dneh od prejema izvoda podpisanega okvirnega sporazuma s strani naročnika, kot pogoj za veljavnost okvirnega sporazuma, naročniku izročiti finančno zavarovanje za dobro izvedbo pogodbenih obveznosti v naslednji obliki:</w:t>
      </w:r>
    </w:p>
    <w:tbl>
      <w:tblPr>
        <w:tblW w:w="9299"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5119"/>
        <w:gridCol w:w="2126"/>
        <w:gridCol w:w="2054"/>
      </w:tblGrid>
      <w:tr w:rsidR="0004753C" w:rsidRPr="002053E9" w14:paraId="7F071163" w14:textId="77777777" w:rsidTr="00FF16AA">
        <w:trPr>
          <w:trHeight w:val="20"/>
          <w:jc w:val="right"/>
        </w:trPr>
        <w:tc>
          <w:tcPr>
            <w:tcW w:w="5119" w:type="dxa"/>
            <w:tcBorders>
              <w:bottom w:val="single" w:sz="4" w:space="0" w:color="auto"/>
            </w:tcBorders>
            <w:shd w:val="clear" w:color="auto" w:fill="FDB940"/>
            <w:vAlign w:val="center"/>
          </w:tcPr>
          <w:p w14:paraId="5F8C6B86" w14:textId="77777777" w:rsidR="0004753C" w:rsidRPr="002053E9" w:rsidRDefault="0004753C" w:rsidP="00FF16AA">
            <w:pPr>
              <w:widowControl w:val="0"/>
              <w:spacing w:after="0" w:line="240" w:lineRule="auto"/>
              <w:jc w:val="center"/>
              <w:rPr>
                <w:rFonts w:asciiTheme="majorHAnsi" w:hAnsiTheme="majorHAnsi" w:cstheme="majorHAnsi"/>
              </w:rPr>
            </w:pPr>
            <w:r w:rsidRPr="002053E9">
              <w:rPr>
                <w:rFonts w:asciiTheme="majorHAnsi" w:hAnsiTheme="majorHAnsi" w:cstheme="majorHAnsi"/>
              </w:rPr>
              <w:t>Vrsta zavarovanja</w:t>
            </w:r>
          </w:p>
        </w:tc>
        <w:tc>
          <w:tcPr>
            <w:tcW w:w="2126" w:type="dxa"/>
            <w:tcBorders>
              <w:bottom w:val="single" w:sz="4" w:space="0" w:color="auto"/>
            </w:tcBorders>
            <w:shd w:val="clear" w:color="auto" w:fill="FDB940"/>
            <w:vAlign w:val="center"/>
          </w:tcPr>
          <w:p w14:paraId="2905E306" w14:textId="77777777" w:rsidR="0004753C" w:rsidRPr="002053E9" w:rsidRDefault="0004753C" w:rsidP="00FF16AA">
            <w:pPr>
              <w:widowControl w:val="0"/>
              <w:spacing w:after="0" w:line="240" w:lineRule="auto"/>
              <w:jc w:val="center"/>
              <w:rPr>
                <w:rFonts w:asciiTheme="majorHAnsi" w:hAnsiTheme="majorHAnsi" w:cstheme="majorHAnsi"/>
              </w:rPr>
            </w:pPr>
            <w:r w:rsidRPr="002053E9">
              <w:rPr>
                <w:rFonts w:asciiTheme="majorHAnsi" w:hAnsiTheme="majorHAnsi" w:cstheme="majorHAnsi"/>
              </w:rPr>
              <w:t>Vrednost in valuta</w:t>
            </w:r>
          </w:p>
        </w:tc>
        <w:tc>
          <w:tcPr>
            <w:tcW w:w="2054" w:type="dxa"/>
            <w:tcBorders>
              <w:bottom w:val="single" w:sz="4" w:space="0" w:color="auto"/>
            </w:tcBorders>
            <w:shd w:val="clear" w:color="auto" w:fill="FDB940"/>
            <w:vAlign w:val="center"/>
          </w:tcPr>
          <w:p w14:paraId="61E333DF" w14:textId="77777777" w:rsidR="0004753C" w:rsidRPr="002053E9" w:rsidRDefault="0004753C" w:rsidP="00FF16AA">
            <w:pPr>
              <w:widowControl w:val="0"/>
              <w:spacing w:after="0" w:line="240" w:lineRule="auto"/>
              <w:jc w:val="center"/>
              <w:rPr>
                <w:rFonts w:asciiTheme="majorHAnsi" w:hAnsiTheme="majorHAnsi" w:cstheme="majorHAnsi"/>
              </w:rPr>
            </w:pPr>
            <w:r w:rsidRPr="002053E9">
              <w:rPr>
                <w:rFonts w:asciiTheme="majorHAnsi" w:hAnsiTheme="majorHAnsi" w:cstheme="majorHAnsi"/>
              </w:rPr>
              <w:t>Veljavnost</w:t>
            </w:r>
          </w:p>
          <w:p w14:paraId="6449D1EB" w14:textId="77777777" w:rsidR="0004753C" w:rsidRPr="002053E9" w:rsidRDefault="0004753C" w:rsidP="00FF16AA">
            <w:pPr>
              <w:widowControl w:val="0"/>
              <w:spacing w:after="0" w:line="240" w:lineRule="auto"/>
              <w:jc w:val="center"/>
              <w:rPr>
                <w:rFonts w:asciiTheme="majorHAnsi" w:hAnsiTheme="majorHAnsi" w:cstheme="majorHAnsi"/>
              </w:rPr>
            </w:pPr>
            <w:r w:rsidRPr="002053E9">
              <w:rPr>
                <w:rFonts w:asciiTheme="majorHAnsi" w:hAnsiTheme="majorHAnsi" w:cstheme="majorHAnsi"/>
              </w:rPr>
              <w:t>(od / do)</w:t>
            </w:r>
          </w:p>
        </w:tc>
      </w:tr>
      <w:tr w:rsidR="0004753C" w:rsidRPr="002053E9" w14:paraId="75C38116" w14:textId="77777777" w:rsidTr="00FF16AA">
        <w:trPr>
          <w:trHeight w:val="20"/>
          <w:jc w:val="right"/>
        </w:trPr>
        <w:tc>
          <w:tcPr>
            <w:tcW w:w="5119" w:type="dxa"/>
            <w:tcBorders>
              <w:bottom w:val="single" w:sz="4" w:space="0" w:color="auto"/>
            </w:tcBorders>
            <w:shd w:val="clear" w:color="auto" w:fill="FFF0D5"/>
            <w:vAlign w:val="center"/>
          </w:tcPr>
          <w:p w14:paraId="4D330E2E" w14:textId="77777777" w:rsidR="0004753C" w:rsidRPr="002053E9" w:rsidRDefault="0004753C" w:rsidP="00FF16AA">
            <w:pPr>
              <w:widowControl w:val="0"/>
              <w:spacing w:after="0" w:line="240" w:lineRule="auto"/>
              <w:jc w:val="both"/>
              <w:rPr>
                <w:rFonts w:asciiTheme="majorHAnsi" w:hAnsiTheme="majorHAnsi" w:cstheme="majorHAnsi"/>
              </w:rPr>
            </w:pPr>
            <w:r w:rsidRPr="002053E9">
              <w:rPr>
                <w:rFonts w:asciiTheme="majorHAnsi" w:hAnsiTheme="majorHAnsi" w:cstheme="majorHAnsi"/>
              </w:rPr>
              <w:t xml:space="preserve">Bančna garancija po Enotnih pravilih za garancije na poziv (EPGP), revizija iz leta 2010, izdana pri MTZ pod št. 758 ali enakovredno kavcijsko zavarovanje zavarovalnice. </w:t>
            </w:r>
          </w:p>
          <w:p w14:paraId="1475C508" w14:textId="0DFFFACC" w:rsidR="0004753C" w:rsidRPr="002053E9" w:rsidRDefault="0004753C" w:rsidP="00FF16AA">
            <w:pPr>
              <w:widowControl w:val="0"/>
              <w:spacing w:after="0" w:line="240" w:lineRule="auto"/>
              <w:jc w:val="both"/>
              <w:rPr>
                <w:rFonts w:asciiTheme="majorHAnsi" w:hAnsiTheme="majorHAnsi" w:cstheme="majorHAnsi"/>
                <w:highlight w:val="lightGray"/>
              </w:rPr>
            </w:pPr>
            <w:r w:rsidRPr="002053E9">
              <w:rPr>
                <w:rFonts w:asciiTheme="majorHAnsi" w:hAnsiTheme="majorHAnsi" w:cstheme="majorHAnsi"/>
              </w:rPr>
              <w:t>Finančno zavarovanje mora vsebovati določilo iz katerega jasno izhaja, da za bančno garancijo veljajo Enotna pravila za garancije na poziv (EPGP), revizija iz leta 2010, izdane pri MTZ pod št. 758.</w:t>
            </w:r>
          </w:p>
        </w:tc>
        <w:tc>
          <w:tcPr>
            <w:tcW w:w="2126" w:type="dxa"/>
            <w:tcBorders>
              <w:bottom w:val="single" w:sz="4" w:space="0" w:color="auto"/>
            </w:tcBorders>
            <w:shd w:val="clear" w:color="auto" w:fill="FFF0D5"/>
            <w:vAlign w:val="center"/>
          </w:tcPr>
          <w:p w14:paraId="7E1D91CB" w14:textId="21ACF737" w:rsidR="0004753C" w:rsidRPr="002053E9" w:rsidRDefault="00AE2AD6" w:rsidP="000B4900">
            <w:pPr>
              <w:widowControl w:val="0"/>
              <w:spacing w:after="0" w:line="240" w:lineRule="auto"/>
              <w:jc w:val="center"/>
              <w:rPr>
                <w:rFonts w:asciiTheme="majorHAnsi" w:hAnsiTheme="majorHAnsi" w:cstheme="majorHAnsi"/>
                <w:iCs/>
              </w:rPr>
            </w:pPr>
            <w:r>
              <w:rPr>
                <w:rFonts w:asciiTheme="majorHAnsi" w:hAnsiTheme="majorHAnsi" w:cstheme="majorHAnsi"/>
                <w:iCs/>
              </w:rPr>
              <w:t>40</w:t>
            </w:r>
            <w:r w:rsidR="000B4900" w:rsidRPr="002053E9">
              <w:rPr>
                <w:rFonts w:asciiTheme="majorHAnsi" w:hAnsiTheme="majorHAnsi" w:cstheme="majorHAnsi"/>
                <w:iCs/>
              </w:rPr>
              <w:t>.000,00 EUR</w:t>
            </w:r>
          </w:p>
        </w:tc>
        <w:tc>
          <w:tcPr>
            <w:tcW w:w="2054" w:type="dxa"/>
            <w:tcBorders>
              <w:bottom w:val="single" w:sz="4" w:space="0" w:color="auto"/>
            </w:tcBorders>
            <w:shd w:val="clear" w:color="auto" w:fill="FFF0D5"/>
            <w:vAlign w:val="center"/>
          </w:tcPr>
          <w:p w14:paraId="4F6F23F6" w14:textId="0C159912" w:rsidR="0004753C" w:rsidRPr="002053E9" w:rsidRDefault="0004753C" w:rsidP="00FF16AA">
            <w:pPr>
              <w:widowControl w:val="0"/>
              <w:spacing w:after="0" w:line="240" w:lineRule="auto"/>
              <w:jc w:val="center"/>
              <w:rPr>
                <w:rFonts w:asciiTheme="majorHAnsi" w:hAnsiTheme="majorHAnsi" w:cstheme="majorHAnsi"/>
              </w:rPr>
            </w:pPr>
            <w:r w:rsidRPr="002053E9">
              <w:rPr>
                <w:rFonts w:asciiTheme="majorHAnsi" w:hAnsiTheme="majorHAnsi" w:cstheme="majorHAnsi"/>
              </w:rPr>
              <w:t xml:space="preserve">od začetka veljavnosti okvirnega sporazuma do </w:t>
            </w:r>
            <w:r w:rsidR="001C0E76" w:rsidRPr="002053E9">
              <w:rPr>
                <w:rFonts w:asciiTheme="majorHAnsi" w:hAnsiTheme="majorHAnsi" w:cstheme="majorHAnsi"/>
              </w:rPr>
              <w:t>30</w:t>
            </w:r>
            <w:r w:rsidRPr="002053E9">
              <w:rPr>
                <w:rFonts w:asciiTheme="majorHAnsi" w:hAnsiTheme="majorHAnsi" w:cstheme="majorHAnsi"/>
              </w:rPr>
              <w:t xml:space="preserve"> dni </w:t>
            </w:r>
            <w:r w:rsidR="00393E81" w:rsidRPr="002053E9">
              <w:rPr>
                <w:rFonts w:asciiTheme="majorHAnsi" w:hAnsiTheme="majorHAnsi" w:cstheme="majorHAnsi"/>
              </w:rPr>
              <w:t xml:space="preserve">po </w:t>
            </w:r>
            <w:r w:rsidRPr="002053E9">
              <w:rPr>
                <w:rFonts w:asciiTheme="majorHAnsi" w:hAnsiTheme="majorHAnsi" w:cstheme="majorHAnsi"/>
              </w:rPr>
              <w:t>koncu veljavnosti okvirnega sporazuma</w:t>
            </w:r>
          </w:p>
        </w:tc>
      </w:tr>
    </w:tbl>
    <w:p w14:paraId="35020ECA" w14:textId="15F694F6" w:rsidR="000B1A34" w:rsidRPr="002053E9" w:rsidRDefault="00AC3662" w:rsidP="00D56ED2">
      <w:pPr>
        <w:pStyle w:val="Odstavekseznama"/>
        <w:numPr>
          <w:ilvl w:val="2"/>
          <w:numId w:val="7"/>
        </w:numPr>
        <w:spacing w:before="240"/>
        <w:jc w:val="both"/>
        <w:rPr>
          <w:rFonts w:asciiTheme="majorHAnsi" w:hAnsiTheme="majorHAnsi" w:cstheme="majorHAnsi"/>
        </w:rPr>
      </w:pPr>
      <w:r w:rsidRPr="002053E9">
        <w:rPr>
          <w:rFonts w:asciiTheme="majorHAnsi" w:hAnsiTheme="majorHAnsi" w:cstheme="majorHAnsi"/>
        </w:rPr>
        <w:t xml:space="preserve">Izvajalec lahko predloži tudi letno finančno zavarovanje v enaki višini in obliki, pri čemer pa mora vsakokrat najkasneje </w:t>
      </w:r>
      <w:r w:rsidR="00B96315" w:rsidRPr="002053E9">
        <w:rPr>
          <w:rFonts w:asciiTheme="majorHAnsi" w:hAnsiTheme="majorHAnsi" w:cstheme="majorHAnsi"/>
        </w:rPr>
        <w:t>14</w:t>
      </w:r>
      <w:r w:rsidRPr="002053E9">
        <w:rPr>
          <w:rFonts w:asciiTheme="majorHAnsi" w:hAnsiTheme="majorHAnsi" w:cstheme="majorHAnsi"/>
        </w:rPr>
        <w:t xml:space="preserve"> dni pred iztekom veljavnosti obstoječega zavarovanja predložiti novo istovrstno finančno zavarovanje z veljavnostjo vsaj enega leta, sicer je to razlog za unovčitev obstoječega finančnega zavarovanja.</w:t>
      </w:r>
      <w:r w:rsidR="000B1A34" w:rsidRPr="002053E9">
        <w:rPr>
          <w:rFonts w:asciiTheme="majorHAnsi" w:hAnsiTheme="majorHAnsi" w:cstheme="majorHAnsi"/>
        </w:rPr>
        <w:t xml:space="preserve"> </w:t>
      </w:r>
    </w:p>
    <w:p w14:paraId="683C1855" w14:textId="77F60A9D" w:rsidR="0004753C" w:rsidRPr="002053E9" w:rsidRDefault="0004753C" w:rsidP="00D56ED2">
      <w:pPr>
        <w:pStyle w:val="Odstavekseznama"/>
        <w:widowControl w:val="0"/>
        <w:numPr>
          <w:ilvl w:val="2"/>
          <w:numId w:val="7"/>
        </w:numPr>
        <w:spacing w:before="120" w:after="120" w:line="240" w:lineRule="auto"/>
        <w:contextualSpacing w:val="0"/>
        <w:jc w:val="both"/>
        <w:rPr>
          <w:rFonts w:asciiTheme="majorHAnsi" w:hAnsiTheme="majorHAnsi" w:cstheme="majorHAnsi"/>
        </w:rPr>
      </w:pPr>
      <w:r w:rsidRPr="002053E9">
        <w:rPr>
          <w:rFonts w:asciiTheme="majorHAnsi" w:hAnsiTheme="majorHAnsi" w:cstheme="majorHAnsi"/>
        </w:rPr>
        <w:t>Naročnik lahko unovči finančno zavarovanje v naslednjih primerih:</w:t>
      </w:r>
    </w:p>
    <w:p w14:paraId="21BF7E81" w14:textId="00367C7E" w:rsidR="0004753C" w:rsidRPr="002053E9" w:rsidRDefault="0004753C" w:rsidP="00D56ED2">
      <w:pPr>
        <w:pStyle w:val="Odstavekseznama"/>
        <w:widowControl w:val="0"/>
        <w:numPr>
          <w:ilvl w:val="0"/>
          <w:numId w:val="12"/>
        </w:numPr>
        <w:spacing w:after="120" w:line="240" w:lineRule="auto"/>
        <w:contextualSpacing w:val="0"/>
        <w:jc w:val="both"/>
        <w:rPr>
          <w:rFonts w:asciiTheme="majorHAnsi" w:hAnsiTheme="majorHAnsi" w:cstheme="majorHAnsi"/>
        </w:rPr>
      </w:pPr>
      <w:r w:rsidRPr="002053E9">
        <w:rPr>
          <w:rFonts w:asciiTheme="majorHAnsi" w:hAnsiTheme="majorHAnsi" w:cstheme="majorHAnsi"/>
        </w:rPr>
        <w:t>če izvajalec storitve ne opravlja v skladu z zahtevami okvirnega sporazuma ali s specifikacijami;</w:t>
      </w:r>
    </w:p>
    <w:p w14:paraId="0CBEF469" w14:textId="77777777" w:rsidR="0004753C" w:rsidRPr="002053E9" w:rsidRDefault="0004753C" w:rsidP="00D56ED2">
      <w:pPr>
        <w:pStyle w:val="Odstavekseznama"/>
        <w:widowControl w:val="0"/>
        <w:numPr>
          <w:ilvl w:val="0"/>
          <w:numId w:val="12"/>
        </w:numPr>
        <w:spacing w:after="120" w:line="240" w:lineRule="auto"/>
        <w:contextualSpacing w:val="0"/>
        <w:jc w:val="both"/>
        <w:rPr>
          <w:rFonts w:asciiTheme="majorHAnsi" w:hAnsiTheme="majorHAnsi" w:cstheme="majorHAnsi"/>
        </w:rPr>
      </w:pPr>
      <w:r w:rsidRPr="002053E9">
        <w:rPr>
          <w:rFonts w:asciiTheme="majorHAnsi" w:hAnsiTheme="majorHAnsi" w:cstheme="majorHAnsi"/>
        </w:rPr>
        <w:t>dosežek maksimalne višine pogodbene kazni;</w:t>
      </w:r>
    </w:p>
    <w:p w14:paraId="57A0C87B" w14:textId="463E927F" w:rsidR="001D68F0" w:rsidRPr="002053E9" w:rsidRDefault="001D68F0" w:rsidP="00D56ED2">
      <w:pPr>
        <w:pStyle w:val="Odstavekseznama"/>
        <w:widowControl w:val="0"/>
        <w:numPr>
          <w:ilvl w:val="0"/>
          <w:numId w:val="12"/>
        </w:numPr>
        <w:spacing w:after="120" w:line="240" w:lineRule="auto"/>
        <w:contextualSpacing w:val="0"/>
        <w:jc w:val="both"/>
        <w:rPr>
          <w:rFonts w:asciiTheme="majorHAnsi" w:hAnsiTheme="majorHAnsi" w:cstheme="majorHAnsi"/>
        </w:rPr>
      </w:pPr>
      <w:r w:rsidRPr="002053E9">
        <w:rPr>
          <w:rFonts w:asciiTheme="majorHAnsi" w:hAnsiTheme="majorHAnsi" w:cstheme="majorHAnsi"/>
        </w:rPr>
        <w:t>če naročnik razdre okvirni sporazum zaradi kršitev ali zamude na strani izvajalca;</w:t>
      </w:r>
    </w:p>
    <w:p w14:paraId="1CD5FD08" w14:textId="77777777" w:rsidR="0004753C" w:rsidRPr="002053E9" w:rsidRDefault="0004753C" w:rsidP="00D56ED2">
      <w:pPr>
        <w:pStyle w:val="Odstavekseznama"/>
        <w:widowControl w:val="0"/>
        <w:numPr>
          <w:ilvl w:val="0"/>
          <w:numId w:val="12"/>
        </w:numPr>
        <w:spacing w:after="120" w:line="240" w:lineRule="auto"/>
        <w:ind w:left="1434" w:hanging="357"/>
        <w:contextualSpacing w:val="0"/>
        <w:jc w:val="both"/>
        <w:rPr>
          <w:rFonts w:asciiTheme="majorHAnsi" w:hAnsiTheme="majorHAnsi" w:cstheme="majorHAnsi"/>
        </w:rPr>
      </w:pPr>
      <w:r w:rsidRPr="002053E9">
        <w:rPr>
          <w:rFonts w:asciiTheme="majorHAnsi" w:hAnsiTheme="majorHAnsi" w:cstheme="majorHAnsi"/>
        </w:rPr>
        <w:t>če izvajalec objavi insolventnost, prisilno poravnavo ali stečaj;</w:t>
      </w:r>
    </w:p>
    <w:p w14:paraId="5858E602" w14:textId="0E1BE5A2" w:rsidR="0004753C" w:rsidRPr="002053E9" w:rsidRDefault="0004753C" w:rsidP="00D56ED2">
      <w:pPr>
        <w:pStyle w:val="Odstavekseznama"/>
        <w:widowControl w:val="0"/>
        <w:numPr>
          <w:ilvl w:val="0"/>
          <w:numId w:val="12"/>
        </w:numPr>
        <w:spacing w:after="120" w:line="240" w:lineRule="auto"/>
        <w:contextualSpacing w:val="0"/>
        <w:jc w:val="both"/>
        <w:rPr>
          <w:rFonts w:asciiTheme="majorHAnsi" w:hAnsiTheme="majorHAnsi" w:cstheme="majorHAnsi"/>
        </w:rPr>
      </w:pPr>
      <w:r w:rsidRPr="002053E9">
        <w:rPr>
          <w:rFonts w:asciiTheme="majorHAnsi" w:hAnsiTheme="majorHAnsi" w:cstheme="majorHAnsi"/>
        </w:rPr>
        <w:t>če izvajalec krši zaupnost podatkov ali kako drugače krši pogodbena določila;</w:t>
      </w:r>
    </w:p>
    <w:p w14:paraId="7FD9A5CC" w14:textId="334C7738" w:rsidR="0004753C" w:rsidRPr="002053E9" w:rsidRDefault="0004753C" w:rsidP="00D56ED2">
      <w:pPr>
        <w:pStyle w:val="Odstavekseznama"/>
        <w:widowControl w:val="0"/>
        <w:numPr>
          <w:ilvl w:val="0"/>
          <w:numId w:val="12"/>
        </w:numPr>
        <w:spacing w:after="120" w:line="240" w:lineRule="auto"/>
        <w:ind w:left="1434" w:hanging="357"/>
        <w:contextualSpacing w:val="0"/>
        <w:jc w:val="both"/>
        <w:rPr>
          <w:rFonts w:asciiTheme="majorHAnsi" w:hAnsiTheme="majorHAnsi" w:cstheme="majorHAnsi"/>
        </w:rPr>
      </w:pPr>
      <w:r w:rsidRPr="002053E9">
        <w:rPr>
          <w:rFonts w:asciiTheme="majorHAnsi" w:hAnsiTheme="majorHAnsi" w:cstheme="majorHAnsi"/>
        </w:rPr>
        <w:t>če izvajalec brez dogovora z naročnikom odstopi od okvirnega sporazuma in razlogi za to niso na naročnikovi strani</w:t>
      </w:r>
      <w:r w:rsidR="00AC3662" w:rsidRPr="002053E9">
        <w:rPr>
          <w:rFonts w:asciiTheme="majorHAnsi" w:hAnsiTheme="majorHAnsi" w:cstheme="majorHAnsi"/>
        </w:rPr>
        <w:t>;</w:t>
      </w:r>
    </w:p>
    <w:p w14:paraId="2BBA5765" w14:textId="29D017F6" w:rsidR="00AC3662" w:rsidRPr="002053E9" w:rsidRDefault="00AC3662" w:rsidP="00D56ED2">
      <w:pPr>
        <w:pStyle w:val="Odstavekseznama"/>
        <w:numPr>
          <w:ilvl w:val="0"/>
          <w:numId w:val="12"/>
        </w:numPr>
        <w:rPr>
          <w:rFonts w:asciiTheme="majorHAnsi" w:hAnsiTheme="majorHAnsi" w:cstheme="majorHAnsi"/>
        </w:rPr>
      </w:pPr>
      <w:r w:rsidRPr="002053E9">
        <w:rPr>
          <w:rFonts w:asciiTheme="majorHAnsi" w:hAnsiTheme="majorHAnsi" w:cstheme="majorHAnsi"/>
        </w:rPr>
        <w:t xml:space="preserve">če izvajalec najkasneje </w:t>
      </w:r>
      <w:r w:rsidR="00B96315" w:rsidRPr="002053E9">
        <w:rPr>
          <w:rFonts w:asciiTheme="majorHAnsi" w:hAnsiTheme="majorHAnsi" w:cstheme="majorHAnsi"/>
        </w:rPr>
        <w:t>14</w:t>
      </w:r>
      <w:r w:rsidRPr="002053E9">
        <w:rPr>
          <w:rFonts w:asciiTheme="majorHAnsi" w:hAnsiTheme="majorHAnsi" w:cstheme="majorHAnsi"/>
        </w:rPr>
        <w:t xml:space="preserve"> dni pred iztekom letnega zavarovanja ne predloži novega istovrstnega finančnega zavarovanja.</w:t>
      </w:r>
    </w:p>
    <w:p w14:paraId="4B7E3E34" w14:textId="77777777" w:rsidR="0004753C" w:rsidRPr="002053E9" w:rsidRDefault="0004753C" w:rsidP="00D56ED2">
      <w:pPr>
        <w:pStyle w:val="Odstavekseznama"/>
        <w:widowControl w:val="0"/>
        <w:numPr>
          <w:ilvl w:val="2"/>
          <w:numId w:val="7"/>
        </w:numPr>
        <w:spacing w:after="120" w:line="240" w:lineRule="auto"/>
        <w:contextualSpacing w:val="0"/>
        <w:jc w:val="both"/>
        <w:rPr>
          <w:rFonts w:asciiTheme="majorHAnsi" w:hAnsiTheme="majorHAnsi" w:cstheme="majorHAnsi"/>
        </w:rPr>
      </w:pPr>
      <w:r w:rsidRPr="002053E9">
        <w:rPr>
          <w:rFonts w:asciiTheme="majorHAnsi" w:hAnsiTheme="majorHAnsi" w:cstheme="majorHAnsi"/>
        </w:rPr>
        <w:lastRenderedPageBreak/>
        <w:t>Naročnik lahko finančno zavarovanje uveljavi brez predhodnega opomina, mora pa izvajalca o tem, da ga je uveljavil, obvestiti elektronsko ali pisno po pošti, najkasneje tri dni po dnevu, ko ga je predložil v izplačilo.</w:t>
      </w:r>
    </w:p>
    <w:p w14:paraId="452536B8" w14:textId="77777777" w:rsidR="0004753C" w:rsidRPr="002053E9" w:rsidRDefault="0004753C" w:rsidP="00D56ED2">
      <w:pPr>
        <w:pStyle w:val="Odstavekseznama"/>
        <w:widowControl w:val="0"/>
        <w:numPr>
          <w:ilvl w:val="2"/>
          <w:numId w:val="7"/>
        </w:numPr>
        <w:spacing w:after="120" w:line="240" w:lineRule="auto"/>
        <w:contextualSpacing w:val="0"/>
        <w:jc w:val="both"/>
        <w:rPr>
          <w:rFonts w:asciiTheme="majorHAnsi" w:hAnsiTheme="majorHAnsi" w:cstheme="majorHAnsi"/>
        </w:rPr>
      </w:pPr>
      <w:r w:rsidRPr="002053E9">
        <w:rPr>
          <w:rFonts w:asciiTheme="majorHAnsi" w:hAnsiTheme="majorHAnsi" w:cstheme="majorHAnsi"/>
        </w:rPr>
        <w:t>Če naročnikova škoda presega znesek finančnega zavarovanja, lahko naročnik zahteva razliko povrnitve nastale škode od izvajalca v celoti.</w:t>
      </w:r>
    </w:p>
    <w:p w14:paraId="35ADAF21" w14:textId="77777777" w:rsidR="00176DF8" w:rsidRPr="002053E9" w:rsidRDefault="00176DF8" w:rsidP="00176DF8">
      <w:pPr>
        <w:widowControl w:val="0"/>
        <w:spacing w:after="120" w:line="240" w:lineRule="auto"/>
        <w:jc w:val="both"/>
        <w:rPr>
          <w:rFonts w:asciiTheme="majorHAnsi" w:hAnsiTheme="majorHAnsi" w:cstheme="majorHAnsi"/>
        </w:rPr>
      </w:pPr>
    </w:p>
    <w:p w14:paraId="1D549F5F" w14:textId="77777777" w:rsidR="00176DF8" w:rsidRPr="002053E9" w:rsidRDefault="00176DF8" w:rsidP="00D56ED2">
      <w:pPr>
        <w:pStyle w:val="Odstavekseznama"/>
        <w:widowControl w:val="0"/>
        <w:numPr>
          <w:ilvl w:val="0"/>
          <w:numId w:val="15"/>
        </w:numPr>
        <w:spacing w:before="120" w:after="120" w:line="240" w:lineRule="auto"/>
        <w:jc w:val="center"/>
        <w:rPr>
          <w:rFonts w:asciiTheme="majorHAnsi" w:hAnsiTheme="majorHAnsi" w:cstheme="majorHAnsi"/>
          <w:b/>
          <w:bCs/>
        </w:rPr>
      </w:pPr>
      <w:r w:rsidRPr="002053E9">
        <w:rPr>
          <w:rFonts w:asciiTheme="majorHAnsi" w:hAnsiTheme="majorHAnsi" w:cstheme="majorHAnsi"/>
          <w:b/>
          <w:bCs/>
        </w:rPr>
        <w:t>člen</w:t>
      </w:r>
    </w:p>
    <w:p w14:paraId="5272CCE9" w14:textId="77777777" w:rsidR="00176DF8" w:rsidRPr="002053E9" w:rsidRDefault="00176DF8" w:rsidP="00176DF8">
      <w:pPr>
        <w:widowControl w:val="0"/>
        <w:spacing w:after="120" w:line="240" w:lineRule="auto"/>
        <w:ind w:left="360"/>
        <w:jc w:val="center"/>
        <w:rPr>
          <w:rFonts w:asciiTheme="majorHAnsi" w:hAnsiTheme="majorHAnsi" w:cstheme="majorHAnsi"/>
          <w:b/>
          <w:bCs/>
        </w:rPr>
      </w:pPr>
      <w:bookmarkStart w:id="0" w:name="_Hlk73451795"/>
      <w:r w:rsidRPr="002053E9">
        <w:rPr>
          <w:rFonts w:asciiTheme="majorHAnsi" w:hAnsiTheme="majorHAnsi" w:cstheme="majorHAnsi"/>
          <w:b/>
          <w:bCs/>
        </w:rPr>
        <w:t>ODDAJA DEL PODIZVAJALCEM</w:t>
      </w:r>
    </w:p>
    <w:tbl>
      <w:tblPr>
        <w:tblW w:w="9690"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62"/>
        <w:gridCol w:w="1992"/>
        <w:gridCol w:w="2408"/>
        <w:gridCol w:w="2834"/>
        <w:gridCol w:w="1894"/>
      </w:tblGrid>
      <w:tr w:rsidR="00176DF8" w:rsidRPr="002053E9" w14:paraId="7944A68D" w14:textId="77777777" w:rsidTr="00BA77CD">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192BF8D7" w14:textId="77777777" w:rsidR="00176DF8" w:rsidRPr="002053E9" w:rsidRDefault="00176DF8" w:rsidP="00BA77CD">
            <w:pPr>
              <w:widowControl w:val="0"/>
              <w:spacing w:after="0" w:line="240" w:lineRule="auto"/>
              <w:jc w:val="center"/>
              <w:rPr>
                <w:rFonts w:asciiTheme="majorHAnsi" w:hAnsiTheme="majorHAnsi" w:cstheme="majorHAnsi"/>
              </w:rPr>
            </w:pPr>
            <w:r w:rsidRPr="002053E9">
              <w:rPr>
                <w:rFonts w:asciiTheme="majorHAnsi" w:hAnsiTheme="majorHAnsi" w:cstheme="majorHAnsi"/>
              </w:rPr>
              <w:t>Št.</w:t>
            </w:r>
          </w:p>
        </w:tc>
        <w:tc>
          <w:tcPr>
            <w:tcW w:w="1992" w:type="dxa"/>
            <w:tcBorders>
              <w:top w:val="single" w:sz="4" w:space="0" w:color="auto"/>
              <w:left w:val="single" w:sz="4" w:space="0" w:color="auto"/>
              <w:bottom w:val="single" w:sz="4" w:space="0" w:color="auto"/>
              <w:right w:val="nil"/>
            </w:tcBorders>
            <w:shd w:val="clear" w:color="auto" w:fill="FFF0D5"/>
            <w:vAlign w:val="center"/>
            <w:hideMark/>
          </w:tcPr>
          <w:p w14:paraId="46F5FCB0" w14:textId="77777777" w:rsidR="00176DF8" w:rsidRPr="002053E9" w:rsidRDefault="00176DF8" w:rsidP="00BA77CD">
            <w:pPr>
              <w:widowControl w:val="0"/>
              <w:spacing w:after="0" w:line="240" w:lineRule="auto"/>
              <w:jc w:val="center"/>
              <w:rPr>
                <w:rFonts w:asciiTheme="majorHAnsi" w:hAnsiTheme="majorHAnsi" w:cstheme="majorHAnsi"/>
              </w:rPr>
            </w:pPr>
            <w:r w:rsidRPr="002053E9">
              <w:rPr>
                <w:rFonts w:asciiTheme="majorHAnsi" w:hAnsiTheme="majorHAnsi" w:cstheme="majorHAnsi"/>
              </w:rPr>
              <w:t>Podizvajalec</w:t>
            </w:r>
          </w:p>
          <w:p w14:paraId="65EBC8B2" w14:textId="77777777" w:rsidR="00176DF8" w:rsidRPr="002053E9" w:rsidRDefault="00176DF8" w:rsidP="00BA77CD">
            <w:pPr>
              <w:widowControl w:val="0"/>
              <w:spacing w:after="0" w:line="240" w:lineRule="auto"/>
              <w:jc w:val="center"/>
              <w:rPr>
                <w:rFonts w:asciiTheme="majorHAnsi" w:hAnsiTheme="majorHAnsi" w:cstheme="majorHAnsi"/>
              </w:rPr>
            </w:pPr>
            <w:r w:rsidRPr="002053E9">
              <w:rPr>
                <w:rFonts w:asciiTheme="majorHAnsi" w:hAnsiTheme="majorHAnsi" w:cstheme="majorHAnsi"/>
              </w:rPr>
              <w:t>(naziv in sedež, zakoniti zastopnik)</w:t>
            </w:r>
          </w:p>
        </w:tc>
        <w:tc>
          <w:tcPr>
            <w:tcW w:w="2408" w:type="dxa"/>
            <w:tcBorders>
              <w:top w:val="single" w:sz="4" w:space="0" w:color="auto"/>
              <w:left w:val="single" w:sz="4" w:space="0" w:color="auto"/>
              <w:bottom w:val="single" w:sz="4" w:space="0" w:color="auto"/>
              <w:right w:val="nil"/>
            </w:tcBorders>
            <w:shd w:val="clear" w:color="auto" w:fill="FFF0D5"/>
            <w:vAlign w:val="center"/>
            <w:hideMark/>
          </w:tcPr>
          <w:p w14:paraId="217F4FEC" w14:textId="77777777" w:rsidR="00176DF8" w:rsidRPr="002053E9" w:rsidRDefault="00176DF8" w:rsidP="00BA77CD">
            <w:pPr>
              <w:widowControl w:val="0"/>
              <w:spacing w:after="0" w:line="240" w:lineRule="auto"/>
              <w:jc w:val="center"/>
              <w:rPr>
                <w:rFonts w:asciiTheme="majorHAnsi" w:hAnsiTheme="majorHAnsi" w:cstheme="majorHAnsi"/>
              </w:rPr>
            </w:pPr>
            <w:r w:rsidRPr="002053E9">
              <w:rPr>
                <w:rFonts w:asciiTheme="majorHAnsi" w:hAnsiTheme="majorHAnsi" w:cstheme="majorHAnsi"/>
              </w:rPr>
              <w:t>Kontaktni podatki</w:t>
            </w:r>
          </w:p>
        </w:tc>
        <w:tc>
          <w:tcPr>
            <w:tcW w:w="2834" w:type="dxa"/>
            <w:tcBorders>
              <w:top w:val="single" w:sz="4" w:space="0" w:color="auto"/>
              <w:left w:val="single" w:sz="4" w:space="0" w:color="auto"/>
              <w:bottom w:val="single" w:sz="4" w:space="0" w:color="auto"/>
              <w:right w:val="nil"/>
            </w:tcBorders>
            <w:shd w:val="clear" w:color="auto" w:fill="FFF0D5"/>
            <w:vAlign w:val="center"/>
            <w:hideMark/>
          </w:tcPr>
          <w:p w14:paraId="2C29E2DB" w14:textId="77777777" w:rsidR="00176DF8" w:rsidRPr="002053E9" w:rsidRDefault="00176DF8" w:rsidP="00BA77CD">
            <w:pPr>
              <w:widowControl w:val="0"/>
              <w:spacing w:after="0" w:line="240" w:lineRule="auto"/>
              <w:jc w:val="center"/>
              <w:rPr>
                <w:rFonts w:asciiTheme="majorHAnsi" w:hAnsiTheme="majorHAnsi" w:cstheme="majorHAnsi"/>
              </w:rPr>
            </w:pPr>
            <w:r w:rsidRPr="002053E9">
              <w:rPr>
                <w:rFonts w:asciiTheme="majorHAnsi" w:hAnsiTheme="majorHAnsi" w:cstheme="majorHAnsi"/>
              </w:rPr>
              <w:t>Opis del</w:t>
            </w:r>
          </w:p>
        </w:tc>
        <w:tc>
          <w:tcPr>
            <w:tcW w:w="1894"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5DF0C865" w14:textId="77777777" w:rsidR="00176DF8" w:rsidRPr="002053E9" w:rsidRDefault="00176DF8" w:rsidP="00BA77CD">
            <w:pPr>
              <w:widowControl w:val="0"/>
              <w:spacing w:after="0" w:line="240" w:lineRule="auto"/>
              <w:jc w:val="center"/>
              <w:rPr>
                <w:rFonts w:asciiTheme="majorHAnsi" w:hAnsiTheme="majorHAnsi" w:cstheme="majorHAnsi"/>
              </w:rPr>
            </w:pPr>
            <w:r w:rsidRPr="002053E9">
              <w:rPr>
                <w:rFonts w:asciiTheme="majorHAnsi" w:hAnsiTheme="majorHAnsi" w:cstheme="majorHAnsi"/>
              </w:rPr>
              <w:t>Delež oddanih del v % od celote</w:t>
            </w:r>
          </w:p>
        </w:tc>
      </w:tr>
      <w:tr w:rsidR="00176DF8" w:rsidRPr="002053E9" w14:paraId="25AEB538" w14:textId="77777777" w:rsidTr="00BA77CD">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59B66396" w14:textId="77777777" w:rsidR="00176DF8" w:rsidRPr="002053E9" w:rsidRDefault="00176DF8" w:rsidP="00BA77CD">
            <w:pPr>
              <w:widowControl w:val="0"/>
              <w:spacing w:after="0" w:line="240" w:lineRule="auto"/>
              <w:jc w:val="center"/>
              <w:rPr>
                <w:rFonts w:asciiTheme="majorHAnsi" w:hAnsiTheme="majorHAnsi" w:cstheme="majorHAnsi"/>
              </w:rPr>
            </w:pPr>
            <w:r w:rsidRPr="002053E9">
              <w:rPr>
                <w:rFonts w:asciiTheme="majorHAnsi" w:hAnsiTheme="majorHAnsi" w:cstheme="majorHAnsi"/>
              </w:rPr>
              <w:t>1</w:t>
            </w:r>
          </w:p>
        </w:tc>
        <w:tc>
          <w:tcPr>
            <w:tcW w:w="1992" w:type="dxa"/>
            <w:tcBorders>
              <w:top w:val="single" w:sz="4" w:space="0" w:color="auto"/>
              <w:left w:val="single" w:sz="4" w:space="0" w:color="auto"/>
              <w:bottom w:val="single" w:sz="4" w:space="0" w:color="auto"/>
              <w:right w:val="single" w:sz="4" w:space="0" w:color="auto"/>
            </w:tcBorders>
            <w:vAlign w:val="center"/>
          </w:tcPr>
          <w:p w14:paraId="45174EC7" w14:textId="77777777" w:rsidR="00176DF8" w:rsidRPr="002053E9" w:rsidRDefault="00176DF8" w:rsidP="00BA77CD">
            <w:pPr>
              <w:widowControl w:val="0"/>
              <w:spacing w:after="0" w:line="240" w:lineRule="auto"/>
              <w:rPr>
                <w:rFonts w:asciiTheme="majorHAnsi" w:hAnsiTheme="majorHAnsi" w:cstheme="majorHAnsi"/>
              </w:rPr>
            </w:pPr>
          </w:p>
        </w:tc>
        <w:tc>
          <w:tcPr>
            <w:tcW w:w="2408" w:type="dxa"/>
            <w:tcBorders>
              <w:top w:val="single" w:sz="4" w:space="0" w:color="auto"/>
              <w:left w:val="single" w:sz="4" w:space="0" w:color="auto"/>
              <w:bottom w:val="single" w:sz="4" w:space="0" w:color="auto"/>
              <w:right w:val="single" w:sz="4" w:space="0" w:color="auto"/>
            </w:tcBorders>
            <w:vAlign w:val="center"/>
          </w:tcPr>
          <w:p w14:paraId="2A36079A" w14:textId="77777777" w:rsidR="00176DF8" w:rsidRPr="002053E9" w:rsidRDefault="00176DF8" w:rsidP="00BA77CD">
            <w:pPr>
              <w:widowControl w:val="0"/>
              <w:spacing w:after="0" w:line="240" w:lineRule="auto"/>
              <w:rPr>
                <w:rFonts w:asciiTheme="majorHAnsi" w:hAnsiTheme="majorHAnsi" w:cstheme="majorHAnsi"/>
              </w:rPr>
            </w:pPr>
          </w:p>
        </w:tc>
        <w:tc>
          <w:tcPr>
            <w:tcW w:w="2834" w:type="dxa"/>
            <w:tcBorders>
              <w:top w:val="single" w:sz="4" w:space="0" w:color="auto"/>
              <w:left w:val="single" w:sz="4" w:space="0" w:color="auto"/>
              <w:bottom w:val="single" w:sz="4" w:space="0" w:color="auto"/>
              <w:right w:val="nil"/>
            </w:tcBorders>
            <w:vAlign w:val="center"/>
          </w:tcPr>
          <w:p w14:paraId="75CE7A94" w14:textId="77777777" w:rsidR="00176DF8" w:rsidRPr="002053E9" w:rsidRDefault="00176DF8" w:rsidP="00BA77CD">
            <w:pPr>
              <w:widowControl w:val="0"/>
              <w:spacing w:after="0" w:line="240" w:lineRule="auto"/>
              <w:rPr>
                <w:rFonts w:asciiTheme="majorHAnsi" w:hAnsiTheme="majorHAnsi" w:cstheme="majorHAnsi"/>
              </w:rPr>
            </w:pPr>
          </w:p>
        </w:tc>
        <w:tc>
          <w:tcPr>
            <w:tcW w:w="1894" w:type="dxa"/>
            <w:tcBorders>
              <w:top w:val="single" w:sz="4" w:space="0" w:color="auto"/>
              <w:left w:val="single" w:sz="4" w:space="0" w:color="auto"/>
              <w:bottom w:val="single" w:sz="4" w:space="0" w:color="auto"/>
              <w:right w:val="single" w:sz="4" w:space="0" w:color="auto"/>
            </w:tcBorders>
            <w:vAlign w:val="center"/>
          </w:tcPr>
          <w:p w14:paraId="0D418597" w14:textId="77777777" w:rsidR="00176DF8" w:rsidRPr="002053E9" w:rsidRDefault="00176DF8" w:rsidP="00BA77CD">
            <w:pPr>
              <w:widowControl w:val="0"/>
              <w:spacing w:after="0" w:line="240" w:lineRule="auto"/>
              <w:rPr>
                <w:rFonts w:asciiTheme="majorHAnsi" w:hAnsiTheme="majorHAnsi" w:cstheme="majorHAnsi"/>
              </w:rPr>
            </w:pPr>
          </w:p>
        </w:tc>
      </w:tr>
      <w:tr w:rsidR="00176DF8" w:rsidRPr="002053E9" w14:paraId="4E8E6C3A" w14:textId="77777777" w:rsidTr="00BA77CD">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3A6AE422" w14:textId="77777777" w:rsidR="00176DF8" w:rsidRPr="002053E9" w:rsidRDefault="00176DF8" w:rsidP="00BA77CD">
            <w:pPr>
              <w:widowControl w:val="0"/>
              <w:spacing w:after="0" w:line="240" w:lineRule="auto"/>
              <w:jc w:val="center"/>
              <w:rPr>
                <w:rFonts w:asciiTheme="majorHAnsi" w:hAnsiTheme="majorHAnsi" w:cstheme="majorHAnsi"/>
              </w:rPr>
            </w:pPr>
            <w:r w:rsidRPr="002053E9">
              <w:rPr>
                <w:rFonts w:asciiTheme="majorHAnsi" w:hAnsiTheme="majorHAnsi" w:cstheme="majorHAnsi"/>
              </w:rPr>
              <w:t>2</w:t>
            </w:r>
          </w:p>
        </w:tc>
        <w:tc>
          <w:tcPr>
            <w:tcW w:w="1992" w:type="dxa"/>
            <w:tcBorders>
              <w:top w:val="single" w:sz="4" w:space="0" w:color="auto"/>
              <w:left w:val="single" w:sz="4" w:space="0" w:color="auto"/>
              <w:bottom w:val="single" w:sz="4" w:space="0" w:color="auto"/>
              <w:right w:val="single" w:sz="4" w:space="0" w:color="auto"/>
            </w:tcBorders>
            <w:vAlign w:val="center"/>
          </w:tcPr>
          <w:p w14:paraId="31BECE6F" w14:textId="77777777" w:rsidR="00176DF8" w:rsidRPr="002053E9" w:rsidRDefault="00176DF8" w:rsidP="00BA77CD">
            <w:pPr>
              <w:widowControl w:val="0"/>
              <w:spacing w:after="0" w:line="240" w:lineRule="auto"/>
              <w:rPr>
                <w:rFonts w:asciiTheme="majorHAnsi" w:hAnsiTheme="majorHAnsi" w:cstheme="majorHAnsi"/>
              </w:rPr>
            </w:pPr>
          </w:p>
        </w:tc>
        <w:tc>
          <w:tcPr>
            <w:tcW w:w="2408" w:type="dxa"/>
            <w:tcBorders>
              <w:top w:val="single" w:sz="4" w:space="0" w:color="auto"/>
              <w:left w:val="single" w:sz="4" w:space="0" w:color="auto"/>
              <w:bottom w:val="single" w:sz="4" w:space="0" w:color="auto"/>
              <w:right w:val="single" w:sz="4" w:space="0" w:color="auto"/>
            </w:tcBorders>
            <w:vAlign w:val="center"/>
          </w:tcPr>
          <w:p w14:paraId="00024940" w14:textId="77777777" w:rsidR="00176DF8" w:rsidRPr="002053E9" w:rsidRDefault="00176DF8" w:rsidP="00BA77CD">
            <w:pPr>
              <w:widowControl w:val="0"/>
              <w:spacing w:after="0" w:line="240" w:lineRule="auto"/>
              <w:rPr>
                <w:rFonts w:asciiTheme="majorHAnsi" w:hAnsiTheme="majorHAnsi" w:cstheme="majorHAnsi"/>
              </w:rPr>
            </w:pPr>
          </w:p>
        </w:tc>
        <w:tc>
          <w:tcPr>
            <w:tcW w:w="2834" w:type="dxa"/>
            <w:tcBorders>
              <w:top w:val="single" w:sz="4" w:space="0" w:color="auto"/>
              <w:left w:val="single" w:sz="4" w:space="0" w:color="auto"/>
              <w:bottom w:val="single" w:sz="4" w:space="0" w:color="auto"/>
              <w:right w:val="nil"/>
            </w:tcBorders>
            <w:vAlign w:val="center"/>
          </w:tcPr>
          <w:p w14:paraId="72C0D651" w14:textId="77777777" w:rsidR="00176DF8" w:rsidRPr="002053E9" w:rsidRDefault="00176DF8" w:rsidP="00BA77CD">
            <w:pPr>
              <w:widowControl w:val="0"/>
              <w:spacing w:after="0" w:line="240" w:lineRule="auto"/>
              <w:rPr>
                <w:rFonts w:asciiTheme="majorHAnsi" w:hAnsiTheme="majorHAnsi" w:cstheme="majorHAnsi"/>
              </w:rPr>
            </w:pPr>
          </w:p>
        </w:tc>
        <w:tc>
          <w:tcPr>
            <w:tcW w:w="1894" w:type="dxa"/>
            <w:tcBorders>
              <w:top w:val="single" w:sz="4" w:space="0" w:color="auto"/>
              <w:left w:val="single" w:sz="4" w:space="0" w:color="auto"/>
              <w:bottom w:val="single" w:sz="4" w:space="0" w:color="auto"/>
              <w:right w:val="single" w:sz="4" w:space="0" w:color="auto"/>
            </w:tcBorders>
            <w:vAlign w:val="center"/>
          </w:tcPr>
          <w:p w14:paraId="6AEAD8DC" w14:textId="77777777" w:rsidR="00176DF8" w:rsidRPr="002053E9" w:rsidRDefault="00176DF8" w:rsidP="00BA77CD">
            <w:pPr>
              <w:widowControl w:val="0"/>
              <w:spacing w:after="0" w:line="240" w:lineRule="auto"/>
              <w:rPr>
                <w:rFonts w:asciiTheme="majorHAnsi" w:hAnsiTheme="majorHAnsi" w:cstheme="majorHAnsi"/>
              </w:rPr>
            </w:pPr>
          </w:p>
        </w:tc>
      </w:tr>
    </w:tbl>
    <w:p w14:paraId="48DAD419" w14:textId="77777777" w:rsidR="00176DF8" w:rsidRPr="002053E9" w:rsidRDefault="00176DF8" w:rsidP="00D56ED2">
      <w:pPr>
        <w:pStyle w:val="Odstavekseznama"/>
        <w:numPr>
          <w:ilvl w:val="0"/>
          <w:numId w:val="16"/>
        </w:numPr>
        <w:spacing w:before="120" w:after="120" w:line="240" w:lineRule="auto"/>
        <w:ind w:left="714" w:hanging="357"/>
        <w:contextualSpacing w:val="0"/>
        <w:jc w:val="both"/>
        <w:rPr>
          <w:rFonts w:asciiTheme="majorHAnsi" w:hAnsiTheme="majorHAnsi" w:cstheme="majorHAnsi"/>
        </w:rPr>
      </w:pPr>
      <w:r w:rsidRPr="002053E9">
        <w:rPr>
          <w:rFonts w:asciiTheme="majorHAnsi" w:hAnsiTheme="majorHAnsi" w:cstheme="majorHAnsi"/>
        </w:rPr>
        <w:t xml:space="preserve">Izvajalec se zavezuje, da bo s podizvajalcem sklenil pogodbo, v kateri bo natančno določena vrsta in obseg storitev ter cena za opravljene storitve. </w:t>
      </w:r>
    </w:p>
    <w:p w14:paraId="0E07938F" w14:textId="77777777" w:rsidR="00176DF8" w:rsidRPr="002053E9" w:rsidRDefault="00176DF8" w:rsidP="00D56ED2">
      <w:pPr>
        <w:pStyle w:val="Odstavekseznama"/>
        <w:numPr>
          <w:ilvl w:val="0"/>
          <w:numId w:val="16"/>
        </w:numPr>
        <w:spacing w:after="120" w:line="240" w:lineRule="auto"/>
        <w:ind w:left="714" w:hanging="357"/>
        <w:contextualSpacing w:val="0"/>
        <w:jc w:val="both"/>
        <w:rPr>
          <w:rFonts w:asciiTheme="majorHAnsi" w:hAnsiTheme="majorHAnsi" w:cstheme="majorHAnsi"/>
        </w:rPr>
      </w:pPr>
      <w:r w:rsidRPr="002053E9">
        <w:rPr>
          <w:rFonts w:asciiTheme="majorHAnsi" w:hAnsiTheme="majorHAnsi" w:cstheme="majorHAnsi"/>
        </w:rPr>
        <w:t>V  kolikor  podizvajalec  v  skladu  in  na  način,  določen  v  drugem  in  tretjem  odstavku  94.  člena  ZJN-3 zahteva  neposredna  plačila,  izvajalec  s  tem okvirnim sporazumom  pooblašča  naročnika,  da  na  podlagi potrjenega računa oziroma situacije neposredno plačuje podizvajalcu.</w:t>
      </w:r>
    </w:p>
    <w:p w14:paraId="53B48B92" w14:textId="77777777" w:rsidR="00176DF8" w:rsidRPr="002053E9" w:rsidRDefault="00176DF8" w:rsidP="00D56ED2">
      <w:pPr>
        <w:pStyle w:val="Odstavekseznama"/>
        <w:numPr>
          <w:ilvl w:val="0"/>
          <w:numId w:val="16"/>
        </w:numPr>
        <w:spacing w:after="120" w:line="240" w:lineRule="auto"/>
        <w:ind w:left="714" w:hanging="357"/>
        <w:contextualSpacing w:val="0"/>
        <w:jc w:val="both"/>
        <w:rPr>
          <w:rFonts w:asciiTheme="majorHAnsi" w:hAnsiTheme="majorHAnsi" w:cstheme="majorHAnsi"/>
        </w:rPr>
      </w:pPr>
      <w:r w:rsidRPr="002053E9">
        <w:rPr>
          <w:rFonts w:asciiTheme="majorHAnsi" w:hAnsiTheme="majorHAnsi" w:cstheme="majorHAnsi"/>
        </w:rPr>
        <w:t>V primeru iz prejšnjega odstavka, mora izvajalec za vsakega podizvajalca predložiti soglasje za neposredno plačilo, na podlagi katerega  naročnik  namesto  (glavnega)  izvajalca  poravna  podizvajalčevo  terjatev  do  (glavnega) izvajalca.</w:t>
      </w:r>
    </w:p>
    <w:p w14:paraId="505B49D6" w14:textId="77777777" w:rsidR="00176DF8" w:rsidRPr="002053E9" w:rsidRDefault="00176DF8" w:rsidP="00D56ED2">
      <w:pPr>
        <w:pStyle w:val="Odstavekseznama"/>
        <w:numPr>
          <w:ilvl w:val="0"/>
          <w:numId w:val="16"/>
        </w:numPr>
        <w:spacing w:after="120" w:line="240" w:lineRule="auto"/>
        <w:ind w:left="714" w:hanging="357"/>
        <w:contextualSpacing w:val="0"/>
        <w:jc w:val="both"/>
        <w:rPr>
          <w:rFonts w:asciiTheme="majorHAnsi" w:hAnsiTheme="majorHAnsi" w:cstheme="majorHAnsi"/>
        </w:rPr>
      </w:pPr>
      <w:r w:rsidRPr="002053E9">
        <w:rPr>
          <w:rFonts w:asciiTheme="majorHAnsi" w:hAnsiTheme="majorHAnsi" w:cstheme="majorHAnsi"/>
        </w:rPr>
        <w:t>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592C82DD" w14:textId="77777777" w:rsidR="00176DF8" w:rsidRPr="002053E9" w:rsidRDefault="00176DF8" w:rsidP="00D56ED2">
      <w:pPr>
        <w:pStyle w:val="Odstavekseznama"/>
        <w:numPr>
          <w:ilvl w:val="0"/>
          <w:numId w:val="16"/>
        </w:numPr>
        <w:spacing w:after="120" w:line="240" w:lineRule="auto"/>
        <w:ind w:left="714" w:hanging="357"/>
        <w:contextualSpacing w:val="0"/>
        <w:jc w:val="both"/>
        <w:rPr>
          <w:rFonts w:asciiTheme="majorHAnsi" w:hAnsiTheme="majorHAnsi" w:cstheme="majorHAnsi"/>
        </w:rPr>
      </w:pPr>
      <w:r w:rsidRPr="002053E9">
        <w:rPr>
          <w:rFonts w:asciiTheme="majorHAnsi" w:hAnsiTheme="majorHAnsi" w:cstheme="majorHAnsi"/>
        </w:rPr>
        <w:t>Ker so podatki o podizvajalcih obvezna sestavina okvirnega sporazuma, mora izvajalec, ki po sklenitvi okvirnega sporazuma o izvedbi javnega naročila zamenja podizvajalca ali če sklene pogodbo z novim podizvajalcem v roku petih dni po spremembi obvestiti naročnika ter posredovati:</w:t>
      </w:r>
    </w:p>
    <w:p w14:paraId="1BA5363F" w14:textId="77777777" w:rsidR="00176DF8" w:rsidRPr="002053E9" w:rsidRDefault="00176DF8" w:rsidP="00D56ED2">
      <w:pPr>
        <w:widowControl w:val="0"/>
        <w:numPr>
          <w:ilvl w:val="0"/>
          <w:numId w:val="17"/>
        </w:numPr>
        <w:spacing w:after="120" w:line="240" w:lineRule="auto"/>
        <w:ind w:left="1434" w:hanging="357"/>
        <w:jc w:val="both"/>
        <w:rPr>
          <w:rFonts w:asciiTheme="majorHAnsi" w:hAnsiTheme="majorHAnsi" w:cstheme="majorHAnsi"/>
        </w:rPr>
      </w:pPr>
      <w:r w:rsidRPr="002053E9">
        <w:rPr>
          <w:rFonts w:asciiTheme="majorHAnsi" w:hAnsiTheme="majorHAnsi" w:cstheme="majorHAnsi"/>
        </w:rPr>
        <w:t>podatke in dokumente iz druge, tretje in četrte alineje drugega odstavka 94. člena ZJN-3,</w:t>
      </w:r>
    </w:p>
    <w:p w14:paraId="2C1EE02F" w14:textId="77777777" w:rsidR="00176DF8" w:rsidRPr="002053E9" w:rsidRDefault="00176DF8" w:rsidP="00D56ED2">
      <w:pPr>
        <w:widowControl w:val="0"/>
        <w:numPr>
          <w:ilvl w:val="0"/>
          <w:numId w:val="17"/>
        </w:numPr>
        <w:spacing w:after="120" w:line="240" w:lineRule="auto"/>
        <w:jc w:val="both"/>
        <w:rPr>
          <w:rFonts w:asciiTheme="majorHAnsi" w:hAnsiTheme="majorHAnsi" w:cstheme="majorHAnsi"/>
        </w:rPr>
      </w:pPr>
      <w:r w:rsidRPr="002053E9">
        <w:rPr>
          <w:rFonts w:asciiTheme="majorHAnsi" w:hAnsiTheme="majorHAnsi" w:cstheme="majorHAnsi"/>
        </w:rPr>
        <w:t>soglasje novega podizvajalca za neposredno plačilo, če podizvajalec neposredno plačilo zahteva.</w:t>
      </w:r>
    </w:p>
    <w:p w14:paraId="378B47FC" w14:textId="77777777" w:rsidR="00176DF8" w:rsidRPr="002053E9" w:rsidRDefault="00176DF8" w:rsidP="00D56ED2">
      <w:pPr>
        <w:widowControl w:val="0"/>
        <w:numPr>
          <w:ilvl w:val="0"/>
          <w:numId w:val="16"/>
        </w:numPr>
        <w:spacing w:after="120" w:line="240" w:lineRule="auto"/>
        <w:jc w:val="both"/>
        <w:rPr>
          <w:rFonts w:asciiTheme="majorHAnsi" w:hAnsiTheme="majorHAnsi" w:cstheme="majorHAnsi"/>
        </w:rPr>
      </w:pPr>
      <w:r w:rsidRPr="002053E9">
        <w:rPr>
          <w:rFonts w:asciiTheme="majorHAnsi" w:hAnsiTheme="majorHAnsi" w:cstheme="majorHAnsi"/>
        </w:rPr>
        <w:t>Naročnik na podlagi četrtega odstavka 94. člena ZJN-3 zamenjavo podizvajalca bodisi odobri ali zavrne. Izvajalec lahko zamenja podizvajalca šele po naročnikovi odobritvi, pri čemer mora predložiti vse zahtevane dokumente iz prejšnjega odstavka.</w:t>
      </w:r>
    </w:p>
    <w:p w14:paraId="75557160" w14:textId="77777777" w:rsidR="00176DF8" w:rsidRPr="002053E9" w:rsidRDefault="00176DF8" w:rsidP="00D56ED2">
      <w:pPr>
        <w:widowControl w:val="0"/>
        <w:numPr>
          <w:ilvl w:val="0"/>
          <w:numId w:val="16"/>
        </w:numPr>
        <w:spacing w:after="120" w:line="240" w:lineRule="auto"/>
        <w:jc w:val="both"/>
        <w:rPr>
          <w:rFonts w:asciiTheme="majorHAnsi" w:hAnsiTheme="majorHAnsi" w:cstheme="majorHAnsi"/>
        </w:rPr>
      </w:pPr>
      <w:r w:rsidRPr="002053E9">
        <w:rPr>
          <w:rFonts w:asciiTheme="majorHAnsi" w:hAnsiTheme="majorHAnsi" w:cstheme="majorHAnsi"/>
        </w:rPr>
        <w:t>Med utemeljene razloge za angažiranje novega podizvajalca se štejejo:</w:t>
      </w:r>
    </w:p>
    <w:p w14:paraId="69EB601E" w14:textId="77777777" w:rsidR="00176DF8" w:rsidRPr="002053E9" w:rsidRDefault="00176DF8" w:rsidP="00D56ED2">
      <w:pPr>
        <w:widowControl w:val="0"/>
        <w:numPr>
          <w:ilvl w:val="0"/>
          <w:numId w:val="18"/>
        </w:numPr>
        <w:spacing w:after="120" w:line="240" w:lineRule="auto"/>
        <w:jc w:val="both"/>
        <w:rPr>
          <w:rFonts w:asciiTheme="majorHAnsi" w:hAnsiTheme="majorHAnsi" w:cstheme="majorHAnsi"/>
        </w:rPr>
      </w:pPr>
      <w:r w:rsidRPr="002053E9">
        <w:rPr>
          <w:rFonts w:asciiTheme="majorHAnsi" w:hAnsiTheme="majorHAnsi" w:cstheme="majorHAnsi"/>
        </w:rPr>
        <w:t>okoliščine, ki so nastale po podpisu tega okvirnega sporazuma in jih izvajalec v fazi sestave in oddaje svoje ponudbe ni mogel ali moral predvideti;</w:t>
      </w:r>
    </w:p>
    <w:p w14:paraId="05D33CA3" w14:textId="77777777" w:rsidR="00176DF8" w:rsidRPr="002053E9" w:rsidRDefault="00176DF8" w:rsidP="00D56ED2">
      <w:pPr>
        <w:widowControl w:val="0"/>
        <w:numPr>
          <w:ilvl w:val="0"/>
          <w:numId w:val="18"/>
        </w:numPr>
        <w:spacing w:after="120" w:line="240" w:lineRule="auto"/>
        <w:jc w:val="both"/>
        <w:rPr>
          <w:rFonts w:asciiTheme="majorHAnsi" w:hAnsiTheme="majorHAnsi" w:cstheme="majorHAnsi"/>
        </w:rPr>
      </w:pPr>
      <w:r w:rsidRPr="002053E9">
        <w:rPr>
          <w:rFonts w:asciiTheme="majorHAnsi" w:hAnsiTheme="majorHAnsi" w:cstheme="majorHAnsi"/>
        </w:rPr>
        <w:t>potreba po dodatnih delih, spremembi del ali nepredvidenih delih, ki jih izvajalec sam ne more izvesti;</w:t>
      </w:r>
    </w:p>
    <w:p w14:paraId="13C9F59C" w14:textId="77777777" w:rsidR="00176DF8" w:rsidRPr="002053E9" w:rsidRDefault="00176DF8" w:rsidP="00D56ED2">
      <w:pPr>
        <w:widowControl w:val="0"/>
        <w:numPr>
          <w:ilvl w:val="0"/>
          <w:numId w:val="18"/>
        </w:numPr>
        <w:spacing w:after="120" w:line="240" w:lineRule="auto"/>
        <w:jc w:val="both"/>
        <w:rPr>
          <w:rFonts w:asciiTheme="majorHAnsi" w:hAnsiTheme="majorHAnsi" w:cstheme="majorHAnsi"/>
        </w:rPr>
      </w:pPr>
      <w:r w:rsidRPr="002053E9">
        <w:rPr>
          <w:rFonts w:asciiTheme="majorHAnsi" w:hAnsiTheme="majorHAnsi" w:cstheme="majorHAnsi"/>
        </w:rPr>
        <w:lastRenderedPageBreak/>
        <w:t>specialna dela, za katera izvajalec ni usposobljen in so nujna za izvedbo pogodbenih del;</w:t>
      </w:r>
    </w:p>
    <w:p w14:paraId="45E02495" w14:textId="77777777" w:rsidR="00176DF8" w:rsidRPr="002053E9" w:rsidRDefault="00176DF8" w:rsidP="00D56ED2">
      <w:pPr>
        <w:widowControl w:val="0"/>
        <w:numPr>
          <w:ilvl w:val="0"/>
          <w:numId w:val="18"/>
        </w:numPr>
        <w:spacing w:after="120" w:line="240" w:lineRule="auto"/>
        <w:jc w:val="both"/>
        <w:rPr>
          <w:rFonts w:asciiTheme="majorHAnsi" w:hAnsiTheme="majorHAnsi" w:cstheme="majorHAnsi"/>
        </w:rPr>
      </w:pPr>
      <w:r w:rsidRPr="002053E9">
        <w:rPr>
          <w:rFonts w:asciiTheme="majorHAnsi" w:hAnsiTheme="majorHAnsi" w:cstheme="majorHAnsi"/>
        </w:rPr>
        <w:t>časovne, organizacijske  ali  tehnične  okoliščine,  zaradi  katerih je  vključitev podizvajalca nujna, da se pogodbena dela izvedejo v obsegu, kvaliteti, ceni in v pogodbenem času.</w:t>
      </w:r>
    </w:p>
    <w:p w14:paraId="42E849D6" w14:textId="77777777" w:rsidR="00176DF8" w:rsidRPr="002053E9" w:rsidRDefault="00176DF8" w:rsidP="00D56ED2">
      <w:pPr>
        <w:widowControl w:val="0"/>
        <w:numPr>
          <w:ilvl w:val="0"/>
          <w:numId w:val="16"/>
        </w:numPr>
        <w:spacing w:after="120" w:line="240" w:lineRule="auto"/>
        <w:jc w:val="both"/>
        <w:rPr>
          <w:rFonts w:asciiTheme="majorHAnsi" w:hAnsiTheme="majorHAnsi" w:cstheme="majorHAnsi"/>
        </w:rPr>
      </w:pPr>
      <w:r w:rsidRPr="002053E9">
        <w:rPr>
          <w:rFonts w:asciiTheme="majorHAnsi" w:hAnsiTheme="majorHAnsi" w:cstheme="majorHAnsi"/>
        </w:rPr>
        <w:t>Izvajalec za izvedbo del s strani svojih podizvajalcev odgovarja kot, da bi jih sam opravil in naročnikova odobritev podizvajalcev ne vpliva na njegovo obveznost za kvalitetno in pravočasno izvedbo pogodbenih del.</w:t>
      </w:r>
    </w:p>
    <w:bookmarkEnd w:id="0"/>
    <w:p w14:paraId="0467CDF3" w14:textId="77777777" w:rsidR="00176DF8" w:rsidRPr="002053E9" w:rsidRDefault="00176DF8" w:rsidP="00176DF8">
      <w:pPr>
        <w:widowControl w:val="0"/>
        <w:spacing w:after="120" w:line="240" w:lineRule="auto"/>
        <w:jc w:val="both"/>
        <w:rPr>
          <w:rFonts w:asciiTheme="majorHAnsi" w:hAnsiTheme="majorHAnsi" w:cstheme="majorHAnsi"/>
        </w:rPr>
      </w:pPr>
    </w:p>
    <w:p w14:paraId="2E9C1025" w14:textId="77777777" w:rsidR="006B41AB" w:rsidRPr="002053E9" w:rsidRDefault="006B41AB" w:rsidP="006B41AB">
      <w:pPr>
        <w:pStyle w:val="Odstavekseznama"/>
        <w:widowControl w:val="0"/>
        <w:numPr>
          <w:ilvl w:val="0"/>
          <w:numId w:val="15"/>
        </w:numPr>
        <w:spacing w:before="120" w:after="120" w:line="240" w:lineRule="auto"/>
        <w:jc w:val="center"/>
        <w:rPr>
          <w:rFonts w:asciiTheme="majorHAnsi" w:hAnsiTheme="majorHAnsi" w:cstheme="majorHAnsi"/>
          <w:b/>
          <w:bCs/>
        </w:rPr>
      </w:pPr>
      <w:r w:rsidRPr="002053E9">
        <w:rPr>
          <w:rFonts w:asciiTheme="majorHAnsi" w:hAnsiTheme="majorHAnsi" w:cstheme="majorHAnsi"/>
          <w:b/>
          <w:bCs/>
        </w:rPr>
        <w:t>člen</w:t>
      </w:r>
    </w:p>
    <w:p w14:paraId="34243428" w14:textId="77777777" w:rsidR="006B41AB" w:rsidRPr="002053E9" w:rsidRDefault="006B41AB" w:rsidP="006B41AB">
      <w:pPr>
        <w:pStyle w:val="Odstavekseznama"/>
        <w:widowControl w:val="0"/>
        <w:spacing w:after="120" w:line="240" w:lineRule="auto"/>
        <w:ind w:left="0"/>
        <w:jc w:val="center"/>
        <w:rPr>
          <w:rFonts w:asciiTheme="majorHAnsi" w:hAnsiTheme="majorHAnsi" w:cstheme="majorHAnsi"/>
          <w:b/>
          <w:bCs/>
        </w:rPr>
      </w:pPr>
      <w:r w:rsidRPr="002053E9">
        <w:rPr>
          <w:rFonts w:asciiTheme="majorHAnsi" w:hAnsiTheme="majorHAnsi" w:cstheme="majorHAnsi"/>
          <w:b/>
          <w:bCs/>
        </w:rPr>
        <w:t>POSLOVNA SKRIVNOST IN ZAUPNI PODATKI</w:t>
      </w:r>
    </w:p>
    <w:p w14:paraId="6BF1BEC4" w14:textId="77777777" w:rsidR="006B41AB" w:rsidRPr="002053E9" w:rsidRDefault="006B41AB" w:rsidP="006B41AB">
      <w:pPr>
        <w:pStyle w:val="Odstavekseznama"/>
        <w:widowControl w:val="0"/>
        <w:spacing w:after="120" w:line="240" w:lineRule="auto"/>
        <w:ind w:left="567"/>
        <w:jc w:val="both"/>
        <w:rPr>
          <w:rFonts w:asciiTheme="majorHAnsi" w:hAnsiTheme="majorHAnsi" w:cstheme="majorHAnsi"/>
        </w:rPr>
      </w:pPr>
    </w:p>
    <w:p w14:paraId="3430560C" w14:textId="77777777" w:rsidR="006B41AB" w:rsidRPr="002053E9" w:rsidRDefault="006B41AB" w:rsidP="006B41AB">
      <w:pPr>
        <w:pStyle w:val="Odstavekseznama"/>
        <w:widowControl w:val="0"/>
        <w:numPr>
          <w:ilvl w:val="0"/>
          <w:numId w:val="28"/>
        </w:numPr>
        <w:spacing w:after="120" w:line="240" w:lineRule="auto"/>
        <w:ind w:left="567"/>
        <w:jc w:val="both"/>
        <w:rPr>
          <w:rFonts w:asciiTheme="majorHAnsi" w:hAnsiTheme="majorHAnsi" w:cstheme="majorHAnsi"/>
        </w:rPr>
      </w:pPr>
      <w:r w:rsidRPr="002053E9">
        <w:rPr>
          <w:rFonts w:asciiTheme="majorHAnsi" w:hAnsiTheme="majorHAnsi" w:cstheme="majorHAnsi"/>
        </w:rPr>
        <w:t>Pogodbeni stranki bosta vse medsebojne dogovore, podatke in dokumentacijo, ki je predmet tega okvirnega sporazuma in medsebojnega sodelovanja, varovali kot poslovno skrivnost in jih brez soglasja nasprotne stranke ne bosta neupravičeno uporabljali v svojo korist oziroma komercialno izkoriščali ali posredovali tretjim osebam izven organizacij, ki niso vključene v izvajanje nalog predmeta okvirnega sporazuma.</w:t>
      </w:r>
    </w:p>
    <w:p w14:paraId="3D61D31D" w14:textId="77777777" w:rsidR="006B41AB" w:rsidRPr="002053E9" w:rsidRDefault="006B41AB" w:rsidP="006B41AB">
      <w:pPr>
        <w:pStyle w:val="Odstavekseznama"/>
        <w:widowControl w:val="0"/>
        <w:spacing w:after="120" w:line="240" w:lineRule="auto"/>
        <w:ind w:left="567"/>
        <w:jc w:val="both"/>
        <w:rPr>
          <w:rFonts w:asciiTheme="majorHAnsi" w:hAnsiTheme="majorHAnsi" w:cstheme="majorHAnsi"/>
        </w:rPr>
      </w:pPr>
    </w:p>
    <w:p w14:paraId="6CECE7AF" w14:textId="77777777" w:rsidR="006B41AB" w:rsidRPr="002053E9" w:rsidRDefault="006B41AB" w:rsidP="006B41AB">
      <w:pPr>
        <w:pStyle w:val="Odstavekseznama"/>
        <w:widowControl w:val="0"/>
        <w:numPr>
          <w:ilvl w:val="0"/>
          <w:numId w:val="28"/>
        </w:numPr>
        <w:spacing w:after="120" w:line="240" w:lineRule="auto"/>
        <w:ind w:left="567"/>
        <w:jc w:val="both"/>
        <w:rPr>
          <w:rFonts w:asciiTheme="majorHAnsi" w:hAnsiTheme="majorHAnsi" w:cstheme="majorHAnsi"/>
        </w:rPr>
      </w:pPr>
      <w:r w:rsidRPr="002053E9">
        <w:rPr>
          <w:rFonts w:asciiTheme="majorHAnsi" w:hAnsiTheme="majorHAnsi" w:cstheme="majorHAnsi"/>
        </w:rPr>
        <w:t xml:space="preserve">Obveznost </w:t>
      </w:r>
      <w:proofErr w:type="spellStart"/>
      <w:r w:rsidRPr="002053E9">
        <w:rPr>
          <w:rFonts w:asciiTheme="majorHAnsi" w:hAnsiTheme="majorHAnsi" w:cstheme="majorHAnsi"/>
        </w:rPr>
        <w:t>nerazkrivanja</w:t>
      </w:r>
      <w:proofErr w:type="spellEnd"/>
      <w:r w:rsidRPr="002053E9">
        <w:rPr>
          <w:rFonts w:asciiTheme="majorHAnsi" w:hAnsiTheme="majorHAnsi" w:cstheme="majorHAnsi"/>
        </w:rPr>
        <w:t xml:space="preserve"> informacij in poslovnih skrivnosti ne preneha s prenehanjem tega okvirnega sporazuma.</w:t>
      </w:r>
    </w:p>
    <w:p w14:paraId="578110D8" w14:textId="77777777" w:rsidR="006B41AB" w:rsidRPr="002053E9" w:rsidRDefault="006B41AB" w:rsidP="006B41AB">
      <w:pPr>
        <w:pStyle w:val="Odstavekseznama"/>
        <w:widowControl w:val="0"/>
        <w:spacing w:after="120" w:line="240" w:lineRule="auto"/>
        <w:ind w:left="567"/>
        <w:jc w:val="both"/>
        <w:rPr>
          <w:rFonts w:asciiTheme="majorHAnsi" w:hAnsiTheme="majorHAnsi" w:cstheme="majorHAnsi"/>
        </w:rPr>
      </w:pPr>
    </w:p>
    <w:p w14:paraId="0D701A72" w14:textId="792F7AC5" w:rsidR="006B41AB" w:rsidRPr="002053E9" w:rsidRDefault="002D6961" w:rsidP="006B41AB">
      <w:pPr>
        <w:pStyle w:val="Odstavekseznama"/>
        <w:widowControl w:val="0"/>
        <w:numPr>
          <w:ilvl w:val="0"/>
          <w:numId w:val="28"/>
        </w:numPr>
        <w:spacing w:after="120" w:line="240" w:lineRule="auto"/>
        <w:ind w:left="567"/>
        <w:jc w:val="both"/>
        <w:rPr>
          <w:rFonts w:asciiTheme="majorHAnsi" w:hAnsiTheme="majorHAnsi" w:cstheme="majorHAnsi"/>
        </w:rPr>
      </w:pPr>
      <w:r>
        <w:rPr>
          <w:rFonts w:asciiTheme="majorHAnsi" w:hAnsiTheme="majorHAnsi" w:cstheme="majorHAnsi"/>
        </w:rPr>
        <w:t>Izvajalec</w:t>
      </w:r>
      <w:r w:rsidR="006B41AB" w:rsidRPr="002053E9">
        <w:rPr>
          <w:rFonts w:asciiTheme="majorHAnsi" w:hAnsiTheme="majorHAnsi" w:cstheme="majorHAnsi"/>
        </w:rPr>
        <w:t xml:space="preserve"> se zavezuje, da bo svoje delavce, morebitne podizvajalce in druge osebe, vključene v izvajanje okvirnega sporazuma, seznanil z obveznostjo varovanja poslovnih skrivnosti in zaupnih podatkov  kot izhaja iz tega okvirnega sporazuma.</w:t>
      </w:r>
    </w:p>
    <w:p w14:paraId="20B33114" w14:textId="77777777" w:rsidR="006B41AB" w:rsidRPr="002053E9" w:rsidRDefault="006B41AB" w:rsidP="006B41AB">
      <w:pPr>
        <w:pStyle w:val="Odstavekseznama"/>
        <w:widowControl w:val="0"/>
        <w:spacing w:after="120" w:line="240" w:lineRule="auto"/>
        <w:ind w:left="567"/>
        <w:jc w:val="both"/>
        <w:rPr>
          <w:rFonts w:asciiTheme="majorHAnsi" w:hAnsiTheme="majorHAnsi" w:cstheme="majorHAnsi"/>
        </w:rPr>
      </w:pPr>
    </w:p>
    <w:p w14:paraId="156E7F72" w14:textId="77777777" w:rsidR="006B41AB" w:rsidRPr="002053E9" w:rsidRDefault="006B41AB" w:rsidP="006B41AB">
      <w:pPr>
        <w:pStyle w:val="Odstavekseznama"/>
        <w:widowControl w:val="0"/>
        <w:numPr>
          <w:ilvl w:val="0"/>
          <w:numId w:val="28"/>
        </w:numPr>
        <w:spacing w:after="120" w:line="240" w:lineRule="auto"/>
        <w:ind w:left="567"/>
        <w:jc w:val="both"/>
        <w:rPr>
          <w:rFonts w:asciiTheme="majorHAnsi" w:hAnsiTheme="majorHAnsi" w:cstheme="majorHAnsi"/>
        </w:rPr>
      </w:pPr>
      <w:r w:rsidRPr="002053E9">
        <w:rPr>
          <w:rFonts w:asciiTheme="majorHAnsi" w:hAnsiTheme="majorHAnsi" w:cstheme="majorHAnsi"/>
        </w:rPr>
        <w:t>Dobavitelj mora naročnika takoj obvestiti o vsakem disciplinskem ali drugem postopku zaradi kršitev delovnih obveznosti, ki ga je zoper svojega delavca sprožil v zvezi z izvajanjem del iz tega okvirnega sporazuma. Dobavitelj je dolžan na zahtevo naročnika nadomestiti delavca, če slednji izkaže, da je ravnal ali poskušal ravnati v nasprotju z določbami tega okvirnega sporazuma.</w:t>
      </w:r>
    </w:p>
    <w:p w14:paraId="4B1BEE36" w14:textId="77777777" w:rsidR="006B41AB" w:rsidRPr="002053E9" w:rsidRDefault="006B41AB" w:rsidP="006B41AB">
      <w:pPr>
        <w:pStyle w:val="Odstavekseznama"/>
        <w:widowControl w:val="0"/>
        <w:spacing w:after="120" w:line="240" w:lineRule="auto"/>
        <w:ind w:left="567"/>
        <w:jc w:val="both"/>
        <w:rPr>
          <w:rFonts w:asciiTheme="majorHAnsi" w:hAnsiTheme="majorHAnsi" w:cstheme="majorHAnsi"/>
        </w:rPr>
      </w:pPr>
    </w:p>
    <w:p w14:paraId="098E777F" w14:textId="77777777" w:rsidR="006B41AB" w:rsidRPr="002053E9" w:rsidRDefault="006B41AB" w:rsidP="006B41AB">
      <w:pPr>
        <w:pStyle w:val="Odstavekseznama"/>
        <w:widowControl w:val="0"/>
        <w:numPr>
          <w:ilvl w:val="0"/>
          <w:numId w:val="28"/>
        </w:numPr>
        <w:spacing w:after="120" w:line="240" w:lineRule="auto"/>
        <w:ind w:left="567"/>
        <w:jc w:val="both"/>
        <w:rPr>
          <w:rFonts w:asciiTheme="majorHAnsi" w:hAnsiTheme="majorHAnsi" w:cstheme="majorHAnsi"/>
        </w:rPr>
      </w:pPr>
      <w:r w:rsidRPr="002053E9">
        <w:rPr>
          <w:rFonts w:asciiTheme="majorHAnsi" w:hAnsiTheme="majorHAnsi" w:cstheme="majorHAnsi"/>
        </w:rPr>
        <w:t>Objava ali posredovanje podatkov skladno z Zakonom o dostopu do informacij javnega značaja ne šteje za kršitev po tem členu.</w:t>
      </w:r>
    </w:p>
    <w:p w14:paraId="398AE980" w14:textId="77777777" w:rsidR="006B41AB" w:rsidRPr="002053E9" w:rsidRDefault="006B41AB" w:rsidP="006B41AB">
      <w:pPr>
        <w:pStyle w:val="Odstavekseznama"/>
        <w:widowControl w:val="0"/>
        <w:spacing w:after="120" w:line="240" w:lineRule="auto"/>
        <w:ind w:left="567"/>
        <w:jc w:val="both"/>
        <w:rPr>
          <w:rFonts w:asciiTheme="majorHAnsi" w:hAnsiTheme="majorHAnsi" w:cstheme="majorHAnsi"/>
        </w:rPr>
      </w:pPr>
    </w:p>
    <w:p w14:paraId="212CAD57" w14:textId="77777777" w:rsidR="006B41AB" w:rsidRDefault="006B41AB" w:rsidP="006B41AB">
      <w:pPr>
        <w:pStyle w:val="Odstavekseznama"/>
        <w:widowControl w:val="0"/>
        <w:numPr>
          <w:ilvl w:val="0"/>
          <w:numId w:val="28"/>
        </w:numPr>
        <w:spacing w:after="120" w:line="240" w:lineRule="auto"/>
        <w:ind w:left="567"/>
        <w:jc w:val="both"/>
        <w:rPr>
          <w:rFonts w:asciiTheme="majorHAnsi" w:hAnsiTheme="majorHAnsi" w:cstheme="majorHAnsi"/>
        </w:rPr>
      </w:pPr>
      <w:r w:rsidRPr="002053E9">
        <w:rPr>
          <w:rFonts w:asciiTheme="majorHAnsi" w:hAnsiTheme="majorHAnsi" w:cstheme="majorHAnsi"/>
        </w:rPr>
        <w:t>V primeru kršitve določb o varovanju poslovne skrivnosti, osebnih ali drugih občutljivih oziroma zaupnih podatkov naročnika, je dobavitelj naročniku odškodninsko odgovoren za vso posredno in neposredno škodo. Pogodbeni stranki tudi izrecno izjavljata, da sta seznanjeni, da predstavlja neupravičena pridobitev poslovne skrivnosti in izdaja poslovne skrivnosti kaznivo dejanje po 236. členu Kazenskega zakonika (KZ-1).</w:t>
      </w:r>
    </w:p>
    <w:p w14:paraId="21457354" w14:textId="77777777" w:rsidR="000E721A" w:rsidRPr="000E721A" w:rsidRDefault="000E721A" w:rsidP="000E721A">
      <w:pPr>
        <w:pStyle w:val="Odstavekseznama"/>
        <w:rPr>
          <w:rFonts w:asciiTheme="majorHAnsi" w:hAnsiTheme="majorHAnsi" w:cstheme="majorHAnsi"/>
        </w:rPr>
      </w:pPr>
    </w:p>
    <w:p w14:paraId="7C8BFBBD" w14:textId="77777777" w:rsidR="000E721A" w:rsidRPr="00E44629" w:rsidRDefault="000E721A" w:rsidP="000E721A">
      <w:pPr>
        <w:pStyle w:val="Odstavekseznama"/>
        <w:widowControl w:val="0"/>
        <w:spacing w:after="120" w:line="240" w:lineRule="auto"/>
        <w:ind w:left="567"/>
        <w:jc w:val="both"/>
        <w:rPr>
          <w:rFonts w:asciiTheme="majorHAnsi" w:hAnsiTheme="majorHAnsi" w:cstheme="majorHAnsi"/>
          <w:b/>
          <w:bCs/>
        </w:rPr>
      </w:pPr>
    </w:p>
    <w:p w14:paraId="7CB51165" w14:textId="64FFB545" w:rsidR="006B41AB" w:rsidRPr="00E44629" w:rsidRDefault="005A6F08" w:rsidP="0017213F">
      <w:pPr>
        <w:pStyle w:val="Odstavekseznama"/>
        <w:widowControl w:val="0"/>
        <w:numPr>
          <w:ilvl w:val="0"/>
          <w:numId w:val="15"/>
        </w:numPr>
        <w:spacing w:before="120" w:after="120" w:line="240" w:lineRule="auto"/>
        <w:jc w:val="center"/>
        <w:rPr>
          <w:rFonts w:asciiTheme="majorHAnsi" w:hAnsiTheme="majorHAnsi" w:cstheme="majorHAnsi"/>
          <w:b/>
          <w:bCs/>
        </w:rPr>
      </w:pPr>
      <w:r w:rsidRPr="00E44629">
        <w:rPr>
          <w:rFonts w:asciiTheme="majorHAnsi" w:hAnsiTheme="majorHAnsi" w:cstheme="majorHAnsi"/>
          <w:b/>
          <w:bCs/>
        </w:rPr>
        <w:t>člen</w:t>
      </w:r>
    </w:p>
    <w:p w14:paraId="1D9EBBA3" w14:textId="3C21BDDE" w:rsidR="005A6F08" w:rsidRPr="005A6F08" w:rsidRDefault="005A6F08" w:rsidP="005A6F08">
      <w:pPr>
        <w:pStyle w:val="Odstavekseznama"/>
        <w:widowControl w:val="0"/>
        <w:spacing w:before="120" w:after="120" w:line="240" w:lineRule="auto"/>
        <w:jc w:val="center"/>
        <w:rPr>
          <w:rFonts w:asciiTheme="majorHAnsi" w:hAnsiTheme="majorHAnsi" w:cstheme="majorHAnsi"/>
          <w:b/>
          <w:bCs/>
        </w:rPr>
      </w:pPr>
      <w:r w:rsidRPr="005A6F08">
        <w:rPr>
          <w:rFonts w:asciiTheme="majorHAnsi" w:hAnsiTheme="majorHAnsi" w:cstheme="majorHAnsi"/>
          <w:b/>
          <w:bCs/>
        </w:rPr>
        <w:t>VAROVANJE IN OBDELAVA OSEBNIH PODATKOV</w:t>
      </w:r>
    </w:p>
    <w:p w14:paraId="26F8EE07" w14:textId="77777777" w:rsidR="00E44629" w:rsidRDefault="00E44629" w:rsidP="00E44629">
      <w:pPr>
        <w:widowControl w:val="0"/>
        <w:spacing w:after="120"/>
        <w:jc w:val="both"/>
        <w:rPr>
          <w:rFonts w:asciiTheme="majorHAnsi" w:hAnsiTheme="majorHAnsi" w:cstheme="majorHAnsi"/>
        </w:rPr>
      </w:pPr>
    </w:p>
    <w:p w14:paraId="7D4EDB69" w14:textId="7E782431" w:rsidR="00E44629" w:rsidRPr="00E44629" w:rsidRDefault="00E44629" w:rsidP="00CD5311">
      <w:pPr>
        <w:pStyle w:val="Odstavekseznama"/>
        <w:widowControl w:val="0"/>
        <w:numPr>
          <w:ilvl w:val="0"/>
          <w:numId w:val="36"/>
        </w:numPr>
        <w:spacing w:after="120"/>
        <w:ind w:left="567"/>
        <w:jc w:val="both"/>
        <w:rPr>
          <w:rFonts w:asciiTheme="majorHAnsi" w:hAnsiTheme="majorHAnsi" w:cstheme="majorHAnsi"/>
        </w:rPr>
      </w:pPr>
      <w:r w:rsidRPr="00E44629">
        <w:rPr>
          <w:rFonts w:asciiTheme="majorHAnsi" w:hAnsiTheme="majorHAnsi" w:cstheme="majorHAnsi"/>
        </w:rPr>
        <w:t xml:space="preserve">Izvajalec se zavezuje, da bo osebne podatke, s katerimi se bo seznanil pri izvajanju storitev, ki so predmet tega okvirnega sporazuma, skrbno varoval in jih obdeloval izključno v imenu in za račun naročnika kot upravljavca ter le v okviru in obsegu, potrebnem za izvajanje storitev, navedenih v tem okvirnem sporazumu. Za varovanje osebnih podatkov v zvezi z opravljanjem pogodbenih storitev je izvajalec odškodninsko </w:t>
      </w:r>
      <w:r w:rsidRPr="00E44629">
        <w:rPr>
          <w:rFonts w:asciiTheme="majorHAnsi" w:hAnsiTheme="majorHAnsi" w:cstheme="majorHAnsi"/>
        </w:rPr>
        <w:lastRenderedPageBreak/>
        <w:t>odgovoren, morebitna zloraba podatkov pa pomeni tudi kazensko odgovornost kršiteljev.</w:t>
      </w:r>
    </w:p>
    <w:p w14:paraId="554442E2" w14:textId="36B25A54" w:rsidR="00E44629" w:rsidRPr="00E44629" w:rsidRDefault="00E44629" w:rsidP="00E44629">
      <w:pPr>
        <w:pStyle w:val="Odstavekseznama"/>
        <w:widowControl w:val="0"/>
        <w:numPr>
          <w:ilvl w:val="0"/>
          <w:numId w:val="36"/>
        </w:numPr>
        <w:spacing w:after="120"/>
        <w:ind w:left="567"/>
        <w:jc w:val="both"/>
        <w:rPr>
          <w:rFonts w:asciiTheme="majorHAnsi" w:hAnsiTheme="majorHAnsi" w:cstheme="majorHAnsi"/>
        </w:rPr>
      </w:pPr>
      <w:r w:rsidRPr="00E44629">
        <w:rPr>
          <w:rFonts w:asciiTheme="majorHAnsi" w:hAnsiTheme="majorHAnsi" w:cstheme="majorHAnsi"/>
        </w:rPr>
        <w:t>Izvajalec se zavezuje, da bo osebne podatke iz prejšnjega odstavka obdeloval v skladu z veljavno zakonodajo s področja varstva osebnih podatkov, pravilnikom naročnika, ki ureja varstvo osebnih podatkov</w:t>
      </w:r>
      <w:r w:rsidRPr="00E44629">
        <w:rPr>
          <w:rFonts w:asciiTheme="majorHAnsi" w:hAnsiTheme="majorHAnsi" w:cstheme="majorHAnsi"/>
        </w:rPr>
        <w:footnoteReference w:id="3"/>
      </w:r>
      <w:r w:rsidRPr="00E44629">
        <w:rPr>
          <w:rFonts w:asciiTheme="majorHAnsi" w:hAnsiTheme="majorHAnsi" w:cstheme="majorHAnsi"/>
        </w:rPr>
        <w:t>, ter pogodbo o obdelavi osebnih podatkov.</w:t>
      </w:r>
    </w:p>
    <w:p w14:paraId="36C6ACB2" w14:textId="7E60CA57" w:rsidR="00E44629" w:rsidRDefault="00E44629" w:rsidP="00E44629">
      <w:pPr>
        <w:pStyle w:val="Odstavekseznama"/>
        <w:widowControl w:val="0"/>
        <w:numPr>
          <w:ilvl w:val="0"/>
          <w:numId w:val="36"/>
        </w:numPr>
        <w:spacing w:after="120"/>
        <w:ind w:left="567"/>
        <w:jc w:val="both"/>
        <w:rPr>
          <w:rFonts w:asciiTheme="majorHAnsi" w:hAnsiTheme="majorHAnsi" w:cstheme="majorHAnsi"/>
        </w:rPr>
      </w:pPr>
      <w:r w:rsidRPr="00E44629">
        <w:rPr>
          <w:rFonts w:asciiTheme="majorHAnsi" w:hAnsiTheme="majorHAnsi" w:cstheme="majorHAnsi"/>
        </w:rPr>
        <w:t>Izvajalec se zavezuje, da bo pred izvajanjem storitev, ki vključujejo obdelavo osebnih podatkov v imenu in za račun naročnika, z naročnikom sklenil ločeno pisno pogodbo o obdelavi osebnih podatkov v skladu z 28. členom Uredbe (EU) 2016/679 Evropskega parlamenta in Sveta z dne 27. aprila 2016 o varstvu posameznikov pri obdelavi osebnih podatkov in o prostem pretoku takih podatkov ter o razveljavitvi Direktive 95/46/ES (Splošna uredba o varstvu podatkov) ter ravnal v skladu z določbami navedene pogodbe.</w:t>
      </w:r>
    </w:p>
    <w:p w14:paraId="4F48738B" w14:textId="77777777" w:rsidR="00E44629" w:rsidRPr="00E44629" w:rsidRDefault="00E44629" w:rsidP="00E44629">
      <w:pPr>
        <w:pStyle w:val="Odstavekseznama"/>
        <w:widowControl w:val="0"/>
        <w:spacing w:after="120"/>
        <w:ind w:left="567"/>
        <w:jc w:val="both"/>
        <w:rPr>
          <w:rFonts w:asciiTheme="majorHAnsi" w:hAnsiTheme="majorHAnsi" w:cstheme="majorHAnsi"/>
        </w:rPr>
      </w:pPr>
    </w:p>
    <w:p w14:paraId="7EDC0546" w14:textId="2376F345" w:rsidR="00E44629" w:rsidRPr="00E44629" w:rsidRDefault="00E44629" w:rsidP="00E44629">
      <w:pPr>
        <w:pStyle w:val="Odstavekseznama"/>
        <w:widowControl w:val="0"/>
        <w:numPr>
          <w:ilvl w:val="0"/>
          <w:numId w:val="36"/>
        </w:numPr>
        <w:spacing w:after="120"/>
        <w:ind w:left="567"/>
        <w:jc w:val="both"/>
        <w:rPr>
          <w:rFonts w:asciiTheme="majorHAnsi" w:hAnsiTheme="majorHAnsi" w:cstheme="majorHAnsi"/>
        </w:rPr>
      </w:pPr>
      <w:r w:rsidRPr="00E44629">
        <w:rPr>
          <w:rFonts w:asciiTheme="majorHAnsi" w:hAnsiTheme="majorHAnsi" w:cstheme="majorHAnsi"/>
        </w:rPr>
        <w:t>Pogodba iz prejšnjega odstavka se sklene v pisni obliki pred začetkom obdelave osebnih podatkov v okviru izvajanja storitev po tem okvirnem sporazumu.</w:t>
      </w:r>
    </w:p>
    <w:p w14:paraId="59C33BC0" w14:textId="77777777" w:rsidR="00E44629" w:rsidRPr="00E44629" w:rsidRDefault="00E44629" w:rsidP="00E44629">
      <w:pPr>
        <w:pStyle w:val="Odstavekseznama"/>
        <w:widowControl w:val="0"/>
        <w:spacing w:after="120" w:line="240" w:lineRule="auto"/>
        <w:ind w:left="567"/>
        <w:jc w:val="both"/>
        <w:rPr>
          <w:rFonts w:asciiTheme="majorHAnsi" w:hAnsiTheme="majorHAnsi" w:cstheme="majorHAnsi"/>
        </w:rPr>
      </w:pPr>
    </w:p>
    <w:p w14:paraId="084C716D" w14:textId="77777777" w:rsidR="005A6F08" w:rsidRPr="005A6F08" w:rsidRDefault="005A6F08" w:rsidP="005A6F08">
      <w:pPr>
        <w:pStyle w:val="Odstavekseznama"/>
        <w:widowControl w:val="0"/>
        <w:spacing w:before="120" w:after="120" w:line="240" w:lineRule="auto"/>
        <w:rPr>
          <w:rFonts w:asciiTheme="majorHAnsi" w:hAnsiTheme="majorHAnsi" w:cstheme="majorHAnsi"/>
        </w:rPr>
      </w:pPr>
    </w:p>
    <w:p w14:paraId="3DA073E3" w14:textId="3EF431D5" w:rsidR="005A6F08" w:rsidRPr="00E44629" w:rsidRDefault="005A6F08" w:rsidP="0017213F">
      <w:pPr>
        <w:pStyle w:val="Odstavekseznama"/>
        <w:widowControl w:val="0"/>
        <w:numPr>
          <w:ilvl w:val="0"/>
          <w:numId w:val="15"/>
        </w:numPr>
        <w:spacing w:before="120" w:after="120" w:line="240" w:lineRule="auto"/>
        <w:jc w:val="center"/>
        <w:rPr>
          <w:rFonts w:asciiTheme="majorHAnsi" w:hAnsiTheme="majorHAnsi" w:cstheme="majorHAnsi"/>
          <w:b/>
          <w:bCs/>
        </w:rPr>
      </w:pPr>
      <w:r w:rsidRPr="00E44629">
        <w:rPr>
          <w:rFonts w:asciiTheme="majorHAnsi" w:hAnsiTheme="majorHAnsi" w:cstheme="majorHAnsi"/>
          <w:b/>
          <w:bCs/>
        </w:rPr>
        <w:t>člen</w:t>
      </w:r>
    </w:p>
    <w:p w14:paraId="496951C4" w14:textId="77777777" w:rsidR="006B41AB" w:rsidRPr="005A6F08" w:rsidRDefault="006B41AB" w:rsidP="006B41AB">
      <w:pPr>
        <w:widowControl w:val="0"/>
        <w:spacing w:before="120" w:after="120" w:line="240" w:lineRule="auto"/>
        <w:jc w:val="center"/>
        <w:rPr>
          <w:rFonts w:asciiTheme="majorHAnsi" w:hAnsiTheme="majorHAnsi" w:cstheme="majorHAnsi"/>
          <w:b/>
          <w:bCs/>
        </w:rPr>
      </w:pPr>
      <w:r w:rsidRPr="005A6F08">
        <w:rPr>
          <w:rFonts w:asciiTheme="majorHAnsi" w:hAnsiTheme="majorHAnsi" w:cstheme="majorHAnsi"/>
          <w:b/>
          <w:bCs/>
        </w:rPr>
        <w:t>PROTIKORUPCIJSKA KLAVZULA</w:t>
      </w:r>
    </w:p>
    <w:p w14:paraId="6872B2A1" w14:textId="77777777" w:rsidR="006B41AB" w:rsidRPr="002053E9" w:rsidRDefault="006B41AB" w:rsidP="006B41AB">
      <w:pPr>
        <w:pStyle w:val="Odstavekseznama"/>
        <w:widowControl w:val="0"/>
        <w:numPr>
          <w:ilvl w:val="0"/>
          <w:numId w:val="30"/>
        </w:numPr>
        <w:spacing w:before="120" w:after="120" w:line="240" w:lineRule="auto"/>
        <w:ind w:left="709"/>
        <w:jc w:val="both"/>
        <w:rPr>
          <w:rFonts w:asciiTheme="majorHAnsi" w:hAnsiTheme="majorHAnsi" w:cstheme="majorHAnsi"/>
        </w:rPr>
      </w:pPr>
      <w:r w:rsidRPr="002053E9">
        <w:rPr>
          <w:rFonts w:asciiTheme="majorHAnsi" w:hAnsiTheme="majorHAnsi" w:cstheme="majorHAnsi"/>
        </w:rPr>
        <w:t>Stranki okvirnega sporazuma in njeni zakoniti zastopniki izrecno izjavljajo, da v postopku sklepanja in izvajanja tega okvirnega sporazuma ni prišlo in ne prihaja do nikakršnih dejanj, ki bi bila v nasprotju z veljavno  zakonodajo in/ali imajo znake koruptivnih dejanj. V primeru, da se pri postopku sklepanja ali izvajanja tega okvirnega sporazuma ugotovi, da so se zgodila koruptivna dejanja, potem se šteje predmetni okvirni sporazum za ničnega in brez učinka v pravnem prometu, kar se zgodi v trenutku, ko je zoper posameznika ali zoper pravno osebo, ki je pogodbena stranka oz. njen zakoniti zastopnik, vložena pravnomočna obtožba oz. obtožni predlog.</w:t>
      </w:r>
    </w:p>
    <w:p w14:paraId="133BAFF2" w14:textId="77777777" w:rsidR="006B41AB" w:rsidRPr="002053E9" w:rsidRDefault="006B41AB" w:rsidP="006B41AB">
      <w:pPr>
        <w:pStyle w:val="Odstavekseznama"/>
        <w:widowControl w:val="0"/>
        <w:spacing w:before="120" w:after="120" w:line="240" w:lineRule="auto"/>
        <w:ind w:left="709"/>
        <w:jc w:val="both"/>
        <w:rPr>
          <w:rFonts w:asciiTheme="majorHAnsi" w:hAnsiTheme="majorHAnsi" w:cstheme="majorHAnsi"/>
        </w:rPr>
      </w:pPr>
    </w:p>
    <w:p w14:paraId="73D98824" w14:textId="77777777" w:rsidR="006B41AB" w:rsidRPr="002053E9" w:rsidRDefault="006B41AB" w:rsidP="006B41AB">
      <w:pPr>
        <w:pStyle w:val="Odstavekseznama"/>
        <w:widowControl w:val="0"/>
        <w:numPr>
          <w:ilvl w:val="0"/>
          <w:numId w:val="30"/>
        </w:numPr>
        <w:spacing w:before="120" w:after="120" w:line="240" w:lineRule="auto"/>
        <w:ind w:left="709"/>
        <w:jc w:val="both"/>
        <w:rPr>
          <w:rFonts w:asciiTheme="majorHAnsi" w:hAnsiTheme="majorHAnsi" w:cstheme="majorHAnsi"/>
        </w:rPr>
      </w:pPr>
      <w:r w:rsidRPr="002053E9">
        <w:rPr>
          <w:rFonts w:asciiTheme="majorHAnsi" w:hAnsiTheme="majorHAnsi" w:cstheme="majorHAnsi"/>
        </w:rPr>
        <w:t>Ta okvirni sporazum se šteje za ničnega,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7B48B3E0" w14:textId="77777777" w:rsidR="006B41AB" w:rsidRPr="002053E9" w:rsidRDefault="006B41AB" w:rsidP="006B41AB">
      <w:pPr>
        <w:pStyle w:val="Odstavekseznama"/>
        <w:widowControl w:val="0"/>
        <w:numPr>
          <w:ilvl w:val="0"/>
          <w:numId w:val="29"/>
        </w:numPr>
        <w:spacing w:before="120" w:after="120" w:line="240" w:lineRule="auto"/>
        <w:ind w:left="1134"/>
        <w:jc w:val="both"/>
        <w:rPr>
          <w:rFonts w:asciiTheme="majorHAnsi" w:hAnsiTheme="majorHAnsi" w:cstheme="majorHAnsi"/>
        </w:rPr>
      </w:pPr>
      <w:r w:rsidRPr="002053E9">
        <w:rPr>
          <w:rFonts w:asciiTheme="majorHAnsi" w:hAnsiTheme="majorHAnsi" w:cstheme="majorHAnsi"/>
        </w:rPr>
        <w:t>pridobitev posla iz te pogodbe ali</w:t>
      </w:r>
    </w:p>
    <w:p w14:paraId="2F29A0AC" w14:textId="77777777" w:rsidR="006B41AB" w:rsidRPr="002053E9" w:rsidRDefault="006B41AB" w:rsidP="006B41AB">
      <w:pPr>
        <w:pStyle w:val="Odstavekseznama"/>
        <w:widowControl w:val="0"/>
        <w:numPr>
          <w:ilvl w:val="0"/>
          <w:numId w:val="29"/>
        </w:numPr>
        <w:spacing w:before="120" w:after="120" w:line="240" w:lineRule="auto"/>
        <w:ind w:left="1134"/>
        <w:jc w:val="both"/>
        <w:rPr>
          <w:rFonts w:asciiTheme="majorHAnsi" w:hAnsiTheme="majorHAnsi" w:cstheme="majorHAnsi"/>
        </w:rPr>
      </w:pPr>
      <w:r w:rsidRPr="002053E9">
        <w:rPr>
          <w:rFonts w:asciiTheme="majorHAnsi" w:hAnsiTheme="majorHAnsi" w:cstheme="majorHAnsi"/>
        </w:rPr>
        <w:t>za sklenitev posla iz te pogodbe pod ugodnejšimi pogoji ali</w:t>
      </w:r>
    </w:p>
    <w:p w14:paraId="6B05A98B" w14:textId="77777777" w:rsidR="006B41AB" w:rsidRPr="002053E9" w:rsidRDefault="006B41AB" w:rsidP="006B41AB">
      <w:pPr>
        <w:pStyle w:val="Odstavekseznama"/>
        <w:widowControl w:val="0"/>
        <w:numPr>
          <w:ilvl w:val="0"/>
          <w:numId w:val="29"/>
        </w:numPr>
        <w:spacing w:before="120" w:after="120" w:line="240" w:lineRule="auto"/>
        <w:ind w:left="1134"/>
        <w:jc w:val="both"/>
        <w:rPr>
          <w:rFonts w:asciiTheme="majorHAnsi" w:hAnsiTheme="majorHAnsi" w:cstheme="majorHAnsi"/>
        </w:rPr>
      </w:pPr>
      <w:r w:rsidRPr="002053E9">
        <w:rPr>
          <w:rFonts w:asciiTheme="majorHAnsi" w:hAnsiTheme="majorHAnsi" w:cstheme="majorHAnsi"/>
        </w:rPr>
        <w:t>za opustitev dolžnega nadzora nad izvajanjem pogodbenih obveznosti iz te pogodbe ali</w:t>
      </w:r>
    </w:p>
    <w:p w14:paraId="53462923" w14:textId="77777777" w:rsidR="006B41AB" w:rsidRPr="002053E9" w:rsidRDefault="006B41AB" w:rsidP="006B41AB">
      <w:pPr>
        <w:pStyle w:val="Odstavekseznama"/>
        <w:widowControl w:val="0"/>
        <w:numPr>
          <w:ilvl w:val="0"/>
          <w:numId w:val="29"/>
        </w:numPr>
        <w:spacing w:before="120" w:after="120" w:line="240" w:lineRule="auto"/>
        <w:ind w:left="1134"/>
        <w:jc w:val="both"/>
        <w:rPr>
          <w:rFonts w:asciiTheme="majorHAnsi" w:hAnsiTheme="majorHAnsi" w:cstheme="majorHAnsi"/>
        </w:rPr>
      </w:pPr>
      <w:r w:rsidRPr="002053E9">
        <w:rPr>
          <w:rFonts w:asciiTheme="majorHAnsi" w:hAnsiTheme="majorHAnsi" w:cstheme="majorHAnsi"/>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45A5166E" w14:textId="77777777" w:rsidR="006B41AB" w:rsidRPr="002053E9" w:rsidRDefault="006B41AB" w:rsidP="006B41AB">
      <w:pPr>
        <w:pStyle w:val="Odstavekseznama"/>
        <w:widowControl w:val="0"/>
        <w:spacing w:before="120" w:after="120" w:line="240" w:lineRule="auto"/>
        <w:ind w:left="709"/>
        <w:jc w:val="both"/>
        <w:rPr>
          <w:rFonts w:asciiTheme="majorHAnsi" w:hAnsiTheme="majorHAnsi" w:cstheme="majorHAnsi"/>
        </w:rPr>
      </w:pPr>
    </w:p>
    <w:p w14:paraId="695A5752" w14:textId="77777777" w:rsidR="006B41AB" w:rsidRPr="002053E9" w:rsidRDefault="006B41AB" w:rsidP="006B41AB">
      <w:pPr>
        <w:pStyle w:val="Odstavekseznama"/>
        <w:widowControl w:val="0"/>
        <w:numPr>
          <w:ilvl w:val="0"/>
          <w:numId w:val="30"/>
        </w:numPr>
        <w:spacing w:before="120" w:after="120" w:line="240" w:lineRule="auto"/>
        <w:ind w:left="709"/>
        <w:jc w:val="both"/>
        <w:rPr>
          <w:rFonts w:asciiTheme="majorHAnsi" w:hAnsiTheme="majorHAnsi" w:cstheme="majorHAnsi"/>
        </w:rPr>
      </w:pPr>
      <w:r w:rsidRPr="002053E9">
        <w:rPr>
          <w:rFonts w:asciiTheme="majorHAnsi" w:hAnsiTheme="majorHAnsi" w:cstheme="majorHAnsi"/>
        </w:rPr>
        <w:t>Naročnik bo v primeru ugotovitve o domnevnem obstoju dejanskega stanja iz prvega odstavka tega člena ali obvestila Komisije za preprečevanje korupcije ali drugih organov, glede njegovega domnevnega nastanka, pričel z ugotavljanjem pogojev ničnosti pogodbe oziroma z drugimi ukrepi v skladu s predpisi Republike Slovenije.</w:t>
      </w:r>
    </w:p>
    <w:p w14:paraId="49D4CB11" w14:textId="77777777" w:rsidR="006B41AB" w:rsidRPr="002053E9" w:rsidRDefault="006B41AB" w:rsidP="006B41AB">
      <w:pPr>
        <w:pStyle w:val="Odstavekseznama"/>
        <w:widowControl w:val="0"/>
        <w:spacing w:before="120" w:after="120" w:line="240" w:lineRule="auto"/>
        <w:ind w:left="709"/>
        <w:jc w:val="both"/>
        <w:rPr>
          <w:rFonts w:asciiTheme="majorHAnsi" w:hAnsiTheme="majorHAnsi" w:cstheme="majorHAnsi"/>
        </w:rPr>
      </w:pPr>
    </w:p>
    <w:p w14:paraId="037F22B2" w14:textId="77777777" w:rsidR="006B41AB" w:rsidRPr="002053E9" w:rsidRDefault="006B41AB" w:rsidP="006B41AB">
      <w:pPr>
        <w:pStyle w:val="Odstavekseznama"/>
        <w:widowControl w:val="0"/>
        <w:numPr>
          <w:ilvl w:val="0"/>
          <w:numId w:val="30"/>
        </w:numPr>
        <w:spacing w:before="120" w:after="120" w:line="240" w:lineRule="auto"/>
        <w:ind w:left="709"/>
        <w:jc w:val="both"/>
        <w:rPr>
          <w:rFonts w:asciiTheme="majorHAnsi" w:hAnsiTheme="majorHAnsi" w:cstheme="majorHAnsi"/>
        </w:rPr>
      </w:pPr>
      <w:r w:rsidRPr="002053E9">
        <w:rPr>
          <w:rFonts w:asciiTheme="majorHAnsi" w:hAnsiTheme="majorHAnsi" w:cstheme="majorHAnsi"/>
        </w:rPr>
        <w:t xml:space="preserve">Izvajalec s podpisom tega okvirnega sporazuma jamči, da ni zadržkov za sklenitev posla po 35. členu </w:t>
      </w:r>
      <w:proofErr w:type="spellStart"/>
      <w:r w:rsidRPr="002053E9">
        <w:rPr>
          <w:rFonts w:asciiTheme="majorHAnsi" w:hAnsiTheme="majorHAnsi" w:cstheme="majorHAnsi"/>
        </w:rPr>
        <w:t>ZlntPK</w:t>
      </w:r>
      <w:proofErr w:type="spellEnd"/>
      <w:r w:rsidRPr="002053E9">
        <w:rPr>
          <w:rFonts w:asciiTheme="majorHAnsi" w:hAnsiTheme="majorHAnsi" w:cstheme="majorHAnsi"/>
        </w:rPr>
        <w:t>.</w:t>
      </w:r>
    </w:p>
    <w:p w14:paraId="0864BD87" w14:textId="4D90E46E" w:rsidR="009520B7" w:rsidRPr="002053E9" w:rsidRDefault="009520B7" w:rsidP="006B41AB">
      <w:pPr>
        <w:widowControl w:val="0"/>
        <w:spacing w:after="120" w:line="240" w:lineRule="auto"/>
        <w:ind w:left="720"/>
        <w:jc w:val="both"/>
        <w:rPr>
          <w:rFonts w:asciiTheme="majorHAnsi" w:hAnsiTheme="majorHAnsi" w:cstheme="majorHAnsi"/>
        </w:rPr>
      </w:pPr>
    </w:p>
    <w:p w14:paraId="28EA70B4" w14:textId="77777777" w:rsidR="006B41AB" w:rsidRPr="002053E9" w:rsidRDefault="006B41AB" w:rsidP="00BA77CD">
      <w:pPr>
        <w:widowControl w:val="0"/>
        <w:spacing w:after="120" w:line="240" w:lineRule="auto"/>
        <w:jc w:val="both"/>
        <w:rPr>
          <w:rFonts w:asciiTheme="majorHAnsi" w:hAnsiTheme="majorHAnsi" w:cstheme="majorHAnsi"/>
        </w:rPr>
      </w:pPr>
    </w:p>
    <w:p w14:paraId="44F276B7" w14:textId="77777777" w:rsidR="006B41AB" w:rsidRPr="002053E9" w:rsidRDefault="006B41AB" w:rsidP="0017213F">
      <w:pPr>
        <w:pStyle w:val="Odstavekseznama"/>
        <w:widowControl w:val="0"/>
        <w:numPr>
          <w:ilvl w:val="0"/>
          <w:numId w:val="15"/>
        </w:numPr>
        <w:spacing w:before="120" w:after="120" w:line="240" w:lineRule="auto"/>
        <w:jc w:val="center"/>
        <w:rPr>
          <w:rFonts w:asciiTheme="majorHAnsi" w:hAnsiTheme="majorHAnsi" w:cstheme="majorHAnsi"/>
          <w:b/>
          <w:bCs/>
        </w:rPr>
      </w:pPr>
      <w:r w:rsidRPr="002053E9">
        <w:rPr>
          <w:rFonts w:asciiTheme="majorHAnsi" w:hAnsiTheme="majorHAnsi" w:cstheme="majorHAnsi"/>
          <w:b/>
          <w:bCs/>
        </w:rPr>
        <w:t>člen</w:t>
      </w:r>
    </w:p>
    <w:p w14:paraId="24C135B4" w14:textId="77777777" w:rsidR="006B41AB" w:rsidRPr="002053E9" w:rsidRDefault="006B41AB" w:rsidP="00BA77CD">
      <w:pPr>
        <w:widowControl w:val="0"/>
        <w:spacing w:after="120" w:line="240" w:lineRule="auto"/>
        <w:jc w:val="center"/>
        <w:rPr>
          <w:rFonts w:asciiTheme="majorHAnsi" w:hAnsiTheme="majorHAnsi" w:cstheme="majorHAnsi"/>
          <w:b/>
          <w:bCs/>
        </w:rPr>
      </w:pPr>
      <w:r w:rsidRPr="002053E9">
        <w:rPr>
          <w:rFonts w:asciiTheme="majorHAnsi" w:hAnsiTheme="majorHAnsi" w:cstheme="majorHAnsi"/>
          <w:b/>
          <w:bCs/>
        </w:rPr>
        <w:t>KONČNE DOLOČBE</w:t>
      </w:r>
    </w:p>
    <w:p w14:paraId="67AC4584" w14:textId="77777777" w:rsidR="00472D6B" w:rsidRPr="00472D6B" w:rsidRDefault="00472D6B" w:rsidP="00472D6B">
      <w:pPr>
        <w:pStyle w:val="Odstavekseznama"/>
        <w:numPr>
          <w:ilvl w:val="2"/>
          <w:numId w:val="31"/>
        </w:numPr>
        <w:rPr>
          <w:rFonts w:asciiTheme="majorHAnsi" w:hAnsiTheme="majorHAnsi" w:cstheme="majorHAnsi"/>
        </w:rPr>
      </w:pPr>
      <w:r w:rsidRPr="00472D6B">
        <w:rPr>
          <w:rFonts w:asciiTheme="majorHAnsi" w:hAnsiTheme="majorHAnsi" w:cstheme="majorHAnsi"/>
        </w:rPr>
        <w:t>Okvirni sporazum je sklenjen pod razveznim pogojem, ki se v primeru izpolnitve okoliščin iz drugega odstavka 67.a člena ZJN-3 ter ob upoštevanju četrtega odstavka istega člena, uresniči z dnem sklenitve nove pogodbe/okvirnega sporazuma za izvedbo javnega naročila za predmetno naročilo.</w:t>
      </w:r>
    </w:p>
    <w:p w14:paraId="23361176" w14:textId="7F7B5267" w:rsidR="006B41AB" w:rsidRPr="002053E9" w:rsidRDefault="006B41AB" w:rsidP="006B41AB">
      <w:pPr>
        <w:widowControl w:val="0"/>
        <w:numPr>
          <w:ilvl w:val="2"/>
          <w:numId w:val="31"/>
        </w:numPr>
        <w:spacing w:after="120" w:line="240" w:lineRule="auto"/>
        <w:jc w:val="both"/>
        <w:rPr>
          <w:rFonts w:asciiTheme="majorHAnsi" w:hAnsiTheme="majorHAnsi" w:cstheme="majorHAnsi"/>
        </w:rPr>
      </w:pPr>
      <w:r w:rsidRPr="002053E9">
        <w:rPr>
          <w:rFonts w:asciiTheme="majorHAnsi" w:hAnsiTheme="majorHAnsi" w:cstheme="majorHAnsi"/>
        </w:rPr>
        <w:t>Okvirni sporazum se lahko spremeni ali dopolni s pisnim aneksom, ki ga sprejmeta in podpišeta obe pogodbeni stranki. Če katerakoli od določb tega okvirnega sporazuma je ali postane neveljavna, to ne vpliva na ostale določbe. Neveljavna določba se nadomesti z veljavno, ki mora čim bolj ustrezati namenu, ki ga je želela doseči neveljavna določba.</w:t>
      </w:r>
    </w:p>
    <w:p w14:paraId="6C4891E3" w14:textId="77777777" w:rsidR="006B41AB" w:rsidRPr="002053E9" w:rsidRDefault="006B41AB" w:rsidP="006B41AB">
      <w:pPr>
        <w:widowControl w:val="0"/>
        <w:numPr>
          <w:ilvl w:val="2"/>
          <w:numId w:val="31"/>
        </w:numPr>
        <w:spacing w:after="120" w:line="240" w:lineRule="auto"/>
        <w:jc w:val="both"/>
        <w:rPr>
          <w:rFonts w:asciiTheme="majorHAnsi" w:hAnsiTheme="majorHAnsi" w:cstheme="majorHAnsi"/>
        </w:rPr>
      </w:pPr>
      <w:r w:rsidRPr="002053E9">
        <w:rPr>
          <w:rFonts w:asciiTheme="majorHAnsi" w:hAnsiTheme="majorHAnsi" w:cstheme="majorHAnsi"/>
        </w:rPr>
        <w:t>Za urejanje medsebojnih obveznosti in pravic, ki niso izrecno dogovorjene s tem okvirnim sporazumom, se uporabljajo določila zakona, ki ureja obligacijska razmerja in drugi predpisi, ki urejajo pogodbene odnose.</w:t>
      </w:r>
    </w:p>
    <w:p w14:paraId="3711B03F" w14:textId="77777777" w:rsidR="006B41AB" w:rsidRPr="002053E9" w:rsidRDefault="006B41AB" w:rsidP="006B41AB">
      <w:pPr>
        <w:pStyle w:val="Odstavekseznama"/>
        <w:numPr>
          <w:ilvl w:val="2"/>
          <w:numId w:val="31"/>
        </w:numPr>
        <w:spacing w:after="120" w:line="240" w:lineRule="auto"/>
        <w:contextualSpacing w:val="0"/>
        <w:jc w:val="both"/>
        <w:rPr>
          <w:rFonts w:asciiTheme="majorHAnsi" w:hAnsiTheme="majorHAnsi" w:cstheme="majorHAnsi"/>
        </w:rPr>
      </w:pPr>
      <w:r w:rsidRPr="002053E9">
        <w:rPr>
          <w:rFonts w:asciiTheme="majorHAnsi" w:hAnsiTheme="majorHAnsi" w:cstheme="majorHAnsi"/>
        </w:rPr>
        <w:t>S podpisom tega okvirnega sporazuma se dobavitelj strinja z objavo tega okvirnega sporazuma in javno dostopnih informacij javnega značaja iz tega sporazuma na nacionalnem portalu, namenjenem objavam o javnih naročilih, skladno z določbami zakona, ki ureja dostop do informacij javnega značaja in določbami pravilnika, ki ureja objave pogodb s področja javnega naročanja, koncesij in javno-zasebnih partnerstev.</w:t>
      </w:r>
    </w:p>
    <w:p w14:paraId="3CA32140" w14:textId="77777777" w:rsidR="006B41AB" w:rsidRPr="002053E9" w:rsidRDefault="006B41AB" w:rsidP="006B41AB">
      <w:pPr>
        <w:widowControl w:val="0"/>
        <w:numPr>
          <w:ilvl w:val="2"/>
          <w:numId w:val="31"/>
        </w:numPr>
        <w:spacing w:after="120" w:line="240" w:lineRule="auto"/>
        <w:jc w:val="both"/>
        <w:rPr>
          <w:rFonts w:asciiTheme="majorHAnsi" w:hAnsiTheme="majorHAnsi" w:cstheme="majorHAnsi"/>
        </w:rPr>
      </w:pPr>
      <w:r w:rsidRPr="002053E9">
        <w:rPr>
          <w:rFonts w:asciiTheme="majorHAnsi" w:hAnsiTheme="majorHAnsi" w:cstheme="majorHAnsi"/>
        </w:rPr>
        <w:t>Pogodbeni stranki se dogovorita, da bosta poskušali vse spore iz tega okvirnega sporazuma rešiti sporazumno z neposrednimi pogovori med pooblaščenimi predstavniki obeh pogodbenih strank. V kolikor sporazum med strankama ne bi bil mogoč, se dogovorita, da bo o sporih iz okvirnega sporazuma odločalo stvarno pristojno sodišče po sedežu naročnika.</w:t>
      </w:r>
    </w:p>
    <w:p w14:paraId="593F6F36" w14:textId="77777777" w:rsidR="006B41AB" w:rsidRPr="002053E9" w:rsidRDefault="006B41AB" w:rsidP="006B41AB">
      <w:pPr>
        <w:pStyle w:val="Odstavekseznama"/>
        <w:widowControl w:val="0"/>
        <w:numPr>
          <w:ilvl w:val="2"/>
          <w:numId w:val="31"/>
        </w:numPr>
        <w:spacing w:after="0" w:line="240" w:lineRule="auto"/>
        <w:jc w:val="both"/>
        <w:rPr>
          <w:rFonts w:asciiTheme="majorHAnsi" w:hAnsiTheme="majorHAnsi" w:cstheme="majorHAnsi"/>
        </w:rPr>
      </w:pPr>
      <w:r w:rsidRPr="002053E9">
        <w:rPr>
          <w:rFonts w:asciiTheme="majorHAnsi" w:hAnsiTheme="majorHAnsi" w:cstheme="majorHAnsi"/>
        </w:rPr>
        <w:t xml:space="preserve">Ta okvirni sporazum </w:t>
      </w:r>
      <w:bookmarkStart w:id="1" w:name="_Hlk110880894"/>
      <w:r w:rsidRPr="002053E9">
        <w:rPr>
          <w:rFonts w:asciiTheme="majorHAnsi" w:hAnsiTheme="majorHAnsi" w:cstheme="majorHAnsi"/>
        </w:rPr>
        <w:t>je sklenjen v elektronski obliki in je podpisan s kvalificiranimi digitalnimi potrdili obeh pogodbenih strank.</w:t>
      </w:r>
      <w:bookmarkEnd w:id="1"/>
      <w:r w:rsidRPr="002053E9">
        <w:rPr>
          <w:rFonts w:asciiTheme="majorHAnsi" w:hAnsiTheme="majorHAnsi" w:cstheme="majorHAnsi"/>
        </w:rPr>
        <w:t xml:space="preserve"> (ali opcijsko: Ta okvirni sporazum je sestavljen v dveh (2) enakovrednih izvodih, od katerih prejme vsaka stranka po en (1) izvod.)</w:t>
      </w:r>
    </w:p>
    <w:p w14:paraId="5EE4BBA0" w14:textId="77777777" w:rsidR="006B41AB" w:rsidRPr="002053E9" w:rsidRDefault="006B41AB" w:rsidP="006B41AB">
      <w:pPr>
        <w:widowControl w:val="0"/>
        <w:spacing w:after="0" w:line="240" w:lineRule="auto"/>
        <w:jc w:val="both"/>
        <w:rPr>
          <w:rFonts w:asciiTheme="majorHAnsi" w:hAnsiTheme="majorHAnsi" w:cstheme="majorHAnsi"/>
        </w:rPr>
      </w:pPr>
    </w:p>
    <w:p w14:paraId="406F9A0C" w14:textId="77777777" w:rsidR="006B41AB" w:rsidRPr="002053E9" w:rsidRDefault="006B41AB" w:rsidP="006B41AB">
      <w:pPr>
        <w:widowControl w:val="0"/>
        <w:spacing w:after="0" w:line="240" w:lineRule="auto"/>
        <w:jc w:val="both"/>
        <w:rPr>
          <w:rFonts w:asciiTheme="majorHAnsi" w:hAnsiTheme="majorHAnsi" w:cstheme="majorHAnsi"/>
        </w:rPr>
      </w:pPr>
    </w:p>
    <w:p w14:paraId="5FF8E8D0" w14:textId="77777777" w:rsidR="009E2FA9" w:rsidRPr="002053E9" w:rsidRDefault="009E2FA9" w:rsidP="002936C1">
      <w:pPr>
        <w:widowControl w:val="0"/>
        <w:spacing w:after="0" w:line="240" w:lineRule="auto"/>
        <w:rPr>
          <w:rFonts w:asciiTheme="majorHAnsi" w:hAnsiTheme="majorHAnsi" w:cstheme="majorHAn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9E2FA9" w:rsidRPr="002053E9" w14:paraId="3D0C065C" w14:textId="77777777" w:rsidTr="001D037B">
        <w:trPr>
          <w:trHeight w:val="20"/>
          <w:jc w:val="center"/>
        </w:trPr>
        <w:tc>
          <w:tcPr>
            <w:tcW w:w="9695" w:type="dxa"/>
            <w:gridSpan w:val="2"/>
            <w:shd w:val="clear" w:color="auto" w:fill="FDB940"/>
            <w:vAlign w:val="center"/>
          </w:tcPr>
          <w:p w14:paraId="6B086B5F" w14:textId="77777777" w:rsidR="009E2FA9" w:rsidRPr="002053E9" w:rsidRDefault="009E2FA9" w:rsidP="002936C1">
            <w:pPr>
              <w:widowControl w:val="0"/>
              <w:spacing w:after="0" w:line="240" w:lineRule="auto"/>
              <w:jc w:val="center"/>
              <w:rPr>
                <w:rFonts w:asciiTheme="majorHAnsi" w:hAnsiTheme="majorHAnsi" w:cstheme="majorHAnsi"/>
                <w:b/>
              </w:rPr>
            </w:pPr>
            <w:r w:rsidRPr="002053E9">
              <w:rPr>
                <w:rFonts w:asciiTheme="majorHAnsi" w:hAnsiTheme="majorHAnsi" w:cstheme="majorHAnsi"/>
                <w:b/>
              </w:rPr>
              <w:t xml:space="preserve">PRILOGE </w:t>
            </w:r>
            <w:r w:rsidR="00B965A1" w:rsidRPr="002053E9">
              <w:rPr>
                <w:rFonts w:asciiTheme="majorHAnsi" w:hAnsiTheme="majorHAnsi" w:cstheme="majorHAnsi"/>
                <w:b/>
              </w:rPr>
              <w:t>OKVIRNEGA SPORAZUMA</w:t>
            </w:r>
          </w:p>
        </w:tc>
      </w:tr>
      <w:tr w:rsidR="009E2FA9" w:rsidRPr="002053E9" w14:paraId="197D482C" w14:textId="77777777" w:rsidTr="002053E9">
        <w:trPr>
          <w:trHeight w:val="20"/>
          <w:jc w:val="center"/>
        </w:trPr>
        <w:tc>
          <w:tcPr>
            <w:tcW w:w="2405" w:type="dxa"/>
            <w:shd w:val="clear" w:color="auto" w:fill="FFE599" w:themeFill="accent4" w:themeFillTint="66"/>
            <w:vAlign w:val="center"/>
          </w:tcPr>
          <w:p w14:paraId="115CD22A" w14:textId="77777777" w:rsidR="009E2FA9" w:rsidRPr="002053E9" w:rsidRDefault="009E2FA9" w:rsidP="00D56ED2">
            <w:pPr>
              <w:widowControl w:val="0"/>
              <w:numPr>
                <w:ilvl w:val="0"/>
                <w:numId w:val="6"/>
              </w:numPr>
              <w:spacing w:after="0" w:line="240" w:lineRule="auto"/>
              <w:jc w:val="center"/>
              <w:rPr>
                <w:rFonts w:asciiTheme="majorHAnsi" w:hAnsiTheme="majorHAnsi" w:cstheme="majorHAnsi"/>
              </w:rPr>
            </w:pPr>
            <w:r w:rsidRPr="002053E9">
              <w:rPr>
                <w:rFonts w:asciiTheme="majorHAnsi" w:hAnsiTheme="majorHAnsi" w:cstheme="majorHAnsi"/>
              </w:rPr>
              <w:t>del</w:t>
            </w:r>
          </w:p>
        </w:tc>
        <w:tc>
          <w:tcPr>
            <w:tcW w:w="7290" w:type="dxa"/>
            <w:shd w:val="clear" w:color="auto" w:fill="FFE599" w:themeFill="accent4" w:themeFillTint="66"/>
            <w:vAlign w:val="center"/>
          </w:tcPr>
          <w:p w14:paraId="30F74776" w14:textId="77777777" w:rsidR="009E2FA9" w:rsidRPr="002053E9" w:rsidRDefault="009E2FA9" w:rsidP="002936C1">
            <w:pPr>
              <w:widowControl w:val="0"/>
              <w:spacing w:after="0" w:line="240" w:lineRule="auto"/>
              <w:jc w:val="both"/>
              <w:rPr>
                <w:rFonts w:asciiTheme="majorHAnsi" w:hAnsiTheme="majorHAnsi" w:cstheme="majorHAnsi"/>
              </w:rPr>
            </w:pPr>
            <w:r w:rsidRPr="002053E9">
              <w:rPr>
                <w:rFonts w:asciiTheme="majorHAnsi" w:hAnsiTheme="majorHAnsi" w:cstheme="majorHAnsi"/>
              </w:rPr>
              <w:t xml:space="preserve">Obrazec </w:t>
            </w:r>
            <w:proofErr w:type="spellStart"/>
            <w:r w:rsidRPr="002053E9">
              <w:rPr>
                <w:rFonts w:asciiTheme="majorHAnsi" w:hAnsiTheme="majorHAnsi" w:cstheme="majorHAnsi"/>
              </w:rPr>
              <w:t>ePRO</w:t>
            </w:r>
            <w:proofErr w:type="spellEnd"/>
            <w:r w:rsidRPr="002053E9">
              <w:rPr>
                <w:rFonts w:asciiTheme="majorHAnsi" w:hAnsiTheme="majorHAnsi" w:cstheme="majorHAnsi"/>
              </w:rPr>
              <w:t xml:space="preserve"> – Specifikacije</w:t>
            </w:r>
          </w:p>
        </w:tc>
      </w:tr>
      <w:tr w:rsidR="009E2FA9" w:rsidRPr="002053E9" w14:paraId="20666B00" w14:textId="77777777" w:rsidTr="002053E9">
        <w:trPr>
          <w:trHeight w:val="20"/>
          <w:jc w:val="center"/>
        </w:trPr>
        <w:tc>
          <w:tcPr>
            <w:tcW w:w="2405" w:type="dxa"/>
            <w:shd w:val="clear" w:color="auto" w:fill="FFE599" w:themeFill="accent4" w:themeFillTint="66"/>
            <w:vAlign w:val="center"/>
          </w:tcPr>
          <w:p w14:paraId="54BFB777" w14:textId="77777777" w:rsidR="009E2FA9" w:rsidRPr="002053E9" w:rsidRDefault="009E2FA9" w:rsidP="00D56ED2">
            <w:pPr>
              <w:widowControl w:val="0"/>
              <w:numPr>
                <w:ilvl w:val="0"/>
                <w:numId w:val="6"/>
              </w:numPr>
              <w:spacing w:after="0" w:line="240" w:lineRule="auto"/>
              <w:jc w:val="center"/>
              <w:rPr>
                <w:rFonts w:asciiTheme="majorHAnsi" w:hAnsiTheme="majorHAnsi" w:cstheme="majorHAnsi"/>
              </w:rPr>
            </w:pPr>
            <w:r w:rsidRPr="002053E9">
              <w:rPr>
                <w:rFonts w:asciiTheme="majorHAnsi" w:hAnsiTheme="majorHAnsi" w:cstheme="majorHAnsi"/>
              </w:rPr>
              <w:t>del</w:t>
            </w:r>
          </w:p>
        </w:tc>
        <w:tc>
          <w:tcPr>
            <w:tcW w:w="7290" w:type="dxa"/>
            <w:shd w:val="clear" w:color="auto" w:fill="FFE599" w:themeFill="accent4" w:themeFillTint="66"/>
            <w:vAlign w:val="center"/>
          </w:tcPr>
          <w:p w14:paraId="59EE274C" w14:textId="77777777" w:rsidR="009E2FA9" w:rsidRPr="002053E9" w:rsidRDefault="009E2FA9" w:rsidP="002936C1">
            <w:pPr>
              <w:widowControl w:val="0"/>
              <w:spacing w:after="0" w:line="240" w:lineRule="auto"/>
              <w:jc w:val="both"/>
              <w:rPr>
                <w:rFonts w:asciiTheme="majorHAnsi" w:hAnsiTheme="majorHAnsi" w:cstheme="majorHAnsi"/>
              </w:rPr>
            </w:pPr>
            <w:r w:rsidRPr="002053E9">
              <w:rPr>
                <w:rFonts w:asciiTheme="majorHAnsi" w:hAnsiTheme="majorHAnsi" w:cstheme="majorHAnsi"/>
              </w:rPr>
              <w:t>Garancijski dokumenti (Finančno zavarovanje, ki ga v originalu hrani naročnik)</w:t>
            </w:r>
          </w:p>
        </w:tc>
      </w:tr>
      <w:tr w:rsidR="004E4EA6" w:rsidRPr="002053E9" w14:paraId="77BD0F8A" w14:textId="77777777" w:rsidTr="002053E9">
        <w:trPr>
          <w:trHeight w:val="20"/>
          <w:jc w:val="center"/>
        </w:trPr>
        <w:tc>
          <w:tcPr>
            <w:tcW w:w="2405" w:type="dxa"/>
            <w:shd w:val="clear" w:color="auto" w:fill="FFE599" w:themeFill="accent4" w:themeFillTint="66"/>
            <w:vAlign w:val="center"/>
          </w:tcPr>
          <w:p w14:paraId="438021F1" w14:textId="09CC68F3" w:rsidR="004E4EA6" w:rsidRPr="002053E9" w:rsidRDefault="004E4EA6" w:rsidP="00D56ED2">
            <w:pPr>
              <w:widowControl w:val="0"/>
              <w:numPr>
                <w:ilvl w:val="0"/>
                <w:numId w:val="6"/>
              </w:numPr>
              <w:spacing w:after="0" w:line="240" w:lineRule="auto"/>
              <w:jc w:val="center"/>
              <w:rPr>
                <w:rFonts w:asciiTheme="majorHAnsi" w:hAnsiTheme="majorHAnsi" w:cstheme="majorHAnsi"/>
              </w:rPr>
            </w:pPr>
            <w:r w:rsidRPr="002053E9">
              <w:rPr>
                <w:rFonts w:asciiTheme="majorHAnsi" w:hAnsiTheme="majorHAnsi" w:cstheme="majorHAnsi"/>
              </w:rPr>
              <w:t>del</w:t>
            </w:r>
          </w:p>
        </w:tc>
        <w:tc>
          <w:tcPr>
            <w:tcW w:w="7290" w:type="dxa"/>
            <w:shd w:val="clear" w:color="auto" w:fill="FFE599" w:themeFill="accent4" w:themeFillTint="66"/>
            <w:vAlign w:val="center"/>
          </w:tcPr>
          <w:p w14:paraId="25A2F5D1" w14:textId="6B503145" w:rsidR="004E4EA6" w:rsidRPr="002053E9" w:rsidRDefault="004E4EA6" w:rsidP="002936C1">
            <w:pPr>
              <w:widowControl w:val="0"/>
              <w:spacing w:after="0" w:line="240" w:lineRule="auto"/>
              <w:jc w:val="both"/>
              <w:rPr>
                <w:rFonts w:asciiTheme="majorHAnsi" w:hAnsiTheme="majorHAnsi" w:cstheme="majorHAnsi"/>
              </w:rPr>
            </w:pPr>
            <w:r w:rsidRPr="002053E9">
              <w:rPr>
                <w:rFonts w:asciiTheme="majorHAnsi" w:hAnsiTheme="majorHAnsi" w:cstheme="majorHAnsi"/>
              </w:rPr>
              <w:t>Načrt varovanja</w:t>
            </w:r>
          </w:p>
        </w:tc>
      </w:tr>
    </w:tbl>
    <w:p w14:paraId="1423910E" w14:textId="77777777" w:rsidR="005E5529" w:rsidRPr="002053E9" w:rsidRDefault="005E5529" w:rsidP="002936C1">
      <w:pPr>
        <w:widowControl w:val="0"/>
        <w:spacing w:after="0" w:line="240" w:lineRule="auto"/>
        <w:jc w:val="both"/>
        <w:rPr>
          <w:rFonts w:asciiTheme="majorHAnsi" w:hAnsiTheme="majorHAnsi" w:cstheme="majorHAnsi"/>
        </w:rPr>
      </w:pPr>
    </w:p>
    <w:p w14:paraId="33808673" w14:textId="77777777" w:rsidR="00E01F63" w:rsidRPr="002053E9" w:rsidRDefault="00E01F63" w:rsidP="002936C1">
      <w:pPr>
        <w:widowControl w:val="0"/>
        <w:spacing w:after="0" w:line="240" w:lineRule="auto"/>
        <w:jc w:val="both"/>
        <w:rPr>
          <w:rFonts w:asciiTheme="majorHAnsi" w:hAnsiTheme="majorHAnsi" w:cstheme="majorHAnsi"/>
        </w:rPr>
      </w:pPr>
    </w:p>
    <w:tbl>
      <w:tblPr>
        <w:tblW w:w="483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65"/>
        <w:gridCol w:w="838"/>
        <w:gridCol w:w="4324"/>
      </w:tblGrid>
      <w:tr w:rsidR="0017213F" w:rsidRPr="002053E9" w14:paraId="6E5877DB" w14:textId="77777777" w:rsidTr="0017213F">
        <w:trPr>
          <w:trHeight w:val="454"/>
        </w:trPr>
        <w:tc>
          <w:tcPr>
            <w:tcW w:w="2319" w:type="pct"/>
            <w:tcBorders>
              <w:bottom w:val="single" w:sz="4" w:space="0" w:color="auto"/>
              <w:right w:val="single" w:sz="4" w:space="0" w:color="auto"/>
            </w:tcBorders>
            <w:shd w:val="clear" w:color="auto" w:fill="FDB940"/>
            <w:vAlign w:val="center"/>
          </w:tcPr>
          <w:p w14:paraId="1FC19471" w14:textId="77777777" w:rsidR="0017213F" w:rsidRPr="002053E9" w:rsidRDefault="0017213F" w:rsidP="00BA77CD">
            <w:pPr>
              <w:pStyle w:val="Brezrazmikov"/>
              <w:jc w:val="center"/>
              <w:rPr>
                <w:rFonts w:asciiTheme="majorHAnsi" w:hAnsiTheme="majorHAnsi" w:cstheme="majorHAnsi"/>
                <w:b/>
                <w:lang w:val="sl-SI"/>
              </w:rPr>
            </w:pPr>
            <w:r w:rsidRPr="002053E9">
              <w:rPr>
                <w:rFonts w:asciiTheme="majorHAnsi" w:hAnsiTheme="majorHAnsi" w:cstheme="majorHAnsi"/>
                <w:b/>
                <w:lang w:val="sl-SI"/>
              </w:rPr>
              <w:br w:type="page"/>
              <w:t>NAROČNIK</w:t>
            </w:r>
          </w:p>
        </w:tc>
        <w:tc>
          <w:tcPr>
            <w:tcW w:w="435" w:type="pct"/>
            <w:tcBorders>
              <w:top w:val="nil"/>
              <w:left w:val="single" w:sz="4" w:space="0" w:color="auto"/>
              <w:bottom w:val="nil"/>
              <w:right w:val="single" w:sz="4" w:space="0" w:color="auto"/>
            </w:tcBorders>
            <w:vAlign w:val="center"/>
          </w:tcPr>
          <w:p w14:paraId="60686AA5" w14:textId="77777777" w:rsidR="0017213F" w:rsidRPr="002053E9" w:rsidRDefault="0017213F" w:rsidP="00BA77CD">
            <w:pPr>
              <w:pStyle w:val="Brezrazmikov"/>
              <w:jc w:val="center"/>
              <w:rPr>
                <w:rFonts w:asciiTheme="majorHAnsi" w:hAnsiTheme="majorHAnsi" w:cstheme="majorHAnsi"/>
                <w:b/>
                <w:lang w:val="sl-SI"/>
              </w:rPr>
            </w:pPr>
          </w:p>
        </w:tc>
        <w:tc>
          <w:tcPr>
            <w:tcW w:w="2246" w:type="pct"/>
            <w:tcBorders>
              <w:left w:val="single" w:sz="4" w:space="0" w:color="auto"/>
              <w:bottom w:val="single" w:sz="4" w:space="0" w:color="auto"/>
            </w:tcBorders>
            <w:shd w:val="clear" w:color="auto" w:fill="FDB940"/>
            <w:vAlign w:val="center"/>
          </w:tcPr>
          <w:p w14:paraId="20D0339B" w14:textId="77777777" w:rsidR="0017213F" w:rsidRPr="002053E9" w:rsidRDefault="0017213F" w:rsidP="00BA77CD">
            <w:pPr>
              <w:pStyle w:val="Brezrazmikov"/>
              <w:jc w:val="center"/>
              <w:rPr>
                <w:rFonts w:asciiTheme="majorHAnsi" w:hAnsiTheme="majorHAnsi" w:cstheme="majorHAnsi"/>
                <w:b/>
                <w:lang w:val="sl-SI"/>
              </w:rPr>
            </w:pPr>
            <w:r w:rsidRPr="002053E9">
              <w:rPr>
                <w:rFonts w:asciiTheme="majorHAnsi" w:hAnsiTheme="majorHAnsi" w:cstheme="majorHAnsi"/>
                <w:b/>
                <w:lang w:val="sl-SI"/>
              </w:rPr>
              <w:t>DOBAVITELJ</w:t>
            </w:r>
          </w:p>
        </w:tc>
      </w:tr>
      <w:tr w:rsidR="0017213F" w:rsidRPr="002053E9" w14:paraId="21316DF8" w14:textId="77777777" w:rsidTr="0017213F">
        <w:trPr>
          <w:trHeight w:val="454"/>
        </w:trPr>
        <w:tc>
          <w:tcPr>
            <w:tcW w:w="2319" w:type="pct"/>
            <w:tcBorders>
              <w:bottom w:val="single" w:sz="4" w:space="0" w:color="auto"/>
              <w:right w:val="single" w:sz="4" w:space="0" w:color="auto"/>
            </w:tcBorders>
            <w:shd w:val="clear" w:color="auto" w:fill="FFF2CC" w:themeFill="accent4" w:themeFillTint="33"/>
            <w:vAlign w:val="center"/>
          </w:tcPr>
          <w:p w14:paraId="52FAEF63" w14:textId="77777777" w:rsidR="0017213F" w:rsidRPr="002053E9" w:rsidRDefault="0017213F" w:rsidP="00BA77CD">
            <w:pPr>
              <w:pStyle w:val="Brezrazmikov"/>
              <w:jc w:val="center"/>
              <w:rPr>
                <w:rFonts w:asciiTheme="majorHAnsi" w:hAnsiTheme="majorHAnsi" w:cstheme="majorHAnsi"/>
                <w:b/>
                <w:lang w:val="sl-SI"/>
              </w:rPr>
            </w:pPr>
            <w:r w:rsidRPr="002053E9">
              <w:rPr>
                <w:rFonts w:asciiTheme="majorHAnsi" w:hAnsiTheme="majorHAnsi" w:cstheme="majorHAnsi"/>
                <w:b/>
                <w:lang w:val="sl-SI"/>
              </w:rPr>
              <w:t>ARNES</w:t>
            </w:r>
          </w:p>
        </w:tc>
        <w:tc>
          <w:tcPr>
            <w:tcW w:w="435" w:type="pct"/>
            <w:tcBorders>
              <w:top w:val="nil"/>
              <w:left w:val="single" w:sz="4" w:space="0" w:color="auto"/>
              <w:bottom w:val="nil"/>
              <w:right w:val="single" w:sz="4" w:space="0" w:color="auto"/>
            </w:tcBorders>
            <w:vAlign w:val="center"/>
          </w:tcPr>
          <w:p w14:paraId="7FBE9947" w14:textId="77777777" w:rsidR="0017213F" w:rsidRPr="002053E9" w:rsidRDefault="0017213F" w:rsidP="00BA77CD">
            <w:pPr>
              <w:pStyle w:val="Brezrazmikov"/>
              <w:jc w:val="center"/>
              <w:rPr>
                <w:rFonts w:asciiTheme="majorHAnsi" w:hAnsiTheme="majorHAnsi" w:cstheme="majorHAnsi"/>
                <w:b/>
                <w:lang w:val="sl-SI"/>
              </w:rPr>
            </w:pPr>
          </w:p>
        </w:tc>
        <w:tc>
          <w:tcPr>
            <w:tcW w:w="2246" w:type="pct"/>
            <w:tcBorders>
              <w:left w:val="single" w:sz="4" w:space="0" w:color="auto"/>
              <w:bottom w:val="single" w:sz="4" w:space="0" w:color="auto"/>
            </w:tcBorders>
            <w:vAlign w:val="center"/>
          </w:tcPr>
          <w:p w14:paraId="4E0B43B6" w14:textId="77777777" w:rsidR="0017213F" w:rsidRPr="002053E9" w:rsidRDefault="0017213F" w:rsidP="00BA77CD">
            <w:pPr>
              <w:pStyle w:val="Brezrazmikov"/>
              <w:jc w:val="center"/>
              <w:rPr>
                <w:rFonts w:asciiTheme="majorHAnsi" w:hAnsiTheme="majorHAnsi" w:cstheme="majorHAnsi"/>
                <w:b/>
                <w:lang w:val="sl-SI"/>
              </w:rPr>
            </w:pPr>
          </w:p>
        </w:tc>
      </w:tr>
      <w:tr w:rsidR="0017213F" w:rsidRPr="002053E9" w14:paraId="564E19D3" w14:textId="77777777" w:rsidTr="0017213F">
        <w:trPr>
          <w:trHeight w:val="454"/>
        </w:trPr>
        <w:tc>
          <w:tcPr>
            <w:tcW w:w="2319" w:type="pct"/>
            <w:tcBorders>
              <w:bottom w:val="single" w:sz="4" w:space="0" w:color="auto"/>
              <w:right w:val="single" w:sz="4" w:space="0" w:color="auto"/>
            </w:tcBorders>
            <w:shd w:val="clear" w:color="auto" w:fill="FDB940"/>
            <w:vAlign w:val="center"/>
          </w:tcPr>
          <w:p w14:paraId="00547633" w14:textId="77777777" w:rsidR="0017213F" w:rsidRPr="002053E9" w:rsidRDefault="0017213F" w:rsidP="00BA77CD">
            <w:pPr>
              <w:pStyle w:val="Brezrazmikov"/>
              <w:jc w:val="center"/>
              <w:rPr>
                <w:rFonts w:asciiTheme="majorHAnsi" w:hAnsiTheme="majorHAnsi" w:cstheme="majorHAnsi"/>
                <w:b/>
                <w:lang w:val="sl-SI"/>
              </w:rPr>
            </w:pPr>
            <w:r w:rsidRPr="002053E9">
              <w:rPr>
                <w:rFonts w:asciiTheme="majorHAnsi" w:hAnsiTheme="majorHAnsi" w:cstheme="majorHAnsi"/>
                <w:b/>
                <w:lang w:val="sl-SI"/>
              </w:rPr>
              <w:lastRenderedPageBreak/>
              <w:t>Podpisnik</w:t>
            </w:r>
          </w:p>
        </w:tc>
        <w:tc>
          <w:tcPr>
            <w:tcW w:w="435" w:type="pct"/>
            <w:tcBorders>
              <w:top w:val="nil"/>
              <w:left w:val="single" w:sz="4" w:space="0" w:color="auto"/>
              <w:bottom w:val="nil"/>
              <w:right w:val="single" w:sz="4" w:space="0" w:color="auto"/>
            </w:tcBorders>
            <w:vAlign w:val="center"/>
          </w:tcPr>
          <w:p w14:paraId="4347315C" w14:textId="77777777" w:rsidR="0017213F" w:rsidRPr="002053E9" w:rsidRDefault="0017213F" w:rsidP="00BA77CD">
            <w:pPr>
              <w:pStyle w:val="Brezrazmikov"/>
              <w:jc w:val="center"/>
              <w:rPr>
                <w:rFonts w:asciiTheme="majorHAnsi" w:hAnsiTheme="majorHAnsi" w:cstheme="majorHAnsi"/>
                <w:b/>
                <w:lang w:val="sl-SI"/>
              </w:rPr>
            </w:pPr>
          </w:p>
        </w:tc>
        <w:tc>
          <w:tcPr>
            <w:tcW w:w="2246" w:type="pct"/>
            <w:tcBorders>
              <w:left w:val="single" w:sz="4" w:space="0" w:color="auto"/>
              <w:bottom w:val="single" w:sz="4" w:space="0" w:color="auto"/>
            </w:tcBorders>
            <w:shd w:val="clear" w:color="auto" w:fill="FDB940"/>
            <w:vAlign w:val="center"/>
          </w:tcPr>
          <w:p w14:paraId="1D3D5E0F" w14:textId="77777777" w:rsidR="0017213F" w:rsidRPr="002053E9" w:rsidRDefault="0017213F" w:rsidP="00BA77CD">
            <w:pPr>
              <w:pStyle w:val="Brezrazmikov"/>
              <w:jc w:val="center"/>
              <w:rPr>
                <w:rFonts w:asciiTheme="majorHAnsi" w:hAnsiTheme="majorHAnsi" w:cstheme="majorHAnsi"/>
                <w:b/>
                <w:lang w:val="sl-SI"/>
              </w:rPr>
            </w:pPr>
            <w:r w:rsidRPr="002053E9">
              <w:rPr>
                <w:rFonts w:asciiTheme="majorHAnsi" w:hAnsiTheme="majorHAnsi" w:cstheme="majorHAnsi"/>
                <w:b/>
                <w:lang w:val="sl-SI"/>
              </w:rPr>
              <w:t>Podpisnik</w:t>
            </w:r>
          </w:p>
        </w:tc>
      </w:tr>
      <w:tr w:rsidR="0017213F" w:rsidRPr="002053E9" w14:paraId="20D8374B" w14:textId="77777777" w:rsidTr="0017213F">
        <w:trPr>
          <w:trHeight w:val="680"/>
        </w:trPr>
        <w:tc>
          <w:tcPr>
            <w:tcW w:w="2319" w:type="pct"/>
            <w:tcBorders>
              <w:right w:val="single" w:sz="4" w:space="0" w:color="auto"/>
            </w:tcBorders>
            <w:shd w:val="clear" w:color="auto" w:fill="FFF2CC" w:themeFill="accent4" w:themeFillTint="33"/>
            <w:vAlign w:val="center"/>
          </w:tcPr>
          <w:p w14:paraId="0D418C39" w14:textId="77777777" w:rsidR="0017213F" w:rsidRPr="002053E9" w:rsidRDefault="0017213F" w:rsidP="00BA77CD">
            <w:pPr>
              <w:pStyle w:val="Brezrazmikov"/>
              <w:jc w:val="center"/>
              <w:rPr>
                <w:rFonts w:asciiTheme="majorHAnsi" w:hAnsiTheme="majorHAnsi" w:cstheme="majorHAnsi"/>
                <w:lang w:val="sl-SI"/>
              </w:rPr>
            </w:pPr>
            <w:r w:rsidRPr="002053E9">
              <w:rPr>
                <w:rFonts w:asciiTheme="majorHAnsi" w:hAnsiTheme="majorHAnsi" w:cstheme="majorHAnsi"/>
                <w:lang w:val="sl-SI"/>
              </w:rPr>
              <w:t>mag. Marko Bonač,</w:t>
            </w:r>
          </w:p>
          <w:p w14:paraId="26AD0EA5" w14:textId="77777777" w:rsidR="0017213F" w:rsidRPr="002053E9" w:rsidRDefault="0017213F" w:rsidP="00BA77CD">
            <w:pPr>
              <w:pStyle w:val="Brezrazmikov"/>
              <w:jc w:val="center"/>
              <w:rPr>
                <w:rFonts w:asciiTheme="majorHAnsi" w:hAnsiTheme="majorHAnsi" w:cstheme="majorHAnsi"/>
                <w:lang w:val="sl-SI"/>
              </w:rPr>
            </w:pPr>
            <w:r w:rsidRPr="002053E9">
              <w:rPr>
                <w:rFonts w:asciiTheme="majorHAnsi" w:hAnsiTheme="majorHAnsi" w:cstheme="majorHAnsi"/>
                <w:lang w:val="sl-SI"/>
              </w:rPr>
              <w:t>direktor</w:t>
            </w:r>
          </w:p>
        </w:tc>
        <w:tc>
          <w:tcPr>
            <w:tcW w:w="435" w:type="pct"/>
            <w:tcBorders>
              <w:top w:val="nil"/>
              <w:left w:val="single" w:sz="4" w:space="0" w:color="auto"/>
              <w:bottom w:val="nil"/>
              <w:right w:val="single" w:sz="4" w:space="0" w:color="auto"/>
            </w:tcBorders>
            <w:vAlign w:val="center"/>
          </w:tcPr>
          <w:p w14:paraId="5817A2A9" w14:textId="77777777" w:rsidR="0017213F" w:rsidRPr="002053E9" w:rsidRDefault="0017213F" w:rsidP="00BA77CD">
            <w:pPr>
              <w:pStyle w:val="Brezrazmikov"/>
              <w:jc w:val="center"/>
              <w:rPr>
                <w:rFonts w:asciiTheme="majorHAnsi" w:hAnsiTheme="majorHAnsi" w:cstheme="majorHAnsi"/>
                <w:lang w:val="sl-SI"/>
              </w:rPr>
            </w:pPr>
          </w:p>
        </w:tc>
        <w:tc>
          <w:tcPr>
            <w:tcW w:w="2246" w:type="pct"/>
            <w:tcBorders>
              <w:left w:val="single" w:sz="4" w:space="0" w:color="auto"/>
            </w:tcBorders>
            <w:vAlign w:val="center"/>
          </w:tcPr>
          <w:p w14:paraId="1DC81B9E" w14:textId="77777777" w:rsidR="0017213F" w:rsidRPr="002053E9" w:rsidRDefault="0017213F" w:rsidP="00BA77CD">
            <w:pPr>
              <w:pStyle w:val="Brezrazmikov"/>
              <w:jc w:val="center"/>
              <w:rPr>
                <w:rFonts w:asciiTheme="majorHAnsi" w:hAnsiTheme="majorHAnsi" w:cstheme="majorHAnsi"/>
                <w:lang w:val="sl-SI"/>
              </w:rPr>
            </w:pPr>
          </w:p>
        </w:tc>
      </w:tr>
      <w:tr w:rsidR="0017213F" w:rsidRPr="002053E9" w14:paraId="6849CE2D" w14:textId="77777777" w:rsidTr="0017213F">
        <w:trPr>
          <w:trHeight w:val="1474"/>
        </w:trPr>
        <w:tc>
          <w:tcPr>
            <w:tcW w:w="2319" w:type="pct"/>
            <w:tcBorders>
              <w:right w:val="single" w:sz="4" w:space="0" w:color="auto"/>
            </w:tcBorders>
            <w:vAlign w:val="center"/>
          </w:tcPr>
          <w:p w14:paraId="21CE093F" w14:textId="77777777" w:rsidR="0017213F" w:rsidRPr="002053E9" w:rsidRDefault="0017213F" w:rsidP="00BA77CD">
            <w:pPr>
              <w:pStyle w:val="Brezrazmikov"/>
              <w:jc w:val="center"/>
              <w:rPr>
                <w:rFonts w:asciiTheme="majorHAnsi" w:hAnsiTheme="majorHAnsi" w:cstheme="majorHAnsi"/>
                <w:lang w:val="sl-SI"/>
              </w:rPr>
            </w:pPr>
          </w:p>
        </w:tc>
        <w:tc>
          <w:tcPr>
            <w:tcW w:w="435" w:type="pct"/>
            <w:tcBorders>
              <w:top w:val="nil"/>
              <w:left w:val="single" w:sz="4" w:space="0" w:color="auto"/>
              <w:bottom w:val="nil"/>
              <w:right w:val="single" w:sz="4" w:space="0" w:color="auto"/>
            </w:tcBorders>
            <w:vAlign w:val="center"/>
          </w:tcPr>
          <w:p w14:paraId="784576EC" w14:textId="77777777" w:rsidR="0017213F" w:rsidRPr="002053E9" w:rsidRDefault="0017213F" w:rsidP="00BA77CD">
            <w:pPr>
              <w:pStyle w:val="Brezrazmikov"/>
              <w:jc w:val="center"/>
              <w:rPr>
                <w:rFonts w:asciiTheme="majorHAnsi" w:hAnsiTheme="majorHAnsi" w:cstheme="majorHAnsi"/>
                <w:lang w:val="sl-SI"/>
              </w:rPr>
            </w:pPr>
          </w:p>
        </w:tc>
        <w:tc>
          <w:tcPr>
            <w:tcW w:w="2246" w:type="pct"/>
            <w:tcBorders>
              <w:left w:val="single" w:sz="4" w:space="0" w:color="auto"/>
            </w:tcBorders>
            <w:vAlign w:val="center"/>
          </w:tcPr>
          <w:p w14:paraId="1BF02F0D" w14:textId="77777777" w:rsidR="0017213F" w:rsidRPr="002053E9" w:rsidRDefault="0017213F" w:rsidP="00BA77CD">
            <w:pPr>
              <w:pStyle w:val="Brezrazmikov"/>
              <w:jc w:val="center"/>
              <w:rPr>
                <w:rFonts w:asciiTheme="majorHAnsi" w:hAnsiTheme="majorHAnsi" w:cstheme="majorHAnsi"/>
                <w:lang w:val="sl-SI"/>
              </w:rPr>
            </w:pPr>
          </w:p>
        </w:tc>
      </w:tr>
    </w:tbl>
    <w:p w14:paraId="21A30DBE" w14:textId="77777777" w:rsidR="005E5529" w:rsidRPr="002053E9" w:rsidRDefault="005E5529" w:rsidP="002936C1">
      <w:pPr>
        <w:widowControl w:val="0"/>
        <w:spacing w:after="0" w:line="240" w:lineRule="auto"/>
        <w:jc w:val="both"/>
        <w:rPr>
          <w:rFonts w:asciiTheme="majorHAnsi" w:hAnsiTheme="majorHAnsi" w:cstheme="majorHAnsi"/>
        </w:rPr>
      </w:pPr>
    </w:p>
    <w:sectPr w:rsidR="005E5529" w:rsidRPr="002053E9" w:rsidSect="000722C0">
      <w:headerReference w:type="default" r:id="rId9"/>
      <w:footerReference w:type="default" r:id="rId10"/>
      <w:pgSz w:w="12240" w:h="15840"/>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9979D4" w14:textId="77777777" w:rsidR="00B575BE" w:rsidRPr="00956009" w:rsidRDefault="00B575BE" w:rsidP="00BD6FEF">
      <w:pPr>
        <w:spacing w:after="0" w:line="240" w:lineRule="auto"/>
      </w:pPr>
      <w:r w:rsidRPr="00956009">
        <w:separator/>
      </w:r>
    </w:p>
  </w:endnote>
  <w:endnote w:type="continuationSeparator" w:id="0">
    <w:p w14:paraId="2F2CE1E2" w14:textId="77777777" w:rsidR="00B575BE" w:rsidRPr="00956009" w:rsidRDefault="00B575BE" w:rsidP="00BD6FEF">
      <w:pPr>
        <w:spacing w:after="0" w:line="240" w:lineRule="auto"/>
      </w:pPr>
      <w:r w:rsidRPr="00956009">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974"/>
      <w:gridCol w:w="4998"/>
    </w:tblGrid>
    <w:tr w:rsidR="007C1296" w:rsidRPr="00956009" w14:paraId="4C1AF977" w14:textId="77777777" w:rsidTr="004B0EFB">
      <w:tc>
        <w:tcPr>
          <w:tcW w:w="6588" w:type="dxa"/>
        </w:tcPr>
        <w:p w14:paraId="11AC13F0" w14:textId="0EC8914A" w:rsidR="007C1296" w:rsidRPr="00956009" w:rsidRDefault="007C1296" w:rsidP="004B0EFB">
          <w:pPr>
            <w:pStyle w:val="Noga"/>
            <w:spacing w:after="0" w:line="240" w:lineRule="auto"/>
            <w:rPr>
              <w:rFonts w:ascii="Verdana" w:hAnsi="Verdana"/>
              <w:i/>
              <w:sz w:val="16"/>
              <w:szCs w:val="16"/>
              <w:vertAlign w:val="superscript"/>
            </w:rPr>
          </w:pPr>
        </w:p>
      </w:tc>
      <w:tc>
        <w:tcPr>
          <w:tcW w:w="6588" w:type="dxa"/>
          <w:vAlign w:val="center"/>
        </w:tcPr>
        <w:p w14:paraId="11859111" w14:textId="63A80719" w:rsidR="007C1296" w:rsidRPr="00956009" w:rsidRDefault="007C1296" w:rsidP="00873D3E">
          <w:pPr>
            <w:pStyle w:val="Noga"/>
            <w:spacing w:after="0" w:line="240" w:lineRule="auto"/>
            <w:jc w:val="right"/>
            <w:rPr>
              <w:rFonts w:ascii="Verdana" w:hAnsi="Verdana"/>
              <w:sz w:val="16"/>
              <w:szCs w:val="16"/>
            </w:rPr>
          </w:pPr>
          <w:r w:rsidRPr="00956009">
            <w:rPr>
              <w:rFonts w:ascii="Verdana" w:hAnsi="Verdana"/>
              <w:sz w:val="16"/>
              <w:szCs w:val="16"/>
            </w:rPr>
            <w:t xml:space="preserve"> </w:t>
          </w:r>
          <w:r w:rsidRPr="00956009">
            <w:rPr>
              <w:rFonts w:ascii="Verdana" w:hAnsi="Verdana"/>
              <w:sz w:val="16"/>
              <w:szCs w:val="16"/>
            </w:rPr>
            <w:fldChar w:fldCharType="begin"/>
          </w:r>
          <w:r w:rsidRPr="00956009">
            <w:rPr>
              <w:rFonts w:ascii="Verdana" w:hAnsi="Verdana"/>
              <w:sz w:val="16"/>
              <w:szCs w:val="16"/>
            </w:rPr>
            <w:instrText xml:space="preserve"> PAGE  \* Arabic  \* MERGEFORMAT </w:instrText>
          </w:r>
          <w:r w:rsidRPr="00956009">
            <w:rPr>
              <w:rFonts w:ascii="Verdana" w:hAnsi="Verdana"/>
              <w:sz w:val="16"/>
              <w:szCs w:val="16"/>
            </w:rPr>
            <w:fldChar w:fldCharType="separate"/>
          </w:r>
          <w:r w:rsidR="00C72B21" w:rsidRPr="00956009">
            <w:rPr>
              <w:rFonts w:ascii="Verdana" w:hAnsi="Verdana"/>
              <w:sz w:val="16"/>
              <w:szCs w:val="16"/>
            </w:rPr>
            <w:t>4</w:t>
          </w:r>
          <w:r w:rsidRPr="00956009">
            <w:rPr>
              <w:rFonts w:ascii="Verdana" w:hAnsi="Verdana"/>
              <w:sz w:val="16"/>
              <w:szCs w:val="16"/>
            </w:rPr>
            <w:fldChar w:fldCharType="end"/>
          </w:r>
          <w:r w:rsidRPr="00956009">
            <w:rPr>
              <w:rFonts w:ascii="Verdana" w:hAnsi="Verdana"/>
              <w:sz w:val="16"/>
              <w:szCs w:val="16"/>
            </w:rPr>
            <w:t>/</w:t>
          </w:r>
          <w:r w:rsidRPr="00956009">
            <w:rPr>
              <w:rFonts w:ascii="Verdana" w:hAnsi="Verdana"/>
              <w:sz w:val="16"/>
              <w:szCs w:val="16"/>
            </w:rPr>
            <w:fldChar w:fldCharType="begin"/>
          </w:r>
          <w:r w:rsidRPr="00956009">
            <w:rPr>
              <w:rFonts w:ascii="Verdana" w:hAnsi="Verdana"/>
              <w:sz w:val="16"/>
              <w:szCs w:val="16"/>
            </w:rPr>
            <w:instrText xml:space="preserve"> NUMPAGES  \* Arabic  \* MERGEFORMAT </w:instrText>
          </w:r>
          <w:r w:rsidRPr="00956009">
            <w:rPr>
              <w:rFonts w:ascii="Verdana" w:hAnsi="Verdana"/>
              <w:sz w:val="16"/>
              <w:szCs w:val="16"/>
            </w:rPr>
            <w:fldChar w:fldCharType="separate"/>
          </w:r>
          <w:r w:rsidR="00C72B21" w:rsidRPr="00956009">
            <w:rPr>
              <w:rFonts w:ascii="Verdana" w:hAnsi="Verdana"/>
              <w:sz w:val="16"/>
              <w:szCs w:val="16"/>
            </w:rPr>
            <w:t>14</w:t>
          </w:r>
          <w:r w:rsidRPr="00956009">
            <w:rPr>
              <w:rFonts w:ascii="Verdana" w:hAnsi="Verdana"/>
              <w:sz w:val="16"/>
              <w:szCs w:val="16"/>
            </w:rPr>
            <w:fldChar w:fldCharType="end"/>
          </w:r>
        </w:p>
      </w:tc>
    </w:tr>
  </w:tbl>
  <w:p w14:paraId="41E11E3A" w14:textId="77777777" w:rsidR="007C1296" w:rsidRPr="00956009" w:rsidRDefault="007C129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C16AA1" w14:textId="77777777" w:rsidR="00B575BE" w:rsidRPr="00956009" w:rsidRDefault="00B575BE" w:rsidP="00BD6FEF">
      <w:pPr>
        <w:spacing w:after="0" w:line="240" w:lineRule="auto"/>
      </w:pPr>
      <w:r w:rsidRPr="00956009">
        <w:separator/>
      </w:r>
    </w:p>
  </w:footnote>
  <w:footnote w:type="continuationSeparator" w:id="0">
    <w:p w14:paraId="3FE7FE04" w14:textId="77777777" w:rsidR="00B575BE" w:rsidRPr="00956009" w:rsidRDefault="00B575BE" w:rsidP="00BD6FEF">
      <w:pPr>
        <w:spacing w:after="0" w:line="240" w:lineRule="auto"/>
      </w:pPr>
      <w:r w:rsidRPr="00956009">
        <w:continuationSeparator/>
      </w:r>
    </w:p>
  </w:footnote>
  <w:footnote w:id="1">
    <w:p w14:paraId="5A9B87F5" w14:textId="77777777" w:rsidR="003F381B" w:rsidRPr="00293536" w:rsidRDefault="003F381B" w:rsidP="003F381B">
      <w:pPr>
        <w:pStyle w:val="Sprotnaopomba-besedilo"/>
        <w:rPr>
          <w:rStyle w:val="Poudarek"/>
          <w:rFonts w:asciiTheme="majorHAnsi" w:hAnsiTheme="majorHAnsi" w:cstheme="majorHAnsi"/>
          <w:shd w:val="clear" w:color="auto" w:fill="FFFFFF"/>
        </w:rPr>
      </w:pPr>
      <w:r w:rsidRPr="00272EA4">
        <w:rPr>
          <w:rStyle w:val="Poudarek"/>
          <w:rFonts w:asciiTheme="majorHAnsi" w:hAnsiTheme="majorHAnsi" w:cstheme="majorHAnsi"/>
          <w:shd w:val="clear" w:color="auto" w:fill="FFFFFF"/>
        </w:rPr>
        <w:footnoteRef/>
      </w:r>
      <w:r w:rsidRPr="00272EA4">
        <w:rPr>
          <w:rStyle w:val="Poudarek"/>
          <w:rFonts w:asciiTheme="majorHAnsi" w:hAnsiTheme="majorHAnsi" w:cstheme="majorHAnsi"/>
          <w:shd w:val="clear" w:color="auto" w:fill="FFFFFF"/>
        </w:rPr>
        <w:t xml:space="preserve"> Statistični urad Republike Slovenije (SURS): </w:t>
      </w:r>
      <w:hyperlink r:id="rId1" w:history="1">
        <w:r w:rsidRPr="00272EA4">
          <w:rPr>
            <w:rStyle w:val="Poudarek"/>
            <w:rFonts w:asciiTheme="majorHAnsi" w:hAnsiTheme="majorHAnsi" w:cstheme="majorHAnsi"/>
            <w:shd w:val="clear" w:color="auto" w:fill="FFFFFF"/>
          </w:rPr>
          <w:t>https://pxweb.stat.si/SiStatData/pxweb/sl/Data/Data/0427602S.px/</w:t>
        </w:r>
      </w:hyperlink>
    </w:p>
  </w:footnote>
  <w:footnote w:id="2">
    <w:p w14:paraId="3EF48236" w14:textId="0D6F8F9E" w:rsidR="00293536" w:rsidRPr="00293536" w:rsidRDefault="00293536">
      <w:pPr>
        <w:pStyle w:val="Sprotnaopomba-besedilo"/>
        <w:rPr>
          <w:rStyle w:val="Poudarek"/>
          <w:rFonts w:asciiTheme="majorHAnsi" w:hAnsiTheme="majorHAnsi" w:cstheme="majorHAnsi"/>
          <w:shd w:val="clear" w:color="auto" w:fill="FFFFFF"/>
        </w:rPr>
      </w:pPr>
      <w:r w:rsidRPr="00293536">
        <w:rPr>
          <w:rStyle w:val="Poudarek"/>
          <w:rFonts w:asciiTheme="majorHAnsi" w:hAnsiTheme="majorHAnsi" w:cstheme="majorHAnsi"/>
          <w:shd w:val="clear" w:color="auto" w:fill="FFFFFF"/>
        </w:rPr>
        <w:footnoteRef/>
      </w:r>
      <w:r w:rsidRPr="00293536">
        <w:rPr>
          <w:rStyle w:val="Poudarek"/>
          <w:rFonts w:asciiTheme="majorHAnsi" w:hAnsiTheme="majorHAnsi" w:cstheme="majorHAnsi"/>
          <w:shd w:val="clear" w:color="auto" w:fill="FFFFFF"/>
        </w:rPr>
        <w:t xml:space="preserve"> Upošteva se minimalna plača</w:t>
      </w:r>
      <w:r>
        <w:rPr>
          <w:rStyle w:val="Poudarek"/>
          <w:rFonts w:asciiTheme="majorHAnsi" w:hAnsiTheme="majorHAnsi" w:cstheme="majorHAnsi"/>
          <w:shd w:val="clear" w:color="auto" w:fill="FFFFFF"/>
        </w:rPr>
        <w:t xml:space="preserve"> v Republiki Sloveniji</w:t>
      </w:r>
      <w:r w:rsidRPr="00293536">
        <w:rPr>
          <w:rStyle w:val="Poudarek"/>
          <w:rFonts w:asciiTheme="majorHAnsi" w:hAnsiTheme="majorHAnsi" w:cstheme="majorHAnsi"/>
          <w:shd w:val="clear" w:color="auto" w:fill="FFFFFF"/>
        </w:rPr>
        <w:t>, ki jo na svoji spletni strani javno objavi pristojno ministrstvo</w:t>
      </w:r>
      <w:r>
        <w:rPr>
          <w:rStyle w:val="Poudarek"/>
          <w:rFonts w:asciiTheme="majorHAnsi" w:hAnsiTheme="majorHAnsi" w:cstheme="majorHAnsi"/>
          <w:shd w:val="clear" w:color="auto" w:fill="FFFFFF"/>
        </w:rPr>
        <w:t>.</w:t>
      </w:r>
      <w:r w:rsidRPr="00293536">
        <w:rPr>
          <w:rStyle w:val="Poudarek"/>
          <w:rFonts w:asciiTheme="majorHAnsi" w:hAnsiTheme="majorHAnsi" w:cstheme="majorHAnsi"/>
          <w:shd w:val="clear" w:color="auto" w:fill="FFFFFF"/>
        </w:rPr>
        <w:t xml:space="preserve"> </w:t>
      </w:r>
      <w:r>
        <w:rPr>
          <w:rStyle w:val="Poudarek"/>
          <w:rFonts w:asciiTheme="majorHAnsi" w:hAnsiTheme="majorHAnsi" w:cstheme="majorHAnsi"/>
          <w:shd w:val="clear" w:color="auto" w:fill="FFFFFF"/>
        </w:rPr>
        <w:t>O</w:t>
      </w:r>
      <w:r w:rsidRPr="00293536">
        <w:rPr>
          <w:rStyle w:val="Poudarek"/>
          <w:rFonts w:asciiTheme="majorHAnsi" w:hAnsiTheme="majorHAnsi" w:cstheme="majorHAnsi"/>
          <w:shd w:val="clear" w:color="auto" w:fill="FFFFFF"/>
        </w:rPr>
        <w:t>b oddaji tega javnega naročila, je objavljena na spletni strani: https://www.gov.si/teme/minimalna-placa/</w:t>
      </w:r>
    </w:p>
  </w:footnote>
  <w:footnote w:id="3">
    <w:p w14:paraId="31D80F31" w14:textId="77777777" w:rsidR="00E44629" w:rsidRDefault="00E44629" w:rsidP="00E44629">
      <w:pPr>
        <w:pStyle w:val="Sprotnaopomba-besedilo"/>
      </w:pPr>
      <w:r>
        <w:rPr>
          <w:rStyle w:val="Sprotnaopomba-sklic"/>
        </w:rPr>
        <w:footnoteRef/>
      </w:r>
      <w:r>
        <w:t xml:space="preserve"> Naročnik bo pravilnik predložil na vpogled izvajalcu na njegovo zahtevo.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903"/>
      <w:gridCol w:w="5069"/>
    </w:tblGrid>
    <w:tr w:rsidR="007C1296" w:rsidRPr="003C37B7" w14:paraId="309066B8" w14:textId="77777777" w:rsidTr="004B0EFB">
      <w:tc>
        <w:tcPr>
          <w:tcW w:w="6588" w:type="dxa"/>
        </w:tcPr>
        <w:p w14:paraId="52C6A068" w14:textId="68E468CC" w:rsidR="007C1296" w:rsidRPr="00956009" w:rsidRDefault="007C1296" w:rsidP="004B0EFB">
          <w:pPr>
            <w:pStyle w:val="Glava"/>
            <w:spacing w:after="0" w:line="240" w:lineRule="auto"/>
            <w:rPr>
              <w:rFonts w:ascii="Verdana" w:hAnsi="Verdana"/>
              <w:sz w:val="16"/>
              <w:szCs w:val="16"/>
            </w:rPr>
          </w:pPr>
        </w:p>
      </w:tc>
      <w:tc>
        <w:tcPr>
          <w:tcW w:w="6588" w:type="dxa"/>
        </w:tcPr>
        <w:p w14:paraId="290499E3" w14:textId="55E2DDF6" w:rsidR="007C1296" w:rsidRPr="003C37B7" w:rsidRDefault="007C1296" w:rsidP="00CB0493">
          <w:pPr>
            <w:pStyle w:val="Glava"/>
            <w:spacing w:after="0" w:line="240" w:lineRule="auto"/>
            <w:jc w:val="right"/>
            <w:rPr>
              <w:rFonts w:asciiTheme="majorHAnsi" w:hAnsiTheme="majorHAnsi" w:cstheme="majorHAnsi"/>
              <w:sz w:val="16"/>
              <w:szCs w:val="16"/>
            </w:rPr>
          </w:pPr>
          <w:r w:rsidRPr="003C37B7">
            <w:rPr>
              <w:rFonts w:asciiTheme="majorHAnsi" w:hAnsiTheme="majorHAnsi" w:cstheme="majorHAnsi"/>
              <w:sz w:val="16"/>
              <w:szCs w:val="16"/>
            </w:rPr>
            <w:t>Okvirni sporazum</w:t>
          </w:r>
        </w:p>
      </w:tc>
    </w:tr>
  </w:tbl>
  <w:p w14:paraId="2EC15EBC" w14:textId="1D953D8B" w:rsidR="007C1296" w:rsidRPr="00956009" w:rsidRDefault="003C37B7">
    <w:pPr>
      <w:pStyle w:val="Glava"/>
    </w:pPr>
    <w:r w:rsidRPr="00A2675B">
      <w:rPr>
        <w:noProof/>
        <w:sz w:val="12"/>
        <w:szCs w:val="12"/>
      </w:rPr>
      <w:drawing>
        <wp:anchor distT="0" distB="0" distL="114300" distR="114300" simplePos="0" relativeHeight="251658240" behindDoc="0" locked="0" layoutInCell="1" allowOverlap="1" wp14:anchorId="73B3AEFB" wp14:editId="71EFCB44">
          <wp:simplePos x="0" y="0"/>
          <wp:positionH relativeFrom="column">
            <wp:posOffset>70485</wp:posOffset>
          </wp:positionH>
          <wp:positionV relativeFrom="paragraph">
            <wp:posOffset>-443865</wp:posOffset>
          </wp:positionV>
          <wp:extent cx="1623060" cy="596265"/>
          <wp:effectExtent l="0" t="0" r="0" b="0"/>
          <wp:wrapSquare wrapText="bothSides"/>
          <wp:docPr id="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1">
                    <a:extLst>
                      <a:ext uri="{28A0092B-C50C-407E-A947-70E740481C1C}">
                        <a14:useLocalDpi xmlns:a14="http://schemas.microsoft.com/office/drawing/2010/main" val="0"/>
                      </a:ext>
                    </a:extLst>
                  </a:blip>
                  <a:srcRect r="71645"/>
                  <a:stretch/>
                </pic:blipFill>
                <pic:spPr bwMode="auto">
                  <a:xfrm>
                    <a:off x="0" y="0"/>
                    <a:ext cx="1623060" cy="596265"/>
                  </a:xfrm>
                  <a:prstGeom prst="rect">
                    <a:avLst/>
                  </a:prstGeom>
                  <a:noFill/>
                  <a:ln>
                    <a:noFill/>
                  </a:ln>
                  <a:extLst>
                    <a:ext uri="{53640926-AAD7-44D8-BBD7-CCE9431645EC}">
                      <a14:shadowObscured xmlns:a14="http://schemas.microsoft.com/office/drawing/2010/main"/>
                    </a:ext>
                  </a:extLst>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5A6FF0"/>
    <w:multiLevelType w:val="hybridMultilevel"/>
    <w:tmpl w:val="3D04242A"/>
    <w:lvl w:ilvl="0" w:tplc="04240001">
      <w:start w:val="1"/>
      <w:numFmt w:val="bullet"/>
      <w:lvlText w:val=""/>
      <w:lvlJc w:val="left"/>
      <w:pPr>
        <w:ind w:left="1434" w:hanging="360"/>
      </w:pPr>
      <w:rPr>
        <w:rFonts w:ascii="Symbol" w:hAnsi="Symbol" w:hint="default"/>
      </w:rPr>
    </w:lvl>
    <w:lvl w:ilvl="1" w:tplc="04240003">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2" w15:restartNumberingAfterBreak="0">
    <w:nsid w:val="035B68D5"/>
    <w:multiLevelType w:val="hybridMultilevel"/>
    <w:tmpl w:val="0EE819BC"/>
    <w:lvl w:ilvl="0" w:tplc="04240011">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 w15:restartNumberingAfterBreak="0">
    <w:nsid w:val="08096659"/>
    <w:multiLevelType w:val="hybridMultilevel"/>
    <w:tmpl w:val="E4B8299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88E6EE6"/>
    <w:multiLevelType w:val="hybridMultilevel"/>
    <w:tmpl w:val="8912FA8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 w15:restartNumberingAfterBreak="0">
    <w:nsid w:val="0A3547CC"/>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FD041C"/>
    <w:multiLevelType w:val="multilevel"/>
    <w:tmpl w:val="E2CEBD5C"/>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15E7965"/>
    <w:multiLevelType w:val="hybridMultilevel"/>
    <w:tmpl w:val="F7DECA9C"/>
    <w:lvl w:ilvl="0" w:tplc="07B64B66">
      <w:start w:val="6"/>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3AB3409"/>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D97ED8"/>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2C1D0A4B"/>
    <w:multiLevelType w:val="hybridMultilevel"/>
    <w:tmpl w:val="283E346E"/>
    <w:lvl w:ilvl="0" w:tplc="717AC1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E35657C"/>
    <w:multiLevelType w:val="hybridMultilevel"/>
    <w:tmpl w:val="DDC2D9FA"/>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F2E2C79"/>
    <w:multiLevelType w:val="hybridMultilevel"/>
    <w:tmpl w:val="0EE819BC"/>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4" w15:restartNumberingAfterBreak="0">
    <w:nsid w:val="32511364"/>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3271519F"/>
    <w:multiLevelType w:val="hybridMultilevel"/>
    <w:tmpl w:val="1D30323E"/>
    <w:lvl w:ilvl="0" w:tplc="7834F514">
      <w:start w:val="1"/>
      <w:numFmt w:val="bullet"/>
      <w:lvlText w:val="-"/>
      <w:lvlJc w:val="left"/>
      <w:pPr>
        <w:ind w:left="1440" w:hanging="360"/>
      </w:pPr>
      <w:rPr>
        <w:rFonts w:ascii="Times New Roman" w:hAnsi="Times New Roman"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16" w15:restartNumberingAfterBreak="0">
    <w:nsid w:val="33F87960"/>
    <w:multiLevelType w:val="hybridMultilevel"/>
    <w:tmpl w:val="8E5CFA1A"/>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7" w15:restartNumberingAfterBreak="0">
    <w:nsid w:val="41E479F6"/>
    <w:multiLevelType w:val="multilevel"/>
    <w:tmpl w:val="1494EB0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strike w:val="0"/>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36A73A7"/>
    <w:multiLevelType w:val="hybridMultilevel"/>
    <w:tmpl w:val="70222E0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9" w15:restartNumberingAfterBreak="0">
    <w:nsid w:val="454A6C4E"/>
    <w:multiLevelType w:val="hybridMultilevel"/>
    <w:tmpl w:val="7A408CF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0" w15:restartNumberingAfterBreak="0">
    <w:nsid w:val="460A1E89"/>
    <w:multiLevelType w:val="hybridMultilevel"/>
    <w:tmpl w:val="0EE819BC"/>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1" w15:restartNumberingAfterBreak="0">
    <w:nsid w:val="48B053E5"/>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B9D18CE"/>
    <w:multiLevelType w:val="multilevel"/>
    <w:tmpl w:val="70C6B8B6"/>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57192876"/>
    <w:multiLevelType w:val="hybridMultilevel"/>
    <w:tmpl w:val="DC66C260"/>
    <w:lvl w:ilvl="0" w:tplc="717AC1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78A1C8E"/>
    <w:multiLevelType w:val="hybridMultilevel"/>
    <w:tmpl w:val="42C85C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8917D45"/>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5ABB7A22"/>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5E7C14B5"/>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619B40FC"/>
    <w:multiLevelType w:val="hybridMultilevel"/>
    <w:tmpl w:val="BFAE0286"/>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3C53AB8"/>
    <w:multiLevelType w:val="multilevel"/>
    <w:tmpl w:val="661CBA16"/>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numFmt w:val="bullet"/>
      <w:lvlText w:val=""/>
      <w:lvlJc w:val="left"/>
      <w:pPr>
        <w:ind w:left="1077" w:hanging="357"/>
      </w:pPr>
      <w:rPr>
        <w:rFonts w:ascii="Symbol" w:hAnsi="Symbol" w:hint="default"/>
      </w:rPr>
    </w:lvl>
    <w:lvl w:ilvl="4">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6AAE75B7"/>
    <w:multiLevelType w:val="hybridMultilevel"/>
    <w:tmpl w:val="F0F0EF1E"/>
    <w:lvl w:ilvl="0" w:tplc="292E4D10">
      <w:numFmt w:val="bullet"/>
      <w:lvlText w:val="-"/>
      <w:lvlJc w:val="left"/>
      <w:pPr>
        <w:ind w:left="720" w:hanging="360"/>
      </w:pPr>
      <w:rPr>
        <w:rFonts w:ascii="Verdana" w:eastAsia="Calibri"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6B1301E3"/>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761006E6"/>
    <w:multiLevelType w:val="multilevel"/>
    <w:tmpl w:val="1494EB0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strike w:val="0"/>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76394C5D"/>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EE90BD0"/>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088649575">
    <w:abstractNumId w:val="22"/>
  </w:num>
  <w:num w:numId="2" w16cid:durableId="1654407491">
    <w:abstractNumId w:val="34"/>
  </w:num>
  <w:num w:numId="3" w16cid:durableId="1701780838">
    <w:abstractNumId w:val="9"/>
  </w:num>
  <w:num w:numId="4" w16cid:durableId="1402217583">
    <w:abstractNumId w:val="21"/>
  </w:num>
  <w:num w:numId="5" w16cid:durableId="1467550074">
    <w:abstractNumId w:val="6"/>
  </w:num>
  <w:num w:numId="6" w16cid:durableId="910776932">
    <w:abstractNumId w:val="0"/>
  </w:num>
  <w:num w:numId="7" w16cid:durableId="1477527591">
    <w:abstractNumId w:val="35"/>
  </w:num>
  <w:num w:numId="8" w16cid:durableId="663436786">
    <w:abstractNumId w:val="27"/>
  </w:num>
  <w:num w:numId="9" w16cid:durableId="1812088950">
    <w:abstractNumId w:val="33"/>
  </w:num>
  <w:num w:numId="10" w16cid:durableId="785582404">
    <w:abstractNumId w:val="31"/>
  </w:num>
  <w:num w:numId="11" w16cid:durableId="1736858457">
    <w:abstractNumId w:val="5"/>
  </w:num>
  <w:num w:numId="12" w16cid:durableId="411049471">
    <w:abstractNumId w:val="18"/>
  </w:num>
  <w:num w:numId="13" w16cid:durableId="1241870370">
    <w:abstractNumId w:val="19"/>
  </w:num>
  <w:num w:numId="14" w16cid:durableId="971600398">
    <w:abstractNumId w:val="4"/>
  </w:num>
  <w:num w:numId="15" w16cid:durableId="517894878">
    <w:abstractNumId w:val="3"/>
  </w:num>
  <w:num w:numId="16" w16cid:durableId="3753494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240208752">
    <w:abstractNumId w:val="15"/>
  </w:num>
  <w:num w:numId="18" w16cid:durableId="1919973024">
    <w:abstractNumId w:val="1"/>
  </w:num>
  <w:num w:numId="19" w16cid:durableId="1359938673">
    <w:abstractNumId w:val="30"/>
  </w:num>
  <w:num w:numId="20" w16cid:durableId="520818619">
    <w:abstractNumId w:val="10"/>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21" w16cid:durableId="176431936">
    <w:abstractNumId w:val="14"/>
  </w:num>
  <w:num w:numId="22" w16cid:durableId="2108113132">
    <w:abstractNumId w:val="7"/>
  </w:num>
  <w:num w:numId="23" w16cid:durableId="1340887196">
    <w:abstractNumId w:val="26"/>
  </w:num>
  <w:num w:numId="24" w16cid:durableId="2005476214">
    <w:abstractNumId w:val="29"/>
  </w:num>
  <w:num w:numId="25" w16cid:durableId="550969028">
    <w:abstractNumId w:val="25"/>
  </w:num>
  <w:num w:numId="26" w16cid:durableId="1441879334">
    <w:abstractNumId w:val="32"/>
  </w:num>
  <w:num w:numId="27" w16cid:durableId="58407162">
    <w:abstractNumId w:val="24"/>
  </w:num>
  <w:num w:numId="28" w16cid:durableId="136265433">
    <w:abstractNumId w:val="2"/>
  </w:num>
  <w:num w:numId="29" w16cid:durableId="378357646">
    <w:abstractNumId w:val="23"/>
  </w:num>
  <w:num w:numId="30" w16cid:durableId="1640381992">
    <w:abstractNumId w:val="12"/>
  </w:num>
  <w:num w:numId="31" w16cid:durableId="1427261554">
    <w:abstractNumId w:val="8"/>
  </w:num>
  <w:num w:numId="32" w16cid:durableId="1651252248">
    <w:abstractNumId w:val="11"/>
  </w:num>
  <w:num w:numId="33" w16cid:durableId="820148746">
    <w:abstractNumId w:val="28"/>
  </w:num>
  <w:num w:numId="34" w16cid:durableId="647705106">
    <w:abstractNumId w:val="17"/>
  </w:num>
  <w:num w:numId="35" w16cid:durableId="597518834">
    <w:abstractNumId w:val="20"/>
  </w:num>
  <w:num w:numId="36" w16cid:durableId="1318652511">
    <w:abstractNumId w:val="1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7921"/>
    <w:rsid w:val="0000178B"/>
    <w:rsid w:val="0000306E"/>
    <w:rsid w:val="0000394A"/>
    <w:rsid w:val="000054FF"/>
    <w:rsid w:val="000062D1"/>
    <w:rsid w:val="00017921"/>
    <w:rsid w:val="00020ABB"/>
    <w:rsid w:val="00022116"/>
    <w:rsid w:val="00022DF0"/>
    <w:rsid w:val="00023567"/>
    <w:rsid w:val="00024BF0"/>
    <w:rsid w:val="0003450D"/>
    <w:rsid w:val="00035FDF"/>
    <w:rsid w:val="000374E9"/>
    <w:rsid w:val="00037FF1"/>
    <w:rsid w:val="00041B7D"/>
    <w:rsid w:val="0004280E"/>
    <w:rsid w:val="00044BA0"/>
    <w:rsid w:val="00045932"/>
    <w:rsid w:val="0004753C"/>
    <w:rsid w:val="00047BD3"/>
    <w:rsid w:val="00052A5C"/>
    <w:rsid w:val="000533C6"/>
    <w:rsid w:val="0005519F"/>
    <w:rsid w:val="00066584"/>
    <w:rsid w:val="000678EB"/>
    <w:rsid w:val="000722C0"/>
    <w:rsid w:val="0009076B"/>
    <w:rsid w:val="000B1131"/>
    <w:rsid w:val="000B1A34"/>
    <w:rsid w:val="000B26B0"/>
    <w:rsid w:val="000B3DA0"/>
    <w:rsid w:val="000B4900"/>
    <w:rsid w:val="000C077A"/>
    <w:rsid w:val="000C2143"/>
    <w:rsid w:val="000C24BD"/>
    <w:rsid w:val="000C569F"/>
    <w:rsid w:val="000D2DED"/>
    <w:rsid w:val="000D4DFD"/>
    <w:rsid w:val="000D6378"/>
    <w:rsid w:val="000E2232"/>
    <w:rsid w:val="000E721A"/>
    <w:rsid w:val="000F17DE"/>
    <w:rsid w:val="000F2CFB"/>
    <w:rsid w:val="000F4A1F"/>
    <w:rsid w:val="00106B89"/>
    <w:rsid w:val="001103E4"/>
    <w:rsid w:val="0011739C"/>
    <w:rsid w:val="00124437"/>
    <w:rsid w:val="00126E68"/>
    <w:rsid w:val="00133FB7"/>
    <w:rsid w:val="00141ADF"/>
    <w:rsid w:val="00142594"/>
    <w:rsid w:val="00144615"/>
    <w:rsid w:val="00152AFF"/>
    <w:rsid w:val="00152C3B"/>
    <w:rsid w:val="00153891"/>
    <w:rsid w:val="00165FC5"/>
    <w:rsid w:val="0017213F"/>
    <w:rsid w:val="0017647C"/>
    <w:rsid w:val="00176DF8"/>
    <w:rsid w:val="001772D3"/>
    <w:rsid w:val="00186B08"/>
    <w:rsid w:val="0019321B"/>
    <w:rsid w:val="001A3325"/>
    <w:rsid w:val="001B0286"/>
    <w:rsid w:val="001C0E76"/>
    <w:rsid w:val="001D037B"/>
    <w:rsid w:val="001D68F0"/>
    <w:rsid w:val="001E0A01"/>
    <w:rsid w:val="001E49FC"/>
    <w:rsid w:val="001F6F83"/>
    <w:rsid w:val="002053E9"/>
    <w:rsid w:val="00225718"/>
    <w:rsid w:val="00231D26"/>
    <w:rsid w:val="00241E0E"/>
    <w:rsid w:val="002427F0"/>
    <w:rsid w:val="00246B0F"/>
    <w:rsid w:val="00246DA6"/>
    <w:rsid w:val="00254C57"/>
    <w:rsid w:val="00255C3A"/>
    <w:rsid w:val="00262A56"/>
    <w:rsid w:val="00262F0F"/>
    <w:rsid w:val="002670ED"/>
    <w:rsid w:val="0027318B"/>
    <w:rsid w:val="00282C5B"/>
    <w:rsid w:val="002859BE"/>
    <w:rsid w:val="00292F84"/>
    <w:rsid w:val="00293536"/>
    <w:rsid w:val="002936C1"/>
    <w:rsid w:val="002A48CF"/>
    <w:rsid w:val="002C30CB"/>
    <w:rsid w:val="002D0235"/>
    <w:rsid w:val="002D5663"/>
    <w:rsid w:val="002D6961"/>
    <w:rsid w:val="002E20C5"/>
    <w:rsid w:val="002F4580"/>
    <w:rsid w:val="002F6089"/>
    <w:rsid w:val="002F76F1"/>
    <w:rsid w:val="002F7CB6"/>
    <w:rsid w:val="00300A2A"/>
    <w:rsid w:val="00303BF0"/>
    <w:rsid w:val="00307CAF"/>
    <w:rsid w:val="00321D2B"/>
    <w:rsid w:val="00326225"/>
    <w:rsid w:val="003278ED"/>
    <w:rsid w:val="0033597A"/>
    <w:rsid w:val="00336387"/>
    <w:rsid w:val="00342C61"/>
    <w:rsid w:val="00347A7B"/>
    <w:rsid w:val="003501EA"/>
    <w:rsid w:val="00352F2C"/>
    <w:rsid w:val="00355964"/>
    <w:rsid w:val="00357655"/>
    <w:rsid w:val="00360BB3"/>
    <w:rsid w:val="003610B9"/>
    <w:rsid w:val="00363A46"/>
    <w:rsid w:val="00365186"/>
    <w:rsid w:val="003729E8"/>
    <w:rsid w:val="00372F9D"/>
    <w:rsid w:val="00384495"/>
    <w:rsid w:val="00385752"/>
    <w:rsid w:val="003858A6"/>
    <w:rsid w:val="00393964"/>
    <w:rsid w:val="00393E81"/>
    <w:rsid w:val="003A4C40"/>
    <w:rsid w:val="003A6F47"/>
    <w:rsid w:val="003B18CB"/>
    <w:rsid w:val="003B680C"/>
    <w:rsid w:val="003C37B7"/>
    <w:rsid w:val="003C6B51"/>
    <w:rsid w:val="003C77B4"/>
    <w:rsid w:val="003D4D82"/>
    <w:rsid w:val="003E3BA9"/>
    <w:rsid w:val="003E5629"/>
    <w:rsid w:val="003F2B8B"/>
    <w:rsid w:val="003F381B"/>
    <w:rsid w:val="00400AE5"/>
    <w:rsid w:val="004025A5"/>
    <w:rsid w:val="00403D78"/>
    <w:rsid w:val="004045A9"/>
    <w:rsid w:val="00406CFE"/>
    <w:rsid w:val="004106D9"/>
    <w:rsid w:val="00411FDF"/>
    <w:rsid w:val="00415CD8"/>
    <w:rsid w:val="00421C11"/>
    <w:rsid w:val="0042446E"/>
    <w:rsid w:val="00447DC9"/>
    <w:rsid w:val="00452A26"/>
    <w:rsid w:val="0045576E"/>
    <w:rsid w:val="0046449D"/>
    <w:rsid w:val="004660DB"/>
    <w:rsid w:val="00467889"/>
    <w:rsid w:val="004706E0"/>
    <w:rsid w:val="00472D6B"/>
    <w:rsid w:val="00480E14"/>
    <w:rsid w:val="00483EB0"/>
    <w:rsid w:val="004951F9"/>
    <w:rsid w:val="004B0185"/>
    <w:rsid w:val="004B0A81"/>
    <w:rsid w:val="004B0EFB"/>
    <w:rsid w:val="004B61E3"/>
    <w:rsid w:val="004C43E5"/>
    <w:rsid w:val="004C4E50"/>
    <w:rsid w:val="004D0322"/>
    <w:rsid w:val="004D0D5A"/>
    <w:rsid w:val="004D0EDF"/>
    <w:rsid w:val="004D28C6"/>
    <w:rsid w:val="004D3F7A"/>
    <w:rsid w:val="004D4781"/>
    <w:rsid w:val="004D6DCB"/>
    <w:rsid w:val="004D7A7F"/>
    <w:rsid w:val="004E4EA6"/>
    <w:rsid w:val="004E5FA8"/>
    <w:rsid w:val="004F3DF9"/>
    <w:rsid w:val="004F57C8"/>
    <w:rsid w:val="00504768"/>
    <w:rsid w:val="00505F3D"/>
    <w:rsid w:val="00507631"/>
    <w:rsid w:val="00511BF1"/>
    <w:rsid w:val="00531D14"/>
    <w:rsid w:val="005350F1"/>
    <w:rsid w:val="00542381"/>
    <w:rsid w:val="0054239F"/>
    <w:rsid w:val="00552A61"/>
    <w:rsid w:val="005569B0"/>
    <w:rsid w:val="00556A91"/>
    <w:rsid w:val="00561B01"/>
    <w:rsid w:val="00561BBC"/>
    <w:rsid w:val="0056458E"/>
    <w:rsid w:val="00564CF6"/>
    <w:rsid w:val="005762FF"/>
    <w:rsid w:val="00580FDF"/>
    <w:rsid w:val="005839E2"/>
    <w:rsid w:val="005876C1"/>
    <w:rsid w:val="00592DFD"/>
    <w:rsid w:val="005977AA"/>
    <w:rsid w:val="005A2234"/>
    <w:rsid w:val="005A30C5"/>
    <w:rsid w:val="005A3479"/>
    <w:rsid w:val="005A6969"/>
    <w:rsid w:val="005A6F08"/>
    <w:rsid w:val="005B40D5"/>
    <w:rsid w:val="005B4C71"/>
    <w:rsid w:val="005B7311"/>
    <w:rsid w:val="005C47FB"/>
    <w:rsid w:val="005D0A61"/>
    <w:rsid w:val="005D0E04"/>
    <w:rsid w:val="005E1876"/>
    <w:rsid w:val="005E5529"/>
    <w:rsid w:val="00601346"/>
    <w:rsid w:val="00602664"/>
    <w:rsid w:val="00607E84"/>
    <w:rsid w:val="00611572"/>
    <w:rsid w:val="00621A48"/>
    <w:rsid w:val="00627783"/>
    <w:rsid w:val="006317B5"/>
    <w:rsid w:val="006327A8"/>
    <w:rsid w:val="0063329A"/>
    <w:rsid w:val="006472AF"/>
    <w:rsid w:val="006561B1"/>
    <w:rsid w:val="00656A89"/>
    <w:rsid w:val="00656E8F"/>
    <w:rsid w:val="006617F1"/>
    <w:rsid w:val="0066673C"/>
    <w:rsid w:val="00670526"/>
    <w:rsid w:val="00674FCC"/>
    <w:rsid w:val="006765DA"/>
    <w:rsid w:val="0069003F"/>
    <w:rsid w:val="006925DE"/>
    <w:rsid w:val="00694CC2"/>
    <w:rsid w:val="00695263"/>
    <w:rsid w:val="006A5D69"/>
    <w:rsid w:val="006B41AB"/>
    <w:rsid w:val="006C22E2"/>
    <w:rsid w:val="006C4D6B"/>
    <w:rsid w:val="006D0DF0"/>
    <w:rsid w:val="006D628B"/>
    <w:rsid w:val="006E13FE"/>
    <w:rsid w:val="006E38D9"/>
    <w:rsid w:val="006E5EF9"/>
    <w:rsid w:val="006F2054"/>
    <w:rsid w:val="00715AF0"/>
    <w:rsid w:val="00715FF0"/>
    <w:rsid w:val="00725BB7"/>
    <w:rsid w:val="0072680B"/>
    <w:rsid w:val="00747C59"/>
    <w:rsid w:val="0075237A"/>
    <w:rsid w:val="00752A1C"/>
    <w:rsid w:val="00761458"/>
    <w:rsid w:val="00763554"/>
    <w:rsid w:val="00764543"/>
    <w:rsid w:val="00765450"/>
    <w:rsid w:val="007654C7"/>
    <w:rsid w:val="00766D1D"/>
    <w:rsid w:val="007713A2"/>
    <w:rsid w:val="00775246"/>
    <w:rsid w:val="007859B1"/>
    <w:rsid w:val="00791741"/>
    <w:rsid w:val="007A1192"/>
    <w:rsid w:val="007A4BE5"/>
    <w:rsid w:val="007B29EE"/>
    <w:rsid w:val="007B419B"/>
    <w:rsid w:val="007C1296"/>
    <w:rsid w:val="007C299E"/>
    <w:rsid w:val="007C7753"/>
    <w:rsid w:val="007D1138"/>
    <w:rsid w:val="007D3B94"/>
    <w:rsid w:val="007D412E"/>
    <w:rsid w:val="007D50F5"/>
    <w:rsid w:val="007D5D50"/>
    <w:rsid w:val="007D7936"/>
    <w:rsid w:val="007E1FD0"/>
    <w:rsid w:val="007E458F"/>
    <w:rsid w:val="007E6BF1"/>
    <w:rsid w:val="007F2064"/>
    <w:rsid w:val="007F315A"/>
    <w:rsid w:val="007F6365"/>
    <w:rsid w:val="00800755"/>
    <w:rsid w:val="008153FB"/>
    <w:rsid w:val="00820540"/>
    <w:rsid w:val="00820CCE"/>
    <w:rsid w:val="00827EB9"/>
    <w:rsid w:val="0083216C"/>
    <w:rsid w:val="00834C48"/>
    <w:rsid w:val="00836CF1"/>
    <w:rsid w:val="0084359E"/>
    <w:rsid w:val="00846E19"/>
    <w:rsid w:val="00852F2C"/>
    <w:rsid w:val="00864B69"/>
    <w:rsid w:val="00865F6F"/>
    <w:rsid w:val="00873D3E"/>
    <w:rsid w:val="008810E5"/>
    <w:rsid w:val="008926FD"/>
    <w:rsid w:val="00894131"/>
    <w:rsid w:val="0089545C"/>
    <w:rsid w:val="00897A99"/>
    <w:rsid w:val="008D2DD6"/>
    <w:rsid w:val="008D30E8"/>
    <w:rsid w:val="008D43F9"/>
    <w:rsid w:val="008D541F"/>
    <w:rsid w:val="008D7687"/>
    <w:rsid w:val="008E459C"/>
    <w:rsid w:val="008F3EC3"/>
    <w:rsid w:val="008F45AD"/>
    <w:rsid w:val="008F6C1A"/>
    <w:rsid w:val="00901C7F"/>
    <w:rsid w:val="00904E6A"/>
    <w:rsid w:val="0090798A"/>
    <w:rsid w:val="0091153C"/>
    <w:rsid w:val="009200A0"/>
    <w:rsid w:val="009218F4"/>
    <w:rsid w:val="00935780"/>
    <w:rsid w:val="0094157A"/>
    <w:rsid w:val="009520B7"/>
    <w:rsid w:val="00956009"/>
    <w:rsid w:val="00956F0F"/>
    <w:rsid w:val="00962119"/>
    <w:rsid w:val="009745BB"/>
    <w:rsid w:val="0097616C"/>
    <w:rsid w:val="009773D1"/>
    <w:rsid w:val="00981354"/>
    <w:rsid w:val="00983EE9"/>
    <w:rsid w:val="009925FD"/>
    <w:rsid w:val="00992D6F"/>
    <w:rsid w:val="009A34B2"/>
    <w:rsid w:val="009A3A39"/>
    <w:rsid w:val="009A4733"/>
    <w:rsid w:val="009A6DD5"/>
    <w:rsid w:val="009B08ED"/>
    <w:rsid w:val="009B1BE3"/>
    <w:rsid w:val="009B3685"/>
    <w:rsid w:val="009B3D38"/>
    <w:rsid w:val="009B4D63"/>
    <w:rsid w:val="009C1803"/>
    <w:rsid w:val="009C3E76"/>
    <w:rsid w:val="009C44CC"/>
    <w:rsid w:val="009C5A85"/>
    <w:rsid w:val="009D199C"/>
    <w:rsid w:val="009E282E"/>
    <w:rsid w:val="009E2FA9"/>
    <w:rsid w:val="009E51A2"/>
    <w:rsid w:val="009E5FAA"/>
    <w:rsid w:val="009F44BB"/>
    <w:rsid w:val="00A06405"/>
    <w:rsid w:val="00A06E9F"/>
    <w:rsid w:val="00A07183"/>
    <w:rsid w:val="00A2528D"/>
    <w:rsid w:val="00A25956"/>
    <w:rsid w:val="00A2622A"/>
    <w:rsid w:val="00A34D1F"/>
    <w:rsid w:val="00A3620E"/>
    <w:rsid w:val="00A37355"/>
    <w:rsid w:val="00A417BB"/>
    <w:rsid w:val="00A60CCB"/>
    <w:rsid w:val="00A63E2B"/>
    <w:rsid w:val="00A70E47"/>
    <w:rsid w:val="00A71B03"/>
    <w:rsid w:val="00A722FD"/>
    <w:rsid w:val="00A72BAF"/>
    <w:rsid w:val="00A75771"/>
    <w:rsid w:val="00A970A6"/>
    <w:rsid w:val="00AA34AF"/>
    <w:rsid w:val="00AA4814"/>
    <w:rsid w:val="00AA79BF"/>
    <w:rsid w:val="00AA7A4D"/>
    <w:rsid w:val="00AB423B"/>
    <w:rsid w:val="00AB63EE"/>
    <w:rsid w:val="00AB64EA"/>
    <w:rsid w:val="00AC3662"/>
    <w:rsid w:val="00AC403E"/>
    <w:rsid w:val="00AC4BE5"/>
    <w:rsid w:val="00AD2A91"/>
    <w:rsid w:val="00AD4F7E"/>
    <w:rsid w:val="00AE2AD6"/>
    <w:rsid w:val="00AE4D15"/>
    <w:rsid w:val="00AE6821"/>
    <w:rsid w:val="00AF7250"/>
    <w:rsid w:val="00B001D5"/>
    <w:rsid w:val="00B03A1B"/>
    <w:rsid w:val="00B06432"/>
    <w:rsid w:val="00B16E8D"/>
    <w:rsid w:val="00B23EB0"/>
    <w:rsid w:val="00B261CE"/>
    <w:rsid w:val="00B303EA"/>
    <w:rsid w:val="00B31B57"/>
    <w:rsid w:val="00B35BEB"/>
    <w:rsid w:val="00B4377B"/>
    <w:rsid w:val="00B516AE"/>
    <w:rsid w:val="00B54DF9"/>
    <w:rsid w:val="00B575BE"/>
    <w:rsid w:val="00B6087A"/>
    <w:rsid w:val="00B61705"/>
    <w:rsid w:val="00B63127"/>
    <w:rsid w:val="00B65DCB"/>
    <w:rsid w:val="00B6787B"/>
    <w:rsid w:val="00B67EDF"/>
    <w:rsid w:val="00B74980"/>
    <w:rsid w:val="00B75BB0"/>
    <w:rsid w:val="00B95066"/>
    <w:rsid w:val="00B96315"/>
    <w:rsid w:val="00B9635C"/>
    <w:rsid w:val="00B965A1"/>
    <w:rsid w:val="00BA232F"/>
    <w:rsid w:val="00BB1F21"/>
    <w:rsid w:val="00BB4F39"/>
    <w:rsid w:val="00BD4BBE"/>
    <w:rsid w:val="00BD6FEF"/>
    <w:rsid w:val="00BD7FD6"/>
    <w:rsid w:val="00BE2AD2"/>
    <w:rsid w:val="00BE3B42"/>
    <w:rsid w:val="00BE4F23"/>
    <w:rsid w:val="00BE69B7"/>
    <w:rsid w:val="00BE6B1E"/>
    <w:rsid w:val="00BE76A7"/>
    <w:rsid w:val="00BE7EC4"/>
    <w:rsid w:val="00BF379B"/>
    <w:rsid w:val="00BF6364"/>
    <w:rsid w:val="00BF729D"/>
    <w:rsid w:val="00C01A8D"/>
    <w:rsid w:val="00C04339"/>
    <w:rsid w:val="00C05C3B"/>
    <w:rsid w:val="00C0649C"/>
    <w:rsid w:val="00C12341"/>
    <w:rsid w:val="00C1737C"/>
    <w:rsid w:val="00C22A67"/>
    <w:rsid w:val="00C23FBF"/>
    <w:rsid w:val="00C31512"/>
    <w:rsid w:val="00C34200"/>
    <w:rsid w:val="00C361D8"/>
    <w:rsid w:val="00C37339"/>
    <w:rsid w:val="00C404B2"/>
    <w:rsid w:val="00C4582F"/>
    <w:rsid w:val="00C55AB0"/>
    <w:rsid w:val="00C624D5"/>
    <w:rsid w:val="00C62D52"/>
    <w:rsid w:val="00C72B21"/>
    <w:rsid w:val="00C732DF"/>
    <w:rsid w:val="00C7477B"/>
    <w:rsid w:val="00C74E7B"/>
    <w:rsid w:val="00C80EC1"/>
    <w:rsid w:val="00C81347"/>
    <w:rsid w:val="00C85A9C"/>
    <w:rsid w:val="00C97C5E"/>
    <w:rsid w:val="00CA051B"/>
    <w:rsid w:val="00CA48CA"/>
    <w:rsid w:val="00CB0493"/>
    <w:rsid w:val="00CB3960"/>
    <w:rsid w:val="00CB6464"/>
    <w:rsid w:val="00CC3230"/>
    <w:rsid w:val="00CC57BF"/>
    <w:rsid w:val="00CD3E0F"/>
    <w:rsid w:val="00CD5333"/>
    <w:rsid w:val="00CD60CB"/>
    <w:rsid w:val="00D009CA"/>
    <w:rsid w:val="00D01EF3"/>
    <w:rsid w:val="00D0276D"/>
    <w:rsid w:val="00D046F5"/>
    <w:rsid w:val="00D04C34"/>
    <w:rsid w:val="00D066D1"/>
    <w:rsid w:val="00D120EF"/>
    <w:rsid w:val="00D129B6"/>
    <w:rsid w:val="00D16D45"/>
    <w:rsid w:val="00D21D15"/>
    <w:rsid w:val="00D25808"/>
    <w:rsid w:val="00D30FAC"/>
    <w:rsid w:val="00D336BE"/>
    <w:rsid w:val="00D40BE7"/>
    <w:rsid w:val="00D41228"/>
    <w:rsid w:val="00D471C8"/>
    <w:rsid w:val="00D47F4E"/>
    <w:rsid w:val="00D5089C"/>
    <w:rsid w:val="00D50CDF"/>
    <w:rsid w:val="00D531D9"/>
    <w:rsid w:val="00D56ED2"/>
    <w:rsid w:val="00D57B04"/>
    <w:rsid w:val="00D604EC"/>
    <w:rsid w:val="00D6706E"/>
    <w:rsid w:val="00D6759C"/>
    <w:rsid w:val="00D775FC"/>
    <w:rsid w:val="00D81709"/>
    <w:rsid w:val="00D82D7B"/>
    <w:rsid w:val="00D9050B"/>
    <w:rsid w:val="00D9537C"/>
    <w:rsid w:val="00DA0B6A"/>
    <w:rsid w:val="00DA1945"/>
    <w:rsid w:val="00DA32CC"/>
    <w:rsid w:val="00DB29DC"/>
    <w:rsid w:val="00DC1406"/>
    <w:rsid w:val="00DC411F"/>
    <w:rsid w:val="00DD165B"/>
    <w:rsid w:val="00DD1754"/>
    <w:rsid w:val="00DD3CC5"/>
    <w:rsid w:val="00DF2094"/>
    <w:rsid w:val="00DF272F"/>
    <w:rsid w:val="00DF6B80"/>
    <w:rsid w:val="00E01F63"/>
    <w:rsid w:val="00E074FA"/>
    <w:rsid w:val="00E1120B"/>
    <w:rsid w:val="00E12CB4"/>
    <w:rsid w:val="00E32105"/>
    <w:rsid w:val="00E36101"/>
    <w:rsid w:val="00E361D4"/>
    <w:rsid w:val="00E4097D"/>
    <w:rsid w:val="00E44629"/>
    <w:rsid w:val="00E52DC2"/>
    <w:rsid w:val="00E5723A"/>
    <w:rsid w:val="00E57965"/>
    <w:rsid w:val="00E65583"/>
    <w:rsid w:val="00E65F47"/>
    <w:rsid w:val="00E71908"/>
    <w:rsid w:val="00E80FF7"/>
    <w:rsid w:val="00E810BB"/>
    <w:rsid w:val="00E820EF"/>
    <w:rsid w:val="00E82A53"/>
    <w:rsid w:val="00E845B2"/>
    <w:rsid w:val="00E917C8"/>
    <w:rsid w:val="00EA01EC"/>
    <w:rsid w:val="00EA5969"/>
    <w:rsid w:val="00EB464C"/>
    <w:rsid w:val="00EB6FE1"/>
    <w:rsid w:val="00EC3437"/>
    <w:rsid w:val="00EC6AE9"/>
    <w:rsid w:val="00ED3D89"/>
    <w:rsid w:val="00EE2963"/>
    <w:rsid w:val="00EE6885"/>
    <w:rsid w:val="00EF453E"/>
    <w:rsid w:val="00F0167A"/>
    <w:rsid w:val="00F02C1D"/>
    <w:rsid w:val="00F03B6A"/>
    <w:rsid w:val="00F07D2B"/>
    <w:rsid w:val="00F07FDD"/>
    <w:rsid w:val="00F13DA1"/>
    <w:rsid w:val="00F175C8"/>
    <w:rsid w:val="00F22813"/>
    <w:rsid w:val="00F30AD4"/>
    <w:rsid w:val="00F30E14"/>
    <w:rsid w:val="00F35E03"/>
    <w:rsid w:val="00F4339E"/>
    <w:rsid w:val="00F463AF"/>
    <w:rsid w:val="00F504ED"/>
    <w:rsid w:val="00F622C0"/>
    <w:rsid w:val="00F6628D"/>
    <w:rsid w:val="00F7257E"/>
    <w:rsid w:val="00F74EDD"/>
    <w:rsid w:val="00F7756B"/>
    <w:rsid w:val="00F822D0"/>
    <w:rsid w:val="00F83844"/>
    <w:rsid w:val="00F85EA3"/>
    <w:rsid w:val="00F93426"/>
    <w:rsid w:val="00F93446"/>
    <w:rsid w:val="00F944F5"/>
    <w:rsid w:val="00FA5AA4"/>
    <w:rsid w:val="00FB1ABF"/>
    <w:rsid w:val="00FC24D1"/>
    <w:rsid w:val="00FC35D9"/>
    <w:rsid w:val="00FC4031"/>
    <w:rsid w:val="00FD4B8E"/>
    <w:rsid w:val="00FE744F"/>
    <w:rsid w:val="00FF03DD"/>
    <w:rsid w:val="00FF2584"/>
    <w:rsid w:val="00FF4C4B"/>
    <w:rsid w:val="00FF6C8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0CB9C9"/>
  <w15:chartTrackingRefBased/>
  <w15:docId w15:val="{348F1922-08BE-4540-AEE1-C5845EEE14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BD6FEF"/>
    <w:pPr>
      <w:tabs>
        <w:tab w:val="center" w:pos="4680"/>
        <w:tab w:val="right" w:pos="9360"/>
      </w:tabs>
    </w:pPr>
  </w:style>
  <w:style w:type="character" w:customStyle="1" w:styleId="GlavaZnak">
    <w:name w:val="Glava Znak"/>
    <w:link w:val="Glava"/>
    <w:uiPriority w:val="99"/>
    <w:rsid w:val="00BD6FEF"/>
    <w:rPr>
      <w:sz w:val="22"/>
      <w:szCs w:val="22"/>
    </w:rPr>
  </w:style>
  <w:style w:type="paragraph" w:styleId="Noga">
    <w:name w:val="footer"/>
    <w:basedOn w:val="Navaden"/>
    <w:link w:val="NogaZnak"/>
    <w:uiPriority w:val="99"/>
    <w:unhideWhenUsed/>
    <w:rsid w:val="00BD6FEF"/>
    <w:pPr>
      <w:tabs>
        <w:tab w:val="center" w:pos="4680"/>
        <w:tab w:val="right" w:pos="9360"/>
      </w:tabs>
    </w:pPr>
  </w:style>
  <w:style w:type="character" w:customStyle="1" w:styleId="NogaZnak">
    <w:name w:val="Noga Znak"/>
    <w:link w:val="Noga"/>
    <w:uiPriority w:val="99"/>
    <w:rsid w:val="00BD6FEF"/>
    <w:rPr>
      <w:sz w:val="22"/>
      <w:szCs w:val="22"/>
    </w:rPr>
  </w:style>
  <w:style w:type="paragraph" w:styleId="Odstavekseznama">
    <w:name w:val="List Paragraph"/>
    <w:basedOn w:val="Navaden"/>
    <w:link w:val="OdstavekseznamaZnak"/>
    <w:uiPriority w:val="34"/>
    <w:qFormat/>
    <w:rsid w:val="00FF6C82"/>
    <w:pPr>
      <w:ind w:left="720"/>
      <w:contextualSpacing/>
    </w:pPr>
  </w:style>
  <w:style w:type="paragraph" w:styleId="Besedilooblaka">
    <w:name w:val="Balloon Text"/>
    <w:basedOn w:val="Navaden"/>
    <w:link w:val="BesedilooblakaZnak"/>
    <w:uiPriority w:val="99"/>
    <w:semiHidden/>
    <w:unhideWhenUsed/>
    <w:rsid w:val="00B303EA"/>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B303EA"/>
    <w:rPr>
      <w:rFonts w:ascii="Segoe UI" w:hAnsi="Segoe UI" w:cs="Segoe UI"/>
      <w:sz w:val="18"/>
      <w:szCs w:val="18"/>
      <w:lang w:val="en-US" w:eastAsia="en-US"/>
    </w:rPr>
  </w:style>
  <w:style w:type="character" w:customStyle="1" w:styleId="OdstavekseznamaZnak">
    <w:name w:val="Odstavek seznama Znak"/>
    <w:basedOn w:val="Privzetapisavaodstavka"/>
    <w:link w:val="Odstavekseznama"/>
    <w:uiPriority w:val="34"/>
    <w:rsid w:val="00E5723A"/>
    <w:rPr>
      <w:sz w:val="22"/>
      <w:szCs w:val="22"/>
      <w:lang w:val="en-US" w:eastAsia="en-US"/>
    </w:rPr>
  </w:style>
  <w:style w:type="character" w:styleId="Pripombasklic">
    <w:name w:val="annotation reference"/>
    <w:basedOn w:val="Privzetapisavaodstavka"/>
    <w:uiPriority w:val="99"/>
    <w:semiHidden/>
    <w:unhideWhenUsed/>
    <w:rsid w:val="00956009"/>
    <w:rPr>
      <w:sz w:val="16"/>
      <w:szCs w:val="16"/>
    </w:rPr>
  </w:style>
  <w:style w:type="paragraph" w:styleId="Pripombabesedilo">
    <w:name w:val="annotation text"/>
    <w:basedOn w:val="Navaden"/>
    <w:link w:val="PripombabesediloZnak"/>
    <w:uiPriority w:val="99"/>
    <w:unhideWhenUsed/>
    <w:rsid w:val="00956009"/>
    <w:pPr>
      <w:spacing w:line="240" w:lineRule="auto"/>
    </w:pPr>
    <w:rPr>
      <w:sz w:val="20"/>
      <w:szCs w:val="20"/>
    </w:rPr>
  </w:style>
  <w:style w:type="character" w:customStyle="1" w:styleId="PripombabesediloZnak">
    <w:name w:val="Pripomba – besedilo Znak"/>
    <w:basedOn w:val="Privzetapisavaodstavka"/>
    <w:link w:val="Pripombabesedilo"/>
    <w:uiPriority w:val="99"/>
    <w:rsid w:val="00956009"/>
    <w:rPr>
      <w:lang w:val="en-US" w:eastAsia="en-US"/>
    </w:rPr>
  </w:style>
  <w:style w:type="paragraph" w:styleId="Zadevapripombe">
    <w:name w:val="annotation subject"/>
    <w:basedOn w:val="Pripombabesedilo"/>
    <w:next w:val="Pripombabesedilo"/>
    <w:link w:val="ZadevapripombeZnak"/>
    <w:uiPriority w:val="99"/>
    <w:semiHidden/>
    <w:unhideWhenUsed/>
    <w:rsid w:val="00956009"/>
    <w:rPr>
      <w:b/>
      <w:bCs/>
    </w:rPr>
  </w:style>
  <w:style w:type="character" w:customStyle="1" w:styleId="ZadevapripombeZnak">
    <w:name w:val="Zadeva pripombe Znak"/>
    <w:basedOn w:val="PripombabesediloZnak"/>
    <w:link w:val="Zadevapripombe"/>
    <w:uiPriority w:val="99"/>
    <w:semiHidden/>
    <w:rsid w:val="00956009"/>
    <w:rPr>
      <w:b/>
      <w:bCs/>
      <w:lang w:val="en-US" w:eastAsia="en-US"/>
    </w:rPr>
  </w:style>
  <w:style w:type="paragraph" w:styleId="Revizija">
    <w:name w:val="Revision"/>
    <w:hidden/>
    <w:uiPriority w:val="99"/>
    <w:semiHidden/>
    <w:rsid w:val="00A722FD"/>
    <w:rPr>
      <w:sz w:val="22"/>
      <w:szCs w:val="22"/>
      <w:lang w:eastAsia="en-US"/>
    </w:rPr>
  </w:style>
  <w:style w:type="character" w:styleId="Hiperpovezava">
    <w:name w:val="Hyperlink"/>
    <w:basedOn w:val="Privzetapisavaodstavka"/>
    <w:uiPriority w:val="99"/>
    <w:unhideWhenUsed/>
    <w:rsid w:val="003C37B7"/>
    <w:rPr>
      <w:color w:val="0563C1" w:themeColor="hyperlink"/>
      <w:u w:val="single"/>
    </w:rPr>
  </w:style>
  <w:style w:type="paragraph" w:styleId="Brezrazmikov">
    <w:name w:val="No Spacing"/>
    <w:uiPriority w:val="1"/>
    <w:qFormat/>
    <w:rsid w:val="006B41AB"/>
    <w:rPr>
      <w:sz w:val="22"/>
      <w:szCs w:val="22"/>
      <w:lang w:val="en-US" w:eastAsia="en-US"/>
    </w:rPr>
  </w:style>
  <w:style w:type="paragraph" w:styleId="Sprotnaopomba-besedilo">
    <w:name w:val="footnote text"/>
    <w:basedOn w:val="Navaden"/>
    <w:link w:val="Sprotnaopomba-besediloZnak"/>
    <w:uiPriority w:val="99"/>
    <w:unhideWhenUsed/>
    <w:rsid w:val="003F381B"/>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rsid w:val="003F381B"/>
    <w:rPr>
      <w:lang w:eastAsia="en-US"/>
    </w:rPr>
  </w:style>
  <w:style w:type="character" w:styleId="Poudarek">
    <w:name w:val="Emphasis"/>
    <w:basedOn w:val="Privzetapisavaodstavka"/>
    <w:uiPriority w:val="20"/>
    <w:qFormat/>
    <w:rsid w:val="003F381B"/>
    <w:rPr>
      <w:i/>
      <w:iCs/>
    </w:rPr>
  </w:style>
  <w:style w:type="character" w:styleId="Sprotnaopomba-sklic">
    <w:name w:val="footnote reference"/>
    <w:basedOn w:val="Privzetapisavaodstavka"/>
    <w:uiPriority w:val="99"/>
    <w:semiHidden/>
    <w:unhideWhenUsed/>
    <w:rsid w:val="0029353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69569">
      <w:bodyDiv w:val="1"/>
      <w:marLeft w:val="0"/>
      <w:marRight w:val="0"/>
      <w:marTop w:val="0"/>
      <w:marBottom w:val="0"/>
      <w:divBdr>
        <w:top w:val="none" w:sz="0" w:space="0" w:color="auto"/>
        <w:left w:val="none" w:sz="0" w:space="0" w:color="auto"/>
        <w:bottom w:val="none" w:sz="0" w:space="0" w:color="auto"/>
        <w:right w:val="none" w:sz="0" w:space="0" w:color="auto"/>
      </w:divBdr>
    </w:div>
    <w:div w:id="209074394">
      <w:bodyDiv w:val="1"/>
      <w:marLeft w:val="0"/>
      <w:marRight w:val="0"/>
      <w:marTop w:val="0"/>
      <w:marBottom w:val="0"/>
      <w:divBdr>
        <w:top w:val="none" w:sz="0" w:space="0" w:color="auto"/>
        <w:left w:val="none" w:sz="0" w:space="0" w:color="auto"/>
        <w:bottom w:val="none" w:sz="0" w:space="0" w:color="auto"/>
        <w:right w:val="none" w:sz="0" w:space="0" w:color="auto"/>
      </w:divBdr>
    </w:div>
    <w:div w:id="405686462">
      <w:bodyDiv w:val="1"/>
      <w:marLeft w:val="0"/>
      <w:marRight w:val="0"/>
      <w:marTop w:val="0"/>
      <w:marBottom w:val="0"/>
      <w:divBdr>
        <w:top w:val="none" w:sz="0" w:space="0" w:color="auto"/>
        <w:left w:val="none" w:sz="0" w:space="0" w:color="auto"/>
        <w:bottom w:val="none" w:sz="0" w:space="0" w:color="auto"/>
        <w:right w:val="none" w:sz="0" w:space="0" w:color="auto"/>
      </w:divBdr>
    </w:div>
    <w:div w:id="439027404">
      <w:bodyDiv w:val="1"/>
      <w:marLeft w:val="0"/>
      <w:marRight w:val="0"/>
      <w:marTop w:val="0"/>
      <w:marBottom w:val="0"/>
      <w:divBdr>
        <w:top w:val="none" w:sz="0" w:space="0" w:color="auto"/>
        <w:left w:val="none" w:sz="0" w:space="0" w:color="auto"/>
        <w:bottom w:val="none" w:sz="0" w:space="0" w:color="auto"/>
        <w:right w:val="none" w:sz="0" w:space="0" w:color="auto"/>
      </w:divBdr>
    </w:div>
    <w:div w:id="571157977">
      <w:bodyDiv w:val="1"/>
      <w:marLeft w:val="0"/>
      <w:marRight w:val="0"/>
      <w:marTop w:val="0"/>
      <w:marBottom w:val="0"/>
      <w:divBdr>
        <w:top w:val="none" w:sz="0" w:space="0" w:color="auto"/>
        <w:left w:val="none" w:sz="0" w:space="0" w:color="auto"/>
        <w:bottom w:val="none" w:sz="0" w:space="0" w:color="auto"/>
        <w:right w:val="none" w:sz="0" w:space="0" w:color="auto"/>
      </w:divBdr>
    </w:div>
    <w:div w:id="802503007">
      <w:bodyDiv w:val="1"/>
      <w:marLeft w:val="0"/>
      <w:marRight w:val="0"/>
      <w:marTop w:val="0"/>
      <w:marBottom w:val="0"/>
      <w:divBdr>
        <w:top w:val="none" w:sz="0" w:space="0" w:color="auto"/>
        <w:left w:val="none" w:sz="0" w:space="0" w:color="auto"/>
        <w:bottom w:val="none" w:sz="0" w:space="0" w:color="auto"/>
        <w:right w:val="none" w:sz="0" w:space="0" w:color="auto"/>
      </w:divBdr>
    </w:div>
    <w:div w:id="889269654">
      <w:bodyDiv w:val="1"/>
      <w:marLeft w:val="0"/>
      <w:marRight w:val="0"/>
      <w:marTop w:val="0"/>
      <w:marBottom w:val="0"/>
      <w:divBdr>
        <w:top w:val="none" w:sz="0" w:space="0" w:color="auto"/>
        <w:left w:val="none" w:sz="0" w:space="0" w:color="auto"/>
        <w:bottom w:val="none" w:sz="0" w:space="0" w:color="auto"/>
        <w:right w:val="none" w:sz="0" w:space="0" w:color="auto"/>
      </w:divBdr>
    </w:div>
    <w:div w:id="992685741">
      <w:bodyDiv w:val="1"/>
      <w:marLeft w:val="0"/>
      <w:marRight w:val="0"/>
      <w:marTop w:val="0"/>
      <w:marBottom w:val="0"/>
      <w:divBdr>
        <w:top w:val="none" w:sz="0" w:space="0" w:color="auto"/>
        <w:left w:val="none" w:sz="0" w:space="0" w:color="auto"/>
        <w:bottom w:val="none" w:sz="0" w:space="0" w:color="auto"/>
        <w:right w:val="none" w:sz="0" w:space="0" w:color="auto"/>
      </w:divBdr>
    </w:div>
    <w:div w:id="1040470699">
      <w:bodyDiv w:val="1"/>
      <w:marLeft w:val="0"/>
      <w:marRight w:val="0"/>
      <w:marTop w:val="0"/>
      <w:marBottom w:val="0"/>
      <w:divBdr>
        <w:top w:val="none" w:sz="0" w:space="0" w:color="auto"/>
        <w:left w:val="none" w:sz="0" w:space="0" w:color="auto"/>
        <w:bottom w:val="none" w:sz="0" w:space="0" w:color="auto"/>
        <w:right w:val="none" w:sz="0" w:space="0" w:color="auto"/>
      </w:divBdr>
    </w:div>
    <w:div w:id="1300108287">
      <w:bodyDiv w:val="1"/>
      <w:marLeft w:val="0"/>
      <w:marRight w:val="0"/>
      <w:marTop w:val="0"/>
      <w:marBottom w:val="0"/>
      <w:divBdr>
        <w:top w:val="none" w:sz="0" w:space="0" w:color="auto"/>
        <w:left w:val="none" w:sz="0" w:space="0" w:color="auto"/>
        <w:bottom w:val="none" w:sz="0" w:space="0" w:color="auto"/>
        <w:right w:val="none" w:sz="0" w:space="0" w:color="auto"/>
      </w:divBdr>
    </w:div>
    <w:div w:id="1386023869">
      <w:bodyDiv w:val="1"/>
      <w:marLeft w:val="0"/>
      <w:marRight w:val="0"/>
      <w:marTop w:val="0"/>
      <w:marBottom w:val="0"/>
      <w:divBdr>
        <w:top w:val="none" w:sz="0" w:space="0" w:color="auto"/>
        <w:left w:val="none" w:sz="0" w:space="0" w:color="auto"/>
        <w:bottom w:val="none" w:sz="0" w:space="0" w:color="auto"/>
        <w:right w:val="none" w:sz="0" w:space="0" w:color="auto"/>
      </w:divBdr>
    </w:div>
    <w:div w:id="1437753921">
      <w:bodyDiv w:val="1"/>
      <w:marLeft w:val="0"/>
      <w:marRight w:val="0"/>
      <w:marTop w:val="0"/>
      <w:marBottom w:val="0"/>
      <w:divBdr>
        <w:top w:val="none" w:sz="0" w:space="0" w:color="auto"/>
        <w:left w:val="none" w:sz="0" w:space="0" w:color="auto"/>
        <w:bottom w:val="none" w:sz="0" w:space="0" w:color="auto"/>
        <w:right w:val="none" w:sz="0" w:space="0" w:color="auto"/>
      </w:divBdr>
    </w:div>
    <w:div w:id="1460761323">
      <w:bodyDiv w:val="1"/>
      <w:marLeft w:val="0"/>
      <w:marRight w:val="0"/>
      <w:marTop w:val="0"/>
      <w:marBottom w:val="0"/>
      <w:divBdr>
        <w:top w:val="none" w:sz="0" w:space="0" w:color="auto"/>
        <w:left w:val="none" w:sz="0" w:space="0" w:color="auto"/>
        <w:bottom w:val="none" w:sz="0" w:space="0" w:color="auto"/>
        <w:right w:val="none" w:sz="0" w:space="0" w:color="auto"/>
      </w:divBdr>
    </w:div>
    <w:div w:id="1531261742">
      <w:bodyDiv w:val="1"/>
      <w:marLeft w:val="0"/>
      <w:marRight w:val="0"/>
      <w:marTop w:val="0"/>
      <w:marBottom w:val="0"/>
      <w:divBdr>
        <w:top w:val="none" w:sz="0" w:space="0" w:color="auto"/>
        <w:left w:val="none" w:sz="0" w:space="0" w:color="auto"/>
        <w:bottom w:val="none" w:sz="0" w:space="0" w:color="auto"/>
        <w:right w:val="none" w:sz="0" w:space="0" w:color="auto"/>
      </w:divBdr>
    </w:div>
    <w:div w:id="1678849825">
      <w:bodyDiv w:val="1"/>
      <w:marLeft w:val="0"/>
      <w:marRight w:val="0"/>
      <w:marTop w:val="0"/>
      <w:marBottom w:val="0"/>
      <w:divBdr>
        <w:top w:val="none" w:sz="0" w:space="0" w:color="auto"/>
        <w:left w:val="none" w:sz="0" w:space="0" w:color="auto"/>
        <w:bottom w:val="none" w:sz="0" w:space="0" w:color="auto"/>
        <w:right w:val="none" w:sz="0" w:space="0" w:color="auto"/>
      </w:divBdr>
    </w:div>
    <w:div w:id="1788886368">
      <w:bodyDiv w:val="1"/>
      <w:marLeft w:val="0"/>
      <w:marRight w:val="0"/>
      <w:marTop w:val="0"/>
      <w:marBottom w:val="0"/>
      <w:divBdr>
        <w:top w:val="none" w:sz="0" w:space="0" w:color="auto"/>
        <w:left w:val="none" w:sz="0" w:space="0" w:color="auto"/>
        <w:bottom w:val="none" w:sz="0" w:space="0" w:color="auto"/>
        <w:right w:val="none" w:sz="0" w:space="0" w:color="auto"/>
      </w:divBdr>
    </w:div>
    <w:div w:id="1954093187">
      <w:bodyDiv w:val="1"/>
      <w:marLeft w:val="0"/>
      <w:marRight w:val="0"/>
      <w:marTop w:val="0"/>
      <w:marBottom w:val="0"/>
      <w:divBdr>
        <w:top w:val="none" w:sz="0" w:space="0" w:color="auto"/>
        <w:left w:val="none" w:sz="0" w:space="0" w:color="auto"/>
        <w:bottom w:val="none" w:sz="0" w:space="0" w:color="auto"/>
        <w:right w:val="none" w:sz="0" w:space="0" w:color="auto"/>
      </w:divBdr>
    </w:div>
    <w:div w:id="2007392470">
      <w:bodyDiv w:val="1"/>
      <w:marLeft w:val="0"/>
      <w:marRight w:val="0"/>
      <w:marTop w:val="0"/>
      <w:marBottom w:val="0"/>
      <w:divBdr>
        <w:top w:val="none" w:sz="0" w:space="0" w:color="auto"/>
        <w:left w:val="none" w:sz="0" w:space="0" w:color="auto"/>
        <w:bottom w:val="none" w:sz="0" w:space="0" w:color="auto"/>
        <w:right w:val="none" w:sz="0" w:space="0" w:color="auto"/>
      </w:divBdr>
    </w:div>
    <w:div w:id="2041977661">
      <w:bodyDiv w:val="1"/>
      <w:marLeft w:val="0"/>
      <w:marRight w:val="0"/>
      <w:marTop w:val="0"/>
      <w:marBottom w:val="0"/>
      <w:divBdr>
        <w:top w:val="none" w:sz="0" w:space="0" w:color="auto"/>
        <w:left w:val="none" w:sz="0" w:space="0" w:color="auto"/>
        <w:bottom w:val="none" w:sz="0" w:space="0" w:color="auto"/>
        <w:right w:val="none" w:sz="0" w:space="0" w:color="auto"/>
      </w:divBdr>
    </w:div>
    <w:div w:id="2091344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azpis@arnes.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pxweb.stat.si/SiStatData/pxweb/sl/Data/Data/0427602S.px/"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135F941-8F4B-4A78-8597-6463392944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186</TotalTime>
  <Pages>14</Pages>
  <Words>4315</Words>
  <Characters>24601</Characters>
  <Application>Microsoft Office Word</Application>
  <DocSecurity>0</DocSecurity>
  <Lines>205</Lines>
  <Paragraphs>57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28859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Polona Udir</dc:creator>
  <cp:keywords/>
  <dc:description/>
  <cp:lastModifiedBy>Polona Udir</cp:lastModifiedBy>
  <cp:revision>19</cp:revision>
  <cp:lastPrinted>2026-04-30T10:57:00Z</cp:lastPrinted>
  <dcterms:created xsi:type="dcterms:W3CDTF">2026-05-05T08:11:00Z</dcterms:created>
  <dcterms:modified xsi:type="dcterms:W3CDTF">2026-05-07T12:20:00Z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JN-OP-2/2024-S-TP</vt:lpwstr>
  </property>
  <property fmtid="{D5CDD505-2E9C-101B-9397-08002B2CF9AE}" pid="3" name="MFiles_P1021n1_P0">
    <vt:lpwstr>Univerzitetna psihiatrična klinika Ljubljana</vt:lpwstr>
  </property>
  <property fmtid="{D5CDD505-2E9C-101B-9397-08002B2CF9AE}" pid="4" name="MFiles_P1021n1_P1030">
    <vt:lpwstr>SI82546193</vt:lpwstr>
  </property>
  <property fmtid="{D5CDD505-2E9C-101B-9397-08002B2CF9AE}" pid="5" name="MFiles_P1021n1_P1031">
    <vt:lpwstr>1191004</vt:lpwstr>
  </property>
  <property fmtid="{D5CDD505-2E9C-101B-9397-08002B2CF9AE}" pid="6" name="MFiles_P1021n1_P1032">
    <vt:lpwstr>SI56 0110 0603 0277 991</vt:lpwstr>
  </property>
  <property fmtid="{D5CDD505-2E9C-101B-9397-08002B2CF9AE}" pid="7" name="MFiles_P1021n1_P1033">
    <vt:lpwstr>Chengdujska cesta 45</vt:lpwstr>
  </property>
  <property fmtid="{D5CDD505-2E9C-101B-9397-08002B2CF9AE}" pid="8" name="MFiles_P1021n1_P1034">
    <vt:lpwstr>Generalni direktor UPK Ljubljana prof. dr. Bojan Zalar</vt:lpwstr>
  </property>
  <property fmtid="{D5CDD505-2E9C-101B-9397-08002B2CF9AE}" pid="9" name="MFiles_PG5BC2FC14A405421BA79F5FEC63BD00E3n1_PGB3D8D77D2D654902AEB821305A1A12BC">
    <vt:lpwstr>1260 Ljubljana-Polje</vt:lpwstr>
  </property>
  <property fmtid="{D5CDD505-2E9C-101B-9397-08002B2CF9AE}" pid="10" name="MFiles_PG5BC2FC14A405421BA79F5FEC63BD00E3n1_PGB3D8D77D2D654902AEB821305A1A12BCn1_PGA9BEAF5633E247B98ED5F6CA091D7839">
    <vt:lpwstr>Ljubljana-Polje</vt:lpwstr>
  </property>
  <property fmtid="{D5CDD505-2E9C-101B-9397-08002B2CF9AE}" pid="11" name="MFiles_PG5BC2FC14A405421BA79F5FEC63BD00E3n1_PGB3D8D77D2D654902AEB821305A1A12BCn1">
    <vt:lpwstr>1260 Ljubljana-Polje</vt:lpwstr>
  </property>
</Properties>
</file>