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24E0C" w14:textId="645B715F" w:rsidR="008A1F33" w:rsidRPr="008A1F33" w:rsidRDefault="006421FD" w:rsidP="008A1F33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b/>
          <w:sz w:val="24"/>
          <w:szCs w:val="24"/>
        </w:rPr>
        <w:t>obr/</w:t>
      </w:r>
      <w:r w:rsidRPr="008A1F33">
        <w:rPr>
          <w:rFonts w:asciiTheme="majorHAnsi" w:hAnsiTheme="majorHAnsi" w:cstheme="majorHAnsi"/>
          <w:b/>
          <w:sz w:val="24"/>
          <w:szCs w:val="24"/>
        </w:rPr>
        <w:t>2.1.</w:t>
      </w:r>
    </w:p>
    <w:p w14:paraId="1CC8DEE7" w14:textId="3E1CE35E" w:rsidR="008A1F33" w:rsidRPr="008A1F33" w:rsidRDefault="008A1F33" w:rsidP="008A1F33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8A1F33">
        <w:rPr>
          <w:rFonts w:asciiTheme="majorHAnsi" w:hAnsiTheme="majorHAnsi" w:cstheme="majorHAnsi"/>
          <w:b/>
          <w:sz w:val="24"/>
          <w:szCs w:val="24"/>
        </w:rPr>
        <w:t xml:space="preserve">PONUDBEN PREDRAČUN    </w:t>
      </w:r>
      <w:r w:rsidR="006421FD">
        <w:rPr>
          <w:rFonts w:asciiTheme="majorHAnsi" w:hAnsiTheme="majorHAnsi" w:cstheme="majorHAnsi"/>
          <w:b/>
          <w:sz w:val="24"/>
          <w:szCs w:val="24"/>
        </w:rPr>
        <w:t xml:space="preserve">                                                                   </w:t>
      </w:r>
    </w:p>
    <w:p w14:paraId="611C14C4" w14:textId="57A3B5FA" w:rsidR="008A1F33" w:rsidRPr="008A1F33" w:rsidRDefault="006421FD" w:rsidP="008A1F33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š</w:t>
      </w:r>
      <w:r w:rsidR="008A1F33" w:rsidRPr="008A1F33">
        <w:rPr>
          <w:rFonts w:asciiTheme="majorHAnsi" w:hAnsiTheme="majorHAnsi" w:cstheme="majorHAnsi"/>
          <w:b/>
          <w:sz w:val="24"/>
          <w:szCs w:val="24"/>
        </w:rPr>
        <w:t>t. ___________</w:t>
      </w:r>
    </w:p>
    <w:p w14:paraId="0D557CAC" w14:textId="77777777" w:rsidR="008A1F33" w:rsidRPr="008A1F33" w:rsidRDefault="008A1F33" w:rsidP="008A1F33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Style w:val="TableNormal"/>
        <w:tblW w:w="9930" w:type="dxa"/>
        <w:tblInd w:w="-41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3"/>
        <w:gridCol w:w="3657"/>
      </w:tblGrid>
      <w:tr w:rsidR="008A1F33" w:rsidRPr="008A1F33" w14:paraId="661CB3CD" w14:textId="77777777" w:rsidTr="00FD64C1">
        <w:trPr>
          <w:trHeight w:val="782"/>
        </w:trPr>
        <w:tc>
          <w:tcPr>
            <w:tcW w:w="993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239C8151" w14:textId="77777777" w:rsidR="008A1F33" w:rsidRPr="008A1F33" w:rsidRDefault="008A1F33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14:paraId="4619C80F" w14:textId="7DE03FE9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8A1F33">
              <w:rPr>
                <w:rFonts w:asciiTheme="majorHAnsi" w:hAnsiTheme="majorHAnsi" w:cstheme="majorHAnsi"/>
                <w:b/>
                <w:sz w:val="24"/>
                <w:szCs w:val="24"/>
                <w:shd w:val="clear" w:color="auto" w:fill="F2F2F2" w:themeFill="background1" w:themeFillShade="F2"/>
                <w:lang w:val="pl-PL"/>
              </w:rPr>
              <w:t>Storitev po opisu iz poglavja 11. Tehnične zahteve</w:t>
            </w:r>
          </w:p>
        </w:tc>
      </w:tr>
      <w:tr w:rsidR="008A1F33" w:rsidRPr="008A1F33" w14:paraId="24BE5391" w14:textId="77777777" w:rsidTr="005D2D7C">
        <w:trPr>
          <w:trHeight w:hRule="exact" w:val="706"/>
        </w:trPr>
        <w:tc>
          <w:tcPr>
            <w:tcW w:w="627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62A9CD5" w14:textId="41EF2E6A" w:rsidR="008A1F33" w:rsidRPr="008A1F33" w:rsidRDefault="008A1F33" w:rsidP="008A1F33">
            <w:pPr>
              <w:spacing w:before="50" w:after="0" w:line="240" w:lineRule="auto"/>
              <w:ind w:right="838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A1F33">
              <w:rPr>
                <w:rFonts w:asciiTheme="majorHAnsi" w:hAnsiTheme="majorHAnsi" w:cstheme="majorHAnsi"/>
                <w:b/>
                <w:sz w:val="24"/>
                <w:szCs w:val="24"/>
              </w:rPr>
              <w:t>Ponudbena cena/ mesec v EUR brez DDV</w:t>
            </w:r>
          </w:p>
        </w:tc>
        <w:tc>
          <w:tcPr>
            <w:tcW w:w="365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BCF7DA8" w14:textId="77777777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  <w:p w14:paraId="42146D9F" w14:textId="77777777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</w:tr>
      <w:tr w:rsidR="008A1F33" w:rsidRPr="008A1F33" w14:paraId="39057343" w14:textId="77777777" w:rsidTr="005D2D7C">
        <w:trPr>
          <w:trHeight w:hRule="exact" w:val="706"/>
        </w:trPr>
        <w:tc>
          <w:tcPr>
            <w:tcW w:w="627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4989D3F" w14:textId="62A9C3B8" w:rsidR="008A1F33" w:rsidRPr="008A1F33" w:rsidRDefault="008A1F33" w:rsidP="008A1F33">
            <w:pPr>
              <w:spacing w:before="50" w:after="0" w:line="240" w:lineRule="auto"/>
              <w:ind w:right="838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A1F33">
              <w:rPr>
                <w:rFonts w:asciiTheme="majorHAnsi" w:hAnsiTheme="majorHAnsi" w:cstheme="majorHAnsi"/>
                <w:b/>
                <w:sz w:val="24"/>
                <w:szCs w:val="24"/>
              </w:rPr>
              <w:t>Ponudbena cena/ leto v EUR brez DDV</w:t>
            </w:r>
          </w:p>
          <w:p w14:paraId="5DD53CDF" w14:textId="25C65EBC" w:rsidR="008A1F33" w:rsidRPr="008A1F33" w:rsidRDefault="008A1F33" w:rsidP="008A1F33">
            <w:pPr>
              <w:spacing w:before="50" w:after="0" w:line="240" w:lineRule="auto"/>
              <w:ind w:right="838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 w:rsidRPr="008A1F33">
              <w:rPr>
                <w:rFonts w:asciiTheme="majorHAnsi" w:hAnsiTheme="majorHAnsi" w:cstheme="majorHAnsi"/>
                <w:b/>
                <w:sz w:val="24"/>
                <w:szCs w:val="24"/>
              </w:rPr>
              <w:t>(12 mesecev)</w:t>
            </w:r>
          </w:p>
        </w:tc>
        <w:tc>
          <w:tcPr>
            <w:tcW w:w="365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88D1FAF" w14:textId="77777777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</w:tr>
      <w:tr w:rsidR="00FD64C1" w:rsidRPr="008A1F33" w14:paraId="7C774F9A" w14:textId="77777777" w:rsidTr="005D2D7C">
        <w:trPr>
          <w:trHeight w:hRule="exact" w:val="706"/>
        </w:trPr>
        <w:tc>
          <w:tcPr>
            <w:tcW w:w="627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7F2642" w14:textId="203912B9" w:rsidR="00FD64C1" w:rsidRPr="008A1F33" w:rsidRDefault="005D2D7C" w:rsidP="008A1F33">
            <w:pPr>
              <w:spacing w:before="50" w:after="0" w:line="240" w:lineRule="auto"/>
              <w:ind w:right="838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Popust</w:t>
            </w:r>
            <w:r w:rsidR="006421FD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%</w:t>
            </w:r>
          </w:p>
        </w:tc>
        <w:tc>
          <w:tcPr>
            <w:tcW w:w="365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DEB71BD" w14:textId="77777777" w:rsidR="00FD64C1" w:rsidRPr="008A1F33" w:rsidRDefault="00FD64C1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</w:tr>
      <w:tr w:rsidR="008A1F33" w:rsidRPr="008A1F33" w14:paraId="45ED59BC" w14:textId="77777777" w:rsidTr="00FD64C1">
        <w:trPr>
          <w:trHeight w:hRule="exact" w:val="696"/>
        </w:trPr>
        <w:tc>
          <w:tcPr>
            <w:tcW w:w="627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123A064" w14:textId="462D138F" w:rsidR="008A1F33" w:rsidRPr="008A1F33" w:rsidRDefault="008A1F33" w:rsidP="008A1F33">
            <w:pPr>
              <w:spacing w:before="50" w:after="0" w:line="240" w:lineRule="auto"/>
              <w:ind w:right="986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8A1F33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DDV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6ECCE801" w14:textId="77777777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8A1F33" w:rsidRPr="008A1F33" w14:paraId="791BFDF3" w14:textId="77777777" w:rsidTr="00FD64C1">
        <w:trPr>
          <w:trHeight w:hRule="exact" w:val="696"/>
        </w:trPr>
        <w:tc>
          <w:tcPr>
            <w:tcW w:w="6273" w:type="dxa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D986660" w14:textId="4A5436CE" w:rsidR="008A1F33" w:rsidRPr="008A1F33" w:rsidRDefault="008A1F33" w:rsidP="008A1F33">
            <w:pPr>
              <w:spacing w:before="50" w:after="0" w:line="240" w:lineRule="auto"/>
              <w:ind w:right="73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A1F33">
              <w:rPr>
                <w:rFonts w:asciiTheme="majorHAnsi" w:hAnsiTheme="majorHAnsi" w:cstheme="majorHAnsi"/>
                <w:b/>
                <w:sz w:val="24"/>
                <w:szCs w:val="24"/>
              </w:rPr>
              <w:t>Ponudbena cena na leto v EUR z DDV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  <w:shd w:val="clear" w:color="auto" w:fill="FFFFFF" w:themeFill="background1"/>
          </w:tcPr>
          <w:p w14:paraId="1A9C4BFE" w14:textId="77777777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1EA59B3" w14:textId="77777777" w:rsidR="008A1F33" w:rsidRPr="008A1F33" w:rsidRDefault="008A1F33" w:rsidP="008A1F33">
      <w:pPr>
        <w:spacing w:after="0"/>
        <w:jc w:val="both"/>
        <w:rPr>
          <w:rFonts w:asciiTheme="majorHAnsi" w:hAnsiTheme="majorHAnsi" w:cstheme="majorHAnsi"/>
          <w:iCs/>
          <w:sz w:val="24"/>
          <w:szCs w:val="24"/>
          <w:lang w:eastAsia="sl-SI"/>
        </w:rPr>
      </w:pPr>
    </w:p>
    <w:p w14:paraId="567FFCC5" w14:textId="77777777" w:rsidR="008A1F33" w:rsidRPr="008A1F33" w:rsidRDefault="008A1F33" w:rsidP="008A1F33">
      <w:pPr>
        <w:spacing w:after="0"/>
        <w:jc w:val="both"/>
        <w:rPr>
          <w:rFonts w:asciiTheme="majorHAnsi" w:hAnsiTheme="majorHAnsi" w:cstheme="majorHAnsi"/>
          <w:i/>
          <w:iCs/>
          <w:sz w:val="24"/>
          <w:szCs w:val="24"/>
          <w:lang w:eastAsia="sl-SI"/>
        </w:rPr>
      </w:pPr>
      <w:r w:rsidRPr="008A1F33">
        <w:rPr>
          <w:rFonts w:asciiTheme="majorHAnsi" w:hAnsiTheme="majorHAnsi" w:cstheme="majorHAnsi"/>
          <w:i/>
          <w:iCs/>
          <w:sz w:val="24"/>
          <w:szCs w:val="24"/>
          <w:lang w:eastAsia="sl-SI"/>
        </w:rPr>
        <w:t>Ponudbena cena je za obdobje dvanajstih mesecev fiksna.</w:t>
      </w:r>
    </w:p>
    <w:p w14:paraId="0710FC1E" w14:textId="77777777" w:rsidR="008A1F33" w:rsidRPr="008A1F33" w:rsidRDefault="008A1F33" w:rsidP="008A1F33">
      <w:pPr>
        <w:spacing w:after="0"/>
        <w:jc w:val="both"/>
        <w:rPr>
          <w:rFonts w:asciiTheme="majorHAnsi" w:hAnsiTheme="majorHAnsi" w:cstheme="majorHAnsi"/>
          <w:iCs/>
          <w:sz w:val="24"/>
          <w:szCs w:val="24"/>
          <w:lang w:eastAsia="sl-SI"/>
        </w:rPr>
      </w:pPr>
    </w:p>
    <w:tbl>
      <w:tblPr>
        <w:tblStyle w:val="TableNormal"/>
        <w:tblW w:w="19170" w:type="dxa"/>
        <w:tblInd w:w="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70"/>
        <w:gridCol w:w="3315"/>
        <w:gridCol w:w="9585"/>
      </w:tblGrid>
      <w:tr w:rsidR="008A1F33" w:rsidRPr="008A1F33" w14:paraId="5E1E11A5" w14:textId="77777777" w:rsidTr="008A1F33">
        <w:trPr>
          <w:trHeight w:hRule="exact" w:val="782"/>
        </w:trPr>
        <w:tc>
          <w:tcPr>
            <w:tcW w:w="958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0A7A4FF0" w14:textId="1BC75F38" w:rsidR="008A1F33" w:rsidRPr="008A1F33" w:rsidRDefault="008A1F33" w:rsidP="008A1F33">
            <w:pPr>
              <w:pStyle w:val="Brezrazmikov"/>
              <w:jc w:val="center"/>
              <w:rPr>
                <w:lang w:eastAsia="sl-SI"/>
              </w:rPr>
            </w:pPr>
            <w:r w:rsidRPr="008A1F33">
              <w:rPr>
                <w:lang w:eastAsia="sl-SI"/>
              </w:rPr>
              <w:t>Veljavna podjetniška kolektivna pogodba</w:t>
            </w:r>
          </w:p>
          <w:p w14:paraId="5350D865" w14:textId="3B0A054E" w:rsidR="008A1F33" w:rsidRPr="008A1F33" w:rsidRDefault="008A1F33" w:rsidP="009406D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</w:p>
        </w:tc>
        <w:tc>
          <w:tcPr>
            <w:tcW w:w="95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5F8A77AD" w14:textId="77777777" w:rsidR="008A1F33" w:rsidRPr="008A1F33" w:rsidRDefault="008A1F33" w:rsidP="009406D2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8A1F33" w:rsidRPr="008A1F33" w14:paraId="46D41ED5" w14:textId="77777777" w:rsidTr="008A1F33">
        <w:trPr>
          <w:trHeight w:hRule="exact" w:val="696"/>
        </w:trPr>
        <w:tc>
          <w:tcPr>
            <w:tcW w:w="6270" w:type="dxa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297D310" w14:textId="3F3A7D8C" w:rsidR="008A1F33" w:rsidRPr="008A1F33" w:rsidRDefault="008A1F33" w:rsidP="008A1F33">
            <w:pPr>
              <w:spacing w:before="50" w:after="0" w:line="240" w:lineRule="auto"/>
              <w:ind w:right="73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A1F33">
              <w:rPr>
                <w:rFonts w:asciiTheme="majorHAnsi" w:hAnsiTheme="majorHAnsi" w:cstheme="majorHAnsi"/>
                <w:bCs/>
                <w:sz w:val="24"/>
                <w:szCs w:val="24"/>
              </w:rPr>
              <w:t>Ustrezno obkroži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</w:tcPr>
          <w:p w14:paraId="5588EAC6" w14:textId="77777777" w:rsidR="008A1F33" w:rsidRPr="008A1F33" w:rsidRDefault="008A1F33" w:rsidP="009406D2">
            <w:pPr>
              <w:spacing w:after="0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eastAsia="sl-SI"/>
              </w:rPr>
            </w:pPr>
          </w:p>
          <w:p w14:paraId="00A37F3B" w14:textId="07C5B76B" w:rsidR="008A1F33" w:rsidRPr="008A1F33" w:rsidRDefault="008A1F33" w:rsidP="009406D2">
            <w:pPr>
              <w:spacing w:after="0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eastAsia="sl-SI"/>
              </w:rPr>
            </w:pPr>
            <w:r w:rsidRPr="008A1F33">
              <w:rPr>
                <w:rFonts w:asciiTheme="majorHAnsi" w:hAnsiTheme="majorHAnsi" w:cstheme="majorHAnsi"/>
                <w:bCs/>
                <w:iCs/>
                <w:sz w:val="24"/>
                <w:szCs w:val="24"/>
                <w:lang w:eastAsia="sl-SI"/>
              </w:rPr>
              <w:t>DA/ NE</w:t>
            </w:r>
          </w:p>
          <w:p w14:paraId="1B54B0FC" w14:textId="77777777" w:rsidR="008A1F33" w:rsidRPr="008A1F33" w:rsidRDefault="008A1F33" w:rsidP="009406D2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</w:p>
        </w:tc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</w:tcPr>
          <w:p w14:paraId="1B167005" w14:textId="77777777" w:rsidR="008A1F33" w:rsidRPr="008A1F33" w:rsidRDefault="008A1F33" w:rsidP="009406D2">
            <w:pPr>
              <w:spacing w:after="0"/>
              <w:jc w:val="center"/>
              <w:rPr>
                <w:rFonts w:asciiTheme="majorHAnsi" w:hAnsiTheme="majorHAnsi" w:cstheme="majorHAnsi"/>
                <w:bCs/>
                <w:iCs/>
                <w:sz w:val="24"/>
                <w:szCs w:val="24"/>
                <w:lang w:eastAsia="sl-SI"/>
              </w:rPr>
            </w:pPr>
          </w:p>
        </w:tc>
      </w:tr>
      <w:tr w:rsidR="008A1F33" w:rsidRPr="008A1F33" w14:paraId="4EAA8C92" w14:textId="77777777" w:rsidTr="008A1F33">
        <w:trPr>
          <w:trHeight w:hRule="exact" w:val="782"/>
        </w:trPr>
        <w:tc>
          <w:tcPr>
            <w:tcW w:w="958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19D76727" w14:textId="77777777" w:rsidR="008A1F33" w:rsidRPr="008A1F33" w:rsidRDefault="008A1F33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  <w:p w14:paraId="779CF1D8" w14:textId="77777777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8A1F33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Delovne razmere ponudnika</w:t>
            </w:r>
          </w:p>
        </w:tc>
        <w:tc>
          <w:tcPr>
            <w:tcW w:w="95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 w:themeFill="background1" w:themeFillShade="F2"/>
          </w:tcPr>
          <w:p w14:paraId="5AF6F1E4" w14:textId="77777777" w:rsidR="008A1F33" w:rsidRPr="008A1F33" w:rsidRDefault="008A1F33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</w:tr>
      <w:tr w:rsidR="008A1F33" w:rsidRPr="008A1F33" w14:paraId="347677A5" w14:textId="77777777" w:rsidTr="008A1F33">
        <w:trPr>
          <w:trHeight w:hRule="exact" w:val="696"/>
        </w:trPr>
        <w:tc>
          <w:tcPr>
            <w:tcW w:w="6270" w:type="dxa"/>
            <w:tcBorders>
              <w:top w:val="single" w:sz="4" w:space="0" w:color="000000"/>
              <w:left w:val="doub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FDFA795" w14:textId="77777777" w:rsidR="008A1F33" w:rsidRPr="008A1F33" w:rsidRDefault="008A1F33" w:rsidP="008A1F33">
            <w:pPr>
              <w:spacing w:before="50" w:after="0" w:line="240" w:lineRule="auto"/>
              <w:ind w:right="730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A1F33">
              <w:rPr>
                <w:rFonts w:asciiTheme="majorHAnsi" w:hAnsiTheme="majorHAnsi" w:cstheme="majorHAnsi"/>
                <w:bCs/>
                <w:sz w:val="24"/>
                <w:szCs w:val="24"/>
              </w:rPr>
              <w:t>Število zaposlenih čistilcev pri ponudniku na podlagi pogodbe o zaposlitvi za nedoločen čas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</w:tcPr>
          <w:p w14:paraId="422D0A92" w14:textId="77777777" w:rsidR="008A1F33" w:rsidRPr="008A1F33" w:rsidRDefault="008A1F33">
            <w:pPr>
              <w:spacing w:after="0"/>
              <w:jc w:val="center"/>
              <w:rPr>
                <w:rFonts w:asciiTheme="majorHAnsi" w:hAnsiTheme="majorHAnsi" w:cstheme="majorHAnsi"/>
                <w:iCs/>
                <w:sz w:val="24"/>
                <w:szCs w:val="24"/>
                <w:lang w:eastAsia="sl-SI"/>
              </w:rPr>
            </w:pPr>
          </w:p>
          <w:p w14:paraId="54FB5E3A" w14:textId="1C69226A" w:rsidR="008A1F33" w:rsidRPr="008A1F33" w:rsidRDefault="008A1F33">
            <w:pPr>
              <w:spacing w:after="0"/>
              <w:jc w:val="center"/>
              <w:rPr>
                <w:rFonts w:asciiTheme="majorHAnsi" w:hAnsiTheme="majorHAnsi" w:cstheme="majorHAnsi"/>
                <w:iCs/>
                <w:sz w:val="24"/>
                <w:szCs w:val="24"/>
                <w:lang w:eastAsia="sl-SI"/>
              </w:rPr>
            </w:pPr>
            <w:r w:rsidRPr="008A1F33">
              <w:rPr>
                <w:rFonts w:asciiTheme="majorHAnsi" w:hAnsiTheme="majorHAnsi" w:cstheme="majorHAnsi"/>
                <w:iCs/>
                <w:sz w:val="24"/>
                <w:szCs w:val="24"/>
                <w:lang w:eastAsia="sl-SI"/>
              </w:rPr>
              <w:t>_______ zaposlitev</w:t>
            </w:r>
          </w:p>
          <w:p w14:paraId="4A5AB315" w14:textId="77777777" w:rsidR="008A1F33" w:rsidRPr="008A1F33" w:rsidRDefault="008A1F3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000000"/>
            </w:tcBorders>
          </w:tcPr>
          <w:p w14:paraId="14950892" w14:textId="77777777" w:rsidR="008A1F33" w:rsidRPr="008A1F33" w:rsidRDefault="008A1F33">
            <w:pPr>
              <w:spacing w:after="0"/>
              <w:jc w:val="center"/>
              <w:rPr>
                <w:rFonts w:asciiTheme="majorHAnsi" w:hAnsiTheme="majorHAnsi" w:cstheme="majorHAnsi"/>
                <w:iCs/>
                <w:sz w:val="24"/>
                <w:szCs w:val="24"/>
                <w:lang w:eastAsia="sl-SI"/>
              </w:rPr>
            </w:pPr>
          </w:p>
        </w:tc>
      </w:tr>
    </w:tbl>
    <w:p w14:paraId="3FD8CE08" w14:textId="77777777" w:rsidR="008A1F33" w:rsidRPr="008A1F33" w:rsidRDefault="008A1F33" w:rsidP="008A1F33">
      <w:pPr>
        <w:spacing w:after="0"/>
        <w:rPr>
          <w:rFonts w:asciiTheme="majorHAnsi" w:hAnsiTheme="majorHAnsi" w:cstheme="majorHAnsi"/>
          <w:iCs/>
          <w:sz w:val="24"/>
          <w:szCs w:val="24"/>
          <w:lang w:eastAsia="sl-SI"/>
        </w:rPr>
      </w:pPr>
    </w:p>
    <w:p w14:paraId="7B64E19E" w14:textId="77777777" w:rsidR="008A1F33" w:rsidRPr="008A1F33" w:rsidRDefault="008A1F33" w:rsidP="008A1F33">
      <w:pPr>
        <w:spacing w:after="0"/>
        <w:rPr>
          <w:rFonts w:asciiTheme="majorHAnsi" w:hAnsiTheme="majorHAnsi" w:cstheme="majorHAnsi"/>
          <w:iCs/>
          <w:sz w:val="24"/>
          <w:szCs w:val="24"/>
          <w:lang w:eastAsia="sl-SI"/>
        </w:rPr>
      </w:pPr>
    </w:p>
    <w:p w14:paraId="68306CFF" w14:textId="77777777" w:rsidR="008A1F33" w:rsidRPr="008A1F33" w:rsidRDefault="008A1F33" w:rsidP="008A1F33">
      <w:pPr>
        <w:spacing w:after="0"/>
        <w:rPr>
          <w:rFonts w:asciiTheme="majorHAnsi" w:hAnsiTheme="majorHAnsi" w:cstheme="majorHAnsi"/>
          <w:iCs/>
          <w:sz w:val="24"/>
          <w:szCs w:val="24"/>
          <w:lang w:eastAsia="sl-SI"/>
        </w:rPr>
      </w:pPr>
    </w:p>
    <w:p w14:paraId="24D2638E" w14:textId="77777777" w:rsidR="008A1F33" w:rsidRPr="008A1F33" w:rsidRDefault="008A1F33" w:rsidP="008A1F33">
      <w:pPr>
        <w:spacing w:after="0"/>
        <w:rPr>
          <w:rFonts w:asciiTheme="majorHAnsi" w:hAnsiTheme="majorHAnsi" w:cstheme="majorHAnsi"/>
          <w:iCs/>
          <w:sz w:val="24"/>
          <w:szCs w:val="24"/>
          <w:lang w:eastAsia="sl-SI"/>
        </w:rPr>
      </w:pPr>
    </w:p>
    <w:p w14:paraId="36420E29" w14:textId="77777777" w:rsidR="008A1F33" w:rsidRPr="008A1F33" w:rsidRDefault="008A1F33" w:rsidP="008A1F33">
      <w:pPr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iCs/>
          <w:sz w:val="24"/>
          <w:szCs w:val="24"/>
          <w:lang w:eastAsia="sl-SI"/>
        </w:rPr>
      </w:pPr>
      <w:r w:rsidRPr="008A1F33">
        <w:rPr>
          <w:rFonts w:asciiTheme="majorHAnsi" w:hAnsiTheme="majorHAnsi" w:cstheme="majorHAnsi"/>
          <w:iCs/>
          <w:sz w:val="24"/>
          <w:szCs w:val="24"/>
          <w:lang w:eastAsia="sl-SI"/>
        </w:rPr>
        <w:t>cenik dodatnih del;</w:t>
      </w:r>
    </w:p>
    <w:p w14:paraId="1F2610FD" w14:textId="77777777" w:rsidR="008A1F33" w:rsidRPr="008A1F33" w:rsidRDefault="008A1F33" w:rsidP="008A1F33">
      <w:pPr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iCs/>
          <w:sz w:val="24"/>
          <w:szCs w:val="24"/>
          <w:lang w:eastAsia="sl-SI"/>
        </w:rPr>
      </w:pPr>
      <w:r w:rsidRPr="008A1F33">
        <w:rPr>
          <w:rFonts w:asciiTheme="majorHAnsi" w:hAnsiTheme="majorHAnsi" w:cstheme="majorHAnsi"/>
          <w:iCs/>
          <w:sz w:val="24"/>
          <w:szCs w:val="24"/>
          <w:lang w:eastAsia="sl-SI"/>
        </w:rPr>
        <w:t>lastni seznam predvidenih čistilnih sredstev za izvajanje storitev (na poziv naročnika);</w:t>
      </w:r>
    </w:p>
    <w:p w14:paraId="065E3EBA" w14:textId="06DA2F2F" w:rsidR="008A1F33" w:rsidRPr="008A1F33" w:rsidRDefault="008A1F33" w:rsidP="008A1F33">
      <w:pPr>
        <w:numPr>
          <w:ilvl w:val="0"/>
          <w:numId w:val="1"/>
        </w:numPr>
        <w:spacing w:after="0"/>
        <w:jc w:val="both"/>
        <w:rPr>
          <w:rFonts w:asciiTheme="majorHAnsi" w:hAnsiTheme="majorHAnsi" w:cstheme="majorHAnsi"/>
          <w:iCs/>
          <w:sz w:val="24"/>
          <w:szCs w:val="24"/>
          <w:lang w:eastAsia="sl-SI"/>
        </w:rPr>
      </w:pPr>
      <w:r w:rsidRPr="008A1F33">
        <w:rPr>
          <w:rFonts w:asciiTheme="majorHAnsi" w:hAnsiTheme="majorHAnsi" w:cstheme="majorHAnsi"/>
          <w:iCs/>
          <w:sz w:val="24"/>
          <w:szCs w:val="24"/>
          <w:lang w:eastAsia="sl-SI"/>
        </w:rPr>
        <w:t>kolektivnapogodba;</w:t>
      </w:r>
    </w:p>
    <w:p w14:paraId="12668870" w14:textId="7B50C628" w:rsidR="008A1F33" w:rsidRPr="008A1F33" w:rsidRDefault="008A1F33" w:rsidP="008A1F33">
      <w:pPr>
        <w:pStyle w:val="Odstavekseznama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8A1F33">
        <w:rPr>
          <w:rFonts w:asciiTheme="majorHAnsi" w:hAnsiTheme="majorHAnsi" w:cstheme="majorHAnsi"/>
          <w:color w:val="000000"/>
          <w:sz w:val="24"/>
          <w:szCs w:val="24"/>
        </w:rPr>
        <w:t xml:space="preserve">pogodba o zaposlitvi za nedoločen čas. </w:t>
      </w:r>
    </w:p>
    <w:p w14:paraId="247E9319" w14:textId="77777777" w:rsidR="008A1F33" w:rsidRPr="008A1F33" w:rsidRDefault="008A1F33">
      <w:pPr>
        <w:rPr>
          <w:rFonts w:asciiTheme="majorHAnsi" w:hAnsiTheme="majorHAnsi" w:cstheme="majorHAnsi"/>
          <w:sz w:val="24"/>
          <w:szCs w:val="24"/>
        </w:rPr>
      </w:pPr>
    </w:p>
    <w:sectPr w:rsidR="008A1F33" w:rsidRPr="008A1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092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F33"/>
    <w:rsid w:val="005D2D7C"/>
    <w:rsid w:val="006421FD"/>
    <w:rsid w:val="008A1F33"/>
    <w:rsid w:val="00C55122"/>
    <w:rsid w:val="00FD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5CD1"/>
  <w15:chartTrackingRefBased/>
  <w15:docId w15:val="{47813D2D-4FD2-476A-BA64-E7617731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1F3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A1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A1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A1F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A1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A1F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A1F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A1F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A1F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A1F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A1F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A1F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A1F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A1F3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A1F3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A1F3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A1F3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A1F3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A1F3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A1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A1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A1F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A1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A1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A1F3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A1F3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A1F3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A1F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A1F3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A1F33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qFormat/>
    <w:rsid w:val="008A1F33"/>
    <w:pPr>
      <w:widowControl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ezrazmikov">
    <w:name w:val="No Spacing"/>
    <w:uiPriority w:val="1"/>
    <w:qFormat/>
    <w:rsid w:val="008A1F3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Čerič</dc:creator>
  <cp:keywords/>
  <dc:description/>
  <cp:lastModifiedBy>Darja Čerič</cp:lastModifiedBy>
  <cp:revision>4</cp:revision>
  <dcterms:created xsi:type="dcterms:W3CDTF">2026-06-02T12:11:00Z</dcterms:created>
  <dcterms:modified xsi:type="dcterms:W3CDTF">2026-06-02T12:32:00Z</dcterms:modified>
</cp:coreProperties>
</file>