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FBD46" w14:textId="77777777" w:rsidR="00932BC8" w:rsidRDefault="00932BC8" w:rsidP="00932BC8">
      <w:pPr>
        <w:ind w:left="720" w:hanging="720"/>
      </w:pPr>
    </w:p>
    <w:p w14:paraId="18EE49DF" w14:textId="77777777" w:rsidR="00111D3D" w:rsidRDefault="00111D3D"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 w:val="24"/>
          <w:szCs w:val="24"/>
          <w:lang w:val="en-GB" w:eastAsia="en-US"/>
        </w:rPr>
      </w:pPr>
    </w:p>
    <w:p w14:paraId="53ED2283" w14:textId="6D8B6D55" w:rsidR="00932BC8" w:rsidRPr="00ED5505" w:rsidRDefault="00932BC8"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 w:val="24"/>
          <w:szCs w:val="24"/>
          <w:lang w:val="en-GB" w:eastAsia="en-US"/>
        </w:rPr>
      </w:pPr>
      <w:r w:rsidRPr="00ED5505">
        <w:rPr>
          <w:rFonts w:cs="Times New Roman"/>
          <w:bCs/>
          <w:noProof/>
          <w:sz w:val="24"/>
          <w:szCs w:val="24"/>
          <w:lang w:val="en-GB"/>
        </w:rPr>
        <w:drawing>
          <wp:inline distT="0" distB="0" distL="0" distR="0" wp14:anchorId="0A9A981E" wp14:editId="67CA69D9">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4B51CDA3" w14:textId="77777777" w:rsidR="00932BC8" w:rsidRPr="00ED5505" w:rsidRDefault="00932BC8"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4"/>
          <w:szCs w:val="24"/>
          <w:lang w:val="en-GB" w:eastAsia="en-US"/>
        </w:rPr>
      </w:pPr>
      <w:r w:rsidRPr="00ED5505">
        <w:rPr>
          <w:b/>
          <w:color w:val="339966"/>
          <w:sz w:val="24"/>
          <w:szCs w:val="24"/>
          <w:lang w:val="en-GB" w:eastAsia="en-US"/>
        </w:rPr>
        <w:t>KOMUNALA NOVO MESTO d.o.o.</w:t>
      </w:r>
    </w:p>
    <w:p w14:paraId="1C4ABC16" w14:textId="77777777" w:rsidR="00932BC8" w:rsidRPr="002027CA" w:rsidRDefault="00932BC8"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A1E519C" w14:textId="77777777" w:rsidR="00932BC8" w:rsidRPr="002027CA" w:rsidRDefault="00932BC8" w:rsidP="00932BC8">
      <w:pPr>
        <w:suppressAutoHyphens w:val="0"/>
        <w:autoSpaceDN/>
        <w:spacing w:after="200" w:line="276" w:lineRule="auto"/>
        <w:jc w:val="center"/>
        <w:textAlignment w:val="auto"/>
        <w:rPr>
          <w:rFonts w:ascii="AvantGarde Bk BT" w:eastAsia="Calibri" w:hAnsi="AvantGarde Bk BT" w:cs="Times New Roman"/>
          <w:b/>
          <w:lang w:eastAsia="en-US"/>
        </w:rPr>
      </w:pPr>
    </w:p>
    <w:p w14:paraId="782DC1A8" w14:textId="5BC25CC7" w:rsidR="00932BC8" w:rsidRPr="002027CA" w:rsidRDefault="00932BC8" w:rsidP="00932BC8">
      <w:pPr>
        <w:rPr>
          <w:b/>
          <w:sz w:val="32"/>
          <w:szCs w:val="32"/>
        </w:rPr>
      </w:pPr>
      <w:r w:rsidRPr="002027CA">
        <w:rPr>
          <w:b/>
          <w:sz w:val="32"/>
          <w:szCs w:val="32"/>
        </w:rPr>
        <w:t>Št.: JN</w:t>
      </w:r>
      <w:r>
        <w:rPr>
          <w:b/>
          <w:sz w:val="32"/>
          <w:szCs w:val="32"/>
        </w:rPr>
        <w:t>M</w:t>
      </w:r>
      <w:r w:rsidRPr="002027CA">
        <w:rPr>
          <w:b/>
          <w:sz w:val="32"/>
          <w:szCs w:val="32"/>
        </w:rPr>
        <w:t>-0</w:t>
      </w:r>
      <w:r w:rsidR="0030475A">
        <w:rPr>
          <w:b/>
          <w:sz w:val="32"/>
          <w:szCs w:val="32"/>
        </w:rPr>
        <w:t>4</w:t>
      </w:r>
      <w:r w:rsidRPr="002027CA">
        <w:rPr>
          <w:b/>
          <w:sz w:val="32"/>
          <w:szCs w:val="32"/>
        </w:rPr>
        <w:t>-</w:t>
      </w:r>
      <w:r>
        <w:rPr>
          <w:b/>
          <w:sz w:val="32"/>
          <w:szCs w:val="32"/>
        </w:rPr>
        <w:t>B</w:t>
      </w:r>
      <w:r w:rsidRPr="002027CA">
        <w:rPr>
          <w:b/>
          <w:sz w:val="32"/>
          <w:szCs w:val="32"/>
        </w:rPr>
        <w:t>/202</w:t>
      </w:r>
      <w:r w:rsidR="003304CA">
        <w:rPr>
          <w:b/>
          <w:sz w:val="32"/>
          <w:szCs w:val="32"/>
        </w:rPr>
        <w:t>6</w:t>
      </w:r>
    </w:p>
    <w:p w14:paraId="0E6B5121" w14:textId="77777777" w:rsidR="00932BC8" w:rsidRPr="002027CA" w:rsidRDefault="00932BC8" w:rsidP="00932BC8">
      <w:pPr>
        <w:rPr>
          <w:b/>
          <w:bCs/>
          <w:sz w:val="24"/>
          <w:szCs w:val="24"/>
        </w:rPr>
      </w:pPr>
    </w:p>
    <w:p w14:paraId="461425A5" w14:textId="77777777" w:rsidR="00932BC8" w:rsidRPr="002027CA" w:rsidRDefault="00932BC8" w:rsidP="00932BC8">
      <w:pPr>
        <w:rPr>
          <w:b/>
          <w:bCs/>
          <w:sz w:val="24"/>
          <w:szCs w:val="24"/>
        </w:rPr>
      </w:pPr>
    </w:p>
    <w:p w14:paraId="0DF50FCC" w14:textId="77777777" w:rsidR="00932BC8" w:rsidRPr="002027CA" w:rsidRDefault="00932BC8" w:rsidP="00932BC8">
      <w:pPr>
        <w:rPr>
          <w:b/>
          <w:bCs/>
          <w:sz w:val="24"/>
          <w:szCs w:val="24"/>
        </w:rPr>
      </w:pPr>
    </w:p>
    <w:p w14:paraId="0D6BCB52" w14:textId="77777777" w:rsidR="00932BC8" w:rsidRPr="002027CA" w:rsidRDefault="00932BC8" w:rsidP="00932BC8">
      <w:pPr>
        <w:rPr>
          <w:b/>
          <w:bCs/>
          <w:sz w:val="24"/>
          <w:szCs w:val="24"/>
        </w:rPr>
      </w:pPr>
    </w:p>
    <w:p w14:paraId="7B63C3D4" w14:textId="77777777" w:rsidR="00932BC8" w:rsidRPr="002027CA" w:rsidRDefault="00932BC8" w:rsidP="00932BC8">
      <w:pPr>
        <w:rPr>
          <w:b/>
          <w:bCs/>
          <w:sz w:val="24"/>
          <w:szCs w:val="24"/>
        </w:rPr>
      </w:pPr>
    </w:p>
    <w:p w14:paraId="3D5CA150" w14:textId="77777777" w:rsidR="00932BC8" w:rsidRPr="002027CA" w:rsidRDefault="00932BC8" w:rsidP="00932BC8">
      <w:pPr>
        <w:jc w:val="center"/>
        <w:rPr>
          <w:b/>
          <w:bCs/>
          <w:sz w:val="24"/>
          <w:szCs w:val="24"/>
        </w:rPr>
      </w:pPr>
      <w:r w:rsidRPr="002027CA">
        <w:rPr>
          <w:b/>
          <w:bCs/>
          <w:sz w:val="24"/>
          <w:szCs w:val="24"/>
        </w:rPr>
        <w:t xml:space="preserve">RAZPISNA DOKUMENTACIJA </w:t>
      </w:r>
    </w:p>
    <w:p w14:paraId="25A5594C" w14:textId="77777777" w:rsidR="00932BC8" w:rsidRPr="002027CA" w:rsidRDefault="00932BC8" w:rsidP="00932BC8">
      <w:pPr>
        <w:jc w:val="center"/>
        <w:rPr>
          <w:b/>
          <w:bCs/>
          <w:sz w:val="24"/>
          <w:szCs w:val="24"/>
        </w:rPr>
      </w:pPr>
      <w:r w:rsidRPr="002027CA">
        <w:rPr>
          <w:b/>
          <w:bCs/>
          <w:sz w:val="24"/>
          <w:szCs w:val="24"/>
        </w:rPr>
        <w:t>V ZVEZI Z ODDAJO JAVNEGA NAROČILA:</w:t>
      </w:r>
    </w:p>
    <w:p w14:paraId="535F8D47" w14:textId="77777777" w:rsidR="00932BC8" w:rsidRPr="002027CA" w:rsidRDefault="00932BC8" w:rsidP="00932BC8">
      <w:pPr>
        <w:jc w:val="center"/>
        <w:rPr>
          <w:b/>
          <w:bCs/>
          <w:sz w:val="24"/>
          <w:szCs w:val="24"/>
        </w:rPr>
      </w:pPr>
    </w:p>
    <w:p w14:paraId="13BBC060" w14:textId="77777777" w:rsidR="00932BC8" w:rsidRPr="002027CA" w:rsidRDefault="00932BC8" w:rsidP="00932BC8"/>
    <w:p w14:paraId="24CFE5B7" w14:textId="77777777" w:rsidR="00932BC8" w:rsidRPr="002027CA" w:rsidRDefault="00932BC8" w:rsidP="00932BC8"/>
    <w:p w14:paraId="3C8A582F" w14:textId="36D07ED8" w:rsidR="003304CA" w:rsidRPr="003304CA" w:rsidRDefault="0030475A" w:rsidP="00932BC8">
      <w:pPr>
        <w:jc w:val="center"/>
        <w:rPr>
          <w:b/>
          <w:bCs/>
          <w:color w:val="000000" w:themeColor="text1"/>
          <w:sz w:val="28"/>
          <w:szCs w:val="28"/>
        </w:rPr>
      </w:pPr>
      <w:bookmarkStart w:id="0" w:name="_Hlk108427212"/>
      <w:r>
        <w:rPr>
          <w:b/>
          <w:bCs/>
          <w:color w:val="000000" w:themeColor="text1"/>
          <w:sz w:val="36"/>
          <w:szCs w:val="36"/>
        </w:rPr>
        <w:t>NABAVA POLIELEKTROLITA</w:t>
      </w:r>
    </w:p>
    <w:bookmarkEnd w:id="0"/>
    <w:p w14:paraId="2BCD1720" w14:textId="77777777" w:rsidR="00932BC8" w:rsidRPr="002027CA" w:rsidRDefault="00932BC8" w:rsidP="00932BC8"/>
    <w:p w14:paraId="75FCF4EC" w14:textId="77777777" w:rsidR="00932BC8" w:rsidRPr="002027CA" w:rsidRDefault="00932BC8" w:rsidP="00932BC8"/>
    <w:p w14:paraId="044CFAD3" w14:textId="77777777" w:rsidR="00932BC8" w:rsidRPr="00AD7E17" w:rsidRDefault="00932BC8" w:rsidP="00932BC8">
      <w:pPr>
        <w:jc w:val="center"/>
        <w:rPr>
          <w:b/>
          <w:bCs/>
        </w:rPr>
      </w:pPr>
      <w:r w:rsidRPr="002027CA">
        <w:rPr>
          <w:b/>
          <w:bCs/>
        </w:rPr>
        <w:t xml:space="preserve">za oddajo </w:t>
      </w:r>
      <w:r>
        <w:rPr>
          <w:b/>
          <w:bCs/>
        </w:rPr>
        <w:t>javnega naročila po postopku naročila male vrednosti</w:t>
      </w:r>
    </w:p>
    <w:p w14:paraId="183F1226" w14:textId="77777777" w:rsidR="00932BC8" w:rsidRPr="002027CA" w:rsidRDefault="00932BC8" w:rsidP="00932BC8"/>
    <w:p w14:paraId="46A7F6B3" w14:textId="77777777" w:rsidR="00932BC8" w:rsidRPr="002027CA" w:rsidRDefault="00932BC8" w:rsidP="00932BC8"/>
    <w:p w14:paraId="34B00207" w14:textId="77777777" w:rsidR="00932BC8" w:rsidRPr="002027CA" w:rsidRDefault="00932BC8" w:rsidP="00932BC8">
      <w:pPr>
        <w:jc w:val="center"/>
      </w:pPr>
    </w:p>
    <w:p w14:paraId="5F4A8794" w14:textId="77777777" w:rsidR="00932BC8" w:rsidRPr="002027CA" w:rsidRDefault="00932BC8" w:rsidP="00932BC8">
      <w:pPr>
        <w:jc w:val="center"/>
      </w:pPr>
    </w:p>
    <w:p w14:paraId="49402C14" w14:textId="77777777" w:rsidR="00932BC8" w:rsidRPr="002027CA" w:rsidRDefault="00932BC8" w:rsidP="00932BC8">
      <w:pPr>
        <w:jc w:val="center"/>
      </w:pPr>
    </w:p>
    <w:p w14:paraId="3DE7EA03" w14:textId="77777777" w:rsidR="00932BC8" w:rsidRPr="002027CA" w:rsidRDefault="00932BC8" w:rsidP="00932BC8">
      <w:pPr>
        <w:jc w:val="center"/>
      </w:pPr>
    </w:p>
    <w:p w14:paraId="05093A67" w14:textId="77777777" w:rsidR="00932BC8" w:rsidRPr="002027CA" w:rsidRDefault="00932BC8" w:rsidP="00932BC8"/>
    <w:p w14:paraId="4E123591" w14:textId="77777777" w:rsidR="00932BC8" w:rsidRPr="002027CA" w:rsidRDefault="00932BC8" w:rsidP="00932BC8">
      <w:pPr>
        <w:jc w:val="center"/>
      </w:pPr>
    </w:p>
    <w:p w14:paraId="2B9DE5B3" w14:textId="77777777" w:rsidR="00932BC8" w:rsidRPr="002027CA" w:rsidRDefault="00932BC8" w:rsidP="00932BC8">
      <w:pPr>
        <w:jc w:val="center"/>
      </w:pPr>
    </w:p>
    <w:p w14:paraId="6381DEB0" w14:textId="77777777" w:rsidR="00932BC8" w:rsidRPr="002027CA" w:rsidRDefault="00932BC8" w:rsidP="00932BC8">
      <w:pPr>
        <w:jc w:val="center"/>
      </w:pPr>
    </w:p>
    <w:p w14:paraId="0848FDE7" w14:textId="77777777" w:rsidR="00932BC8" w:rsidRPr="002027CA" w:rsidRDefault="00932BC8" w:rsidP="00932BC8">
      <w:pPr>
        <w:jc w:val="center"/>
      </w:pPr>
    </w:p>
    <w:p w14:paraId="734132F9" w14:textId="77777777" w:rsidR="00932BC8" w:rsidRPr="002027CA" w:rsidRDefault="00932BC8" w:rsidP="00932BC8"/>
    <w:p w14:paraId="274D732B" w14:textId="77777777" w:rsidR="00932BC8" w:rsidRPr="002027CA" w:rsidRDefault="00932BC8" w:rsidP="00932BC8"/>
    <w:p w14:paraId="61480412" w14:textId="77777777" w:rsidR="00932BC8" w:rsidRDefault="00932BC8" w:rsidP="00932BC8"/>
    <w:p w14:paraId="22D1235F" w14:textId="77777777" w:rsidR="00932BC8" w:rsidRDefault="00932BC8" w:rsidP="00932BC8"/>
    <w:p w14:paraId="4C46BE84" w14:textId="77777777" w:rsidR="00932BC8" w:rsidRDefault="00932BC8" w:rsidP="00932BC8"/>
    <w:p w14:paraId="6B79A8E8" w14:textId="77777777" w:rsidR="00ED5505" w:rsidRDefault="00ED5505" w:rsidP="00932BC8"/>
    <w:p w14:paraId="1A642DBC" w14:textId="77777777" w:rsidR="00ED5505" w:rsidRDefault="00ED5505" w:rsidP="00932BC8"/>
    <w:p w14:paraId="4A098098" w14:textId="77777777" w:rsidR="00ED5505" w:rsidRDefault="00ED5505" w:rsidP="00932BC8"/>
    <w:p w14:paraId="668B663B" w14:textId="77777777" w:rsidR="00ED5505" w:rsidRPr="002027CA" w:rsidRDefault="00ED5505" w:rsidP="00932BC8"/>
    <w:p w14:paraId="5107A0F9" w14:textId="77777777" w:rsidR="00932BC8" w:rsidRPr="002027CA" w:rsidRDefault="00932BC8" w:rsidP="00932BC8"/>
    <w:p w14:paraId="2CB75430" w14:textId="77777777" w:rsidR="00932BC8" w:rsidRPr="002027CA" w:rsidRDefault="00932BC8" w:rsidP="00932BC8">
      <w:pPr>
        <w:jc w:val="center"/>
      </w:pPr>
    </w:p>
    <w:p w14:paraId="10258637" w14:textId="6D3A29D3" w:rsidR="00932BC8" w:rsidRPr="008848C3" w:rsidRDefault="00932BC8" w:rsidP="00932BC8">
      <w:pPr>
        <w:jc w:val="center"/>
        <w:rPr>
          <w:b/>
          <w:bCs/>
        </w:rPr>
        <w:sectPr w:rsidR="00932BC8" w:rsidRPr="008848C3" w:rsidSect="00932BC8">
          <w:footerReference w:type="default" r:id="rId9"/>
          <w:pgSz w:w="11906" w:h="16838"/>
          <w:pgMar w:top="851" w:right="851" w:bottom="851" w:left="851" w:header="709" w:footer="709" w:gutter="0"/>
          <w:cols w:space="708"/>
        </w:sectPr>
      </w:pPr>
      <w:r w:rsidRPr="008848C3">
        <w:rPr>
          <w:b/>
          <w:bCs/>
        </w:rPr>
        <w:t>Datum:</w:t>
      </w:r>
      <w:r w:rsidR="0030475A">
        <w:rPr>
          <w:b/>
          <w:bCs/>
        </w:rPr>
        <w:t xml:space="preserve"> JUNIJ</w:t>
      </w:r>
      <w:r w:rsidR="008848C3" w:rsidRPr="008848C3">
        <w:rPr>
          <w:b/>
          <w:bCs/>
        </w:rPr>
        <w:t xml:space="preserve"> 202</w:t>
      </w:r>
      <w:r w:rsidR="003304CA">
        <w:rPr>
          <w:b/>
          <w:bCs/>
        </w:rPr>
        <w:t>6</w:t>
      </w:r>
    </w:p>
    <w:p w14:paraId="398DBF1E" w14:textId="77777777" w:rsidR="00160CC3" w:rsidRPr="00AC092B" w:rsidRDefault="00AC092B" w:rsidP="008F70ED">
      <w:pPr>
        <w:pStyle w:val="Glava"/>
        <w:numPr>
          <w:ilvl w:val="0"/>
          <w:numId w:val="12"/>
        </w:numPr>
        <w:rPr>
          <w:b/>
        </w:rPr>
      </w:pPr>
      <w:r w:rsidRPr="00AC092B">
        <w:rPr>
          <w:b/>
        </w:rPr>
        <w:lastRenderedPageBreak/>
        <w:t>POVABILO K SODELOVANJU V POSTOPKU ODDAJE JAVNEGA NAROČILA</w:t>
      </w:r>
    </w:p>
    <w:p w14:paraId="0DE9C3FC"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5C10451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7737FD3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39FB049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Fa</w:t>
      </w:r>
      <w:r>
        <w:rPr>
          <w:rFonts w:eastAsia="Calibri" w:cs="Times New Roman"/>
          <w:sz w:val="20"/>
          <w:lang w:eastAsia="en-US"/>
        </w:rPr>
        <w:t xml:space="preserve">x: </w:t>
      </w:r>
      <w:r w:rsidRPr="00652C5C">
        <w:rPr>
          <w:rFonts w:eastAsia="Calibri" w:cs="Times New Roman"/>
          <w:sz w:val="20"/>
          <w:lang w:eastAsia="en-US"/>
        </w:rPr>
        <w:t>+386 073932500</w:t>
      </w:r>
    </w:p>
    <w:p w14:paraId="6DEC29B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180A0E6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54D852A0"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9E6949A"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0603075D" w14:textId="77777777" w:rsidR="00445E73" w:rsidRDefault="00445E73" w:rsidP="002D74DA">
      <w:pPr>
        <w:suppressAutoHyphens w:val="0"/>
        <w:autoSpaceDN/>
        <w:spacing w:line="260" w:lineRule="atLeast"/>
        <w:jc w:val="both"/>
        <w:textAlignment w:val="auto"/>
        <w:rPr>
          <w:rFonts w:eastAsia="Calibri" w:cs="Times New Roman"/>
          <w:sz w:val="20"/>
          <w:lang w:eastAsia="en-US"/>
        </w:rPr>
      </w:pPr>
    </w:p>
    <w:p w14:paraId="6DDF8E91" w14:textId="25B0ADAA"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346D3A7A"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5D692014"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25007D3A"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1ED0EB5F"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4FE2520F" w14:textId="2FBC2332" w:rsidR="002D74DA" w:rsidRPr="00652C5C"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0436A7">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dokazil iz </w:t>
      </w:r>
      <w:r w:rsidR="008848C3">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872EC48"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2BDF5009" w14:textId="63F71808"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JNM-0</w:t>
      </w:r>
      <w:r w:rsidR="0030475A">
        <w:rPr>
          <w:rFonts w:eastAsia="Calibri" w:cs="Times New Roman"/>
          <w:b/>
          <w:sz w:val="20"/>
          <w:lang w:eastAsia="en-US"/>
        </w:rPr>
        <w:t>4</w:t>
      </w:r>
      <w:r w:rsidRPr="00652C5C">
        <w:rPr>
          <w:rFonts w:eastAsia="Calibri" w:cs="Times New Roman"/>
          <w:b/>
          <w:sz w:val="20"/>
          <w:lang w:eastAsia="en-US"/>
        </w:rPr>
        <w:t>-B/</w:t>
      </w:r>
      <w:r w:rsidR="00493B13">
        <w:rPr>
          <w:rFonts w:eastAsia="Calibri" w:cs="Times New Roman"/>
          <w:b/>
          <w:sz w:val="20"/>
          <w:lang w:eastAsia="en-US"/>
        </w:rPr>
        <w:t>202</w:t>
      </w:r>
      <w:r w:rsidR="003304CA">
        <w:rPr>
          <w:rFonts w:eastAsia="Calibri" w:cs="Times New Roman"/>
          <w:b/>
          <w:sz w:val="20"/>
          <w:lang w:eastAsia="en-US"/>
        </w:rPr>
        <w:t>6</w:t>
      </w:r>
    </w:p>
    <w:p w14:paraId="1D08EA80" w14:textId="77777777" w:rsidR="00493B13" w:rsidRPr="00652C5C" w:rsidRDefault="00493B13" w:rsidP="00652C5C">
      <w:pPr>
        <w:suppressAutoHyphens w:val="0"/>
        <w:autoSpaceDN/>
        <w:spacing w:line="260" w:lineRule="atLeast"/>
        <w:jc w:val="both"/>
        <w:textAlignment w:val="auto"/>
        <w:rPr>
          <w:rFonts w:eastAsia="Calibri" w:cs="Times New Roman"/>
          <w:b/>
          <w:sz w:val="20"/>
          <w:lang w:eastAsia="en-US"/>
        </w:rPr>
      </w:pPr>
    </w:p>
    <w:p w14:paraId="745DEC61" w14:textId="2C05F6BD" w:rsidR="00493B13"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Predmet javnega naročila je </w:t>
      </w:r>
      <w:r w:rsidR="00493B13" w:rsidRPr="00FC40E0">
        <w:rPr>
          <w:rFonts w:eastAsia="Calibri" w:cs="Times New Roman"/>
          <w:b/>
          <w:bCs/>
          <w:sz w:val="20"/>
          <w:lang w:eastAsia="en-US"/>
        </w:rPr>
        <w:t xml:space="preserve">NABAVA </w:t>
      </w:r>
      <w:r w:rsidR="0030475A" w:rsidRPr="00FC40E0">
        <w:rPr>
          <w:rFonts w:eastAsia="Calibri" w:cs="Times New Roman"/>
          <w:b/>
          <w:bCs/>
          <w:sz w:val="20"/>
          <w:lang w:eastAsia="en-US"/>
        </w:rPr>
        <w:t>POLIELEKTROLITA</w:t>
      </w:r>
      <w:r w:rsidR="008F1101" w:rsidRPr="00FC40E0">
        <w:rPr>
          <w:rFonts w:eastAsia="Calibri" w:cs="Times New Roman"/>
          <w:b/>
          <w:bCs/>
          <w:sz w:val="20"/>
          <w:lang w:eastAsia="en-US"/>
        </w:rPr>
        <w:t xml:space="preserve"> (kationski polimer)</w:t>
      </w:r>
      <w:r w:rsidR="00493B13">
        <w:rPr>
          <w:rFonts w:eastAsia="Calibri" w:cs="Times New Roman"/>
          <w:sz w:val="20"/>
          <w:lang w:eastAsia="en-US"/>
        </w:rPr>
        <w:t xml:space="preserve">, </w:t>
      </w:r>
      <w:r w:rsidR="001171D1">
        <w:rPr>
          <w:rFonts w:eastAsia="Calibri" w:cs="Times New Roman"/>
          <w:sz w:val="20"/>
          <w:lang w:eastAsia="en-US"/>
        </w:rPr>
        <w:t xml:space="preserve">v skladu z </w:t>
      </w:r>
      <w:r w:rsidR="00493B13">
        <w:rPr>
          <w:rFonts w:eastAsia="Calibri" w:cs="Times New Roman"/>
          <w:sz w:val="20"/>
          <w:lang w:eastAsia="en-US"/>
        </w:rPr>
        <w:t xml:space="preserve">opisi in </w:t>
      </w:r>
      <w:r w:rsidR="001171D1">
        <w:rPr>
          <w:rFonts w:eastAsia="Calibri" w:cs="Times New Roman"/>
          <w:sz w:val="20"/>
          <w:lang w:eastAsia="en-US"/>
        </w:rPr>
        <w:t xml:space="preserve">zahtevami iz te dokumentacije v zvezi z oddajo javnega naročila in </w:t>
      </w:r>
      <w:r w:rsidR="004E3B15">
        <w:rPr>
          <w:rFonts w:eastAsia="Calibri" w:cs="Times New Roman"/>
          <w:sz w:val="20"/>
          <w:lang w:eastAsia="en-US"/>
        </w:rPr>
        <w:t xml:space="preserve">tehničnimi zahtevami, ki so </w:t>
      </w:r>
      <w:r w:rsidR="001171D1">
        <w:rPr>
          <w:rFonts w:eastAsia="Calibri" w:cs="Times New Roman"/>
          <w:sz w:val="20"/>
          <w:lang w:eastAsia="en-US"/>
        </w:rPr>
        <w:t>naveden</w:t>
      </w:r>
      <w:r w:rsidR="004E3B15">
        <w:rPr>
          <w:rFonts w:eastAsia="Calibri" w:cs="Times New Roman"/>
          <w:sz w:val="20"/>
          <w:lang w:eastAsia="en-US"/>
        </w:rPr>
        <w:t>e</w:t>
      </w:r>
      <w:r w:rsidR="001171D1">
        <w:rPr>
          <w:rFonts w:eastAsia="Calibri" w:cs="Times New Roman"/>
          <w:sz w:val="20"/>
          <w:lang w:eastAsia="en-US"/>
        </w:rPr>
        <w:t xml:space="preserve"> v specifikacijah. </w:t>
      </w:r>
    </w:p>
    <w:p w14:paraId="53DEECD4" w14:textId="77777777" w:rsidR="00493B13" w:rsidRDefault="00493B13" w:rsidP="0074042F">
      <w:pPr>
        <w:suppressAutoHyphens w:val="0"/>
        <w:autoSpaceDN/>
        <w:spacing w:line="260" w:lineRule="atLeast"/>
        <w:jc w:val="both"/>
        <w:textAlignment w:val="auto"/>
        <w:rPr>
          <w:rFonts w:eastAsia="Calibri" w:cs="Times New Roman"/>
          <w:sz w:val="20"/>
          <w:lang w:eastAsia="en-US"/>
        </w:rPr>
      </w:pPr>
    </w:p>
    <w:p w14:paraId="09379865" w14:textId="7F1BFFF0" w:rsidR="00652C5C" w:rsidRDefault="001171D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Vsi dokumenti morajo biti v slovenskem jeziku.</w:t>
      </w:r>
    </w:p>
    <w:p w14:paraId="1DD9B740" w14:textId="77777777" w:rsidR="00652C5C" w:rsidRPr="00652C5C" w:rsidRDefault="00652C5C" w:rsidP="00652C5C">
      <w:pPr>
        <w:suppressAutoHyphens w:val="0"/>
        <w:autoSpaceDN/>
        <w:spacing w:line="260" w:lineRule="atLeast"/>
        <w:jc w:val="both"/>
        <w:textAlignment w:val="auto"/>
        <w:rPr>
          <w:rFonts w:eastAsia="Calibri"/>
          <w:i/>
          <w:sz w:val="18"/>
          <w:szCs w:val="18"/>
          <w:lang w:eastAsia="en-US"/>
        </w:rPr>
      </w:pPr>
    </w:p>
    <w:p w14:paraId="4457DDB4" w14:textId="405311BC" w:rsidR="00652C5C" w:rsidRPr="00652C5C" w:rsidRDefault="00652C5C" w:rsidP="00652C5C">
      <w:pPr>
        <w:suppressAutoHyphens w:val="0"/>
        <w:autoSpaceDN/>
        <w:spacing w:line="260" w:lineRule="atLeast"/>
        <w:jc w:val="both"/>
        <w:textAlignment w:val="auto"/>
        <w:rPr>
          <w:rFonts w:eastAsia="Calibri" w:cs="Times New Roman"/>
          <w:sz w:val="20"/>
          <w:szCs w:val="20"/>
          <w:lang w:eastAsia="en-US"/>
        </w:rPr>
      </w:pPr>
      <w:r w:rsidRPr="00652C5C">
        <w:rPr>
          <w:rFonts w:eastAsia="Calibri"/>
          <w:sz w:val="20"/>
          <w:szCs w:val="20"/>
          <w:lang w:eastAsia="en-US"/>
        </w:rPr>
        <w:t xml:space="preserve">Podrobnejša specifikacija </w:t>
      </w:r>
      <w:r w:rsidR="00882A77">
        <w:rPr>
          <w:rFonts w:eastAsia="Calibri"/>
          <w:sz w:val="20"/>
          <w:szCs w:val="20"/>
          <w:lang w:eastAsia="en-US"/>
        </w:rPr>
        <w:t xml:space="preserve">predmeta tega javnega naročila </w:t>
      </w:r>
      <w:r w:rsidRPr="00652C5C">
        <w:rPr>
          <w:rFonts w:eastAsia="Calibri"/>
          <w:sz w:val="20"/>
          <w:szCs w:val="20"/>
          <w:lang w:eastAsia="en-US"/>
        </w:rPr>
        <w:t>je razvidna iz</w:t>
      </w:r>
      <w:r w:rsidR="0074042F">
        <w:rPr>
          <w:rFonts w:eastAsia="Calibri"/>
          <w:sz w:val="20"/>
          <w:szCs w:val="20"/>
          <w:lang w:eastAsia="en-US"/>
        </w:rPr>
        <w:t xml:space="preserve"> tehničnih specifikacij</w:t>
      </w:r>
      <w:r w:rsidR="00730F63">
        <w:rPr>
          <w:rFonts w:eastAsia="Calibri"/>
          <w:sz w:val="20"/>
          <w:szCs w:val="20"/>
          <w:lang w:eastAsia="en-US"/>
        </w:rPr>
        <w:t xml:space="preserve">, ki </w:t>
      </w:r>
      <w:r w:rsidR="0074042F">
        <w:rPr>
          <w:rFonts w:eastAsia="Calibri"/>
          <w:sz w:val="20"/>
          <w:szCs w:val="20"/>
          <w:lang w:eastAsia="en-US"/>
        </w:rPr>
        <w:t>so</w:t>
      </w:r>
      <w:r w:rsidR="00730F63">
        <w:rPr>
          <w:rFonts w:eastAsia="Calibri"/>
          <w:sz w:val="20"/>
          <w:szCs w:val="20"/>
          <w:lang w:eastAsia="en-US"/>
        </w:rPr>
        <w:t xml:space="preserve"> sestavni del</w:t>
      </w:r>
      <w:r w:rsidR="0074042F">
        <w:rPr>
          <w:rFonts w:eastAsia="Calibri"/>
          <w:sz w:val="20"/>
          <w:szCs w:val="20"/>
          <w:lang w:eastAsia="en-US"/>
        </w:rPr>
        <w:t xml:space="preserve"> </w:t>
      </w:r>
      <w:r w:rsidR="001C182B">
        <w:rPr>
          <w:rFonts w:eastAsia="Calibri"/>
          <w:sz w:val="20"/>
          <w:szCs w:val="20"/>
          <w:lang w:eastAsia="en-US"/>
        </w:rPr>
        <w:t xml:space="preserve">te </w:t>
      </w:r>
      <w:r w:rsidR="0074042F">
        <w:rPr>
          <w:rFonts w:eastAsia="Calibri"/>
          <w:sz w:val="20"/>
          <w:szCs w:val="20"/>
          <w:lang w:eastAsia="en-US"/>
        </w:rPr>
        <w:t>razpisne dokumentacije</w:t>
      </w:r>
      <w:r w:rsidR="00730F63">
        <w:rPr>
          <w:rFonts w:eastAsia="Calibri"/>
          <w:sz w:val="20"/>
          <w:szCs w:val="20"/>
          <w:lang w:eastAsia="en-US"/>
        </w:rPr>
        <w:t xml:space="preserve"> v zvezi z oddajo predmetnega javnega naročila</w:t>
      </w:r>
      <w:r w:rsidRPr="00652C5C">
        <w:rPr>
          <w:rFonts w:eastAsia="Calibri"/>
          <w:sz w:val="20"/>
          <w:szCs w:val="20"/>
          <w:lang w:eastAsia="en-US"/>
        </w:rPr>
        <w:t>.</w:t>
      </w:r>
    </w:p>
    <w:p w14:paraId="79E118DB"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7" w:name="_Toc509672545"/>
      <w:r w:rsidRPr="0062057D">
        <w:rPr>
          <w:rFonts w:ascii="Arial" w:hAnsi="Arial" w:cs="Arial"/>
          <w:b/>
          <w:bCs/>
          <w:caps/>
        </w:rPr>
        <w:t>NAČIN ODDAJE JAVNEGA NAROČILA</w:t>
      </w:r>
      <w:bookmarkEnd w:id="5"/>
      <w:bookmarkEnd w:id="6"/>
      <w:bookmarkEnd w:id="7"/>
    </w:p>
    <w:p w14:paraId="4B837AED" w14:textId="5AFFD3D0"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Za oddajo predmetnega naročila se v skladu s 47. členom Zakona o javnem naročanju (</w:t>
      </w:r>
      <w:r w:rsidR="0012023E" w:rsidRPr="0012023E">
        <w:rPr>
          <w:rFonts w:eastAsia="Calibri" w:cs="Times New Roman"/>
          <w:sz w:val="20"/>
          <w:lang w:eastAsia="en-US"/>
        </w:rPr>
        <w:t>Uradni list RS, št. 91/15, 14/18, 121/21, 10/22, 74/22 – odl. US, 100/22 – ZNUZSZS, 28/23, 88/23 – ZOPNN-F in 83/25 – ZOUL</w:t>
      </w:r>
      <w:r w:rsidRPr="00652C5C">
        <w:rPr>
          <w:rFonts w:eastAsia="Calibri" w:cs="Times New Roman"/>
          <w:sz w:val="20"/>
          <w:lang w:eastAsia="en-US"/>
        </w:rPr>
        <w:t>; v nadaljevanju ZJN-3) izvede postopek naročila male vrednosti.</w:t>
      </w:r>
    </w:p>
    <w:p w14:paraId="0E0FA93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bookmarkStart w:id="8" w:name="_Toc336851732"/>
      <w:bookmarkStart w:id="9" w:name="_Toc336851780"/>
    </w:p>
    <w:p w14:paraId="27F09C0D" w14:textId="47EF0EF9" w:rsidR="001F5551" w:rsidRPr="001F5551"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na podlagi pogojev in meril, določenih v razpisni dokumentaciji, izbral ponudnika, s katerim bo sklenil pogodbo.</w:t>
      </w:r>
    </w:p>
    <w:p w14:paraId="5DEA40C5" w14:textId="55A8A41F" w:rsidR="00876704" w:rsidRPr="001F5551" w:rsidRDefault="00652C5C" w:rsidP="001F5551">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0" w:name="_Toc464638490"/>
      <w:bookmarkStart w:id="11" w:name="_Toc464638491"/>
      <w:bookmarkStart w:id="12" w:name="_Toc509672546"/>
      <w:bookmarkEnd w:id="10"/>
      <w:bookmarkEnd w:id="11"/>
      <w:r w:rsidRPr="0062057D">
        <w:rPr>
          <w:rFonts w:ascii="Arial" w:hAnsi="Arial" w:cs="Arial"/>
          <w:b/>
          <w:bCs/>
          <w:caps/>
        </w:rPr>
        <w:lastRenderedPageBreak/>
        <w:t>rOK IN NAČIN PREDLOŽITVE PONUDBE</w:t>
      </w:r>
      <w:bookmarkEnd w:id="8"/>
      <w:bookmarkEnd w:id="9"/>
      <w:bookmarkEnd w:id="12"/>
    </w:p>
    <w:p w14:paraId="77EAF909"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 xml:space="preserve">Ponudniki morajo ponudbe predložiti v informacijski sistem e-JN na spletnem naslovu </w:t>
      </w:r>
      <w:hyperlink r:id="rId11" w:history="1">
        <w:r w:rsidRPr="00652C5C">
          <w:rPr>
            <w:rFonts w:eastAsia="Calibri"/>
            <w:color w:val="0000FF"/>
            <w:sz w:val="20"/>
            <w:szCs w:val="20"/>
            <w:u w:val="single"/>
            <w:lang w:eastAsia="en-US"/>
          </w:rPr>
          <w:t>https://ejn.gov.si/eJN2</w:t>
        </w:r>
      </w:hyperlink>
      <w:r w:rsidRPr="00652C5C">
        <w:rPr>
          <w:rFonts w:eastAsia="Calibri"/>
          <w:sz w:val="20"/>
          <w:szCs w:val="20"/>
          <w:lang w:eastAsia="en-U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652C5C">
          <w:rPr>
            <w:rFonts w:eastAsia="Calibri"/>
            <w:color w:val="0000FF"/>
            <w:sz w:val="20"/>
            <w:szCs w:val="20"/>
            <w:u w:val="single"/>
            <w:lang w:eastAsia="en-US"/>
          </w:rPr>
          <w:t>https://ejn.gov.si/eJN2</w:t>
        </w:r>
      </w:hyperlink>
      <w:r w:rsidRPr="00652C5C">
        <w:rPr>
          <w:rFonts w:eastAsia="Calibri"/>
          <w:sz w:val="20"/>
          <w:szCs w:val="20"/>
          <w:lang w:eastAsia="en-US"/>
        </w:rPr>
        <w:t>.</w:t>
      </w:r>
    </w:p>
    <w:p w14:paraId="0C60CA6E"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784290AF"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 xml:space="preserve">Ponudnik se mora pred oddajo ponudbe registrirati na spletnem naslovu </w:t>
      </w:r>
      <w:hyperlink r:id="rId13" w:history="1">
        <w:r w:rsidRPr="00652C5C">
          <w:rPr>
            <w:rFonts w:eastAsia="Calibri"/>
            <w:color w:val="0000FF"/>
            <w:sz w:val="20"/>
            <w:szCs w:val="20"/>
            <w:u w:val="single"/>
            <w:lang w:eastAsia="en-US"/>
          </w:rPr>
          <w:t>https://ejn.gov.si/eJN2</w:t>
        </w:r>
      </w:hyperlink>
      <w:r w:rsidRPr="00652C5C">
        <w:rPr>
          <w:rFonts w:eastAsia="Calibri"/>
          <w:sz w:val="20"/>
          <w:szCs w:val="20"/>
          <w:lang w:eastAsia="en-US"/>
        </w:rPr>
        <w:t>, v skladu z Navodili za uporabo e-JN. Če je ponudnik že registriran v informacijski sistem e-JN, se v aplikacijo prijavi na istem naslovu.</w:t>
      </w:r>
    </w:p>
    <w:p w14:paraId="2CB588A7"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4B484AE8" w14:textId="77777777"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Za oddajo ponudb je zahtevano eno od s strani kvalificiranega overitelja izdano digitalno potrdilo: SIGEN-CA (</w:t>
      </w:r>
      <w:hyperlink r:id="rId14" w:history="1">
        <w:r w:rsidRPr="00652C5C">
          <w:rPr>
            <w:rFonts w:eastAsia="Calibri"/>
            <w:color w:val="0000FF"/>
            <w:sz w:val="20"/>
            <w:szCs w:val="20"/>
            <w:u w:val="single"/>
            <w:lang w:eastAsia="en-US"/>
          </w:rPr>
          <w:t>www.sigen-ca.si</w:t>
        </w:r>
      </w:hyperlink>
      <w:r w:rsidRPr="00652C5C">
        <w:rPr>
          <w:rFonts w:eastAsia="Calibri"/>
          <w:sz w:val="20"/>
          <w:szCs w:val="20"/>
          <w:lang w:eastAsia="en-US"/>
        </w:rPr>
        <w:t>), POŠTA</w:t>
      </w:r>
      <w:r w:rsidRPr="00652C5C">
        <w:rPr>
          <w:rFonts w:eastAsia="Calibri"/>
          <w:sz w:val="20"/>
          <w:szCs w:val="20"/>
        </w:rPr>
        <w:t>®CA (postarca.posta.si), HALCOM-CA (</w:t>
      </w:r>
      <w:hyperlink r:id="rId15" w:history="1">
        <w:r w:rsidRPr="00652C5C">
          <w:rPr>
            <w:rFonts w:eastAsia="Calibri"/>
            <w:color w:val="0000FF"/>
            <w:sz w:val="20"/>
            <w:szCs w:val="20"/>
            <w:u w:val="single"/>
          </w:rPr>
          <w:t>www.halcom.si</w:t>
        </w:r>
      </w:hyperlink>
      <w:r w:rsidRPr="00652C5C">
        <w:rPr>
          <w:rFonts w:eastAsia="Calibri"/>
          <w:sz w:val="20"/>
          <w:szCs w:val="20"/>
        </w:rPr>
        <w:t>), AC NLB (</w:t>
      </w:r>
      <w:hyperlink r:id="rId16" w:history="1">
        <w:r w:rsidRPr="00652C5C">
          <w:rPr>
            <w:rFonts w:eastAsia="Calibri"/>
            <w:color w:val="0000FF"/>
            <w:sz w:val="20"/>
            <w:szCs w:val="20"/>
            <w:u w:val="single"/>
          </w:rPr>
          <w:t>www.nlb.si</w:t>
        </w:r>
      </w:hyperlink>
      <w:r w:rsidRPr="00652C5C">
        <w:rPr>
          <w:rFonts w:eastAsia="Calibri"/>
          <w:sz w:val="20"/>
          <w:szCs w:val="20"/>
        </w:rPr>
        <w:t>).</w:t>
      </w:r>
    </w:p>
    <w:p w14:paraId="2F6E70C3" w14:textId="77777777" w:rsidR="00652C5C" w:rsidRPr="00652C5C" w:rsidRDefault="00652C5C" w:rsidP="00652C5C">
      <w:pPr>
        <w:suppressAutoHyphens w:val="0"/>
        <w:autoSpaceDN/>
        <w:spacing w:line="260" w:lineRule="atLeast"/>
        <w:jc w:val="both"/>
        <w:textAlignment w:val="auto"/>
        <w:rPr>
          <w:rFonts w:eastAsia="Calibri"/>
          <w:sz w:val="20"/>
          <w:szCs w:val="20"/>
        </w:rPr>
      </w:pPr>
    </w:p>
    <w:p w14:paraId="3AE8B172" w14:textId="3B25AA2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sz w:val="20"/>
          <w:szCs w:val="20"/>
        </w:rPr>
        <w:t xml:space="preserve">Ponudba se šteje za pravočasno oddano, če jo naročnik prejme preko sistema e-JN </w:t>
      </w:r>
      <w:hyperlink r:id="rId17" w:history="1">
        <w:r w:rsidRPr="00652C5C">
          <w:rPr>
            <w:rFonts w:eastAsia="Calibri"/>
            <w:color w:val="0000FF"/>
            <w:sz w:val="20"/>
            <w:szCs w:val="20"/>
            <w:u w:val="single"/>
          </w:rPr>
          <w:t>https://ejn.gov.si/eJN2</w:t>
        </w:r>
      </w:hyperlink>
      <w:r w:rsidRPr="00652C5C">
        <w:rPr>
          <w:rFonts w:eastAsia="Calibri"/>
          <w:sz w:val="20"/>
          <w:szCs w:val="20"/>
        </w:rPr>
        <w:t xml:space="preserve"> </w:t>
      </w:r>
      <w:r w:rsidRPr="003C3CB7">
        <w:rPr>
          <w:rFonts w:eastAsia="Calibri"/>
          <w:b/>
          <w:sz w:val="20"/>
          <w:szCs w:val="20"/>
        </w:rPr>
        <w:t xml:space="preserve">najkasneje </w:t>
      </w:r>
      <w:r w:rsidRPr="004E4AC3">
        <w:rPr>
          <w:rFonts w:eastAsia="Calibri"/>
          <w:b/>
          <w:sz w:val="20"/>
          <w:szCs w:val="20"/>
        </w:rPr>
        <w:t>do</w:t>
      </w:r>
      <w:r w:rsidRPr="004E4AC3">
        <w:rPr>
          <w:rFonts w:eastAsia="Calibri"/>
          <w:sz w:val="20"/>
          <w:szCs w:val="20"/>
        </w:rPr>
        <w:t xml:space="preserve"> </w:t>
      </w:r>
      <w:r w:rsidR="0046206B">
        <w:rPr>
          <w:rFonts w:eastAsia="Calibri" w:cs="Times New Roman"/>
          <w:b/>
          <w:sz w:val="20"/>
          <w:lang w:eastAsia="en-US"/>
        </w:rPr>
        <w:t>1</w:t>
      </w:r>
      <w:r w:rsidR="004E4AC3" w:rsidRPr="004E4AC3">
        <w:rPr>
          <w:rFonts w:eastAsia="Calibri" w:cs="Times New Roman"/>
          <w:b/>
          <w:sz w:val="20"/>
          <w:lang w:eastAsia="en-US"/>
        </w:rPr>
        <w:t xml:space="preserve">. </w:t>
      </w:r>
      <w:r w:rsidR="0046206B">
        <w:rPr>
          <w:rFonts w:eastAsia="Calibri" w:cs="Times New Roman"/>
          <w:b/>
          <w:sz w:val="20"/>
          <w:lang w:eastAsia="en-US"/>
        </w:rPr>
        <w:t>7</w:t>
      </w:r>
      <w:r w:rsidR="004E4AC3" w:rsidRPr="004E4AC3">
        <w:rPr>
          <w:rFonts w:eastAsia="Calibri" w:cs="Times New Roman"/>
          <w:b/>
          <w:sz w:val="20"/>
          <w:lang w:eastAsia="en-US"/>
        </w:rPr>
        <w:t>. 2026</w:t>
      </w:r>
      <w:r w:rsidRPr="004E4AC3">
        <w:rPr>
          <w:rFonts w:eastAsia="Calibri" w:cs="Times New Roman"/>
          <w:b/>
          <w:sz w:val="20"/>
          <w:lang w:eastAsia="en-US"/>
        </w:rPr>
        <w:t xml:space="preserve"> do </w:t>
      </w:r>
      <w:r w:rsidR="00730F63" w:rsidRPr="003C3CB7">
        <w:rPr>
          <w:rFonts w:eastAsia="Calibri" w:cs="Times New Roman"/>
          <w:b/>
          <w:sz w:val="20"/>
          <w:lang w:eastAsia="en-US"/>
        </w:rPr>
        <w:t>10.</w:t>
      </w:r>
      <w:r w:rsidRPr="003C3CB7">
        <w:rPr>
          <w:rFonts w:eastAsia="Calibri" w:cs="Times New Roman"/>
          <w:sz w:val="20"/>
          <w:lang w:eastAsia="en-US"/>
        </w:rPr>
        <w:t xml:space="preserve"> </w:t>
      </w:r>
      <w:r w:rsidRPr="003C3CB7">
        <w:rPr>
          <w:rFonts w:eastAsia="Calibri" w:cs="Times New Roman"/>
          <w:b/>
          <w:sz w:val="20"/>
          <w:lang w:eastAsia="en-US"/>
        </w:rPr>
        <w:t>ure</w:t>
      </w:r>
      <w:r w:rsidRPr="003C3CB7">
        <w:rPr>
          <w:rFonts w:eastAsia="Calibri" w:cs="Times New Roman"/>
          <w:sz w:val="20"/>
          <w:lang w:eastAsia="en-US"/>
        </w:rPr>
        <w:t xml:space="preserve">. Za </w:t>
      </w:r>
      <w:r w:rsidRPr="00652C5C">
        <w:rPr>
          <w:rFonts w:eastAsia="Calibri" w:cs="Times New Roman"/>
          <w:sz w:val="20"/>
          <w:lang w:eastAsia="en-US"/>
        </w:rPr>
        <w:t>oddano ponudbo se šteje ponudba, ki je v informacijskem sistemu e-JN označena s statusom »ODDANO«.</w:t>
      </w:r>
    </w:p>
    <w:p w14:paraId="0BEC3CA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0DEBAA5"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AAEA5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6EDC1E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 preteku roka za predložitev ponudb ponudbe ne bo več mogoče oddati.</w:t>
      </w:r>
    </w:p>
    <w:p w14:paraId="4A33E73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43A53AB" w14:textId="77777777" w:rsidR="00652C5C" w:rsidRPr="00E0468E" w:rsidRDefault="00652C5C" w:rsidP="00652C5C">
      <w:pPr>
        <w:suppressAutoHyphens w:val="0"/>
        <w:autoSpaceDN/>
        <w:spacing w:line="260" w:lineRule="atLeast"/>
        <w:jc w:val="both"/>
        <w:textAlignment w:val="auto"/>
        <w:rPr>
          <w:rFonts w:eastAsia="Calibri" w:cs="Times New Roman"/>
          <w:i/>
          <w:sz w:val="20"/>
          <w:lang w:eastAsia="en-US"/>
        </w:rPr>
      </w:pPr>
      <w:r w:rsidRPr="00652C5C">
        <w:rPr>
          <w:rFonts w:eastAsia="Calibri" w:cs="Times New Roman"/>
          <w:sz w:val="20"/>
          <w:lang w:eastAsia="en-US"/>
        </w:rPr>
        <w:t xml:space="preserve">Dostop do povezave za oddajo elektronske ponudbe v tem postopku javnega naročila je na naslednji povezavi:  </w:t>
      </w:r>
      <w:hyperlink r:id="rId18" w:history="1">
        <w:r w:rsidR="00752D35" w:rsidRPr="00652C5C">
          <w:rPr>
            <w:rFonts w:eastAsia="Calibri"/>
            <w:color w:val="0000FF"/>
            <w:sz w:val="20"/>
            <w:szCs w:val="20"/>
            <w:u w:val="single"/>
          </w:rPr>
          <w:t>https://ejn.gov.si/eJN2</w:t>
        </w:r>
      </w:hyperlink>
    </w:p>
    <w:p w14:paraId="0CA8986C"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3" w:name="_Toc467501160"/>
      <w:bookmarkStart w:id="14" w:name="_Toc467501161"/>
      <w:bookmarkStart w:id="15" w:name="_Toc336851733"/>
      <w:bookmarkStart w:id="16" w:name="_Toc336851781"/>
      <w:bookmarkStart w:id="17" w:name="_Toc509672547"/>
      <w:bookmarkEnd w:id="13"/>
      <w:bookmarkEnd w:id="14"/>
      <w:r w:rsidRPr="0062057D">
        <w:rPr>
          <w:rFonts w:ascii="Arial" w:hAnsi="Arial" w:cs="Arial"/>
          <w:b/>
          <w:bCs/>
          <w:caps/>
        </w:rPr>
        <w:t>ČAS IN KRAJ ODPIRANJA PONUDB</w:t>
      </w:r>
      <w:bookmarkEnd w:id="15"/>
      <w:bookmarkEnd w:id="16"/>
      <w:bookmarkEnd w:id="17"/>
      <w:r w:rsidRPr="0062057D">
        <w:rPr>
          <w:rFonts w:ascii="Arial" w:hAnsi="Arial" w:cs="Arial"/>
          <w:b/>
          <w:bCs/>
          <w:caps/>
        </w:rPr>
        <w:t xml:space="preserve"> </w:t>
      </w:r>
    </w:p>
    <w:p w14:paraId="3AEC1DC8" w14:textId="504E92C2"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w:t>
      </w:r>
      <w:r w:rsidRPr="004E4AC3">
        <w:rPr>
          <w:rFonts w:eastAsia="Calibri"/>
          <w:sz w:val="20"/>
          <w:szCs w:val="20"/>
          <w:lang w:eastAsia="en-US"/>
        </w:rPr>
        <w:t xml:space="preserve">dne </w:t>
      </w:r>
      <w:r w:rsidR="0046206B">
        <w:rPr>
          <w:rFonts w:eastAsia="Calibri" w:cs="Times New Roman"/>
          <w:b/>
          <w:sz w:val="20"/>
          <w:lang w:eastAsia="en-US"/>
        </w:rPr>
        <w:t>1</w:t>
      </w:r>
      <w:r w:rsidR="004E4AC3" w:rsidRPr="004E4AC3">
        <w:rPr>
          <w:rFonts w:eastAsia="Calibri" w:cs="Times New Roman"/>
          <w:b/>
          <w:sz w:val="20"/>
          <w:lang w:eastAsia="en-US"/>
        </w:rPr>
        <w:t xml:space="preserve">. </w:t>
      </w:r>
      <w:r w:rsidR="00520462">
        <w:rPr>
          <w:rFonts w:eastAsia="Calibri" w:cs="Times New Roman"/>
          <w:b/>
          <w:sz w:val="20"/>
          <w:lang w:eastAsia="en-US"/>
        </w:rPr>
        <w:t>7</w:t>
      </w:r>
      <w:r w:rsidR="004E4AC3" w:rsidRPr="004E4AC3">
        <w:rPr>
          <w:rFonts w:eastAsia="Calibri" w:cs="Times New Roman"/>
          <w:b/>
          <w:sz w:val="20"/>
          <w:lang w:eastAsia="en-US"/>
        </w:rPr>
        <w:t>.</w:t>
      </w:r>
      <w:r w:rsidR="004D00F7" w:rsidRPr="004E4AC3">
        <w:rPr>
          <w:rFonts w:eastAsia="Calibri" w:cs="Times New Roman"/>
          <w:b/>
          <w:sz w:val="20"/>
          <w:lang w:eastAsia="en-US"/>
        </w:rPr>
        <w:t xml:space="preserve"> </w:t>
      </w:r>
      <w:r w:rsidR="00D502FA" w:rsidRPr="004E4AC3">
        <w:rPr>
          <w:rFonts w:eastAsia="Calibri" w:cs="Times New Roman"/>
          <w:b/>
          <w:sz w:val="20"/>
          <w:lang w:eastAsia="en-US"/>
        </w:rPr>
        <w:t>202</w:t>
      </w:r>
      <w:r w:rsidR="00D37D4C" w:rsidRPr="004E4AC3">
        <w:rPr>
          <w:rFonts w:eastAsia="Calibri" w:cs="Times New Roman"/>
          <w:b/>
          <w:sz w:val="20"/>
          <w:lang w:eastAsia="en-US"/>
        </w:rPr>
        <w:t>6</w:t>
      </w:r>
      <w:r w:rsidR="00237D40" w:rsidRPr="004E4AC3">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0468E">
        <w:rPr>
          <w:rFonts w:eastAsia="Calibri" w:cs="Times New Roman"/>
          <w:b/>
          <w:sz w:val="20"/>
          <w:lang w:eastAsia="en-US"/>
        </w:rPr>
        <w:t>1</w:t>
      </w:r>
      <w:r w:rsidR="004D00F7">
        <w:rPr>
          <w:rFonts w:eastAsia="Calibri" w:cs="Times New Roman"/>
          <w:b/>
          <w:sz w:val="20"/>
          <w:lang w:eastAsia="en-US"/>
        </w:rPr>
        <w:t>1</w:t>
      </w:r>
      <w:r w:rsidR="00E0468E">
        <w:rPr>
          <w:rFonts w:eastAsia="Calibri" w:cs="Times New Roman"/>
          <w:b/>
          <w:sz w:val="20"/>
          <w:lang w:eastAsia="en-US"/>
        </w:rPr>
        <w:t>.</w:t>
      </w:r>
      <w:r w:rsidR="004D00F7">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9" w:history="1">
        <w:r w:rsidRPr="00652C5C">
          <w:rPr>
            <w:rFonts w:eastAsia="Calibri"/>
            <w:color w:val="0000FF"/>
            <w:sz w:val="20"/>
            <w:szCs w:val="20"/>
            <w:u w:val="single"/>
          </w:rPr>
          <w:t>https://ejn.gov.si/eJN2</w:t>
        </w:r>
      </w:hyperlink>
      <w:r w:rsidRPr="00652C5C">
        <w:rPr>
          <w:rFonts w:eastAsia="Calibri"/>
          <w:sz w:val="20"/>
          <w:szCs w:val="20"/>
        </w:rPr>
        <w:t xml:space="preserve">. </w:t>
      </w:r>
    </w:p>
    <w:p w14:paraId="0F3F647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DFED94B" w14:textId="549469BB" w:rsidR="00652C5C" w:rsidRPr="00E0468E"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61764A5A"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8" w:name="_Toc336851734"/>
      <w:bookmarkStart w:id="19" w:name="_Toc336851782"/>
      <w:bookmarkStart w:id="20" w:name="_Toc509672549"/>
      <w:r w:rsidRPr="0062057D">
        <w:rPr>
          <w:rFonts w:ascii="Arial" w:hAnsi="Arial" w:cs="Arial"/>
          <w:b/>
          <w:bCs/>
          <w:caps/>
        </w:rPr>
        <w:t>PRAVNA PODLAGA</w:t>
      </w:r>
      <w:bookmarkEnd w:id="18"/>
      <w:bookmarkEnd w:id="19"/>
      <w:bookmarkEnd w:id="20"/>
    </w:p>
    <w:p w14:paraId="120F3A30" w14:textId="77777777" w:rsidR="00652C5C" w:rsidRPr="00E0468E"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w:t>
      </w:r>
      <w:r w:rsidR="003D4F9F">
        <w:rPr>
          <w:rFonts w:eastAsia="Calibri" w:cs="Times New Roman"/>
          <w:sz w:val="20"/>
          <w:lang w:eastAsia="en-US"/>
        </w:rPr>
        <w:t xml:space="preserve"> in zeleno javno naročanje</w:t>
      </w:r>
      <w:r w:rsidRPr="00652C5C">
        <w:rPr>
          <w:rFonts w:eastAsia="Calibri" w:cs="Times New Roman"/>
          <w:sz w:val="20"/>
          <w:lang w:eastAsia="en-US"/>
        </w:rPr>
        <w:t>, v skladu z veljavno zakonodajo, ki ureja področje javnih financ ter področje, ki je predmet javnega naročila.</w:t>
      </w:r>
    </w:p>
    <w:p w14:paraId="6D37EE98" w14:textId="77777777" w:rsidR="00652C5C" w:rsidRPr="00BE1E6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1" w:name="_Toc464638497"/>
      <w:bookmarkStart w:id="22" w:name="_Toc464638498"/>
      <w:bookmarkStart w:id="23" w:name="_Toc336851735"/>
      <w:bookmarkStart w:id="24" w:name="_Toc336851783"/>
      <w:bookmarkStart w:id="25" w:name="_Toc371662750"/>
      <w:bookmarkStart w:id="26" w:name="_Toc509672550"/>
      <w:bookmarkStart w:id="27" w:name="_Toc336851736"/>
      <w:bookmarkStart w:id="28" w:name="_Toc336851784"/>
      <w:bookmarkEnd w:id="21"/>
      <w:bookmarkEnd w:id="22"/>
      <w:r w:rsidRPr="00BE1E6D">
        <w:rPr>
          <w:rFonts w:ascii="Arial" w:hAnsi="Arial" w:cs="Arial"/>
          <w:b/>
          <w:bCs/>
          <w:caps/>
        </w:rPr>
        <w:t xml:space="preserve">TEMELJNA PRAVILA </w:t>
      </w:r>
      <w:bookmarkEnd w:id="23"/>
      <w:bookmarkEnd w:id="24"/>
      <w:r w:rsidRPr="00BE1E6D">
        <w:rPr>
          <w:rFonts w:ascii="Arial" w:hAnsi="Arial" w:cs="Arial"/>
          <w:b/>
          <w:bCs/>
          <w:caps/>
        </w:rPr>
        <w:t>za dostop, obvestila in pojasnila v zvezi z razpisno dokumentacijo</w:t>
      </w:r>
      <w:bookmarkEnd w:id="25"/>
      <w:bookmarkEnd w:id="26"/>
    </w:p>
    <w:p w14:paraId="15C92F0A" w14:textId="77777777" w:rsidR="00652C5C" w:rsidRPr="00476704" w:rsidRDefault="00652C5C" w:rsidP="007C5AC2">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bookmarkStart w:id="29" w:name="_Toc509672551"/>
      <w:r w:rsidRPr="00476704">
        <w:rPr>
          <w:rFonts w:ascii="Arial" w:hAnsi="Arial" w:cs="Arial"/>
          <w:b/>
          <w:smallCaps/>
        </w:rPr>
        <w:t>dostop do razpisne dokumentacije</w:t>
      </w:r>
      <w:bookmarkEnd w:id="27"/>
      <w:bookmarkEnd w:id="28"/>
      <w:bookmarkEnd w:id="29"/>
    </w:p>
    <w:p w14:paraId="621E42CF" w14:textId="63F0D2AD" w:rsidR="00652C5C" w:rsidRPr="004D00F7" w:rsidRDefault="00652C5C" w:rsidP="00652C5C">
      <w:pPr>
        <w:suppressAutoHyphens w:val="0"/>
        <w:autoSpaceDN/>
        <w:spacing w:line="260" w:lineRule="atLeast"/>
        <w:jc w:val="both"/>
        <w:textAlignment w:val="auto"/>
        <w:rPr>
          <w:rFonts w:eastAsia="Calibri" w:cs="Times New Roman"/>
          <w:color w:val="FF0000"/>
          <w:sz w:val="20"/>
          <w:lang w:eastAsia="en-US"/>
        </w:rPr>
      </w:pPr>
      <w:r w:rsidRPr="007C08D4">
        <w:rPr>
          <w:rFonts w:eastAsia="Calibri" w:cs="Times New Roman"/>
          <w:sz w:val="20"/>
          <w:lang w:eastAsia="en-US"/>
        </w:rPr>
        <w:t>Razpisno dokumentacijo lahko ponudniki dobijo na portalu javnih naročil</w:t>
      </w:r>
      <w:r w:rsidR="007C08D4" w:rsidRPr="007C08D4">
        <w:rPr>
          <w:rFonts w:eastAsia="Calibri" w:cs="Times New Roman"/>
          <w:sz w:val="20"/>
          <w:lang w:eastAsia="en-US"/>
        </w:rPr>
        <w:t>.</w:t>
      </w:r>
    </w:p>
    <w:p w14:paraId="3DF5F78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02611A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Odkupnine za razpisno dokumentacijo ni.</w:t>
      </w:r>
    </w:p>
    <w:p w14:paraId="6F80B139" w14:textId="77777777" w:rsidR="00652C5C" w:rsidRPr="00476704" w:rsidRDefault="00652C5C" w:rsidP="007C5AC2">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bookmarkStart w:id="30" w:name="_Toc464638501"/>
      <w:bookmarkStart w:id="31" w:name="_Toc464638503"/>
      <w:bookmarkStart w:id="32" w:name="_Toc336851737"/>
      <w:bookmarkStart w:id="33" w:name="_Toc336851785"/>
      <w:bookmarkStart w:id="34" w:name="_Toc509672552"/>
      <w:bookmarkEnd w:id="30"/>
      <w:bookmarkEnd w:id="31"/>
      <w:r w:rsidRPr="00476704">
        <w:rPr>
          <w:rFonts w:ascii="Arial" w:hAnsi="Arial" w:cs="Arial"/>
          <w:b/>
          <w:smallCaps/>
        </w:rPr>
        <w:lastRenderedPageBreak/>
        <w:t>obvestila in pojasnila v zvezi z razpisno dokumentacijo</w:t>
      </w:r>
      <w:bookmarkEnd w:id="32"/>
      <w:bookmarkEnd w:id="33"/>
      <w:bookmarkEnd w:id="34"/>
    </w:p>
    <w:p w14:paraId="371BCB5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4053ED1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EBC7A0D" w14:textId="170E5AB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bo zahtevo za pojasnilo razpisne dokumentacije oziroma kakršnokoli drugo vprašanje v zvezi z naročilom štel kot pravočasno, v kolikor bo na portalu javnih naročil zastavljeno najkasneje do vključno </w:t>
      </w:r>
      <w:r w:rsidR="00520462">
        <w:rPr>
          <w:rFonts w:eastAsia="Calibri" w:cs="Times New Roman"/>
          <w:b/>
          <w:sz w:val="20"/>
          <w:lang w:eastAsia="en-US"/>
        </w:rPr>
        <w:t>29</w:t>
      </w:r>
      <w:r w:rsidR="00AE49E4">
        <w:rPr>
          <w:rFonts w:eastAsia="Calibri" w:cs="Times New Roman"/>
          <w:b/>
          <w:sz w:val="20"/>
          <w:lang w:eastAsia="en-US"/>
        </w:rPr>
        <w:t>. 6.</w:t>
      </w:r>
      <w:r w:rsidR="004D00F7" w:rsidRPr="00AE49E4">
        <w:rPr>
          <w:rFonts w:eastAsia="Calibri" w:cs="Times New Roman"/>
          <w:b/>
          <w:sz w:val="20"/>
          <w:lang w:eastAsia="en-US"/>
        </w:rPr>
        <w:t xml:space="preserve"> </w:t>
      </w:r>
      <w:r w:rsidR="00DA284B" w:rsidRPr="00AE49E4">
        <w:rPr>
          <w:rFonts w:eastAsia="Calibri" w:cs="Times New Roman"/>
          <w:b/>
          <w:sz w:val="20"/>
          <w:lang w:eastAsia="en-US"/>
        </w:rPr>
        <w:t>202</w:t>
      </w:r>
      <w:r w:rsidR="007869F6" w:rsidRPr="00AE49E4">
        <w:rPr>
          <w:rFonts w:eastAsia="Calibri" w:cs="Times New Roman"/>
          <w:b/>
          <w:sz w:val="20"/>
          <w:lang w:eastAsia="en-US"/>
        </w:rPr>
        <w:t>6</w:t>
      </w:r>
      <w:r w:rsidRPr="00AE49E4">
        <w:rPr>
          <w:rFonts w:eastAsia="Calibri" w:cs="Times New Roman"/>
          <w:b/>
          <w:sz w:val="20"/>
          <w:lang w:eastAsia="en-US"/>
        </w:rPr>
        <w:t xml:space="preserve"> do </w:t>
      </w:r>
      <w:r w:rsidR="00420873" w:rsidRPr="00AE49E4">
        <w:rPr>
          <w:rFonts w:eastAsia="Calibri" w:cs="Times New Roman"/>
          <w:b/>
          <w:sz w:val="20"/>
          <w:lang w:eastAsia="en-US"/>
        </w:rPr>
        <w:t>9</w:t>
      </w:r>
      <w:r w:rsidR="005F5181" w:rsidRPr="00AE49E4">
        <w:rPr>
          <w:rFonts w:eastAsia="Calibri" w:cs="Times New Roman"/>
          <w:b/>
          <w:sz w:val="20"/>
          <w:lang w:eastAsia="en-US"/>
        </w:rPr>
        <w:t>.</w:t>
      </w:r>
      <w:r w:rsidRPr="00AE49E4">
        <w:rPr>
          <w:rFonts w:eastAsia="Calibri" w:cs="Times New Roman"/>
          <w:b/>
          <w:sz w:val="20"/>
          <w:lang w:eastAsia="en-US"/>
        </w:rPr>
        <w:t xml:space="preserve"> ure</w:t>
      </w:r>
      <w:r w:rsidR="005F5181" w:rsidRPr="00AE49E4">
        <w:rPr>
          <w:rFonts w:eastAsia="Calibri" w:cs="Times New Roman"/>
          <w:sz w:val="20"/>
          <w:lang w:eastAsia="en-US"/>
        </w:rPr>
        <w:t>.</w:t>
      </w:r>
      <w:r w:rsidRPr="00AE49E4">
        <w:rPr>
          <w:rFonts w:eastAsia="Calibri" w:cs="Times New Roman"/>
          <w:sz w:val="20"/>
          <w:lang w:eastAsia="en-US"/>
        </w:rPr>
        <w:t xml:space="preserve"> </w:t>
      </w:r>
    </w:p>
    <w:p w14:paraId="4FA342F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54D4D35"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4197C2A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61400D8"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F100243" w14:textId="77777777" w:rsidR="00DA284B" w:rsidRDefault="00DA284B" w:rsidP="00A979E5">
      <w:pPr>
        <w:suppressAutoHyphens w:val="0"/>
        <w:autoSpaceDN/>
        <w:spacing w:line="260" w:lineRule="atLeast"/>
        <w:jc w:val="both"/>
        <w:textAlignment w:val="auto"/>
        <w:rPr>
          <w:rFonts w:eastAsia="Calibri" w:cs="Times New Roman"/>
          <w:sz w:val="20"/>
          <w:lang w:eastAsia="en-US"/>
        </w:rPr>
      </w:pPr>
    </w:p>
    <w:p w14:paraId="3074DC5E" w14:textId="77777777" w:rsidR="00A979E5" w:rsidRPr="00E20C43" w:rsidRDefault="00A979E5" w:rsidP="00A979E5">
      <w:pPr>
        <w:pStyle w:val="Odstavekseznama"/>
        <w:numPr>
          <w:ilvl w:val="0"/>
          <w:numId w:val="11"/>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0E36D21A"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6826DBA7"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bo ponudniku zagotovil varovanje podatkov, ki se glede na določbe zakona, ki ureja varstvo osebnih podatkov, tajne podatke ali gospodarske družbe, štejejo za osebne ali tajne podatke ali poslovno skrivnost.</w:t>
      </w:r>
    </w:p>
    <w:p w14:paraId="35C575F4"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734AD4C6" w14:textId="65F29741"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mora v svoji ponudbi označiti tiste podatke, ki pomenijo poslovno skrivnost po 39. in 40. členu Zakona o gospodarskih družbah (</w:t>
      </w:r>
      <w:r w:rsidR="00576CBD" w:rsidRPr="00576CBD">
        <w:rPr>
          <w:rFonts w:eastAsia="Calibri" w:cs="Times New Roman"/>
          <w:sz w:val="20"/>
          <w:lang w:eastAsia="en-US"/>
        </w:rPr>
        <w:t>Uradni list RS, št. 65/09 – uradno prečiščeno besedilo, 33/11, 91/11, 32/12, 57/12, 44/13 – odl. US, 82/13, 55/15, 15/17, 22/19 – ZPosS, 158/20 – ZIntPK-C, 18/21, 18/23 – ZDU-1O, 75/23, 102/24, 77/25 in 10/26 – ZdZEETD</w:t>
      </w:r>
      <w:r w:rsidRPr="00A979E5">
        <w:rPr>
          <w:rFonts w:eastAsia="Calibri" w:cs="Times New Roman"/>
          <w:sz w:val="20"/>
          <w:lang w:eastAsia="en-US"/>
        </w:rPr>
        <w:t>) in priložiti ustrezni sklep o določitvi zaupnih podatkov. Pri tem mora upoštevati določbe 22. člena ZJN-3 in določbe Zakona o dostopu do informacij javnega značaja (</w:t>
      </w:r>
      <w:r w:rsidR="00F94087" w:rsidRPr="00F94087">
        <w:rPr>
          <w:rFonts w:eastAsia="Calibri" w:cs="Times New Roman"/>
          <w:sz w:val="20"/>
          <w:lang w:eastAsia="en-US"/>
        </w:rPr>
        <w:t>Uradni list RS, št. 51/06 – uradno prečiščeno besedilo, 117/06 – ZDavP-2, 23/14, 50/14, 19/15 – odl. US, 102/15, 7/18, 141/22 in 40/25 – ZInfV-1</w:t>
      </w:r>
      <w:r w:rsidRPr="00A979E5">
        <w:rPr>
          <w:rFonts w:eastAsia="Calibri" w:cs="Times New Roman"/>
          <w:sz w:val="20"/>
          <w:lang w:eastAsia="en-US"/>
        </w:rPr>
        <w:t>).</w:t>
      </w:r>
    </w:p>
    <w:p w14:paraId="18D1A68B"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DEEEAA7"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11ACDF70"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0048C34"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3983696D"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01705FD4" w14:textId="77777777" w:rsidR="0013638F"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4F190AB4" w14:textId="77777777" w:rsidR="0013638F" w:rsidRDefault="0013638F" w:rsidP="00652C5C">
      <w:pPr>
        <w:suppressAutoHyphens w:val="0"/>
        <w:autoSpaceDN/>
        <w:spacing w:line="260" w:lineRule="atLeast"/>
        <w:jc w:val="both"/>
        <w:textAlignment w:val="auto"/>
        <w:rPr>
          <w:rFonts w:eastAsia="Calibri" w:cs="Times New Roman"/>
          <w:sz w:val="20"/>
          <w:lang w:eastAsia="en-US"/>
        </w:rPr>
      </w:pPr>
    </w:p>
    <w:p w14:paraId="0EBC6832" w14:textId="77777777" w:rsidR="0013638F" w:rsidRDefault="00C0040E" w:rsidP="008F70ED">
      <w:pPr>
        <w:pStyle w:val="Odstavekseznama"/>
        <w:numPr>
          <w:ilvl w:val="0"/>
          <w:numId w:val="12"/>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19B881EC" w14:textId="77777777" w:rsidR="00F35044" w:rsidRPr="00C0040E" w:rsidRDefault="00F35044" w:rsidP="00F35044">
      <w:pPr>
        <w:pStyle w:val="Odstavekseznama"/>
        <w:suppressAutoHyphens w:val="0"/>
        <w:autoSpaceDN/>
        <w:spacing w:line="260" w:lineRule="atLeast"/>
        <w:ind w:left="1080"/>
        <w:jc w:val="both"/>
        <w:textAlignment w:val="auto"/>
        <w:rPr>
          <w:rFonts w:ascii="Arial" w:hAnsi="Arial" w:cs="Arial"/>
          <w:b/>
        </w:rPr>
      </w:pPr>
    </w:p>
    <w:p w14:paraId="6CF60C12" w14:textId="783B96F5" w:rsidR="00652C5C" w:rsidRPr="00F35044" w:rsidRDefault="00F35044" w:rsidP="00F35044">
      <w:pPr>
        <w:pStyle w:val="Odstavekseznama"/>
        <w:numPr>
          <w:ilvl w:val="0"/>
          <w:numId w:val="11"/>
        </w:numPr>
        <w:suppressAutoHyphens w:val="0"/>
        <w:autoSpaceDN/>
        <w:spacing w:line="260" w:lineRule="atLeast"/>
        <w:jc w:val="both"/>
        <w:textAlignment w:val="auto"/>
        <w:rPr>
          <w:rFonts w:ascii="Arial" w:hAnsi="Arial" w:cs="Arial"/>
          <w:b/>
        </w:rPr>
      </w:pPr>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Start w:id="55" w:name="_Toc50967255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35044">
        <w:rPr>
          <w:rFonts w:ascii="Arial" w:hAnsi="Arial" w:cs="Arial"/>
          <w:b/>
        </w:rPr>
        <w:t>UGOTAVLJANJE SPOSOBNOSTI</w:t>
      </w:r>
      <w:bookmarkEnd w:id="55"/>
    </w:p>
    <w:p w14:paraId="3639FA70" w14:textId="6AE9A244" w:rsidR="00652C5C" w:rsidRPr="004879F3" w:rsidRDefault="004879F3" w:rsidP="004879F3">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0"/>
          <w:szCs w:val="26"/>
        </w:rPr>
      </w:pPr>
      <w:bookmarkStart w:id="56" w:name="_Toc509672554"/>
      <w:r>
        <w:rPr>
          <w:rFonts w:ascii="Arial" w:hAnsi="Arial" w:cs="Arial"/>
          <w:b/>
          <w:bCs/>
          <w:i/>
          <w:sz w:val="20"/>
          <w:szCs w:val="26"/>
        </w:rPr>
        <w:t>U</w:t>
      </w:r>
      <w:r w:rsidR="00652C5C" w:rsidRPr="004879F3">
        <w:rPr>
          <w:rFonts w:ascii="Arial" w:hAnsi="Arial" w:cs="Arial"/>
          <w:b/>
          <w:bCs/>
          <w:i/>
          <w:sz w:val="20"/>
          <w:szCs w:val="26"/>
        </w:rPr>
        <w:t>gotavljanje sposobnosti za sodelovanje v postopku oddaje javnega naročila in dokazila</w:t>
      </w:r>
      <w:bookmarkEnd w:id="56"/>
    </w:p>
    <w:p w14:paraId="45724363" w14:textId="77777777" w:rsidR="006B7236" w:rsidRDefault="006B7236" w:rsidP="006B7236">
      <w:pPr>
        <w:suppressAutoHyphens w:val="0"/>
        <w:autoSpaceDN/>
        <w:spacing w:line="260" w:lineRule="atLeast"/>
        <w:jc w:val="both"/>
        <w:textAlignment w:val="auto"/>
        <w:rPr>
          <w:rFonts w:eastAsia="Calibri" w:cs="Times New Roman"/>
          <w:sz w:val="20"/>
          <w:lang w:eastAsia="en-US"/>
        </w:rPr>
      </w:pPr>
      <w:bookmarkStart w:id="57" w:name="_Toc464638508"/>
      <w:bookmarkStart w:id="58" w:name="_Toc464638509"/>
      <w:bookmarkStart w:id="59" w:name="_Toc464638510"/>
      <w:bookmarkStart w:id="60" w:name="_Toc464638511"/>
      <w:bookmarkStart w:id="61" w:name="_Toc464638513"/>
      <w:bookmarkStart w:id="62" w:name="_Toc464638514"/>
      <w:bookmarkStart w:id="63" w:name="_Toc464638515"/>
      <w:bookmarkStart w:id="64" w:name="_Toc464638517"/>
      <w:bookmarkStart w:id="65" w:name="_Toc464638519"/>
      <w:bookmarkStart w:id="66" w:name="_Toc464638520"/>
      <w:bookmarkStart w:id="67" w:name="_Toc464638521"/>
      <w:bookmarkStart w:id="68" w:name="_Toc464638522"/>
      <w:bookmarkStart w:id="69" w:name="_Toc464638523"/>
      <w:bookmarkStart w:id="70" w:name="_Toc464638525"/>
      <w:bookmarkStart w:id="71" w:name="_Toc464638526"/>
      <w:bookmarkStart w:id="72" w:name="_Toc464638527"/>
      <w:bookmarkStart w:id="73" w:name="_Toc50967255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652C5C">
        <w:rPr>
          <w:rFonts w:eastAsia="Calibri" w:cs="Times New Roman"/>
          <w:sz w:val="20"/>
          <w:lang w:eastAsia="en-US"/>
        </w:rPr>
        <w:t xml:space="preserve">Ponudnik mora izpolnjevati vse v tej točki navedene pogoje. </w:t>
      </w:r>
    </w:p>
    <w:p w14:paraId="4B900BE6"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702555B6"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lastRenderedPageBreak/>
        <w:t xml:space="preserve">Za dokazovanje izpolnjevanja pogojev mora ponudnik priložiti dokazila kot so navedena za vsakim zahtevanim pogojem. V primeru, da ponudnik prijavi podizvajalca, je potrebno predložiti tudi dokazila za podizvajalca. </w:t>
      </w:r>
    </w:p>
    <w:p w14:paraId="63561B2E"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795D9B7C"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2E25B93F" w14:textId="5D03F0CE"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w:t>
      </w:r>
      <w:r w:rsidR="00CB1509">
        <w:rPr>
          <w:rFonts w:eastAsia="Calibri" w:cs="Times New Roman"/>
          <w:sz w:val="20"/>
          <w:lang w:eastAsia="en-US"/>
        </w:rPr>
        <w:t xml:space="preserve"> </w:t>
      </w:r>
      <w:r>
        <w:rPr>
          <w:rFonts w:eastAsia="Calibri" w:cs="Times New Roman"/>
          <w:sz w:val="20"/>
          <w:lang w:eastAsia="en-US"/>
        </w:rPr>
        <w:t>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78406D11" w14:textId="77777777" w:rsidR="006B7236" w:rsidRPr="00652C5C" w:rsidRDefault="006B7236" w:rsidP="006B7236">
      <w:pPr>
        <w:suppressAutoHyphens w:val="0"/>
        <w:autoSpaceDN/>
        <w:spacing w:line="260" w:lineRule="atLeast"/>
        <w:jc w:val="both"/>
        <w:textAlignment w:val="auto"/>
        <w:rPr>
          <w:rFonts w:eastAsia="Calibri" w:cs="Times New Roman"/>
          <w:sz w:val="20"/>
          <w:lang w:eastAsia="en-US"/>
        </w:rPr>
      </w:pPr>
    </w:p>
    <w:p w14:paraId="5AA51471"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Če ni v teh navodilih za posamezne dokumente določeno drugače, zadošča predložitev kopij zahtevanih dokumentov. Naročnik si pridržuje pravico do vpogleda v originalne dokumente. </w:t>
      </w:r>
    </w:p>
    <w:p w14:paraId="0A0E2937"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p>
    <w:p w14:paraId="5C4FE79D"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Gospodarski subjekt lahko dokazila o neobstoju izključitvenih razlogov iz točke </w:t>
      </w:r>
      <w:r>
        <w:rPr>
          <w:rFonts w:eastAsia="Calibri" w:cs="Times New Roman"/>
          <w:sz w:val="20"/>
          <w:lang w:eastAsia="en-US"/>
        </w:rPr>
        <w:t>9.1.2</w:t>
      </w:r>
      <w:r w:rsidRPr="00233A27">
        <w:rPr>
          <w:rFonts w:eastAsia="Calibri" w:cs="Times New Roman"/>
          <w:sz w:val="20"/>
          <w:lang w:eastAsia="en-US"/>
        </w:rPr>
        <w:t xml:space="preserve"> teh navodil predloži tudi sam. </w:t>
      </w:r>
      <w:r>
        <w:rPr>
          <w:rFonts w:eastAsia="Calibri" w:cs="Times New Roman"/>
          <w:sz w:val="20"/>
          <w:lang w:eastAsia="en-US"/>
        </w:rPr>
        <w:t>N</w:t>
      </w:r>
      <w:r w:rsidRPr="00233A27">
        <w:rPr>
          <w:rFonts w:eastAsia="Calibri" w:cs="Times New Roman"/>
          <w:sz w:val="20"/>
          <w:lang w:eastAsia="en-US"/>
        </w:rPr>
        <w:t xml:space="preserve">aročnik si pridržuje pravico do preveritve verodostojnosti predloženih dokazil pri podpisniku le- teh. </w:t>
      </w:r>
    </w:p>
    <w:p w14:paraId="00755A90"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p>
    <w:p w14:paraId="312008B3"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34FA9252"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0BCC2A39"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327C810C"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6D6F6B42"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6672A684"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576B0EF6"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338B4268" w14:textId="77777777" w:rsidR="00652C5C" w:rsidRPr="0062057D" w:rsidRDefault="00652C5C" w:rsidP="0062057D">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0"/>
          <w:szCs w:val="26"/>
        </w:rPr>
      </w:pPr>
      <w:r w:rsidRPr="0062057D">
        <w:rPr>
          <w:rFonts w:ascii="Arial" w:hAnsi="Arial" w:cs="Arial"/>
          <w:b/>
          <w:bCs/>
          <w:i/>
          <w:sz w:val="20"/>
          <w:szCs w:val="26"/>
        </w:rPr>
        <w:t>Razlogi za izključitev</w:t>
      </w:r>
      <w:bookmarkEnd w:id="73"/>
    </w:p>
    <w:p w14:paraId="73EACC0E" w14:textId="77777777" w:rsidR="00655C19" w:rsidRDefault="00655C19" w:rsidP="00655C19">
      <w:pPr>
        <w:suppressAutoHyphens w:val="0"/>
        <w:autoSpaceDN/>
        <w:spacing w:line="260" w:lineRule="atLeast"/>
        <w:jc w:val="both"/>
        <w:textAlignment w:val="auto"/>
        <w:rPr>
          <w:rFonts w:eastAsia="Calibri" w:cs="Times New Roman"/>
          <w:sz w:val="20"/>
          <w:lang w:eastAsia="en-US"/>
        </w:rPr>
      </w:pPr>
      <w:bookmarkStart w:id="74" w:name="_Toc464638539"/>
      <w:bookmarkStart w:id="75" w:name="_Toc464638541"/>
      <w:bookmarkStart w:id="76" w:name="_Toc464638544"/>
      <w:bookmarkStart w:id="77" w:name="_Toc464638546"/>
      <w:bookmarkStart w:id="78" w:name="_Toc509672558"/>
      <w:bookmarkStart w:id="79" w:name="_Toc336851743"/>
      <w:bookmarkStart w:id="80" w:name="_Toc336851791"/>
      <w:bookmarkEnd w:id="74"/>
      <w:bookmarkEnd w:id="75"/>
      <w:bookmarkEnd w:id="76"/>
      <w:bookmarkEnd w:id="77"/>
      <w:r>
        <w:rPr>
          <w:rFonts w:eastAsia="Calibri" w:cs="Times New Roman"/>
          <w:sz w:val="20"/>
          <w:lang w:eastAsia="en-US"/>
        </w:rPr>
        <w:t xml:space="preserve">1. </w:t>
      </w:r>
      <w:r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1A33C2F" w14:textId="77777777" w:rsidR="00655C19"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 v položaju iz prejšnjega odstavka, lahko naročniku v skladu z devetim odstavkom 75. člena ZJN-3 predloži dokazila, da je sprejel zadostne ukrepe, s katerimi lahko dokaže svojo zanesljivost kljub obstoju razlogov za izključitev.</w:t>
      </w:r>
    </w:p>
    <w:p w14:paraId="545D4C44"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1A439C48"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2ECF25E3" w14:textId="77777777" w:rsidR="00655C19" w:rsidRDefault="00655C19" w:rsidP="00655C19">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5BED43FD" w14:textId="77777777" w:rsidR="00655C19" w:rsidRDefault="00655C19" w:rsidP="00655C19">
      <w:pPr>
        <w:tabs>
          <w:tab w:val="left" w:pos="887"/>
        </w:tabs>
        <w:suppressAutoHyphens w:val="0"/>
        <w:autoSpaceDN/>
        <w:spacing w:line="260" w:lineRule="atLeast"/>
        <w:textAlignment w:val="auto"/>
        <w:rPr>
          <w:rFonts w:eastAsia="Calibri" w:cs="Times New Roman"/>
          <w:b/>
          <w:sz w:val="20"/>
          <w:lang w:eastAsia="en-US"/>
        </w:rPr>
      </w:pPr>
      <w:bookmarkStart w:id="81" w:name="_Hlk512240301"/>
      <w:r>
        <w:rPr>
          <w:rFonts w:eastAsia="Calibri" w:cs="Times New Roman"/>
          <w:b/>
          <w:sz w:val="20"/>
          <w:lang w:eastAsia="en-US"/>
        </w:rPr>
        <w:t>Soglasje za pridobitev podatkov iz kazenskih evidenc.</w:t>
      </w:r>
    </w:p>
    <w:bookmarkEnd w:id="81"/>
    <w:p w14:paraId="38562889" w14:textId="77777777" w:rsidR="00655C19" w:rsidRPr="00B1166B" w:rsidRDefault="00655C19" w:rsidP="00655C19">
      <w:pPr>
        <w:tabs>
          <w:tab w:val="left" w:pos="887"/>
        </w:tabs>
        <w:suppressAutoHyphens w:val="0"/>
        <w:autoSpaceDN/>
        <w:spacing w:line="260" w:lineRule="atLeast"/>
        <w:ind w:left="392"/>
        <w:textAlignment w:val="auto"/>
        <w:rPr>
          <w:rFonts w:eastAsia="Calibri" w:cs="Times New Roman"/>
          <w:b/>
          <w:sz w:val="20"/>
          <w:lang w:eastAsia="en-US"/>
        </w:rPr>
      </w:pPr>
    </w:p>
    <w:p w14:paraId="5C5DF1A0" w14:textId="77777777" w:rsidR="00655C19" w:rsidRDefault="00655C19" w:rsidP="00655C19">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w:t>
      </w:r>
      <w:r w:rsidRPr="0021168D">
        <w:rPr>
          <w:rFonts w:eastAsia="Calibri" w:cs="Times New Roman"/>
          <w:sz w:val="20"/>
          <w:lang w:eastAsia="en-US"/>
        </w:rPr>
        <w:lastRenderedPageBreak/>
        <w:t>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B0B6982" w14:textId="77777777" w:rsidR="00655C19" w:rsidRPr="0021168D" w:rsidRDefault="00655C19" w:rsidP="00655C19">
      <w:pPr>
        <w:tabs>
          <w:tab w:val="left" w:pos="887"/>
        </w:tabs>
        <w:suppressAutoHyphens w:val="0"/>
        <w:autoSpaceDN/>
        <w:spacing w:line="260" w:lineRule="atLeast"/>
        <w:ind w:left="392"/>
        <w:jc w:val="both"/>
        <w:textAlignment w:val="auto"/>
        <w:rPr>
          <w:rFonts w:eastAsia="Calibri" w:cs="Times New Roman"/>
          <w:sz w:val="20"/>
          <w:lang w:eastAsia="en-US"/>
        </w:rPr>
      </w:pPr>
    </w:p>
    <w:p w14:paraId="1FDB66A9" w14:textId="77777777" w:rsidR="00655C19" w:rsidRDefault="00655C19" w:rsidP="00655C19">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3EFE3158" w14:textId="77777777" w:rsidR="00655C19" w:rsidRPr="00652C5C" w:rsidRDefault="00655C19" w:rsidP="00655C19">
      <w:pPr>
        <w:tabs>
          <w:tab w:val="left" w:pos="887"/>
        </w:tabs>
        <w:suppressAutoHyphens w:val="0"/>
        <w:autoSpaceDN/>
        <w:spacing w:line="260" w:lineRule="atLeast"/>
        <w:ind w:left="392"/>
        <w:jc w:val="both"/>
        <w:textAlignment w:val="auto"/>
        <w:rPr>
          <w:rFonts w:eastAsia="Calibri" w:cs="Times New Roman"/>
          <w:sz w:val="20"/>
          <w:lang w:eastAsia="en-US"/>
        </w:rPr>
      </w:pPr>
    </w:p>
    <w:p w14:paraId="38B7CF8A"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EA1C16A"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p>
    <w:p w14:paraId="1E85E902"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1248C1FA" w14:textId="77777777" w:rsidR="00655C19" w:rsidRPr="00B1166B" w:rsidRDefault="00655C19" w:rsidP="00655C19">
      <w:pPr>
        <w:tabs>
          <w:tab w:val="left" w:pos="887"/>
        </w:tabs>
        <w:suppressAutoHyphens w:val="0"/>
        <w:autoSpaceDN/>
        <w:spacing w:line="260" w:lineRule="atLeast"/>
        <w:textAlignment w:val="auto"/>
        <w:rPr>
          <w:rFonts w:eastAsia="Calibri" w:cs="Times New Roman"/>
          <w:b/>
          <w:sz w:val="20"/>
          <w:lang w:eastAsia="en-US"/>
        </w:rPr>
      </w:pPr>
      <w:bookmarkStart w:id="82" w:name="_Hlk534623533"/>
      <w:r w:rsidRPr="00B1166B">
        <w:rPr>
          <w:rFonts w:eastAsia="Calibri" w:cs="Times New Roman"/>
          <w:b/>
          <w:sz w:val="20"/>
          <w:lang w:eastAsia="en-US"/>
        </w:rPr>
        <w:t>Izpolnjen obrazec ESPD za vse gospodarske subjekte v ponudbi.</w:t>
      </w:r>
    </w:p>
    <w:bookmarkEnd w:id="82"/>
    <w:p w14:paraId="0C465BE8" w14:textId="77777777" w:rsidR="00655C19" w:rsidRPr="00652C5C" w:rsidRDefault="00655C19" w:rsidP="00655C19">
      <w:pPr>
        <w:tabs>
          <w:tab w:val="left" w:pos="887"/>
        </w:tabs>
        <w:suppressAutoHyphens w:val="0"/>
        <w:autoSpaceDN/>
        <w:spacing w:line="260" w:lineRule="atLeast"/>
        <w:ind w:left="392"/>
        <w:textAlignment w:val="auto"/>
        <w:rPr>
          <w:rFonts w:eastAsia="Calibri" w:cs="Times New Roman"/>
          <w:sz w:val="20"/>
          <w:lang w:eastAsia="en-US"/>
        </w:rPr>
      </w:pPr>
    </w:p>
    <w:p w14:paraId="02407CB8"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7EFD6379"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p>
    <w:p w14:paraId="59DE27D9"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bookmarkStart w:id="83"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3AAB8939" w14:textId="77777777" w:rsidR="00655C19" w:rsidRPr="00B1166B" w:rsidRDefault="00655C19" w:rsidP="00655C19">
      <w:pPr>
        <w:suppressAutoHyphens w:val="0"/>
        <w:autoSpaceDN/>
        <w:spacing w:line="260" w:lineRule="atLeast"/>
        <w:jc w:val="both"/>
        <w:textAlignment w:val="auto"/>
        <w:rPr>
          <w:rFonts w:eastAsia="Calibri" w:cs="Times New Roman"/>
          <w:b/>
          <w:sz w:val="20"/>
          <w:lang w:eastAsia="en-US"/>
        </w:rPr>
      </w:pPr>
      <w:bookmarkStart w:id="84" w:name="_Hlk511824495"/>
      <w:bookmarkEnd w:id="83"/>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4"/>
    <w:p w14:paraId="61BC1DEE"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08D52595" w14:textId="77777777" w:rsidR="00655C19"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740F6ABD"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0E7EDBE9" w14:textId="77777777" w:rsidR="00655C19" w:rsidRPr="00C67BFE" w:rsidRDefault="00655C19" w:rsidP="00655C19">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3C727E0"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7A5198FC" w14:textId="77777777" w:rsidR="00655C19" w:rsidRPr="00963927" w:rsidRDefault="00655C19" w:rsidP="00655C19">
      <w:pPr>
        <w:suppressAutoHyphens w:val="0"/>
        <w:autoSpaceDN/>
        <w:spacing w:line="260" w:lineRule="atLeast"/>
        <w:jc w:val="both"/>
        <w:textAlignment w:val="auto"/>
        <w:rPr>
          <w:rFonts w:eastAsia="Calibri" w:cs="Times New Roman"/>
          <w:sz w:val="20"/>
          <w:lang w:eastAsia="en-US"/>
        </w:rPr>
      </w:pPr>
      <w:r w:rsidRPr="00963927">
        <w:rPr>
          <w:rFonts w:eastAsia="Calibri" w:cs="Times New Roman"/>
          <w:sz w:val="20"/>
          <w:lang w:eastAsia="en-US"/>
        </w:rPr>
        <w:t>DOKAZILA:</w:t>
      </w:r>
    </w:p>
    <w:p w14:paraId="2766E8DE" w14:textId="77777777" w:rsidR="00655C19" w:rsidRPr="00963927" w:rsidRDefault="00655C19" w:rsidP="00655C19">
      <w:pPr>
        <w:suppressAutoHyphens w:val="0"/>
        <w:autoSpaceDN/>
        <w:spacing w:line="260" w:lineRule="atLeast"/>
        <w:jc w:val="both"/>
        <w:textAlignment w:val="auto"/>
        <w:rPr>
          <w:rFonts w:eastAsia="Calibri" w:cs="Times New Roman"/>
          <w:b/>
          <w:sz w:val="20"/>
          <w:lang w:eastAsia="en-US"/>
        </w:rPr>
      </w:pPr>
      <w:r w:rsidRPr="00963927">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32006717" w14:textId="77777777" w:rsidR="00655C19" w:rsidRPr="00963927" w:rsidRDefault="00655C19" w:rsidP="00655C19">
      <w:pPr>
        <w:suppressAutoHyphens w:val="0"/>
        <w:autoSpaceDN/>
        <w:spacing w:line="260" w:lineRule="atLeast"/>
        <w:jc w:val="both"/>
        <w:textAlignment w:val="auto"/>
        <w:rPr>
          <w:rFonts w:eastAsia="Calibri" w:cs="Times New Roman"/>
          <w:sz w:val="20"/>
          <w:lang w:eastAsia="en-US"/>
        </w:rPr>
      </w:pPr>
    </w:p>
    <w:p w14:paraId="4E889972" w14:textId="77777777" w:rsidR="00655C19" w:rsidRDefault="00655C19" w:rsidP="00655C19">
      <w:pPr>
        <w:suppressAutoHyphens w:val="0"/>
        <w:autoSpaceDN/>
        <w:spacing w:line="260" w:lineRule="atLeast"/>
        <w:jc w:val="both"/>
        <w:textAlignment w:val="auto"/>
        <w:rPr>
          <w:rFonts w:eastAsia="Calibri" w:cs="Times New Roman"/>
          <w:sz w:val="20"/>
          <w:lang w:eastAsia="en-US"/>
        </w:rPr>
      </w:pPr>
      <w:r w:rsidRPr="00963927">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E1A7FB4" w14:textId="77777777" w:rsidR="00AC13F4" w:rsidRPr="00652C5C" w:rsidRDefault="00AC13F4" w:rsidP="00AC13F4">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5" w:name="_Toc509672556"/>
      <w:r>
        <w:rPr>
          <w:rFonts w:cs="Times New Roman"/>
          <w:b/>
          <w:bCs/>
          <w:i/>
          <w:sz w:val="20"/>
          <w:szCs w:val="26"/>
          <w:lang w:eastAsia="en-US"/>
        </w:rPr>
        <w:t>9.1.3</w:t>
      </w:r>
      <w:r>
        <w:rPr>
          <w:rFonts w:cs="Times New Roman"/>
          <w:b/>
          <w:bCs/>
          <w:i/>
          <w:sz w:val="20"/>
          <w:szCs w:val="26"/>
          <w:lang w:eastAsia="en-US"/>
        </w:rPr>
        <w:tab/>
      </w:r>
      <w:r w:rsidRPr="00652C5C">
        <w:rPr>
          <w:rFonts w:cs="Times New Roman"/>
          <w:b/>
          <w:bCs/>
          <w:i/>
          <w:sz w:val="20"/>
          <w:szCs w:val="26"/>
          <w:lang w:eastAsia="en-US"/>
        </w:rPr>
        <w:t>Pogoji za so</w:t>
      </w:r>
      <w:r>
        <w:rPr>
          <w:rFonts w:cs="Times New Roman"/>
          <w:b/>
          <w:bCs/>
          <w:i/>
          <w:sz w:val="20"/>
          <w:szCs w:val="26"/>
          <w:lang w:eastAsia="en-US"/>
        </w:rPr>
        <w:t>d</w:t>
      </w:r>
      <w:r w:rsidRPr="00652C5C">
        <w:rPr>
          <w:rFonts w:cs="Times New Roman"/>
          <w:b/>
          <w:bCs/>
          <w:i/>
          <w:sz w:val="20"/>
          <w:szCs w:val="26"/>
          <w:lang w:eastAsia="en-US"/>
        </w:rPr>
        <w:t>elovanje glede ustreznosti za opravljanje poklicne dejavnosti</w:t>
      </w:r>
      <w:bookmarkStart w:id="86" w:name="_Toc336851742"/>
      <w:bookmarkStart w:id="87" w:name="_Toc336851790"/>
      <w:bookmarkEnd w:id="85"/>
    </w:p>
    <w:p w14:paraId="29A1E7C5" w14:textId="77777777" w:rsidR="00AC13F4" w:rsidRDefault="00AC13F4" w:rsidP="00AC13F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43454011" w14:textId="77777777" w:rsidR="00AC13F4" w:rsidRPr="000B4618" w:rsidRDefault="00AC13F4" w:rsidP="00AC13F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52B79B4D" w14:textId="77777777" w:rsidR="00AC13F4" w:rsidRDefault="00AC13F4" w:rsidP="00AC13F4">
      <w:pPr>
        <w:suppressAutoHyphens w:val="0"/>
        <w:autoSpaceDN/>
        <w:spacing w:line="260" w:lineRule="atLeast"/>
        <w:jc w:val="both"/>
        <w:textAlignment w:val="auto"/>
        <w:rPr>
          <w:rFonts w:eastAsia="Calibri" w:cs="Times New Roman"/>
          <w:sz w:val="20"/>
          <w:lang w:eastAsia="en-US"/>
        </w:rPr>
      </w:pPr>
    </w:p>
    <w:p w14:paraId="68CDAB9E" w14:textId="77777777" w:rsidR="00AC13F4" w:rsidRPr="000650A4" w:rsidRDefault="00AC13F4" w:rsidP="00AC13F4">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88" w:name="_Toc477522613"/>
      <w:bookmarkStart w:id="89" w:name="_Toc477522694"/>
      <w:bookmarkStart w:id="90" w:name="_Toc477761447"/>
      <w:bookmarkStart w:id="91" w:name="_Toc477522615"/>
      <w:bookmarkStart w:id="92" w:name="_Toc477522696"/>
      <w:bookmarkStart w:id="93" w:name="_Toc477761449"/>
      <w:bookmarkStart w:id="94" w:name="_Toc477522617"/>
      <w:bookmarkStart w:id="95" w:name="_Toc477522698"/>
      <w:bookmarkStart w:id="96" w:name="_Toc477761451"/>
      <w:bookmarkStart w:id="97" w:name="_Toc477522618"/>
      <w:bookmarkStart w:id="98" w:name="_Toc477522699"/>
      <w:bookmarkStart w:id="99" w:name="_Toc477761452"/>
      <w:bookmarkStart w:id="100" w:name="_Toc477522620"/>
      <w:bookmarkStart w:id="101" w:name="_Toc477522701"/>
      <w:bookmarkStart w:id="102" w:name="_Toc477761454"/>
      <w:bookmarkStart w:id="103" w:name="_Toc464638533"/>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53DB3A7" w14:textId="77777777" w:rsidR="00AC13F4" w:rsidRPr="000650A4" w:rsidRDefault="00AC13F4" w:rsidP="00AC13F4">
      <w:pPr>
        <w:suppressAutoHyphens w:val="0"/>
        <w:autoSpaceDN/>
        <w:spacing w:line="260" w:lineRule="atLeast"/>
        <w:jc w:val="both"/>
        <w:textAlignment w:val="auto"/>
        <w:rPr>
          <w:rFonts w:eastAsia="Calibri" w:cs="Times New Roman"/>
          <w:b/>
          <w:bCs/>
          <w:sz w:val="20"/>
          <w:lang w:eastAsia="en-US"/>
        </w:rPr>
      </w:pPr>
      <w:bookmarkStart w:id="104" w:name="_Hlk110247206"/>
      <w:r w:rsidRPr="000650A4">
        <w:rPr>
          <w:rFonts w:eastAsia="Calibri" w:cs="Times New Roman"/>
          <w:b/>
          <w:bCs/>
          <w:sz w:val="20"/>
          <w:lang w:eastAsia="en-US"/>
        </w:rPr>
        <w:t>Izpolnjen obrazec ESPD s strani vseh gospodarskih subjektov v ponudbi.</w:t>
      </w:r>
    </w:p>
    <w:bookmarkEnd w:id="104"/>
    <w:p w14:paraId="1B21CCAF" w14:textId="77777777" w:rsidR="00AC13F4" w:rsidRPr="000650A4" w:rsidRDefault="00AC13F4" w:rsidP="00AC13F4">
      <w:pPr>
        <w:suppressAutoHyphens w:val="0"/>
        <w:autoSpaceDN/>
        <w:spacing w:line="260" w:lineRule="atLeast"/>
        <w:ind w:left="426"/>
        <w:jc w:val="both"/>
        <w:textAlignment w:val="auto"/>
        <w:rPr>
          <w:rFonts w:eastAsia="Calibri" w:cs="Times New Roman"/>
          <w:sz w:val="20"/>
          <w:lang w:eastAsia="en-US"/>
        </w:rPr>
      </w:pPr>
    </w:p>
    <w:p w14:paraId="467A8F57" w14:textId="397BAEFC" w:rsidR="00AC13F4" w:rsidRDefault="00AC13F4" w:rsidP="00C30C48">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lastRenderedPageBreak/>
        <w:t>ESPD mora vsebovati vse potrebne podatke, da lahko naročnik v uradni evidenci preveri izpolnjevanje predmetnega pogoja. V kolikor taka preveritev ne bo mogoča, bo naročnik od ponudnika zahteval predložitev kopije vpisa v enega od poklicnih ali poslovnih registrov.</w:t>
      </w:r>
      <w:bookmarkEnd w:id="86"/>
      <w:bookmarkEnd w:id="87"/>
    </w:p>
    <w:p w14:paraId="4E741406" w14:textId="77777777" w:rsidR="00C30C48" w:rsidRPr="00F13F33" w:rsidRDefault="00C30C48" w:rsidP="00C30C48">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5" w:name="_Toc509672557"/>
      <w:r>
        <w:rPr>
          <w:rFonts w:cs="Times New Roman"/>
          <w:b/>
          <w:bCs/>
          <w:i/>
          <w:sz w:val="20"/>
          <w:szCs w:val="26"/>
          <w:lang w:eastAsia="en-US"/>
        </w:rPr>
        <w:t>9.1.4</w:t>
      </w:r>
      <w:r>
        <w:rPr>
          <w:rFonts w:cs="Times New Roman"/>
          <w:b/>
          <w:bCs/>
          <w:i/>
          <w:sz w:val="20"/>
          <w:szCs w:val="26"/>
          <w:lang w:eastAsia="en-US"/>
        </w:rPr>
        <w:tab/>
      </w:r>
      <w:r w:rsidRPr="00F13F33">
        <w:rPr>
          <w:rFonts w:cs="Times New Roman"/>
          <w:b/>
          <w:bCs/>
          <w:i/>
          <w:sz w:val="20"/>
          <w:szCs w:val="26"/>
          <w:lang w:eastAsia="en-US"/>
        </w:rPr>
        <w:t>Pogoji za sodelovanje glede ekonomskega in finančnega položaja</w:t>
      </w:r>
      <w:bookmarkEnd w:id="105"/>
    </w:p>
    <w:p w14:paraId="5630F961"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Pr="00E46341">
        <w:rPr>
          <w:rFonts w:eastAsia="Calibri" w:cs="Times New Roman"/>
          <w:sz w:val="20"/>
          <w:lang w:eastAsia="en-US"/>
        </w:rPr>
        <w:t>Ponudnik v zadnjih 6 mesecih pred izdajo dokazila, ni imel blokiranih poslovnih računov.</w:t>
      </w:r>
    </w:p>
    <w:p w14:paraId="2FDBD7DB" w14:textId="77777777" w:rsidR="00C30C48" w:rsidRPr="00E46341" w:rsidRDefault="00C30C48" w:rsidP="00C30C48">
      <w:pPr>
        <w:suppressAutoHyphens w:val="0"/>
        <w:autoSpaceDN/>
        <w:spacing w:line="260" w:lineRule="atLeast"/>
        <w:ind w:left="426"/>
        <w:jc w:val="both"/>
        <w:textAlignment w:val="auto"/>
        <w:rPr>
          <w:rFonts w:eastAsia="Calibri" w:cs="Times New Roman"/>
          <w:sz w:val="20"/>
          <w:lang w:eastAsia="en-US"/>
        </w:rPr>
      </w:pPr>
    </w:p>
    <w:p w14:paraId="1FF4A954"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DOKAZILO:</w:t>
      </w:r>
    </w:p>
    <w:p w14:paraId="0810BAE9" w14:textId="77777777" w:rsidR="00C30C48" w:rsidRPr="00E46341" w:rsidRDefault="00C30C48" w:rsidP="00C30C48">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Pr="00935C91">
        <w:rPr>
          <w:rFonts w:eastAsia="Calibri" w:cs="Times New Roman"/>
          <w:b/>
          <w:bCs/>
          <w:sz w:val="20"/>
          <w:lang w:eastAsia="en-US"/>
        </w:rPr>
        <w:t>Izjava o neblokiranih računih.</w:t>
      </w:r>
    </w:p>
    <w:p w14:paraId="04DF2363" w14:textId="77777777" w:rsidR="00C30C48" w:rsidRPr="00E46341" w:rsidRDefault="00C30C48" w:rsidP="00C30C48">
      <w:pPr>
        <w:suppressAutoHyphens w:val="0"/>
        <w:autoSpaceDN/>
        <w:spacing w:line="260" w:lineRule="atLeast"/>
        <w:ind w:left="426"/>
        <w:jc w:val="both"/>
        <w:textAlignment w:val="auto"/>
        <w:rPr>
          <w:rFonts w:eastAsia="Calibri" w:cs="Times New Roman"/>
          <w:sz w:val="20"/>
          <w:lang w:eastAsia="en-US"/>
        </w:rPr>
      </w:pPr>
    </w:p>
    <w:p w14:paraId="7F5D3CEA"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E46341">
        <w:rPr>
          <w:rFonts w:eastAsia="Calibri" w:cs="Times New Roman"/>
          <w:sz w:val="20"/>
          <w:lang w:eastAsia="en-US"/>
        </w:rPr>
        <w:t>Ponudnik nudi plačilni rok, ki je 30 dni in prične teči z dnem prejema pravilno izstavljenega računa.</w:t>
      </w:r>
    </w:p>
    <w:p w14:paraId="36F6E6CD" w14:textId="77777777" w:rsidR="00C30C48" w:rsidRPr="00E46341" w:rsidRDefault="00C30C48" w:rsidP="00C30C48">
      <w:pPr>
        <w:suppressAutoHyphens w:val="0"/>
        <w:autoSpaceDN/>
        <w:spacing w:line="260" w:lineRule="atLeast"/>
        <w:ind w:left="426"/>
        <w:jc w:val="both"/>
        <w:textAlignment w:val="auto"/>
        <w:rPr>
          <w:rFonts w:eastAsia="Calibri" w:cs="Times New Roman"/>
          <w:sz w:val="20"/>
          <w:lang w:eastAsia="en-US"/>
        </w:rPr>
      </w:pPr>
    </w:p>
    <w:p w14:paraId="390121D0"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7B7AEC25" w14:textId="77777777" w:rsidR="00C30C48" w:rsidRPr="00E46341" w:rsidRDefault="00C30C48" w:rsidP="00C30C48">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35C24180" w14:textId="77777777" w:rsidR="00C30C48" w:rsidRPr="00B56E70" w:rsidRDefault="00C30C48" w:rsidP="00C30C48">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r>
        <w:rPr>
          <w:rFonts w:cs="Times New Roman"/>
          <w:b/>
          <w:bCs/>
          <w:i/>
          <w:sz w:val="20"/>
          <w:szCs w:val="26"/>
          <w:lang w:eastAsia="en-US"/>
        </w:rPr>
        <w:t xml:space="preserve">9.1.5        </w:t>
      </w:r>
      <w:r w:rsidRPr="00F01947">
        <w:rPr>
          <w:rFonts w:cs="Times New Roman"/>
          <w:b/>
          <w:bCs/>
          <w:i/>
          <w:sz w:val="20"/>
          <w:szCs w:val="26"/>
          <w:lang w:eastAsia="en-US"/>
        </w:rPr>
        <w:t>Pogoji za sodelovanje glede tehnične in strokovne sposobnosti</w:t>
      </w:r>
      <w:bookmarkStart w:id="106" w:name="_Toc477522623"/>
      <w:bookmarkStart w:id="107" w:name="_Toc477522704"/>
      <w:bookmarkStart w:id="108" w:name="_Toc477761457"/>
      <w:bookmarkStart w:id="109" w:name="_Toc477522624"/>
      <w:bookmarkStart w:id="110" w:name="_Toc477522705"/>
      <w:bookmarkStart w:id="111" w:name="_Toc477761458"/>
      <w:bookmarkStart w:id="112" w:name="_Toc477522625"/>
      <w:bookmarkStart w:id="113" w:name="_Toc477522706"/>
      <w:bookmarkStart w:id="114" w:name="_Toc477761459"/>
      <w:bookmarkStart w:id="115" w:name="_Toc477522633"/>
      <w:bookmarkStart w:id="116" w:name="_Toc477522714"/>
      <w:bookmarkStart w:id="117" w:name="_Toc477761467"/>
      <w:bookmarkStart w:id="118" w:name="_Toc477522634"/>
      <w:bookmarkStart w:id="119" w:name="_Toc477522715"/>
      <w:bookmarkStart w:id="120" w:name="_Toc477761468"/>
      <w:bookmarkStart w:id="121" w:name="_Toc477522636"/>
      <w:bookmarkStart w:id="122" w:name="_Toc477522717"/>
      <w:bookmarkStart w:id="123" w:name="_Toc477761470"/>
      <w:bookmarkStart w:id="124" w:name="_Toc477522639"/>
      <w:bookmarkStart w:id="125" w:name="_Toc477522720"/>
      <w:bookmarkStart w:id="126" w:name="_Toc477761473"/>
      <w:bookmarkStart w:id="127" w:name="_Toc477522640"/>
      <w:bookmarkStart w:id="128" w:name="_Toc477522721"/>
      <w:bookmarkStart w:id="129" w:name="_Toc477761474"/>
      <w:bookmarkStart w:id="130" w:name="_Toc477522641"/>
      <w:bookmarkStart w:id="131" w:name="_Toc477522722"/>
      <w:bookmarkStart w:id="132" w:name="_Toc477761475"/>
      <w:bookmarkStart w:id="133" w:name="_Toc477522643"/>
      <w:bookmarkStart w:id="134" w:name="_Toc477522724"/>
      <w:bookmarkStart w:id="135" w:name="_Toc477761477"/>
      <w:bookmarkStart w:id="136" w:name="_Toc477522644"/>
      <w:bookmarkStart w:id="137" w:name="_Toc477522725"/>
      <w:bookmarkStart w:id="138" w:name="_Toc477761478"/>
      <w:bookmarkStart w:id="139" w:name="_Toc477522645"/>
      <w:bookmarkStart w:id="140" w:name="_Toc477522726"/>
      <w:bookmarkStart w:id="141" w:name="_Toc477761479"/>
      <w:bookmarkStart w:id="142" w:name="_Toc477522646"/>
      <w:bookmarkStart w:id="143" w:name="_Toc477522727"/>
      <w:bookmarkStart w:id="144" w:name="_Toc477761480"/>
      <w:bookmarkStart w:id="145" w:name="_Toc477522647"/>
      <w:bookmarkStart w:id="146" w:name="_Toc477522728"/>
      <w:bookmarkStart w:id="147" w:name="_Toc477761481"/>
      <w:bookmarkStart w:id="148" w:name="_Toc477522648"/>
      <w:bookmarkStart w:id="149" w:name="_Toc477522729"/>
      <w:bookmarkStart w:id="150" w:name="_Toc477761482"/>
      <w:bookmarkStart w:id="151" w:name="_Toc477522649"/>
      <w:bookmarkStart w:id="152" w:name="_Toc477522730"/>
      <w:bookmarkStart w:id="153" w:name="_Toc477761483"/>
      <w:bookmarkStart w:id="154" w:name="_Toc477522650"/>
      <w:bookmarkStart w:id="155" w:name="_Toc477522731"/>
      <w:bookmarkStart w:id="156" w:name="_Toc477761484"/>
      <w:bookmarkStart w:id="157" w:name="_Toc477522652"/>
      <w:bookmarkStart w:id="158" w:name="_Toc477522733"/>
      <w:bookmarkStart w:id="159" w:name="_Toc477761486"/>
      <w:bookmarkStart w:id="160" w:name="_Toc477522654"/>
      <w:bookmarkStart w:id="161" w:name="_Toc477522735"/>
      <w:bookmarkStart w:id="162" w:name="_Toc477761488"/>
      <w:bookmarkStart w:id="163" w:name="_Toc477522655"/>
      <w:bookmarkStart w:id="164" w:name="_Toc477522736"/>
      <w:bookmarkStart w:id="165" w:name="_Toc477761489"/>
      <w:bookmarkStart w:id="166" w:name="_Toc477522656"/>
      <w:bookmarkStart w:id="167" w:name="_Toc477522737"/>
      <w:bookmarkStart w:id="168" w:name="_Toc477761490"/>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857A14A" w14:textId="77777777" w:rsidR="00C30C48" w:rsidRDefault="00C30C48" w:rsidP="00C30C48">
      <w:pPr>
        <w:tabs>
          <w:tab w:val="left" w:pos="887"/>
        </w:tabs>
        <w:suppressAutoHyphens w:val="0"/>
        <w:autoSpaceDN/>
        <w:spacing w:line="260" w:lineRule="atLeast"/>
        <w:jc w:val="both"/>
        <w:textAlignment w:val="auto"/>
        <w:rPr>
          <w:rFonts w:eastAsia="Calibri" w:cs="Times New Roman"/>
          <w:sz w:val="20"/>
          <w:lang w:eastAsia="en-US"/>
        </w:rPr>
      </w:pPr>
      <w:r w:rsidRPr="00DE566C">
        <w:rPr>
          <w:rFonts w:eastAsia="Calibri" w:cs="Times New Roman"/>
          <w:sz w:val="20"/>
          <w:lang w:eastAsia="en-US"/>
        </w:rPr>
        <w:t>Ponudnik mora izpolnjevati naslednje tehnične zahteve pri dobavljanju polielektrolita:</w:t>
      </w:r>
    </w:p>
    <w:p w14:paraId="54D39343" w14:textId="77777777" w:rsidR="00C30C48" w:rsidRPr="00DE566C" w:rsidRDefault="00C30C48" w:rsidP="00C30C48">
      <w:pPr>
        <w:tabs>
          <w:tab w:val="left" w:pos="887"/>
        </w:tabs>
        <w:suppressAutoHyphens w:val="0"/>
        <w:autoSpaceDN/>
        <w:spacing w:line="260" w:lineRule="atLeast"/>
        <w:jc w:val="both"/>
        <w:textAlignment w:val="auto"/>
        <w:rPr>
          <w:rFonts w:eastAsia="Calibri" w:cs="Times New Roman"/>
          <w:sz w:val="20"/>
          <w:lang w:eastAsia="en-US"/>
        </w:rPr>
      </w:pPr>
    </w:p>
    <w:p w14:paraId="53C54316"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Dobava blaga mora biti izvršena najkasneje v roku 10 dni od naročila, dobave so sukcesivne.</w:t>
      </w:r>
    </w:p>
    <w:p w14:paraId="51AB8359" w14:textId="1020811A"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Ponudnik mora omogočati nemoteno dobavo kemikalij</w:t>
      </w:r>
      <w:r w:rsidR="00E22F16">
        <w:rPr>
          <w:rFonts w:ascii="Arial" w:hAnsi="Arial" w:cs="Arial"/>
          <w:sz w:val="20"/>
          <w:szCs w:val="20"/>
        </w:rPr>
        <w:t>e</w:t>
      </w:r>
      <w:r w:rsidRPr="004D5327">
        <w:rPr>
          <w:rFonts w:ascii="Arial" w:hAnsi="Arial" w:cs="Arial"/>
          <w:sz w:val="20"/>
          <w:szCs w:val="20"/>
        </w:rPr>
        <w:t>, glede na obratovalne potrebe naročnika, v času rednega delovnega časa pri naročniku.</w:t>
      </w:r>
    </w:p>
    <w:p w14:paraId="3BDADDCD" w14:textId="2753E882"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Dobavitelj mora v skladu z zakonodajo naročniku predati varnostne liste v slovenskem jeziku za kemikalijo, ki jo dobavlja.</w:t>
      </w:r>
    </w:p>
    <w:p w14:paraId="567BCD99" w14:textId="614AC169"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Dobavitelj mora ob vsaki dobavi naročniku izročiti tovorni list in dobavnico, kjer je razvidna količina/teža dobavljen</w:t>
      </w:r>
      <w:r w:rsidR="00E22F16">
        <w:rPr>
          <w:rFonts w:ascii="Arial" w:hAnsi="Arial" w:cs="Arial"/>
          <w:sz w:val="20"/>
          <w:szCs w:val="20"/>
        </w:rPr>
        <w:t>e</w:t>
      </w:r>
      <w:r w:rsidRPr="004D5327">
        <w:rPr>
          <w:rFonts w:ascii="Arial" w:hAnsi="Arial" w:cs="Arial"/>
          <w:sz w:val="20"/>
          <w:szCs w:val="20"/>
        </w:rPr>
        <w:t xml:space="preserve"> kemikalij</w:t>
      </w:r>
      <w:r w:rsidR="00E22F16">
        <w:rPr>
          <w:rFonts w:ascii="Arial" w:hAnsi="Arial" w:cs="Arial"/>
          <w:sz w:val="20"/>
          <w:szCs w:val="20"/>
        </w:rPr>
        <w:t xml:space="preserve">e. </w:t>
      </w:r>
      <w:r w:rsidRPr="004D5327">
        <w:rPr>
          <w:rFonts w:ascii="Arial" w:hAnsi="Arial" w:cs="Arial"/>
          <w:sz w:val="20"/>
          <w:szCs w:val="20"/>
        </w:rPr>
        <w:t>Naročnik si pridružuje pravico kadar koli s tehtanjem preveriti težo/količino dostavljen</w:t>
      </w:r>
      <w:r w:rsidR="00E22F16">
        <w:rPr>
          <w:rFonts w:ascii="Arial" w:hAnsi="Arial" w:cs="Arial"/>
          <w:sz w:val="20"/>
          <w:szCs w:val="20"/>
        </w:rPr>
        <w:t>e</w:t>
      </w:r>
      <w:r w:rsidRPr="004D5327">
        <w:rPr>
          <w:rFonts w:ascii="Arial" w:hAnsi="Arial" w:cs="Arial"/>
          <w:sz w:val="20"/>
          <w:szCs w:val="20"/>
        </w:rPr>
        <w:t xml:space="preserve"> kemikalij</w:t>
      </w:r>
      <w:r w:rsidR="00E22F16">
        <w:rPr>
          <w:rFonts w:ascii="Arial" w:hAnsi="Arial" w:cs="Arial"/>
          <w:sz w:val="20"/>
          <w:szCs w:val="20"/>
        </w:rPr>
        <w:t>e</w:t>
      </w:r>
      <w:r w:rsidRPr="004D5327">
        <w:rPr>
          <w:rFonts w:ascii="Arial" w:hAnsi="Arial" w:cs="Arial"/>
          <w:sz w:val="20"/>
          <w:szCs w:val="20"/>
        </w:rPr>
        <w:t>.</w:t>
      </w:r>
    </w:p>
    <w:p w14:paraId="668B5566" w14:textId="540AF23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 xml:space="preserve">V kolikor dobavljeno blago ne ustreza tehnično-kvalitetnim zahtevam oziroma neustrezno/nezadostno učinkuje v procesu, se dobavitelj obvezuje v najkrajšem možnem roku odpraviti napako v kolikor se ugotovi, da je vzrok na strani dobavitelja, o rešitvi obvestiti naročnika in dobaviti ustrezno blago. O ugotovljenih napakah in rešitvi se sestavi zapisnik, ki ga podpišeta obe pogodbeni stranki. Zapisnik pripravi dobavitelj in mora vsebovati tudi </w:t>
      </w:r>
      <w:r w:rsidRPr="004D5327">
        <w:rPr>
          <w:rFonts w:ascii="Arial" w:hAnsi="Arial" w:cs="Arial"/>
          <w:bCs/>
          <w:sz w:val="20"/>
          <w:szCs w:val="20"/>
        </w:rPr>
        <w:t>sledljivost proizvoda iz proizvodnje.</w:t>
      </w:r>
    </w:p>
    <w:p w14:paraId="0A581CB3" w14:textId="3787B0E8" w:rsidR="00C30C48" w:rsidRPr="004D5327" w:rsidRDefault="00C30C48" w:rsidP="00E22F16">
      <w:pPr>
        <w:numPr>
          <w:ilvl w:val="0"/>
          <w:numId w:val="16"/>
        </w:numPr>
        <w:suppressAutoHyphens w:val="0"/>
        <w:autoSpaceDN/>
        <w:spacing w:line="276" w:lineRule="auto"/>
        <w:ind w:left="360"/>
        <w:contextualSpacing/>
        <w:jc w:val="both"/>
        <w:textAlignment w:val="auto"/>
        <w:rPr>
          <w:bCs/>
          <w:sz w:val="20"/>
          <w:szCs w:val="20"/>
        </w:rPr>
      </w:pPr>
      <w:r w:rsidRPr="004D5327">
        <w:rPr>
          <w:sz w:val="20"/>
          <w:szCs w:val="20"/>
        </w:rPr>
        <w:t>Dobavitelj mora pred prvo dobavo predložiti certifikat kvalitete dobavljen</w:t>
      </w:r>
      <w:r w:rsidR="004122CB">
        <w:rPr>
          <w:sz w:val="20"/>
          <w:szCs w:val="20"/>
        </w:rPr>
        <w:t>e</w:t>
      </w:r>
      <w:r w:rsidRPr="004D5327">
        <w:rPr>
          <w:sz w:val="20"/>
          <w:szCs w:val="20"/>
        </w:rPr>
        <w:t xml:space="preserve"> kemikalij</w:t>
      </w:r>
      <w:r w:rsidR="004122CB">
        <w:rPr>
          <w:sz w:val="20"/>
          <w:szCs w:val="20"/>
        </w:rPr>
        <w:t>e</w:t>
      </w:r>
      <w:r w:rsidRPr="004D5327">
        <w:rPr>
          <w:sz w:val="20"/>
          <w:szCs w:val="20"/>
        </w:rPr>
        <w:t>, ki ne sme biti starejši kot eno (1) leto. Iz predloženega tehničnega lista oziroma specifikacije kemikalije mora biti razvidno izpolnjevanje vseh zahtev za kvaliteto oz. lastnosti.</w:t>
      </w:r>
    </w:p>
    <w:p w14:paraId="7151AF0E" w14:textId="77777777" w:rsidR="00C30C48" w:rsidRPr="004D5327" w:rsidRDefault="00C30C48" w:rsidP="00E22F16">
      <w:pPr>
        <w:pStyle w:val="Telobesedila-zamik2"/>
        <w:numPr>
          <w:ilvl w:val="0"/>
          <w:numId w:val="16"/>
        </w:numPr>
        <w:tabs>
          <w:tab w:val="left" w:pos="9214"/>
        </w:tabs>
        <w:spacing w:line="276" w:lineRule="auto"/>
        <w:ind w:left="360" w:right="281"/>
        <w:jc w:val="both"/>
        <w:rPr>
          <w:rFonts w:ascii="Arial" w:hAnsi="Arial" w:cs="Arial"/>
          <w:sz w:val="20"/>
          <w:szCs w:val="20"/>
        </w:rPr>
      </w:pPr>
      <w:r w:rsidRPr="004D5327">
        <w:rPr>
          <w:rFonts w:ascii="Arial" w:hAnsi="Arial" w:cs="Arial"/>
          <w:sz w:val="20"/>
          <w:szCs w:val="20"/>
        </w:rPr>
        <w:t>Dobavitelj se zavezuje, da bo pri izvajanju dobav upošteval varnostne predpise – Zakon o varnosti in zdravju pri delu.</w:t>
      </w:r>
    </w:p>
    <w:p w14:paraId="65B5967B" w14:textId="77777777" w:rsidR="00C30C48" w:rsidRPr="004D5327" w:rsidRDefault="00C30C48" w:rsidP="00E22F16">
      <w:pPr>
        <w:pStyle w:val="Odstavekseznama"/>
        <w:numPr>
          <w:ilvl w:val="0"/>
          <w:numId w:val="16"/>
        </w:numPr>
        <w:suppressAutoHyphens w:val="0"/>
        <w:autoSpaceDE w:val="0"/>
        <w:adjustRightInd w:val="0"/>
        <w:spacing w:line="276" w:lineRule="auto"/>
        <w:ind w:left="360"/>
        <w:jc w:val="both"/>
        <w:textAlignment w:val="auto"/>
        <w:rPr>
          <w:rFonts w:ascii="Arial" w:hAnsi="Arial" w:cs="Arial"/>
          <w:color w:val="000000"/>
          <w:sz w:val="20"/>
          <w:szCs w:val="20"/>
        </w:rPr>
      </w:pPr>
      <w:r w:rsidRPr="004D5327">
        <w:rPr>
          <w:rFonts w:ascii="Arial" w:hAnsi="Arial" w:cs="Arial"/>
          <w:color w:val="000000"/>
          <w:sz w:val="20"/>
          <w:szCs w:val="20"/>
        </w:rPr>
        <w:t xml:space="preserve">Ponudnik mora upoštevati vse veljavne zakonske in podzakonske akte, ki urejajo prevoz blaga po cesti. </w:t>
      </w:r>
    </w:p>
    <w:p w14:paraId="025AEA31" w14:textId="7D771DE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Dobavitelj se izrecno zaveže, da bo na svoje stroške odstranil vsako onesnaženje, nastalo pri prevozu in praznjenju avtocistern oziroma raztovarjanju kemikalij</w:t>
      </w:r>
      <w:r w:rsidR="00821129">
        <w:rPr>
          <w:rFonts w:ascii="Arial" w:hAnsi="Arial" w:cs="Arial"/>
          <w:sz w:val="20"/>
          <w:szCs w:val="20"/>
        </w:rPr>
        <w:t>e</w:t>
      </w:r>
      <w:r w:rsidRPr="004D5327">
        <w:rPr>
          <w:rFonts w:ascii="Arial" w:hAnsi="Arial" w:cs="Arial"/>
          <w:sz w:val="20"/>
          <w:szCs w:val="20"/>
        </w:rPr>
        <w:t xml:space="preserve"> v embalaži.</w:t>
      </w:r>
    </w:p>
    <w:p w14:paraId="74D716CA"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Kemikalija, ki ima omejen rok trajanja mora biti dobavljena sveža, tako, da je rok do preteka vsaj še 75% časa.</w:t>
      </w:r>
    </w:p>
    <w:p w14:paraId="7A923E0A"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Dobava blaga je na lokacijo Centralne čistilne naprave Novo mesto, Šmarješka cesta 10.</w:t>
      </w:r>
    </w:p>
    <w:p w14:paraId="576303BC"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Tovore pripeljane na paletah, IBC zabojnik, ipd. bo naročnik razkladal z lastnim viličarjem na lokaciji Šmarješka cesta 10.</w:t>
      </w:r>
    </w:p>
    <w:p w14:paraId="0C93381D"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 xml:space="preserve">Dobava je možna v času delovnika od 6:00 do 13:00 ure. </w:t>
      </w:r>
    </w:p>
    <w:p w14:paraId="2BA0F81E" w14:textId="77777777" w:rsidR="00AC13F4" w:rsidRDefault="00AC13F4" w:rsidP="00AC13F4">
      <w:pPr>
        <w:tabs>
          <w:tab w:val="left" w:pos="1778"/>
        </w:tabs>
        <w:rPr>
          <w:rFonts w:eastAsia="Calibri" w:cs="Times New Roman"/>
          <w:sz w:val="20"/>
          <w:lang w:eastAsia="en-US"/>
        </w:rPr>
      </w:pPr>
      <w:r>
        <w:rPr>
          <w:rFonts w:eastAsia="Calibri" w:cs="Times New Roman"/>
          <w:sz w:val="20"/>
          <w:lang w:eastAsia="en-US"/>
        </w:rPr>
        <w:tab/>
      </w:r>
    </w:p>
    <w:p w14:paraId="547F9A0C" w14:textId="77777777" w:rsidR="00AC13F4" w:rsidRPr="00AC13F4" w:rsidRDefault="00AC13F4" w:rsidP="00AC13F4">
      <w:pPr>
        <w:rPr>
          <w:rFonts w:eastAsia="Calibri" w:cs="Times New Roman"/>
          <w:sz w:val="20"/>
          <w:lang w:eastAsia="en-US"/>
        </w:rPr>
        <w:sectPr w:rsidR="00AC13F4" w:rsidRPr="00AC13F4" w:rsidSect="00DE2A6D">
          <w:headerReference w:type="default" r:id="rId20"/>
          <w:footerReference w:type="default" r:id="rId21"/>
          <w:headerReference w:type="first" r:id="rId22"/>
          <w:footerReference w:type="first" r:id="rId23"/>
          <w:pgSz w:w="11906" w:h="16838" w:code="9"/>
          <w:pgMar w:top="1440" w:right="1080" w:bottom="1440" w:left="1080" w:header="0" w:footer="283" w:gutter="0"/>
          <w:cols w:space="284"/>
          <w:docGrid w:linePitch="360"/>
        </w:sectPr>
      </w:pPr>
    </w:p>
    <w:p w14:paraId="7E306A29" w14:textId="09AABF4B" w:rsidR="00280B3C" w:rsidRPr="00280B3C" w:rsidRDefault="00280B3C" w:rsidP="00280B3C">
      <w:pPr>
        <w:tabs>
          <w:tab w:val="left" w:pos="887"/>
        </w:tabs>
        <w:suppressAutoHyphens w:val="0"/>
        <w:autoSpaceDN/>
        <w:spacing w:line="260" w:lineRule="atLeast"/>
        <w:jc w:val="both"/>
        <w:textAlignment w:val="auto"/>
        <w:rPr>
          <w:rFonts w:eastAsia="Calibri" w:cs="Times New Roman"/>
          <w:b/>
          <w:sz w:val="20"/>
          <w:lang w:eastAsia="en-US"/>
        </w:rPr>
      </w:pPr>
      <w:bookmarkStart w:id="169" w:name="_Toc477161298"/>
      <w:bookmarkStart w:id="170" w:name="_Toc477436067"/>
      <w:bookmarkStart w:id="171" w:name="_Toc464638529"/>
      <w:bookmarkStart w:id="172" w:name="_Toc509672559"/>
      <w:bookmarkEnd w:id="78"/>
      <w:bookmarkEnd w:id="79"/>
      <w:bookmarkEnd w:id="80"/>
      <w:bookmarkEnd w:id="169"/>
      <w:bookmarkEnd w:id="170"/>
      <w:bookmarkEnd w:id="171"/>
      <w:r w:rsidRPr="00280B3C">
        <w:rPr>
          <w:rFonts w:eastAsia="Calibri" w:cs="Times New Roman"/>
          <w:b/>
          <w:sz w:val="20"/>
          <w:lang w:eastAsia="en-US"/>
        </w:rPr>
        <w:lastRenderedPageBreak/>
        <w:t>TEHNIČNE ZAHTEVE ZA DOBAVO kemikalij</w:t>
      </w:r>
      <w:r w:rsidR="00A35153">
        <w:rPr>
          <w:rFonts w:eastAsia="Calibri" w:cs="Times New Roman"/>
          <w:b/>
          <w:sz w:val="20"/>
          <w:lang w:eastAsia="en-US"/>
        </w:rPr>
        <w:t>e</w:t>
      </w:r>
    </w:p>
    <w:p w14:paraId="3E674C72" w14:textId="77777777" w:rsidR="00A35153" w:rsidRDefault="00A35153" w:rsidP="00280B3C">
      <w:pPr>
        <w:tabs>
          <w:tab w:val="left" w:pos="887"/>
        </w:tabs>
        <w:suppressAutoHyphens w:val="0"/>
        <w:autoSpaceDN/>
        <w:spacing w:line="260" w:lineRule="atLeast"/>
        <w:jc w:val="both"/>
        <w:textAlignment w:val="auto"/>
        <w:rPr>
          <w:rFonts w:eastAsia="Calibri" w:cs="Times New Roman"/>
          <w:bCs/>
          <w:sz w:val="20"/>
          <w:lang w:eastAsia="en-US"/>
        </w:rPr>
      </w:pPr>
    </w:p>
    <w:p w14:paraId="2265B1E3" w14:textId="3F7D20FC"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Predmet javnega naročila je dobava: </w:t>
      </w:r>
    </w:p>
    <w:p w14:paraId="32662935" w14:textId="289905DA" w:rsidR="00280B3C" w:rsidRPr="00280B3C" w:rsidRDefault="00280B3C" w:rsidP="00280B3C">
      <w:pPr>
        <w:numPr>
          <w:ilvl w:val="0"/>
          <w:numId w:val="49"/>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polielektrolita za strojno predzgoščanje aerobno stabiliziranega blata na odcejalni mizi</w:t>
      </w:r>
      <w:r w:rsidR="00A35153">
        <w:rPr>
          <w:rFonts w:eastAsia="Calibri" w:cs="Times New Roman"/>
          <w:sz w:val="20"/>
          <w:lang w:eastAsia="en-US"/>
        </w:rPr>
        <w:t>.</w:t>
      </w:r>
    </w:p>
    <w:p w14:paraId="1447A4A2" w14:textId="1182560A" w:rsidR="00280B3C" w:rsidRPr="00280B3C" w:rsidRDefault="00280B3C" w:rsidP="00280B3C">
      <w:pPr>
        <w:numPr>
          <w:ilvl w:val="0"/>
          <w:numId w:val="49"/>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polielektrolita za strojno zgoščanje zgoščenega blata na centrifugi</w:t>
      </w:r>
      <w:r w:rsidR="00A35153">
        <w:rPr>
          <w:rFonts w:eastAsia="Calibri" w:cs="Times New Roman"/>
          <w:sz w:val="20"/>
          <w:lang w:eastAsia="en-US"/>
        </w:rPr>
        <w:t>.</w:t>
      </w:r>
    </w:p>
    <w:p w14:paraId="1B838E2E"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20F23E73"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Za strojno zgoščanje se uporablja tekoči polielektrolit. Isti polielektrolit se uporablja za predzgoščanje in zgoščanje. Polielektrolit bo naročnik glede na potrebe naročal v IBC zabojnikih po cca 3 zabojnike na naročilo. Blago mora biti dostavljeno do naročnika, ki ga bo razložil in skladiščil v ogrevanem in suhem skladišču do uporabe.</w:t>
      </w:r>
    </w:p>
    <w:p w14:paraId="5F675EBD" w14:textId="77777777" w:rsidR="0040653F" w:rsidRDefault="0040653F" w:rsidP="00280B3C">
      <w:pPr>
        <w:tabs>
          <w:tab w:val="left" w:pos="887"/>
        </w:tabs>
        <w:suppressAutoHyphens w:val="0"/>
        <w:autoSpaceDN/>
        <w:spacing w:line="260" w:lineRule="atLeast"/>
        <w:jc w:val="both"/>
        <w:textAlignment w:val="auto"/>
        <w:rPr>
          <w:rFonts w:eastAsia="Calibri" w:cs="Times New Roman"/>
          <w:bCs/>
          <w:sz w:val="20"/>
          <w:lang w:eastAsia="en-US"/>
        </w:rPr>
      </w:pPr>
    </w:p>
    <w:p w14:paraId="08527D0D" w14:textId="5CF934B1"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Izbrani ponudnik bo zagotavljal, da bo v primeru težav v procesu dehidracije blata (neustrezni oz. zaznano slabši procesni parametri zgoščanja blata, težave s pripravo raztopine polimera, ipd) na podlagi laboratorijskih testiranj zagotovil nov produkt v ustreznem roku, ki bo imel primerljivo porabo, zagotavljal zahtevane rezultate in imel enako ceno. Neustrezen produkt bo dobavitelj odstranil na svoje stroške.</w:t>
      </w:r>
    </w:p>
    <w:p w14:paraId="71B87852" w14:textId="77777777" w:rsidR="0040653F" w:rsidRDefault="0040653F" w:rsidP="00280B3C">
      <w:pPr>
        <w:tabs>
          <w:tab w:val="left" w:pos="887"/>
        </w:tabs>
        <w:suppressAutoHyphens w:val="0"/>
        <w:autoSpaceDN/>
        <w:spacing w:line="260" w:lineRule="atLeast"/>
        <w:jc w:val="both"/>
        <w:textAlignment w:val="auto"/>
        <w:rPr>
          <w:rFonts w:eastAsia="Calibri" w:cs="Times New Roman"/>
          <w:b/>
          <w:bCs/>
          <w:sz w:val="20"/>
          <w:lang w:eastAsia="en-US"/>
        </w:rPr>
      </w:pPr>
    </w:p>
    <w:p w14:paraId="5F9402D5" w14:textId="1BAA5CD8"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t>Splošni opis procesa</w:t>
      </w:r>
    </w:p>
    <w:p w14:paraId="4C3D9E8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Odvečno blato, ki nastaja v procesu čiščenja odpadne vode, se vodi na zgoščanje na odcejalno mizo in centrifugo. Pri procesu zgoščanja se za doseganje zahtevane suhe snovi v blatu dodaja kationski polielektrolit. Predzgoščanje poteka na odcejalni mizi proizvajalca Huber, zgoščanje pa na centrifugi proizvajalca Westfalia. Za strojno zgoščanje se uporablja tekoči polielektrolit.</w:t>
      </w:r>
    </w:p>
    <w:p w14:paraId="72F7E2F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2ACAAE24" w14:textId="22BECA02"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u w:val="single"/>
          <w:lang w:eastAsia="en-US"/>
        </w:rPr>
      </w:pPr>
      <w:r w:rsidRPr="00280B3C">
        <w:rPr>
          <w:rFonts w:eastAsia="Calibri" w:cs="Times New Roman"/>
          <w:bCs/>
          <w:sz w:val="20"/>
          <w:u w:val="single"/>
          <w:lang w:eastAsia="en-US"/>
        </w:rPr>
        <w:t>Opis predzgoščanja blata na odcejalni mizi</w:t>
      </w:r>
      <w:r w:rsidR="0040653F">
        <w:rPr>
          <w:rFonts w:eastAsia="Calibri" w:cs="Times New Roman"/>
          <w:bCs/>
          <w:sz w:val="20"/>
          <w:u w:val="single"/>
          <w:lang w:eastAsia="en-US"/>
        </w:rPr>
        <w:t>:</w:t>
      </w:r>
    </w:p>
    <w:p w14:paraId="37981428" w14:textId="77777777" w:rsidR="0040653F" w:rsidRDefault="0040653F" w:rsidP="00280B3C">
      <w:pPr>
        <w:tabs>
          <w:tab w:val="left" w:pos="887"/>
        </w:tabs>
        <w:suppressAutoHyphens w:val="0"/>
        <w:autoSpaceDN/>
        <w:spacing w:line="260" w:lineRule="atLeast"/>
        <w:jc w:val="both"/>
        <w:textAlignment w:val="auto"/>
        <w:rPr>
          <w:rFonts w:eastAsia="Calibri" w:cs="Times New Roman"/>
          <w:bCs/>
          <w:sz w:val="20"/>
          <w:lang w:eastAsia="en-US"/>
        </w:rPr>
      </w:pPr>
    </w:p>
    <w:p w14:paraId="3C876C87" w14:textId="4CECE849"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Iz zalogovnika blata se s črpalko prečrpa odvečno blato s koncentracijo suhe snovi 0,8-1,6% na odcejalno mizo, kjer se s pomočjo pripravljenega polielektrolita zgosti na cca. 3,0- 5,0 % suhe snovi.</w:t>
      </w:r>
    </w:p>
    <w:p w14:paraId="325B3B87"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Tekoči polielektrolit se prečrpa najprej v mešalno posodo, kjer se istočasno dozira polielektrolit in voda. V predpripravi se polielektrolit premeša in nato prelije v naslednja prekata. Iz zadnjega prekata se polielektrolit z dozirno črpalko dozira v tok blata pred odcejalno mizo. Naprava za pripravo polielektrolita  za odcejalno mizo je velikosti 2000 litrov.  </w:t>
      </w:r>
    </w:p>
    <w:p w14:paraId="1706D07D" w14:textId="77777777" w:rsidR="0040653F" w:rsidRPr="00280B3C" w:rsidRDefault="0040653F" w:rsidP="00280B3C">
      <w:pPr>
        <w:tabs>
          <w:tab w:val="left" w:pos="887"/>
        </w:tabs>
        <w:suppressAutoHyphens w:val="0"/>
        <w:autoSpaceDN/>
        <w:spacing w:line="260" w:lineRule="atLeast"/>
        <w:jc w:val="both"/>
        <w:textAlignment w:val="auto"/>
        <w:rPr>
          <w:rFonts w:eastAsia="Calibri" w:cs="Times New Roman"/>
          <w:bCs/>
          <w:sz w:val="20"/>
          <w:lang w:eastAsia="en-US"/>
        </w:rPr>
      </w:pPr>
    </w:p>
    <w:p w14:paraId="710784A1" w14:textId="0C5876E3" w:rsidR="00280B3C" w:rsidRDefault="00280B3C" w:rsidP="00280B3C">
      <w:pPr>
        <w:tabs>
          <w:tab w:val="left" w:pos="887"/>
        </w:tabs>
        <w:suppressAutoHyphens w:val="0"/>
        <w:autoSpaceDN/>
        <w:spacing w:line="260" w:lineRule="atLeast"/>
        <w:jc w:val="both"/>
        <w:textAlignment w:val="auto"/>
        <w:rPr>
          <w:rFonts w:eastAsia="Calibri" w:cs="Times New Roman"/>
          <w:bCs/>
          <w:sz w:val="20"/>
          <w:u w:val="single"/>
          <w:lang w:eastAsia="en-US"/>
        </w:rPr>
      </w:pPr>
      <w:r w:rsidRPr="00280B3C">
        <w:rPr>
          <w:rFonts w:eastAsia="Calibri" w:cs="Times New Roman"/>
          <w:bCs/>
          <w:sz w:val="20"/>
          <w:u w:val="single"/>
          <w:lang w:eastAsia="en-US"/>
        </w:rPr>
        <w:t>Opis zgoščanja blata na centrifugi</w:t>
      </w:r>
      <w:r w:rsidR="0040653F">
        <w:rPr>
          <w:rFonts w:eastAsia="Calibri" w:cs="Times New Roman"/>
          <w:bCs/>
          <w:sz w:val="20"/>
          <w:u w:val="single"/>
          <w:lang w:eastAsia="en-US"/>
        </w:rPr>
        <w:t>:</w:t>
      </w:r>
    </w:p>
    <w:p w14:paraId="6B7280A9" w14:textId="77777777" w:rsidR="0040653F" w:rsidRPr="00280B3C" w:rsidRDefault="0040653F" w:rsidP="00280B3C">
      <w:pPr>
        <w:tabs>
          <w:tab w:val="left" w:pos="887"/>
        </w:tabs>
        <w:suppressAutoHyphens w:val="0"/>
        <w:autoSpaceDN/>
        <w:spacing w:line="260" w:lineRule="atLeast"/>
        <w:jc w:val="both"/>
        <w:textAlignment w:val="auto"/>
        <w:rPr>
          <w:rFonts w:eastAsia="Calibri" w:cs="Times New Roman"/>
          <w:bCs/>
          <w:sz w:val="20"/>
          <w:u w:val="single"/>
          <w:lang w:eastAsia="en-US"/>
        </w:rPr>
      </w:pPr>
    </w:p>
    <w:p w14:paraId="4878057B"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Predzgoščeno blato iz odcejalne mize se zbira v vtočnem bazenu za centrifugo, od koder se ga s pomočjo črpalke črpa na centrifugo. Na centrifugi se uporablja polielektrolit, ki se ga posebej pripravi v napravi za pripravo polielektrolita volumna 4000 litrov. </w:t>
      </w:r>
    </w:p>
    <w:p w14:paraId="3F77163A"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Tekoči polielektrolit se prečrpa najprej v mešalno posodo, kjer  se istočasno dozira polielektrolit in voda. V predpripravi se polielektrolit premeša in nato prelije v naslednja prekata. Iz zadnjega prekata se polielektrolit vodi preko sistema redčenja z vodo in nato dozira v tok blata pred centrifugo.</w:t>
      </w:r>
    </w:p>
    <w:p w14:paraId="283D6060" w14:textId="77777777" w:rsidR="00BF7593" w:rsidRPr="00280B3C"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569C810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t>Industrijsko testiranje</w:t>
      </w:r>
    </w:p>
    <w:p w14:paraId="4D0F51E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Ponudnikom bo termin za testiranje poslan naknadno, po znanem številu ponudnikov. Industrijsko testiranje bo potekalo po vrstnem redu dospelosti prijav. V primeru, da se testira še drug tip polielektrolita, bo potekalo testiranje po končanem prvem krogu po istem vrstnem redu.</w:t>
      </w:r>
    </w:p>
    <w:p w14:paraId="5FC5A24B"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Ponudniki imajo možnost, da po predhodno dogovorjenem terminu, na CČN Novo mesto prevzamejo vzorce blata za lastna laboratorijska testiranja in izbiro optimalnega polielektrolita za industrijsko testiranje. Kontaktna oseba glede prevzema vzorcev blata je ga. Bernardka Cimrmančič , telefon 07/39-32-750 ali mobitel 031/367-179. Ponudniki embalažo za vzorec prinesejo s seboj.</w:t>
      </w:r>
    </w:p>
    <w:p w14:paraId="06E00BD6" w14:textId="77777777" w:rsidR="00BF7593" w:rsidRPr="00280B3C"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3BF00ADC"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lastRenderedPageBreak/>
        <w:t>Ponudniki lahko pristopijo k industrijskem testiranju z največ dvema tipoma polielektrolita.</w:t>
      </w:r>
    </w:p>
    <w:p w14:paraId="24D4B08A" w14:textId="77777777" w:rsidR="00BF7593"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02DD7E2E" w14:textId="5C32D2FA"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Za preverjanje ustreznosti in porabe polielektrolita morajo ponudniki opraviti industrijsko testiranje v objektu za zgoščanje blata na CČN Novo mesto v trajanju do dveh zaporednih dni do 6 ur. Prvi delovni dan se testira kakovost polielektrolita na strojnem predzgoščanju na odcejalni mizi, drugi dan se testira kakovost polielektrolita zgoščanja na centrifugi. V prvem dnevu se predvidoma pripravi zgoščeno blato s konstantno koncentracijo in kvaliteto za drugi dan testiranja. Naročnik tako lahko zagotovi količino konstantno zgoščenega blata le za 4 ure testiranja na centrifugi.</w:t>
      </w:r>
    </w:p>
    <w:p w14:paraId="305888A4" w14:textId="77777777" w:rsidR="00BF7593"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063E5F8A" w14:textId="0E85714E"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Pri testiranju je prisoten predstavnik ponudnika in predstavnik naročnika. Na testiranju sta lahko prisotna največ dva predstavnika ponudnika.</w:t>
      </w:r>
    </w:p>
    <w:p w14:paraId="4D36396B" w14:textId="77777777" w:rsidR="00BF7593" w:rsidRDefault="00BF7593" w:rsidP="00280B3C">
      <w:pPr>
        <w:tabs>
          <w:tab w:val="left" w:pos="887"/>
        </w:tabs>
        <w:suppressAutoHyphens w:val="0"/>
        <w:autoSpaceDN/>
        <w:spacing w:line="260" w:lineRule="atLeast"/>
        <w:jc w:val="both"/>
        <w:textAlignment w:val="auto"/>
        <w:rPr>
          <w:rFonts w:eastAsia="Calibri" w:cs="Times New Roman"/>
          <w:sz w:val="20"/>
          <w:lang w:eastAsia="en-US"/>
        </w:rPr>
      </w:pPr>
    </w:p>
    <w:p w14:paraId="21E3E6C9" w14:textId="4F7EC41C"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Pri testiranju se ugotavlja:</w:t>
      </w:r>
    </w:p>
    <w:p w14:paraId="3F197996"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ustreznost sušine predzgoščenega blata na odcejalni mizi (vsebnost suhe snovi),  </w:t>
      </w:r>
    </w:p>
    <w:p w14:paraId="4F5A5282"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poraba polielektrolita v procesu predzgoščanja na odcejalni mizi v kg/tono suhe snovi, </w:t>
      </w:r>
    </w:p>
    <w:p w14:paraId="571C33AB"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poraba polielektrolita v procesu zgoščanja na centrifugi v kg/tono suhe snovi, </w:t>
      </w:r>
    </w:p>
    <w:p w14:paraId="6FF71D48"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ustreznost sušine zgoščenega blata (vsebnost suhe snovi v blatu),</w:t>
      </w:r>
    </w:p>
    <w:p w14:paraId="762B3E27"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ustreznost centrata (vsebnost suhe snovi), </w:t>
      </w:r>
    </w:p>
    <w:p w14:paraId="73FC46B1"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pretok blata in centrata hkrati s stabilnostjo tehnološkega procesa in morebitna ostala opažanja.</w:t>
      </w:r>
    </w:p>
    <w:p w14:paraId="3030DD20"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p>
    <w:p w14:paraId="5D9FF2F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Vse analize industrijskih testiranj, ki bodo osnova za izračun merjenih parametrov, se bodo izvajale v laboratoriju CČN Novo mesto, Šmarješka cesta 10, 8000 Novo mesto. Vzporedne analize lahko izvaja tudi ponudnik. Rezultate testiranj bo naročnik ponudniku posredoval v najkasneje treh delovnih dneh od zaključka testiranja.</w:t>
      </w:r>
    </w:p>
    <w:p w14:paraId="5C38952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Ponudnik se mora na dan testiranj ob 7.00 zglasiti na CČN Novo mesto. S seboj mora imeti vzorec polielektrolita za testiranje. Priporočena količina je minimalno 100 kg. S seboj naj ima tudi osebno zaščitno opremo (delovna obleka, rokavice, zaščitna očala, ušesne čepke). </w:t>
      </w:r>
    </w:p>
    <w:p w14:paraId="01BE74C0"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Naročnik bo zagotovil, da bo ob pričetku testiranj zalogovnik za polielektrolit izpraznjen na minimum.</w:t>
      </w:r>
    </w:p>
    <w:p w14:paraId="0291A818"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Izhodišča za industrijsko testiranje so naslednja in se zaradi narave tehnološkega procesa lahko delno spreminjajo. Upoštevati je potrebno:</w:t>
      </w:r>
    </w:p>
    <w:p w14:paraId="28EA58FE"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aerobno stabilizirano blato iz zalogovnika z vsebnostjo suhe snovi cca. 0,8 – 1,6 %,</w:t>
      </w:r>
    </w:p>
    <w:p w14:paraId="4164E28F"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dotok blata na odcejalno mizo cca. 40 - 70 m</w:t>
      </w:r>
      <w:r w:rsidRPr="00280B3C">
        <w:rPr>
          <w:rFonts w:eastAsia="Calibri" w:cs="Times New Roman"/>
          <w:sz w:val="20"/>
          <w:vertAlign w:val="superscript"/>
          <w:lang w:eastAsia="en-US"/>
        </w:rPr>
        <w:t>3</w:t>
      </w:r>
      <w:r w:rsidRPr="00280B3C">
        <w:rPr>
          <w:rFonts w:eastAsia="Calibri" w:cs="Times New Roman"/>
          <w:sz w:val="20"/>
          <w:lang w:eastAsia="en-US"/>
        </w:rPr>
        <w:t>/h,</w:t>
      </w:r>
    </w:p>
    <w:p w14:paraId="5654556D"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dotok blata na centrifugo cca. 10-20 m</w:t>
      </w:r>
      <w:r w:rsidRPr="00280B3C">
        <w:rPr>
          <w:rFonts w:eastAsia="Calibri" w:cs="Times New Roman"/>
          <w:sz w:val="20"/>
          <w:vertAlign w:val="superscript"/>
          <w:lang w:eastAsia="en-US"/>
        </w:rPr>
        <w:t>3</w:t>
      </w:r>
      <w:r w:rsidRPr="00280B3C">
        <w:rPr>
          <w:rFonts w:eastAsia="Calibri" w:cs="Times New Roman"/>
          <w:sz w:val="20"/>
          <w:lang w:eastAsia="en-US"/>
        </w:rPr>
        <w:t>/h,</w:t>
      </w:r>
    </w:p>
    <w:p w14:paraId="7C5E0964"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dotok polielektrolita na centrifugo do max. pretoka 1500 l/h, mesto doziranja pred centrifugo.</w:t>
      </w:r>
    </w:p>
    <w:p w14:paraId="3E9B368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63874316"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Za pretok blata je merodajna meritev merilnika pretoka blata na centrifugo. Za pretok polielektrolita je merodajna meritev merilnika pretoka polielektrolita na centrifugo.</w:t>
      </w:r>
    </w:p>
    <w:p w14:paraId="57259AB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58ADB573"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Pri industrijskem testiranju se za kakovostno ustreznost polielektrolita ugotavlja:</w:t>
      </w:r>
    </w:p>
    <w:p w14:paraId="0985048B" w14:textId="77777777" w:rsidR="004B4DD8" w:rsidRPr="00280B3C" w:rsidRDefault="004B4DD8" w:rsidP="00280B3C">
      <w:pPr>
        <w:tabs>
          <w:tab w:val="left" w:pos="887"/>
        </w:tabs>
        <w:suppressAutoHyphens w:val="0"/>
        <w:autoSpaceDN/>
        <w:spacing w:line="260" w:lineRule="atLeast"/>
        <w:jc w:val="both"/>
        <w:textAlignment w:val="auto"/>
        <w:rPr>
          <w:rFonts w:eastAsia="Calibri" w:cs="Times New Roman"/>
          <w:bCs/>
          <w:sz w:val="20"/>
          <w:lang w:eastAsia="en-US"/>
        </w:rPr>
      </w:pPr>
    </w:p>
    <w:p w14:paraId="1B16DB7D" w14:textId="1B0A82E8" w:rsidR="00280B3C" w:rsidRPr="004B4DD8" w:rsidRDefault="004B4DD8" w:rsidP="00280B3C">
      <w:pPr>
        <w:numPr>
          <w:ilvl w:val="0"/>
          <w:numId w:val="53"/>
        </w:numPr>
        <w:tabs>
          <w:tab w:val="left" w:pos="887"/>
        </w:tabs>
        <w:suppressAutoHyphens w:val="0"/>
        <w:autoSpaceDN/>
        <w:spacing w:line="260" w:lineRule="atLeast"/>
        <w:jc w:val="both"/>
        <w:textAlignment w:val="auto"/>
        <w:rPr>
          <w:rFonts w:eastAsia="Calibri" w:cs="Times New Roman"/>
          <w:sz w:val="20"/>
          <w:u w:val="single"/>
          <w:lang w:eastAsia="en-US"/>
        </w:rPr>
      </w:pPr>
      <w:r>
        <w:rPr>
          <w:rFonts w:eastAsia="Calibri" w:cs="Times New Roman"/>
          <w:sz w:val="20"/>
          <w:u w:val="single"/>
          <w:lang w:eastAsia="en-US"/>
        </w:rPr>
        <w:t>N</w:t>
      </w:r>
      <w:r w:rsidR="00280B3C" w:rsidRPr="004B4DD8">
        <w:rPr>
          <w:rFonts w:eastAsia="Calibri" w:cs="Times New Roman"/>
          <w:sz w:val="20"/>
          <w:u w:val="single"/>
          <w:lang w:eastAsia="en-US"/>
        </w:rPr>
        <w:t xml:space="preserve">a predzgoščanju </w:t>
      </w:r>
    </w:p>
    <w:p w14:paraId="56EF14AA"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Zahtevana suha snov po predzgoščanju na odcejalni mizi mora biti višja od 3,5 % SS in nižja od 5 % SS.</w:t>
      </w:r>
    </w:p>
    <w:p w14:paraId="2CF897D3"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Zahtevana vsebnost suhe snovi v centratu po zgoščanju mora biti nižja od 0,3 % SS.</w:t>
      </w:r>
    </w:p>
    <w:p w14:paraId="57E539DD"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sz w:val="20"/>
          <w:lang w:eastAsia="en-US"/>
        </w:rPr>
      </w:pPr>
    </w:p>
    <w:p w14:paraId="1677AA33" w14:textId="283ABEB9"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V času testiranj se vzame vzorce blata pred vstopom na odcejalno mizo, vzorce blata na izstopu iz odcejalne mize in centrat. V času testiranje se dvakrat vzame vse tri vzorce. Kakovostne zahteve se izračuna iz analiznih rezultatov; povprečja obeh vzorcev. Vzorce se vzame ob optimalnem delovanju na željo ponudnika. Razmak med jemanjem vzorcev mora biti najmanj 30 minut in najmanj 15 minut po kakršnemkoli nastavljanju procesnih parametrov. Spremenljiv procesni parameter je pretok polielektrolita ter pretok blata na napravo.</w:t>
      </w:r>
    </w:p>
    <w:p w14:paraId="07C927B8" w14:textId="348D6F56" w:rsidR="00280B3C" w:rsidRPr="004B4DD8" w:rsidRDefault="004B4DD8" w:rsidP="00280B3C">
      <w:pPr>
        <w:numPr>
          <w:ilvl w:val="0"/>
          <w:numId w:val="53"/>
        </w:numPr>
        <w:tabs>
          <w:tab w:val="left" w:pos="887"/>
        </w:tabs>
        <w:suppressAutoHyphens w:val="0"/>
        <w:autoSpaceDN/>
        <w:spacing w:line="260" w:lineRule="atLeast"/>
        <w:jc w:val="both"/>
        <w:textAlignment w:val="auto"/>
        <w:rPr>
          <w:rFonts w:eastAsia="Calibri" w:cs="Times New Roman"/>
          <w:bCs/>
          <w:sz w:val="20"/>
          <w:u w:val="single"/>
          <w:lang w:eastAsia="en-US"/>
        </w:rPr>
      </w:pPr>
      <w:r w:rsidRPr="004B4DD8">
        <w:rPr>
          <w:rFonts w:eastAsia="Calibri" w:cs="Times New Roman"/>
          <w:bCs/>
          <w:sz w:val="20"/>
          <w:u w:val="single"/>
          <w:lang w:eastAsia="en-US"/>
        </w:rPr>
        <w:lastRenderedPageBreak/>
        <w:t>N</w:t>
      </w:r>
      <w:r w:rsidR="00280B3C" w:rsidRPr="004B4DD8">
        <w:rPr>
          <w:rFonts w:eastAsia="Calibri" w:cs="Times New Roman"/>
          <w:bCs/>
          <w:sz w:val="20"/>
          <w:u w:val="single"/>
          <w:lang w:eastAsia="en-US"/>
        </w:rPr>
        <w:t>a centrifugi</w:t>
      </w:r>
    </w:p>
    <w:p w14:paraId="4B05725E"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Zahtevana suha snov blata po zgoščanju na centrifugi, ki mora biti višja od 20 % SS.</w:t>
      </w:r>
    </w:p>
    <w:p w14:paraId="2B0166A7"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Zahtevana vsebnost suhe snovi v centratu po zgoščanju mora biti nižja od 0,2 % SS.</w:t>
      </w:r>
    </w:p>
    <w:p w14:paraId="6FCBDAB9"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 xml:space="preserve">Zahtevana poraba polielektrolita na tono suhe snovi blata, ki mora biti nižja od 21,0 kg/tSS. </w:t>
      </w:r>
    </w:p>
    <w:p w14:paraId="7A92E50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p>
    <w:p w14:paraId="706997F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Vse operativne nastavitve nastavlja izključno operater naročnika po navodilu ponudnika.  Spremenljiv procesni parameter je pretok polielektrolita ter pretok blata na napravo.</w:t>
      </w:r>
    </w:p>
    <w:p w14:paraId="1DF77E6D"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3AB9EF2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Ko bodo po navodilih ponudnika pogoji optimizirani, bo na ponudnikov predlog naročnik odvzel vzorce in zapisal procesne pogoje ob vzorčenju. Naročnik bo ob posameznem vzorčenju odvzel tri vzorce: blato pred centrifugo, blato po centrifugi in centrat iz centrifuge. V času testiranje se dvakrat vzame vse tri vzorce. Kakovostne zahteve se izračuna iz analiznih rezultatov; povprečja obeh vzorcev. Vzorce se vzame ob optimalnem delovanju na željo ponudnika. Razmak med jemanjem vzorcev mora biti najmanj 30 minut in najmanj 15 minut po kakršnemkoli nastavljanju procesnih parametrov.</w:t>
      </w:r>
    </w:p>
    <w:p w14:paraId="0A18263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Za preverjanje ponudnik lahko izvaja vseskozi lastne analize. Naročnik bo ponudniku omogočil prostor za izvedbo analiz. </w:t>
      </w:r>
    </w:p>
    <w:p w14:paraId="5B7F32FF"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V kolikor bi imel naročnik procesne ali tehnološke težave si pridržuje pravico, da testiranje prestavi.</w:t>
      </w:r>
    </w:p>
    <w:p w14:paraId="39D435C2"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1D1F142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t>Nesprejemljivost testiranj/ponudbe</w:t>
      </w:r>
    </w:p>
    <w:p w14:paraId="4C54798D"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5FC7F33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Ponudba bo nesprejemljiva in jo bo naročnik izločil iz nadaljnjega ocenjevanja, v kolikor ponudnikovi rezultati testiranj pri </w:t>
      </w:r>
      <w:r w:rsidRPr="00280B3C">
        <w:rPr>
          <w:rFonts w:eastAsia="Calibri" w:cs="Times New Roman"/>
          <w:b/>
          <w:i/>
          <w:sz w:val="20"/>
          <w:lang w:eastAsia="en-US"/>
        </w:rPr>
        <w:t>predzgoščanju</w:t>
      </w:r>
      <w:r w:rsidRPr="00280B3C">
        <w:rPr>
          <w:rFonts w:eastAsia="Calibri" w:cs="Times New Roman"/>
          <w:sz w:val="20"/>
          <w:lang w:eastAsia="en-US"/>
        </w:rPr>
        <w:t xml:space="preserve"> ne dosegajo zahtevane minimalne 3,5 % suhe snovi in presegajo 0,3 % suhe snovi v centratu.</w:t>
      </w:r>
    </w:p>
    <w:p w14:paraId="14CA220E"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p>
    <w:p w14:paraId="298938D9"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Ponudba bo nesprejemljiva in jo bo naročnik izločil iz nadaljnjega ocenjevanja, v kolikor ponudnikovi rezultati testiranj pri </w:t>
      </w:r>
      <w:r w:rsidRPr="00280B3C">
        <w:rPr>
          <w:rFonts w:eastAsia="Calibri" w:cs="Times New Roman"/>
          <w:b/>
          <w:i/>
          <w:sz w:val="20"/>
          <w:lang w:eastAsia="en-US"/>
        </w:rPr>
        <w:t>zgoščanju</w:t>
      </w:r>
      <w:r w:rsidRPr="00280B3C">
        <w:rPr>
          <w:rFonts w:eastAsia="Calibri" w:cs="Times New Roman"/>
          <w:sz w:val="20"/>
          <w:lang w:eastAsia="en-US"/>
        </w:rPr>
        <w:t xml:space="preserve"> s centrifugo ne dosegajo zahtevane minimalne 20 % suhe snovi in presegajo 0,2 % suhe snovi v centratu. </w:t>
      </w:r>
    </w:p>
    <w:p w14:paraId="596DB5E2" w14:textId="77777777" w:rsidR="00376F50" w:rsidRDefault="00376F50" w:rsidP="008321D9">
      <w:pPr>
        <w:suppressAutoHyphens w:val="0"/>
        <w:autoSpaceDN/>
        <w:spacing w:line="260" w:lineRule="atLeast"/>
        <w:jc w:val="both"/>
        <w:textAlignment w:val="auto"/>
        <w:rPr>
          <w:sz w:val="20"/>
        </w:rPr>
      </w:pPr>
    </w:p>
    <w:p w14:paraId="777AA443" w14:textId="11C9C59E" w:rsidR="009062B2" w:rsidRPr="00E20C43" w:rsidRDefault="009062B2" w:rsidP="008321D9">
      <w:pPr>
        <w:suppressAutoHyphens w:val="0"/>
        <w:autoSpaceDN/>
        <w:spacing w:line="260" w:lineRule="atLeast"/>
        <w:jc w:val="both"/>
        <w:textAlignment w:val="auto"/>
        <w:rPr>
          <w:sz w:val="20"/>
        </w:rPr>
      </w:pPr>
      <w:r w:rsidRPr="00E20C43">
        <w:rPr>
          <w:sz w:val="20"/>
        </w:rPr>
        <w:t>DOKAZIL</w:t>
      </w:r>
      <w:r w:rsidR="0045243D">
        <w:rPr>
          <w:sz w:val="20"/>
        </w:rPr>
        <w:t>A</w:t>
      </w:r>
      <w:r w:rsidR="004B4DD8">
        <w:rPr>
          <w:sz w:val="20"/>
        </w:rPr>
        <w:t>:</w:t>
      </w:r>
    </w:p>
    <w:p w14:paraId="36FCA5D0" w14:textId="764918DB" w:rsidR="009062B2" w:rsidRDefault="009062B2" w:rsidP="008321D9">
      <w:pPr>
        <w:suppressAutoHyphens w:val="0"/>
        <w:autoSpaceDN/>
        <w:spacing w:line="260" w:lineRule="atLeast"/>
        <w:jc w:val="both"/>
        <w:textAlignment w:val="auto"/>
        <w:rPr>
          <w:b/>
          <w:sz w:val="20"/>
        </w:rPr>
      </w:pPr>
      <w:r w:rsidRPr="00E20C43">
        <w:rPr>
          <w:b/>
          <w:sz w:val="20"/>
        </w:rPr>
        <w:t>Ponudnik je dolžan predložiti tehničn</w:t>
      </w:r>
      <w:r w:rsidR="00E20C43" w:rsidRPr="00E20C43">
        <w:rPr>
          <w:b/>
          <w:sz w:val="20"/>
        </w:rPr>
        <w:t>e</w:t>
      </w:r>
      <w:r w:rsidRPr="00E20C43">
        <w:rPr>
          <w:b/>
          <w:sz w:val="20"/>
        </w:rPr>
        <w:t xml:space="preserve"> </w:t>
      </w:r>
      <w:r w:rsidR="00E20C43" w:rsidRPr="00E20C43">
        <w:rPr>
          <w:b/>
          <w:sz w:val="20"/>
        </w:rPr>
        <w:t>specifikacije</w:t>
      </w:r>
      <w:r w:rsidRPr="00E20C43">
        <w:rPr>
          <w:b/>
          <w:sz w:val="20"/>
        </w:rPr>
        <w:t xml:space="preserve">, ki izkazujejo, da </w:t>
      </w:r>
      <w:r w:rsidR="004573C1" w:rsidRPr="00E20C43">
        <w:rPr>
          <w:b/>
          <w:sz w:val="20"/>
        </w:rPr>
        <w:t>kemikalija</w:t>
      </w:r>
      <w:r w:rsidRPr="00E20C43">
        <w:rPr>
          <w:b/>
          <w:sz w:val="20"/>
        </w:rPr>
        <w:t xml:space="preserve"> ustreza zahtevam naročnika.</w:t>
      </w:r>
    </w:p>
    <w:p w14:paraId="31FBAD4D" w14:textId="77777777" w:rsidR="003A5C09" w:rsidRDefault="003A5C09" w:rsidP="008321D9">
      <w:pPr>
        <w:suppressAutoHyphens w:val="0"/>
        <w:autoSpaceDN/>
        <w:spacing w:line="260" w:lineRule="atLeast"/>
        <w:jc w:val="both"/>
        <w:textAlignment w:val="auto"/>
        <w:rPr>
          <w:b/>
          <w:bCs/>
          <w:sz w:val="20"/>
        </w:rPr>
      </w:pPr>
    </w:p>
    <w:p w14:paraId="03A15281" w14:textId="77777777" w:rsidR="003A5C09" w:rsidRDefault="003A5C09" w:rsidP="008321D9">
      <w:pPr>
        <w:suppressAutoHyphens w:val="0"/>
        <w:autoSpaceDN/>
        <w:spacing w:line="260" w:lineRule="atLeast"/>
        <w:jc w:val="both"/>
        <w:textAlignment w:val="auto"/>
        <w:rPr>
          <w:b/>
          <w:bCs/>
          <w:sz w:val="20"/>
        </w:rPr>
      </w:pPr>
    </w:p>
    <w:p w14:paraId="44C71934" w14:textId="2B8BDBF0" w:rsidR="008321D9" w:rsidRDefault="001C2D27" w:rsidP="003A5C09">
      <w:pPr>
        <w:suppressAutoHyphens w:val="0"/>
        <w:autoSpaceDN/>
        <w:spacing w:line="260" w:lineRule="atLeast"/>
        <w:jc w:val="both"/>
        <w:textAlignment w:val="auto"/>
        <w:rPr>
          <w:b/>
          <w:bCs/>
          <w:sz w:val="20"/>
        </w:rPr>
      </w:pPr>
      <w:r w:rsidRPr="008321D9">
        <w:rPr>
          <w:b/>
          <w:bCs/>
          <w:sz w:val="20"/>
        </w:rPr>
        <w:t>REFERENCE</w:t>
      </w:r>
      <w:r w:rsidR="004B4DD8">
        <w:rPr>
          <w:b/>
          <w:bCs/>
          <w:sz w:val="20"/>
        </w:rPr>
        <w:t>:</w:t>
      </w:r>
    </w:p>
    <w:p w14:paraId="4C9CC668" w14:textId="0AD63113" w:rsidR="00521DA3" w:rsidRPr="009B55E5" w:rsidRDefault="002860DC" w:rsidP="009B55E5">
      <w:pPr>
        <w:suppressAutoHyphens w:val="0"/>
        <w:autoSpaceDN/>
        <w:spacing w:line="260" w:lineRule="atLeast"/>
        <w:jc w:val="both"/>
        <w:textAlignment w:val="auto"/>
        <w:rPr>
          <w:sz w:val="20"/>
        </w:rPr>
      </w:pPr>
      <w:r w:rsidRPr="009B55E5">
        <w:rPr>
          <w:sz w:val="20"/>
        </w:rPr>
        <w:t xml:space="preserve">Ponudnik je v zadnjih </w:t>
      </w:r>
      <w:r w:rsidR="00FA03F8">
        <w:rPr>
          <w:sz w:val="20"/>
        </w:rPr>
        <w:t>5</w:t>
      </w:r>
      <w:r w:rsidRPr="009B55E5">
        <w:rPr>
          <w:sz w:val="20"/>
        </w:rPr>
        <w:t xml:space="preserve"> letih pred objavo javnega naročila izvedel vsaj</w:t>
      </w:r>
      <w:r w:rsidR="003C3DE7" w:rsidRPr="009B55E5">
        <w:rPr>
          <w:sz w:val="20"/>
        </w:rPr>
        <w:t xml:space="preserve"> </w:t>
      </w:r>
      <w:r w:rsidR="00FA03F8">
        <w:rPr>
          <w:sz w:val="20"/>
        </w:rPr>
        <w:t>4</w:t>
      </w:r>
      <w:r w:rsidR="003C3DE7" w:rsidRPr="009B55E5">
        <w:rPr>
          <w:sz w:val="20"/>
        </w:rPr>
        <w:t xml:space="preserve"> dobave enakovrstn</w:t>
      </w:r>
      <w:r w:rsidR="004B4DD8">
        <w:rPr>
          <w:sz w:val="20"/>
        </w:rPr>
        <w:t>e</w:t>
      </w:r>
      <w:r w:rsidR="003C3DE7" w:rsidRPr="009B55E5">
        <w:rPr>
          <w:sz w:val="20"/>
        </w:rPr>
        <w:t xml:space="preserve"> </w:t>
      </w:r>
      <w:r w:rsidR="004573C1" w:rsidRPr="009B55E5">
        <w:rPr>
          <w:sz w:val="20"/>
        </w:rPr>
        <w:t>kemikali</w:t>
      </w:r>
      <w:r w:rsidR="00E20C43" w:rsidRPr="009B55E5">
        <w:rPr>
          <w:sz w:val="20"/>
        </w:rPr>
        <w:t>j</w:t>
      </w:r>
      <w:r w:rsidR="004B4DD8">
        <w:rPr>
          <w:sz w:val="20"/>
        </w:rPr>
        <w:t>e</w:t>
      </w:r>
      <w:r w:rsidR="004573C1" w:rsidRPr="009B55E5">
        <w:rPr>
          <w:sz w:val="20"/>
        </w:rPr>
        <w:t xml:space="preserve">, </w:t>
      </w:r>
      <w:r w:rsidR="003C3DE7" w:rsidRPr="009B55E5">
        <w:rPr>
          <w:sz w:val="20"/>
        </w:rPr>
        <w:t xml:space="preserve">pri čemer </w:t>
      </w:r>
      <w:r w:rsidR="002033A6" w:rsidRPr="009B55E5">
        <w:rPr>
          <w:sz w:val="20"/>
        </w:rPr>
        <w:t xml:space="preserve"> </w:t>
      </w:r>
      <w:r w:rsidR="003C3DE7" w:rsidRPr="009B55E5">
        <w:rPr>
          <w:sz w:val="20"/>
        </w:rPr>
        <w:t xml:space="preserve">je vsaka referenca ločena dobava v vrednosti </w:t>
      </w:r>
      <w:r w:rsidR="004573C1" w:rsidRPr="009B55E5">
        <w:rPr>
          <w:sz w:val="20"/>
        </w:rPr>
        <w:t>ponujene kemikalije</w:t>
      </w:r>
      <w:r w:rsidR="003C3DE7" w:rsidRPr="009B55E5">
        <w:rPr>
          <w:sz w:val="20"/>
        </w:rPr>
        <w:t xml:space="preserve"> brez DDV. Za enakovrstn</w:t>
      </w:r>
      <w:r w:rsidR="004573C1" w:rsidRPr="009B55E5">
        <w:rPr>
          <w:sz w:val="20"/>
        </w:rPr>
        <w:t>e</w:t>
      </w:r>
      <w:r w:rsidR="003C3DE7" w:rsidRPr="009B55E5">
        <w:rPr>
          <w:sz w:val="20"/>
        </w:rPr>
        <w:t xml:space="preserve"> </w:t>
      </w:r>
      <w:r w:rsidR="004573C1" w:rsidRPr="009B55E5">
        <w:rPr>
          <w:sz w:val="20"/>
        </w:rPr>
        <w:t>kemikalije štejejo kemikalije,</w:t>
      </w:r>
      <w:r w:rsidR="003C3DE7" w:rsidRPr="009B55E5">
        <w:rPr>
          <w:sz w:val="20"/>
        </w:rPr>
        <w:t xml:space="preserve"> kjer je ponudnik uspešno dobavil </w:t>
      </w:r>
      <w:r w:rsidR="004573C1" w:rsidRPr="009B55E5">
        <w:rPr>
          <w:sz w:val="20"/>
        </w:rPr>
        <w:t>kemikalije</w:t>
      </w:r>
      <w:r w:rsidR="003C3DE7" w:rsidRPr="009B55E5">
        <w:rPr>
          <w:sz w:val="20"/>
        </w:rPr>
        <w:t xml:space="preserve"> z enakovredno tehnično specifikacijo, ki jo ima naročnik v tem razpisu. </w:t>
      </w:r>
    </w:p>
    <w:p w14:paraId="35744FFC" w14:textId="77777777" w:rsidR="002033A6" w:rsidRDefault="002033A6" w:rsidP="002033A6">
      <w:pPr>
        <w:rPr>
          <w:sz w:val="20"/>
          <w:szCs w:val="20"/>
        </w:rPr>
      </w:pPr>
    </w:p>
    <w:p w14:paraId="4A2D45F8" w14:textId="77777777" w:rsidR="00521DA3" w:rsidRPr="00521DA3" w:rsidRDefault="00521DA3" w:rsidP="009B55E5">
      <w:pPr>
        <w:rPr>
          <w:sz w:val="20"/>
          <w:szCs w:val="20"/>
        </w:rPr>
      </w:pPr>
      <w:r w:rsidRPr="00521DA3">
        <w:rPr>
          <w:sz w:val="20"/>
          <w:szCs w:val="20"/>
        </w:rPr>
        <w:t>DOKAZILO:</w:t>
      </w:r>
    </w:p>
    <w:p w14:paraId="45E2299D" w14:textId="77777777" w:rsidR="00B1166B" w:rsidRDefault="00B1166B" w:rsidP="009B55E5">
      <w:pPr>
        <w:tabs>
          <w:tab w:val="left" w:pos="817"/>
        </w:tabs>
        <w:rPr>
          <w:b/>
          <w:sz w:val="20"/>
          <w:szCs w:val="20"/>
        </w:rPr>
      </w:pPr>
      <w:r w:rsidRPr="00D05C80">
        <w:rPr>
          <w:b/>
          <w:sz w:val="20"/>
          <w:szCs w:val="20"/>
        </w:rPr>
        <w:t>Izpolnjen obrazec Referenčno potrdilo</w:t>
      </w:r>
      <w:r w:rsidR="00D05C80">
        <w:rPr>
          <w:b/>
          <w:sz w:val="20"/>
          <w:szCs w:val="20"/>
        </w:rPr>
        <w:t>.</w:t>
      </w:r>
    </w:p>
    <w:p w14:paraId="106342CE" w14:textId="77777777" w:rsidR="003C3DE7" w:rsidRDefault="003C3DE7" w:rsidP="00B1166B">
      <w:pPr>
        <w:tabs>
          <w:tab w:val="left" w:pos="817"/>
        </w:tabs>
        <w:ind w:left="392"/>
        <w:rPr>
          <w:b/>
          <w:sz w:val="20"/>
          <w:szCs w:val="20"/>
        </w:rPr>
      </w:pPr>
    </w:p>
    <w:p w14:paraId="4B069959" w14:textId="77777777" w:rsidR="003C3DE7" w:rsidRPr="00865361" w:rsidRDefault="003C3DE7" w:rsidP="009B55E5">
      <w:pPr>
        <w:suppressAutoHyphens w:val="0"/>
        <w:autoSpaceDN/>
        <w:spacing w:line="260" w:lineRule="atLeast"/>
        <w:jc w:val="both"/>
        <w:textAlignment w:val="auto"/>
        <w:rPr>
          <w:sz w:val="20"/>
          <w:szCs w:val="20"/>
        </w:rPr>
      </w:pPr>
      <w:r w:rsidRPr="00865361">
        <w:rPr>
          <w:sz w:val="20"/>
        </w:rPr>
        <w:t xml:space="preserve">Naročnik si pridržuje pravico, da navedene reference preveri. V kolikor bo naročnik z dodatnimi </w:t>
      </w:r>
      <w:r w:rsidR="005834FC" w:rsidRPr="00865361">
        <w:rPr>
          <w:sz w:val="20"/>
        </w:rPr>
        <w:t xml:space="preserve">poizvedbami ugotovil, da katera izmed referenc ne izkazuje kvalitetno opravljenih dobav, se takšna referenca ne upošteva. </w:t>
      </w:r>
      <w:r w:rsidR="002033A6" w:rsidRPr="00865361">
        <w:rPr>
          <w:sz w:val="20"/>
        </w:rPr>
        <w:t>Kot nekvalitetno opravljena dela štejejo: zamude pri izvedbi, napake v izvedbi, izstavitev višjih računov kot je bilo dogovorjeno, in podobno.</w:t>
      </w:r>
      <w:r w:rsidR="002033A6" w:rsidRPr="00865361">
        <w:rPr>
          <w:sz w:val="20"/>
          <w:szCs w:val="20"/>
        </w:rPr>
        <w:t xml:space="preserve"> </w:t>
      </w:r>
    </w:p>
    <w:p w14:paraId="5735D43B" w14:textId="4017932E" w:rsidR="00652C5C" w:rsidRPr="00652C5C" w:rsidRDefault="00904EBB"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lastRenderedPageBreak/>
        <w:t>9</w:t>
      </w:r>
      <w:r w:rsidR="00D05C80">
        <w:rPr>
          <w:rFonts w:cs="Times New Roman"/>
          <w:b/>
          <w:bCs/>
          <w:i/>
          <w:sz w:val="20"/>
          <w:szCs w:val="26"/>
          <w:lang w:eastAsia="en-US"/>
        </w:rPr>
        <w:t>.1.</w:t>
      </w:r>
      <w:r>
        <w:rPr>
          <w:rFonts w:cs="Times New Roman"/>
          <w:b/>
          <w:bCs/>
          <w:i/>
          <w:sz w:val="20"/>
          <w:szCs w:val="26"/>
          <w:lang w:eastAsia="en-US"/>
        </w:rPr>
        <w:t xml:space="preserve">6         </w:t>
      </w:r>
      <w:r w:rsidR="00D05C80">
        <w:rPr>
          <w:rFonts w:cs="Times New Roman"/>
          <w:b/>
          <w:bCs/>
          <w:i/>
          <w:sz w:val="20"/>
          <w:szCs w:val="26"/>
          <w:lang w:eastAsia="en-US"/>
        </w:rPr>
        <w:t xml:space="preserve"> </w:t>
      </w:r>
      <w:r w:rsidR="00652C5C" w:rsidRPr="00652C5C">
        <w:rPr>
          <w:rFonts w:cs="Times New Roman"/>
          <w:b/>
          <w:bCs/>
          <w:i/>
          <w:sz w:val="20"/>
          <w:szCs w:val="26"/>
          <w:lang w:eastAsia="en-US"/>
        </w:rPr>
        <w:t>Drugi pogoji</w:t>
      </w:r>
      <w:bookmarkEnd w:id="172"/>
    </w:p>
    <w:p w14:paraId="471BC0A9" w14:textId="0ED8997F" w:rsidR="00652C5C" w:rsidRPr="00652C5C" w:rsidRDefault="00D05C80" w:rsidP="00D05C80">
      <w:pPr>
        <w:tabs>
          <w:tab w:val="left" w:pos="817"/>
        </w:tabs>
        <w:suppressAutoHyphens w:val="0"/>
        <w:autoSpaceDN/>
        <w:spacing w:line="260" w:lineRule="atLeast"/>
        <w:ind w:left="357" w:hanging="357"/>
        <w:jc w:val="both"/>
        <w:textAlignment w:val="auto"/>
        <w:rPr>
          <w:rFonts w:eastAsia="Calibri" w:cs="Times New Roman"/>
          <w:sz w:val="20"/>
          <w:lang w:eastAsia="en-US"/>
        </w:rPr>
      </w:pPr>
      <w:r>
        <w:rPr>
          <w:rFonts w:eastAsia="Calibri" w:cs="Times New Roman"/>
          <w:sz w:val="20"/>
          <w:lang w:eastAsia="en-US"/>
        </w:rPr>
        <w:t>1.</w:t>
      </w:r>
      <w:r>
        <w:rPr>
          <w:rFonts w:eastAsia="Calibri" w:cs="Times New Roman"/>
          <w:sz w:val="20"/>
          <w:lang w:eastAsia="en-US"/>
        </w:rPr>
        <w:tab/>
      </w:r>
      <w:r w:rsidR="00652C5C" w:rsidRPr="00D05C80">
        <w:rPr>
          <w:rFonts w:eastAsia="Calibri"/>
          <w:sz w:val="20"/>
          <w:szCs w:val="20"/>
          <w:lang w:eastAsia="en-US"/>
        </w:rPr>
        <w:t>Gospodarski subjekt ni uvrščen v evidenco poslovnih subjektov iz 35. člena Zakona o integriteti in preprečevanju korupcije (</w:t>
      </w:r>
      <w:r w:rsidR="0079289D" w:rsidRPr="0079289D">
        <w:rPr>
          <w:rFonts w:eastAsia="Calibri"/>
          <w:sz w:val="20"/>
          <w:szCs w:val="20"/>
          <w:lang w:eastAsia="en-US"/>
        </w:rPr>
        <w:t>Uradni list RS, št. 69/11 – uradno prečiščeno besedilo, 158/20, 3/22 – ZDeb in 16/23 – ZZPri</w:t>
      </w:r>
      <w:r w:rsidR="00652C5C" w:rsidRPr="00D05C80">
        <w:rPr>
          <w:rFonts w:eastAsia="Calibri"/>
          <w:sz w:val="20"/>
          <w:szCs w:val="20"/>
          <w:lang w:eastAsia="en-US"/>
        </w:rPr>
        <w:t>) in mu ni na podlagi tega člena prepovedano poslovanje z naročnikom.</w:t>
      </w:r>
    </w:p>
    <w:p w14:paraId="0EBAFC73" w14:textId="77777777" w:rsidR="00652C5C" w:rsidRPr="00652C5C" w:rsidRDefault="00652C5C" w:rsidP="00652C5C">
      <w:pPr>
        <w:tabs>
          <w:tab w:val="left" w:pos="817"/>
        </w:tabs>
        <w:suppressAutoHyphens w:val="0"/>
        <w:autoSpaceDN/>
        <w:spacing w:line="260" w:lineRule="atLeast"/>
        <w:ind w:left="392"/>
        <w:jc w:val="both"/>
        <w:textAlignment w:val="auto"/>
        <w:rPr>
          <w:rFonts w:eastAsia="Calibri" w:cs="Times New Roman"/>
          <w:sz w:val="20"/>
          <w:lang w:eastAsia="en-US"/>
        </w:rPr>
      </w:pPr>
    </w:p>
    <w:p w14:paraId="36736E37" w14:textId="77777777" w:rsidR="00652C5C" w:rsidRPr="00652C5C" w:rsidRDefault="00652C5C" w:rsidP="00E20C43">
      <w:pPr>
        <w:suppressAutoHyphens w:val="0"/>
        <w:autoSpaceDN/>
        <w:spacing w:line="260" w:lineRule="atLeast"/>
        <w:ind w:firstLine="357"/>
        <w:jc w:val="both"/>
        <w:textAlignment w:val="auto"/>
        <w:rPr>
          <w:rFonts w:eastAsia="Calibri" w:cs="Times New Roman"/>
          <w:sz w:val="20"/>
          <w:lang w:eastAsia="en-US"/>
        </w:rPr>
      </w:pPr>
      <w:r w:rsidRPr="00652C5C">
        <w:rPr>
          <w:rFonts w:eastAsia="Calibri" w:cs="Times New Roman"/>
          <w:sz w:val="20"/>
          <w:lang w:eastAsia="en-US"/>
        </w:rPr>
        <w:t>DOKAZILO:</w:t>
      </w:r>
    </w:p>
    <w:p w14:paraId="055814CB" w14:textId="77777777" w:rsidR="00D05C80" w:rsidRPr="00B1166B" w:rsidRDefault="00D05C80" w:rsidP="00E20C43">
      <w:pPr>
        <w:suppressAutoHyphens w:val="0"/>
        <w:autoSpaceDN/>
        <w:spacing w:line="260" w:lineRule="atLeast"/>
        <w:ind w:firstLine="357"/>
        <w:jc w:val="both"/>
        <w:textAlignment w:val="auto"/>
        <w:rPr>
          <w:rFonts w:eastAsia="Calibri" w:cs="Times New Roman"/>
          <w:b/>
          <w:sz w:val="20"/>
          <w:lang w:eastAsia="en-US"/>
        </w:rPr>
      </w:pPr>
      <w:bookmarkStart w:id="173" w:name="_Toc336851744"/>
      <w:bookmarkStart w:id="174" w:name="_Toc336851792"/>
      <w:bookmarkStart w:id="175" w:name="_Toc509672560"/>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1F2256F0" w14:textId="77777777" w:rsidR="00652C5C" w:rsidRPr="0062057D" w:rsidRDefault="00652C5C" w:rsidP="005A69F4">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t>merila</w:t>
      </w:r>
      <w:bookmarkEnd w:id="173"/>
      <w:bookmarkEnd w:id="174"/>
      <w:bookmarkEnd w:id="175"/>
    </w:p>
    <w:p w14:paraId="22541CCF" w14:textId="6D55C4D4"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Merila in kriteriji, ki bodo uporabljeni pri ocenjevanju in izbiri ponudb so:</w:t>
      </w:r>
    </w:p>
    <w:p w14:paraId="426271AF"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5832"/>
        <w:gridCol w:w="2410"/>
      </w:tblGrid>
      <w:tr w:rsidR="005B7C79" w:rsidRPr="005B7C79" w14:paraId="0284D6FC" w14:textId="77777777" w:rsidTr="005B6734">
        <w:tc>
          <w:tcPr>
            <w:tcW w:w="400" w:type="dxa"/>
          </w:tcPr>
          <w:p w14:paraId="0FE1F4F0"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c>
        <w:tc>
          <w:tcPr>
            <w:tcW w:w="5832" w:type="dxa"/>
          </w:tcPr>
          <w:p w14:paraId="6A7E5674"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Merila za ocenjevanje ponudb</w:t>
            </w:r>
          </w:p>
        </w:tc>
        <w:tc>
          <w:tcPr>
            <w:tcW w:w="2410" w:type="dxa"/>
          </w:tcPr>
          <w:p w14:paraId="0BC793FC"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Max. možno število točk</w:t>
            </w:r>
          </w:p>
        </w:tc>
      </w:tr>
      <w:tr w:rsidR="005B7C79" w:rsidRPr="005B7C79" w14:paraId="0C455F36" w14:textId="77777777" w:rsidTr="005B6734">
        <w:tc>
          <w:tcPr>
            <w:tcW w:w="400" w:type="dxa"/>
          </w:tcPr>
          <w:p w14:paraId="3D382A02"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1.</w:t>
            </w:r>
          </w:p>
        </w:tc>
        <w:tc>
          <w:tcPr>
            <w:tcW w:w="5832" w:type="dxa"/>
          </w:tcPr>
          <w:p w14:paraId="02714FD3" w14:textId="77777777"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 xml:space="preserve">Rezultati industrijskega testiranja – specifična poraba polielektrolita pri predzgoščanju in zgoščanju </w:t>
            </w:r>
          </w:p>
          <w:p w14:paraId="2EB06BDE" w14:textId="77777777" w:rsidR="005B6734" w:rsidRPr="005B7C79" w:rsidRDefault="005B6734" w:rsidP="005B7C79">
            <w:pPr>
              <w:suppressAutoHyphens w:val="0"/>
              <w:autoSpaceDN/>
              <w:spacing w:line="260" w:lineRule="atLeast"/>
              <w:jc w:val="both"/>
              <w:textAlignment w:val="auto"/>
              <w:rPr>
                <w:rFonts w:eastAsia="Calibri" w:cs="Times New Roman"/>
                <w:bCs/>
                <w:sz w:val="20"/>
                <w:lang w:eastAsia="en-US"/>
              </w:rPr>
            </w:pPr>
          </w:p>
        </w:tc>
        <w:tc>
          <w:tcPr>
            <w:tcW w:w="2410" w:type="dxa"/>
          </w:tcPr>
          <w:p w14:paraId="4126E5A9"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50</w:t>
            </w:r>
          </w:p>
        </w:tc>
      </w:tr>
      <w:tr w:rsidR="005B7C79" w:rsidRPr="005B7C79" w14:paraId="698B517A" w14:textId="77777777" w:rsidTr="005B6734">
        <w:tc>
          <w:tcPr>
            <w:tcW w:w="400" w:type="dxa"/>
          </w:tcPr>
          <w:p w14:paraId="5C6253C9"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2.</w:t>
            </w:r>
          </w:p>
        </w:tc>
        <w:tc>
          <w:tcPr>
            <w:tcW w:w="5832" w:type="dxa"/>
          </w:tcPr>
          <w:p w14:paraId="0FC74A01" w14:textId="77777777"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Ponudbena cena EUR/kg brez DDV</w:t>
            </w:r>
          </w:p>
          <w:p w14:paraId="43353690" w14:textId="77777777" w:rsidR="005B6734" w:rsidRPr="005B7C79" w:rsidRDefault="005B6734" w:rsidP="005B7C79">
            <w:pPr>
              <w:suppressAutoHyphens w:val="0"/>
              <w:autoSpaceDN/>
              <w:spacing w:line="260" w:lineRule="atLeast"/>
              <w:jc w:val="both"/>
              <w:textAlignment w:val="auto"/>
              <w:rPr>
                <w:rFonts w:eastAsia="Calibri" w:cs="Times New Roman"/>
                <w:bCs/>
                <w:sz w:val="20"/>
                <w:lang w:eastAsia="en-US"/>
              </w:rPr>
            </w:pPr>
          </w:p>
        </w:tc>
        <w:tc>
          <w:tcPr>
            <w:tcW w:w="2410" w:type="dxa"/>
          </w:tcPr>
          <w:p w14:paraId="6B7B0568"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25</w:t>
            </w:r>
          </w:p>
        </w:tc>
      </w:tr>
      <w:tr w:rsidR="005B7C79" w:rsidRPr="005B7C79" w14:paraId="70C15387" w14:textId="77777777" w:rsidTr="005B6734">
        <w:tc>
          <w:tcPr>
            <w:tcW w:w="400" w:type="dxa"/>
          </w:tcPr>
          <w:p w14:paraId="20C1A856"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3.</w:t>
            </w:r>
          </w:p>
        </w:tc>
        <w:tc>
          <w:tcPr>
            <w:tcW w:w="5832" w:type="dxa"/>
          </w:tcPr>
          <w:p w14:paraId="13F4E417" w14:textId="77777777"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Rezultati industrijskega testiranja – dosežena sušina pri zgoščanju</w:t>
            </w:r>
          </w:p>
          <w:p w14:paraId="4063BE1D" w14:textId="77777777" w:rsidR="005B6734" w:rsidRPr="005B7C79" w:rsidRDefault="005B6734" w:rsidP="005B7C79">
            <w:pPr>
              <w:suppressAutoHyphens w:val="0"/>
              <w:autoSpaceDN/>
              <w:spacing w:line="260" w:lineRule="atLeast"/>
              <w:jc w:val="both"/>
              <w:textAlignment w:val="auto"/>
              <w:rPr>
                <w:rFonts w:eastAsia="Calibri" w:cs="Times New Roman"/>
                <w:bCs/>
                <w:sz w:val="20"/>
                <w:lang w:eastAsia="en-US"/>
              </w:rPr>
            </w:pPr>
          </w:p>
        </w:tc>
        <w:tc>
          <w:tcPr>
            <w:tcW w:w="2410" w:type="dxa"/>
          </w:tcPr>
          <w:p w14:paraId="4D813454"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25</w:t>
            </w:r>
          </w:p>
        </w:tc>
      </w:tr>
      <w:tr w:rsidR="005B7C79" w:rsidRPr="005B7C79" w14:paraId="5D57F2D2" w14:textId="77777777" w:rsidTr="005B6734">
        <w:trPr>
          <w:trHeight w:val="354"/>
        </w:trPr>
        <w:tc>
          <w:tcPr>
            <w:tcW w:w="400" w:type="dxa"/>
          </w:tcPr>
          <w:p w14:paraId="43AE5A27"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c>
        <w:tc>
          <w:tcPr>
            <w:tcW w:w="5832" w:type="dxa"/>
          </w:tcPr>
          <w:p w14:paraId="12C56A9B"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SKUPAJ</w:t>
            </w:r>
          </w:p>
        </w:tc>
        <w:tc>
          <w:tcPr>
            <w:tcW w:w="2410" w:type="dxa"/>
          </w:tcPr>
          <w:p w14:paraId="3A976705"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100</w:t>
            </w:r>
          </w:p>
        </w:tc>
      </w:tr>
    </w:tbl>
    <w:p w14:paraId="120B517C"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p>
    <w:p w14:paraId="5741CACD"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bl>
      <w:tblPr>
        <w:tblW w:w="4451" w:type="pct"/>
        <w:tblInd w:w="-6" w:type="dxa"/>
        <w:tblLook w:val="04A0" w:firstRow="1" w:lastRow="0" w:firstColumn="1" w:lastColumn="0" w:noHBand="0" w:noVBand="1"/>
      </w:tblPr>
      <w:tblGrid>
        <w:gridCol w:w="1067"/>
        <w:gridCol w:w="3655"/>
        <w:gridCol w:w="3943"/>
      </w:tblGrid>
      <w:tr w:rsidR="005B7C79" w:rsidRPr="005B7C79" w14:paraId="1F783C7C" w14:textId="77777777" w:rsidTr="004E38A9">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E02A0"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Merilo 1:</w:t>
            </w:r>
          </w:p>
        </w:tc>
        <w:tc>
          <w:tcPr>
            <w:tcW w:w="21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77A09"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Rezultati industrijskega testiranja – specifična poraba polielektrolita pri predzgoščanju na odcejalni mizi in zgoščanju na centrifugi v kg/tono suhe snovi</w:t>
            </w:r>
          </w:p>
        </w:tc>
        <w:tc>
          <w:tcPr>
            <w:tcW w:w="22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170CD"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r w:rsidRPr="005B7C79">
              <w:rPr>
                <w:rFonts w:eastAsia="Calibri" w:cs="Times New Roman"/>
                <w:sz w:val="20"/>
                <w:lang w:eastAsia="en-US"/>
              </w:rPr>
              <w:t xml:space="preserve"> </w:t>
            </w:r>
            <w:r w:rsidRPr="005B7C79">
              <w:rPr>
                <w:rFonts w:eastAsia="Calibri" w:cs="Times New Roman"/>
                <w:b/>
                <w:sz w:val="20"/>
                <w:lang w:eastAsia="en-US"/>
              </w:rPr>
              <w:t>M1</w:t>
            </w:r>
            <w:r w:rsidRPr="005B7C79">
              <w:rPr>
                <w:rFonts w:eastAsia="Calibri" w:cs="Times New Roman"/>
                <w:b/>
                <w:sz w:val="20"/>
                <w:vertAlign w:val="subscript"/>
                <w:lang w:eastAsia="en-US"/>
              </w:rPr>
              <w:t>(x)</w:t>
            </w:r>
            <w:r w:rsidRPr="005B7C79">
              <w:rPr>
                <w:rFonts w:eastAsia="Calibri" w:cs="Times New Roman"/>
                <w:b/>
                <w:sz w:val="20"/>
                <w:lang w:eastAsia="en-US"/>
              </w:rPr>
              <w:t> = (P</w:t>
            </w:r>
            <w:r w:rsidRPr="005B7C79">
              <w:rPr>
                <w:rFonts w:eastAsia="Calibri" w:cs="Times New Roman"/>
                <w:b/>
                <w:sz w:val="20"/>
                <w:vertAlign w:val="subscript"/>
                <w:lang w:eastAsia="en-US"/>
              </w:rPr>
              <w:t>(min)</w:t>
            </w:r>
            <w:r w:rsidRPr="005B7C79">
              <w:rPr>
                <w:rFonts w:eastAsia="Calibri" w:cs="Times New Roman"/>
                <w:b/>
                <w:sz w:val="20"/>
                <w:lang w:eastAsia="en-US"/>
              </w:rPr>
              <w:t> / P</w:t>
            </w:r>
            <w:r w:rsidRPr="005B7C79">
              <w:rPr>
                <w:rFonts w:eastAsia="Calibri" w:cs="Times New Roman"/>
                <w:b/>
                <w:sz w:val="20"/>
                <w:vertAlign w:val="subscript"/>
                <w:lang w:eastAsia="en-US"/>
              </w:rPr>
              <w:t>(x)</w:t>
            </w:r>
            <w:r w:rsidRPr="005B7C79">
              <w:rPr>
                <w:rFonts w:eastAsia="Calibri" w:cs="Times New Roman"/>
                <w:b/>
                <w:sz w:val="20"/>
                <w:lang w:eastAsia="en-US"/>
              </w:rPr>
              <w:t>)* M1</w:t>
            </w:r>
            <w:r w:rsidRPr="005B7C79">
              <w:rPr>
                <w:rFonts w:eastAsia="Calibri" w:cs="Times New Roman"/>
                <w:b/>
                <w:sz w:val="20"/>
                <w:vertAlign w:val="subscript"/>
                <w:lang w:eastAsia="en-US"/>
              </w:rPr>
              <w:t>(max)</w:t>
            </w:r>
          </w:p>
          <w:p w14:paraId="2B3157E5"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M2</w:t>
            </w:r>
            <w:r w:rsidRPr="005B7C79">
              <w:rPr>
                <w:rFonts w:eastAsia="Calibri" w:cs="Times New Roman"/>
                <w:sz w:val="20"/>
                <w:vertAlign w:val="subscript"/>
                <w:lang w:eastAsia="en-US"/>
              </w:rPr>
              <w:t>(x)</w:t>
            </w:r>
            <w:r w:rsidRPr="005B7C79">
              <w:rPr>
                <w:rFonts w:eastAsia="Calibri" w:cs="Times New Roman"/>
                <w:sz w:val="20"/>
                <w:lang w:eastAsia="en-US"/>
              </w:rPr>
              <w:t> = doseženo število točk posamezne ponudbe po tem merilu</w:t>
            </w:r>
          </w:p>
          <w:p w14:paraId="1F05A391"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P</w:t>
            </w:r>
            <w:r w:rsidRPr="005B7C79">
              <w:rPr>
                <w:rFonts w:eastAsia="Calibri" w:cs="Times New Roman"/>
                <w:sz w:val="20"/>
                <w:vertAlign w:val="subscript"/>
                <w:lang w:eastAsia="en-US"/>
              </w:rPr>
              <w:t>(min)</w:t>
            </w:r>
            <w:r w:rsidRPr="005B7C79">
              <w:rPr>
                <w:rFonts w:eastAsia="Calibri" w:cs="Times New Roman"/>
                <w:sz w:val="20"/>
                <w:lang w:eastAsia="en-US"/>
              </w:rPr>
              <w:t xml:space="preserve"> = najnižja poraba </w:t>
            </w:r>
          </w:p>
          <w:p w14:paraId="3660AE12"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P</w:t>
            </w:r>
            <w:r w:rsidRPr="005B7C79">
              <w:rPr>
                <w:rFonts w:eastAsia="Calibri" w:cs="Times New Roman"/>
                <w:sz w:val="20"/>
                <w:vertAlign w:val="subscript"/>
                <w:lang w:eastAsia="en-US"/>
              </w:rPr>
              <w:t>(x)</w:t>
            </w:r>
            <w:r w:rsidRPr="005B7C79">
              <w:rPr>
                <w:rFonts w:eastAsia="Calibri" w:cs="Times New Roman"/>
                <w:sz w:val="20"/>
                <w:lang w:eastAsia="en-US"/>
              </w:rPr>
              <w:t xml:space="preserve"> = poraba konkretnega ponudnika              </w:t>
            </w:r>
          </w:p>
          <w:p w14:paraId="3602AB73"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M1</w:t>
            </w:r>
            <w:r w:rsidRPr="005B7C79">
              <w:rPr>
                <w:rFonts w:eastAsia="Calibri" w:cs="Times New Roman"/>
                <w:sz w:val="20"/>
                <w:vertAlign w:val="subscript"/>
                <w:lang w:eastAsia="en-US"/>
              </w:rPr>
              <w:t>(max)</w:t>
            </w:r>
            <w:r w:rsidRPr="005B7C79">
              <w:rPr>
                <w:rFonts w:eastAsia="Calibri" w:cs="Times New Roman"/>
                <w:sz w:val="20"/>
                <w:lang w:eastAsia="en-US"/>
              </w:rPr>
              <w:t> = maksimalno število točk po merilu M1</w:t>
            </w:r>
          </w:p>
        </w:tc>
      </w:tr>
      <w:tr w:rsidR="005B7C79" w:rsidRPr="005B7C79" w14:paraId="10116C91" w14:textId="77777777" w:rsidTr="004E38A9">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5357D"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Merilo 2:</w:t>
            </w:r>
          </w:p>
        </w:tc>
        <w:tc>
          <w:tcPr>
            <w:tcW w:w="21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1F172"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Najnižja ponudbena cena v EUR/kg brez DDV</w:t>
            </w:r>
          </w:p>
        </w:tc>
        <w:tc>
          <w:tcPr>
            <w:tcW w:w="22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897F9"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r w:rsidRPr="005B7C79">
              <w:rPr>
                <w:rFonts w:eastAsia="Calibri" w:cs="Times New Roman"/>
                <w:b/>
                <w:sz w:val="20"/>
                <w:lang w:eastAsia="en-US"/>
              </w:rPr>
              <w:t>M2</w:t>
            </w:r>
            <w:r w:rsidRPr="005B7C79">
              <w:rPr>
                <w:rFonts w:eastAsia="Calibri" w:cs="Times New Roman"/>
                <w:b/>
                <w:sz w:val="20"/>
                <w:vertAlign w:val="subscript"/>
                <w:lang w:eastAsia="en-US"/>
              </w:rPr>
              <w:t>(x)</w:t>
            </w:r>
            <w:r w:rsidRPr="005B7C79">
              <w:rPr>
                <w:rFonts w:eastAsia="Calibri" w:cs="Times New Roman"/>
                <w:b/>
                <w:sz w:val="20"/>
                <w:lang w:eastAsia="en-US"/>
              </w:rPr>
              <w:t> = (C</w:t>
            </w:r>
            <w:r w:rsidRPr="005B7C79">
              <w:rPr>
                <w:rFonts w:eastAsia="Calibri" w:cs="Times New Roman"/>
                <w:b/>
                <w:sz w:val="20"/>
                <w:vertAlign w:val="subscript"/>
                <w:lang w:eastAsia="en-US"/>
              </w:rPr>
              <w:t>(min)</w:t>
            </w:r>
            <w:r w:rsidRPr="005B7C79">
              <w:rPr>
                <w:rFonts w:eastAsia="Calibri" w:cs="Times New Roman"/>
                <w:b/>
                <w:sz w:val="20"/>
                <w:lang w:eastAsia="en-US"/>
              </w:rPr>
              <w:t> / C</w:t>
            </w:r>
            <w:r w:rsidRPr="005B7C79">
              <w:rPr>
                <w:rFonts w:eastAsia="Calibri" w:cs="Times New Roman"/>
                <w:b/>
                <w:sz w:val="20"/>
                <w:vertAlign w:val="subscript"/>
                <w:lang w:eastAsia="en-US"/>
              </w:rPr>
              <w:t>(x)</w:t>
            </w:r>
            <w:r w:rsidRPr="005B7C79">
              <w:rPr>
                <w:rFonts w:eastAsia="Calibri" w:cs="Times New Roman"/>
                <w:b/>
                <w:sz w:val="20"/>
                <w:lang w:eastAsia="en-US"/>
              </w:rPr>
              <w:t>)* M2</w:t>
            </w:r>
            <w:r w:rsidRPr="005B7C79">
              <w:rPr>
                <w:rFonts w:eastAsia="Calibri" w:cs="Times New Roman"/>
                <w:b/>
                <w:sz w:val="20"/>
                <w:vertAlign w:val="subscript"/>
                <w:lang w:eastAsia="en-US"/>
              </w:rPr>
              <w:t>(max)</w:t>
            </w:r>
          </w:p>
          <w:p w14:paraId="195B2B70"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M2</w:t>
            </w:r>
            <w:r w:rsidRPr="005B7C79">
              <w:rPr>
                <w:rFonts w:eastAsia="Calibri" w:cs="Times New Roman"/>
                <w:sz w:val="20"/>
                <w:vertAlign w:val="subscript"/>
                <w:lang w:eastAsia="en-US"/>
              </w:rPr>
              <w:t>(x)</w:t>
            </w:r>
            <w:r w:rsidRPr="005B7C79">
              <w:rPr>
                <w:rFonts w:eastAsia="Calibri" w:cs="Times New Roman"/>
                <w:sz w:val="20"/>
                <w:lang w:eastAsia="en-US"/>
              </w:rPr>
              <w:t> = doseženo število točk posamezne ponudbe po tem merilu</w:t>
            </w:r>
          </w:p>
          <w:p w14:paraId="599E2474"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C</w:t>
            </w:r>
            <w:r w:rsidRPr="005B7C79">
              <w:rPr>
                <w:rFonts w:eastAsia="Calibri" w:cs="Times New Roman"/>
                <w:sz w:val="20"/>
                <w:vertAlign w:val="subscript"/>
                <w:lang w:eastAsia="en-US"/>
              </w:rPr>
              <w:t>(min)</w:t>
            </w:r>
            <w:r w:rsidRPr="005B7C79">
              <w:rPr>
                <w:rFonts w:eastAsia="Calibri" w:cs="Times New Roman"/>
                <w:sz w:val="20"/>
                <w:lang w:eastAsia="en-US"/>
              </w:rPr>
              <w:t> = najnižja ponujena cena brez DDV</w:t>
            </w:r>
          </w:p>
          <w:p w14:paraId="22E95BE5"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C</w:t>
            </w:r>
            <w:r w:rsidRPr="005B7C79">
              <w:rPr>
                <w:rFonts w:eastAsia="Calibri" w:cs="Times New Roman"/>
                <w:sz w:val="20"/>
                <w:vertAlign w:val="subscript"/>
                <w:lang w:eastAsia="en-US"/>
              </w:rPr>
              <w:t>(x)</w:t>
            </w:r>
            <w:r w:rsidRPr="005B7C79">
              <w:rPr>
                <w:rFonts w:eastAsia="Calibri" w:cs="Times New Roman"/>
                <w:sz w:val="20"/>
                <w:lang w:eastAsia="en-US"/>
              </w:rPr>
              <w:t xml:space="preserve"> = ponujena cena konkretnega ponudnika brez DDV              </w:t>
            </w:r>
          </w:p>
          <w:p w14:paraId="6D772D4A"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M2</w:t>
            </w:r>
            <w:r w:rsidRPr="005B7C79">
              <w:rPr>
                <w:rFonts w:eastAsia="Calibri" w:cs="Times New Roman"/>
                <w:sz w:val="20"/>
                <w:vertAlign w:val="subscript"/>
                <w:lang w:eastAsia="en-US"/>
              </w:rPr>
              <w:t>(max)</w:t>
            </w:r>
            <w:r w:rsidRPr="005B7C79">
              <w:rPr>
                <w:rFonts w:eastAsia="Calibri" w:cs="Times New Roman"/>
                <w:sz w:val="20"/>
                <w:lang w:eastAsia="en-US"/>
              </w:rPr>
              <w:t xml:space="preserve"> = maksimalno število točk po merilu M2 </w:t>
            </w:r>
          </w:p>
        </w:tc>
      </w:tr>
      <w:tr w:rsidR="005B7C79" w:rsidRPr="005B7C79" w14:paraId="682CA1C3" w14:textId="77777777" w:rsidTr="004E38A9">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EB3BF"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Merilo 3:</w:t>
            </w:r>
          </w:p>
        </w:tc>
        <w:tc>
          <w:tcPr>
            <w:tcW w:w="21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25B4A"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Rezultati industrijskega testiranja – dosežena sušina pri zgoščevanju (min. zahteva 20%)</w:t>
            </w:r>
          </w:p>
        </w:tc>
        <w:tc>
          <w:tcPr>
            <w:tcW w:w="22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4E281" w14:textId="77777777" w:rsidR="005B7C79" w:rsidRPr="005B7C79" w:rsidRDefault="005B7C79" w:rsidP="005B7C79">
            <w:pPr>
              <w:suppressAutoHyphens w:val="0"/>
              <w:autoSpaceDN/>
              <w:spacing w:line="260" w:lineRule="atLeast"/>
              <w:jc w:val="both"/>
              <w:textAlignment w:val="auto"/>
              <w:rPr>
                <w:rFonts w:eastAsia="Calibri" w:cs="Times New Roman"/>
                <w:b/>
                <w:sz w:val="20"/>
                <w:vertAlign w:val="subscript"/>
                <w:lang w:eastAsia="en-US"/>
              </w:rPr>
            </w:pPr>
            <w:r w:rsidRPr="005B7C79">
              <w:rPr>
                <w:rFonts w:eastAsia="Calibri" w:cs="Times New Roman"/>
                <w:b/>
                <w:sz w:val="20"/>
                <w:lang w:eastAsia="en-US"/>
              </w:rPr>
              <w:t>M3</w:t>
            </w:r>
            <w:r w:rsidRPr="005B7C79">
              <w:rPr>
                <w:rFonts w:eastAsia="Calibri" w:cs="Times New Roman"/>
                <w:b/>
                <w:sz w:val="20"/>
                <w:vertAlign w:val="subscript"/>
                <w:lang w:eastAsia="en-US"/>
              </w:rPr>
              <w:t>(x)</w:t>
            </w:r>
            <w:r w:rsidRPr="005B7C79">
              <w:rPr>
                <w:rFonts w:eastAsia="Calibri" w:cs="Times New Roman"/>
                <w:b/>
                <w:sz w:val="20"/>
                <w:lang w:eastAsia="en-US"/>
              </w:rPr>
              <w:t> = (S</w:t>
            </w:r>
            <w:r w:rsidRPr="005B7C79">
              <w:rPr>
                <w:rFonts w:eastAsia="Calibri" w:cs="Times New Roman"/>
                <w:b/>
                <w:sz w:val="20"/>
                <w:vertAlign w:val="subscript"/>
                <w:lang w:eastAsia="en-US"/>
              </w:rPr>
              <w:t>(x)</w:t>
            </w:r>
            <w:r w:rsidRPr="005B7C79">
              <w:rPr>
                <w:rFonts w:eastAsia="Calibri" w:cs="Times New Roman"/>
                <w:b/>
                <w:sz w:val="20"/>
                <w:lang w:eastAsia="en-US"/>
              </w:rPr>
              <w:t> /S</w:t>
            </w:r>
            <w:r w:rsidRPr="005B7C79">
              <w:rPr>
                <w:rFonts w:eastAsia="Calibri" w:cs="Times New Roman"/>
                <w:b/>
                <w:sz w:val="20"/>
                <w:vertAlign w:val="subscript"/>
                <w:lang w:eastAsia="en-US"/>
              </w:rPr>
              <w:t>(max)</w:t>
            </w:r>
            <w:r w:rsidRPr="005B7C79">
              <w:rPr>
                <w:rFonts w:eastAsia="Calibri" w:cs="Times New Roman"/>
                <w:b/>
                <w:sz w:val="20"/>
                <w:lang w:eastAsia="en-US"/>
              </w:rPr>
              <w:t>)* M3</w:t>
            </w:r>
            <w:r w:rsidRPr="005B7C79">
              <w:rPr>
                <w:rFonts w:eastAsia="Calibri" w:cs="Times New Roman"/>
                <w:b/>
                <w:sz w:val="20"/>
                <w:vertAlign w:val="subscript"/>
                <w:lang w:eastAsia="en-US"/>
              </w:rPr>
              <w:t xml:space="preserve">(max)                 </w:t>
            </w:r>
          </w:p>
          <w:p w14:paraId="28E22051"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M3</w:t>
            </w:r>
            <w:r w:rsidRPr="005B7C79">
              <w:rPr>
                <w:rFonts w:eastAsia="Calibri" w:cs="Times New Roman"/>
                <w:sz w:val="20"/>
                <w:vertAlign w:val="subscript"/>
                <w:lang w:eastAsia="en-US"/>
              </w:rPr>
              <w:t>(x)</w:t>
            </w:r>
            <w:r w:rsidRPr="005B7C79">
              <w:rPr>
                <w:rFonts w:eastAsia="Calibri" w:cs="Times New Roman"/>
                <w:sz w:val="20"/>
                <w:lang w:eastAsia="en-US"/>
              </w:rPr>
              <w:t> = doseženo število točk posamezne ponudbe po tem merilu</w:t>
            </w:r>
          </w:p>
          <w:p w14:paraId="05FE98C6"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S</w:t>
            </w:r>
            <w:r w:rsidRPr="005B7C79">
              <w:rPr>
                <w:rFonts w:eastAsia="Calibri" w:cs="Times New Roman"/>
                <w:sz w:val="20"/>
                <w:vertAlign w:val="subscript"/>
                <w:lang w:eastAsia="en-US"/>
              </w:rPr>
              <w:t>(X)</w:t>
            </w:r>
            <w:r w:rsidRPr="005B7C79">
              <w:rPr>
                <w:rFonts w:eastAsia="Calibri" w:cs="Times New Roman"/>
                <w:sz w:val="20"/>
                <w:lang w:eastAsia="en-US"/>
              </w:rPr>
              <w:t> = sušina konkretnega ponudnika v %</w:t>
            </w:r>
          </w:p>
          <w:p w14:paraId="13379323"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S</w:t>
            </w:r>
            <w:r w:rsidRPr="005B7C79">
              <w:rPr>
                <w:rFonts w:eastAsia="Calibri" w:cs="Times New Roman"/>
                <w:sz w:val="20"/>
                <w:vertAlign w:val="subscript"/>
                <w:lang w:eastAsia="en-US"/>
              </w:rPr>
              <w:t>(max)</w:t>
            </w:r>
            <w:r w:rsidRPr="005B7C79">
              <w:rPr>
                <w:rFonts w:eastAsia="Calibri" w:cs="Times New Roman"/>
                <w:sz w:val="20"/>
                <w:lang w:eastAsia="en-US"/>
              </w:rPr>
              <w:t> = najvišja dosežena sušina v %</w:t>
            </w:r>
          </w:p>
          <w:p w14:paraId="561469D3"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r w:rsidRPr="005B7C79">
              <w:rPr>
                <w:rFonts w:eastAsia="Calibri" w:cs="Times New Roman"/>
                <w:sz w:val="20"/>
                <w:lang w:eastAsia="en-US"/>
              </w:rPr>
              <w:lastRenderedPageBreak/>
              <w:t>M3</w:t>
            </w:r>
            <w:r w:rsidRPr="005B7C79">
              <w:rPr>
                <w:rFonts w:eastAsia="Calibri" w:cs="Times New Roman"/>
                <w:sz w:val="20"/>
                <w:vertAlign w:val="subscript"/>
                <w:lang w:eastAsia="en-US"/>
              </w:rPr>
              <w:t>(max)</w:t>
            </w:r>
            <w:r w:rsidRPr="005B7C79">
              <w:rPr>
                <w:rFonts w:eastAsia="Calibri" w:cs="Times New Roman"/>
                <w:sz w:val="20"/>
                <w:lang w:eastAsia="en-US"/>
              </w:rPr>
              <w:t xml:space="preserve"> = maksimalno število točk po merilu M3 </w:t>
            </w:r>
          </w:p>
        </w:tc>
      </w:tr>
    </w:tbl>
    <w:p w14:paraId="13469514"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p>
    <w:p w14:paraId="6B816E2B" w14:textId="44762B12" w:rsidR="00421080" w:rsidRPr="004E38A9" w:rsidRDefault="005B7C79" w:rsidP="00421080">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Maksimalno številko točk je 100. Ekonomsko najugodnejša ponudba bo tista, ki bo dosegla največje število seštevka točk iz vseh treh meril (M1+M2+M3).</w:t>
      </w:r>
    </w:p>
    <w:p w14:paraId="0F7F5AE7" w14:textId="77777777" w:rsidR="00652C5C" w:rsidRPr="00476704" w:rsidRDefault="00652C5C" w:rsidP="005A69F4">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76" w:name="_Toc509672561"/>
      <w:r w:rsidRPr="00476704">
        <w:rPr>
          <w:rFonts w:ascii="Arial" w:hAnsi="Arial" w:cs="Arial"/>
          <w:b/>
          <w:bCs/>
          <w:caps/>
          <w:sz w:val="20"/>
          <w:szCs w:val="28"/>
        </w:rPr>
        <w:t>ponudba</w:t>
      </w:r>
      <w:bookmarkEnd w:id="176"/>
    </w:p>
    <w:p w14:paraId="23CF0BA3"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77" w:name="_Toc336851746"/>
      <w:bookmarkStart w:id="178" w:name="_Toc336851794"/>
      <w:bookmarkStart w:id="179" w:name="_Toc509672562"/>
      <w:r w:rsidRPr="002C7B30">
        <w:rPr>
          <w:rFonts w:cs="Times New Roman"/>
          <w:b/>
          <w:smallCaps/>
          <w:lang w:eastAsia="en-US"/>
        </w:rPr>
        <w:t>ponudbena dokumentacija</w:t>
      </w:r>
      <w:bookmarkEnd w:id="177"/>
      <w:bookmarkEnd w:id="178"/>
      <w:bookmarkEnd w:id="179"/>
    </w:p>
    <w:p w14:paraId="58FE3D23" w14:textId="77777777" w:rsidR="00652C5C" w:rsidRPr="00652C5C" w:rsidRDefault="00652C5C" w:rsidP="009A7C00">
      <w:pPr>
        <w:suppressAutoHyphens w:val="0"/>
        <w:autoSpaceDN/>
        <w:spacing w:line="260" w:lineRule="atLeast"/>
        <w:ind w:firstLine="142"/>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2C7C4826"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31F23E7F" w14:textId="62674D5A" w:rsidR="001F160E" w:rsidRPr="006A6F79" w:rsidRDefault="00733E6F" w:rsidP="006A6F79">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74F97708" w14:textId="0C5C1A98" w:rsidR="00721F33" w:rsidRPr="000F35F3" w:rsidRDefault="00A62E20" w:rsidP="00721F33">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1A170538"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002FFE1A" w14:textId="77777777"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Izjava o izpolnjevanju pogojev glede ekonomskega in finančnega položaja</w:t>
      </w:r>
      <w:r w:rsidRPr="00652C5C">
        <w:rPr>
          <w:rFonts w:eastAsia="Calibri" w:cs="Times New Roman"/>
          <w:sz w:val="20"/>
          <w:lang w:eastAsia="en-US"/>
        </w:rPr>
        <w:t>«</w:t>
      </w:r>
    </w:p>
    <w:p w14:paraId="4C33ED3B"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7F20DCB4" w14:textId="77777777"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Referenčno potrdilo za gospodarski subjekt</w:t>
      </w:r>
      <w:r w:rsidRPr="00652C5C">
        <w:rPr>
          <w:rFonts w:eastAsia="Calibri" w:cs="Times New Roman"/>
          <w:sz w:val="20"/>
          <w:lang w:eastAsia="en-US"/>
        </w:rPr>
        <w:t>«</w:t>
      </w:r>
    </w:p>
    <w:p w14:paraId="2ABFDFAD" w14:textId="3D249F8C" w:rsidR="00DC3176" w:rsidRPr="00652C5C" w:rsidRDefault="00DC3176"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Pr>
          <w:rFonts w:eastAsia="Calibri" w:cs="Times New Roman"/>
          <w:sz w:val="20"/>
          <w:lang w:eastAsia="en-US"/>
        </w:rPr>
        <w:t xml:space="preserve">Izpolnjen obrazec </w:t>
      </w:r>
      <w:r w:rsidRPr="00DC3176">
        <w:rPr>
          <w:rFonts w:eastAsia="Calibri" w:cs="Times New Roman"/>
          <w:b/>
          <w:sz w:val="20"/>
          <w:lang w:eastAsia="en-US"/>
        </w:rPr>
        <w:t>»</w:t>
      </w:r>
      <w:r w:rsidR="00E75CD8">
        <w:rPr>
          <w:rFonts w:eastAsia="Calibri" w:cs="Times New Roman"/>
          <w:b/>
          <w:sz w:val="20"/>
          <w:lang w:eastAsia="en-US"/>
        </w:rPr>
        <w:t>Finančno zavarovanje</w:t>
      </w:r>
      <w:r w:rsidR="004C74FE">
        <w:rPr>
          <w:rFonts w:eastAsia="Calibri" w:cs="Times New Roman"/>
          <w:b/>
          <w:sz w:val="20"/>
          <w:lang w:eastAsia="en-US"/>
        </w:rPr>
        <w:t xml:space="preserve"> za dobro izvedbo pogodbenih obveznosti</w:t>
      </w:r>
      <w:r w:rsidRPr="00DC3176">
        <w:rPr>
          <w:rFonts w:eastAsia="Calibri" w:cs="Times New Roman"/>
          <w:b/>
          <w:sz w:val="20"/>
          <w:lang w:eastAsia="en-US"/>
        </w:rPr>
        <w:t>«</w:t>
      </w:r>
    </w:p>
    <w:p w14:paraId="58221437" w14:textId="0B0C0669" w:rsidR="00376F50" w:rsidRPr="00721F33" w:rsidRDefault="00652C5C" w:rsidP="00376F50">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917322">
        <w:rPr>
          <w:rFonts w:eastAsia="Calibri" w:cs="Times New Roman"/>
          <w:b/>
          <w:sz w:val="20"/>
          <w:lang w:eastAsia="en-US"/>
        </w:rPr>
        <w:t>pogodbe</w:t>
      </w:r>
    </w:p>
    <w:p w14:paraId="4FAE5BDB"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F06B78C" w14:textId="77777777" w:rsidR="00652C5C"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55539C">
        <w:rPr>
          <w:rFonts w:ascii="Arial" w:hAnsi="Arial" w:cs="Arial"/>
          <w:sz w:val="20"/>
          <w:szCs w:val="20"/>
        </w:rPr>
        <w:t>Izpolnjen obrazec »</w:t>
      </w:r>
      <w:r w:rsidRPr="0055539C">
        <w:rPr>
          <w:rFonts w:ascii="Arial" w:hAnsi="Arial" w:cs="Arial"/>
          <w:b/>
          <w:sz w:val="20"/>
          <w:szCs w:val="20"/>
        </w:rPr>
        <w:t>ESPD</w:t>
      </w:r>
      <w:r w:rsidRPr="0055539C">
        <w:rPr>
          <w:rFonts w:ascii="Arial" w:hAnsi="Arial" w:cs="Arial"/>
          <w:sz w:val="20"/>
          <w:szCs w:val="20"/>
        </w:rPr>
        <w:t>« (za vse gospodarske subjekte v ponudbi)</w:t>
      </w:r>
    </w:p>
    <w:p w14:paraId="6FBC71A3"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2B607D1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2FACA7F7"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534DA7E3" w14:textId="54516C3D" w:rsidR="003A5C09"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5DE5E8E1"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svojih ustanoviteljih, družbenikih, vključno s tihimi družbeniki, delničarjih, komanditistih ali drugih lastnikih in podatke o lastniških deležih navedenih oseb,</w:t>
      </w:r>
    </w:p>
    <w:p w14:paraId="5823E68A"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74501E10"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09E352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6A4EB9" w14:textId="77777777" w:rsidR="00652C5C" w:rsidRDefault="00652C5C" w:rsidP="005A69F4">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0" w:name="_Toc509672563"/>
      <w:r w:rsidRPr="00476704">
        <w:rPr>
          <w:rFonts w:ascii="Arial" w:hAnsi="Arial" w:cs="Arial"/>
          <w:b/>
          <w:bCs/>
          <w:caps/>
          <w:sz w:val="20"/>
          <w:szCs w:val="28"/>
        </w:rPr>
        <w:t>sestavljanje ponudbe</w:t>
      </w:r>
      <w:bookmarkEnd w:id="180"/>
    </w:p>
    <w:p w14:paraId="316E28F0" w14:textId="77777777" w:rsidR="00B45159" w:rsidRPr="00B45159" w:rsidRDefault="00B45159" w:rsidP="00B45159">
      <w:pPr>
        <w:rPr>
          <w:sz w:val="20"/>
          <w:szCs w:val="20"/>
        </w:rPr>
      </w:pPr>
      <w:bookmarkStart w:id="181" w:name="_Toc464638554"/>
      <w:bookmarkStart w:id="182" w:name="_Toc336851749"/>
      <w:bookmarkStart w:id="183" w:name="_Toc336851797"/>
      <w:bookmarkStart w:id="184" w:name="_Toc509672094"/>
      <w:bookmarkEnd w:id="181"/>
      <w:r w:rsidRPr="00B45159">
        <w:rPr>
          <w:sz w:val="20"/>
          <w:szCs w:val="20"/>
        </w:rPr>
        <w:t>Predmet ponudbe mora izpolnjevati najmanj minimalne tehnične zahteve, navedene v tehnični specifikaciji, ki je sestavni del te razpisne dokumentacije.</w:t>
      </w:r>
    </w:p>
    <w:p w14:paraId="595AC71A"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EF35D3">
        <w:rPr>
          <w:rFonts w:cs="Times New Roman"/>
          <w:b/>
          <w:bCs/>
          <w:i/>
          <w:sz w:val="20"/>
          <w:szCs w:val="26"/>
          <w:lang w:eastAsia="en-US"/>
        </w:rPr>
        <w:t>Obrazec »</w:t>
      </w:r>
      <w:bookmarkEnd w:id="182"/>
      <w:bookmarkEnd w:id="183"/>
      <w:r w:rsidRPr="00EF35D3">
        <w:rPr>
          <w:rFonts w:cs="Times New Roman"/>
          <w:b/>
          <w:bCs/>
          <w:i/>
          <w:sz w:val="20"/>
          <w:szCs w:val="26"/>
          <w:lang w:eastAsia="en-US"/>
        </w:rPr>
        <w:t>ESPD« za vse gospodarske subjekte</w:t>
      </w:r>
      <w:bookmarkEnd w:id="184"/>
    </w:p>
    <w:p w14:paraId="159E02D4" w14:textId="4E4A568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DF3CFB" w14:textId="77777777" w:rsidR="00EF35D3" w:rsidRPr="00EF35D3" w:rsidRDefault="00EF35D3" w:rsidP="00EF35D3">
      <w:pPr>
        <w:suppressAutoHyphens w:val="0"/>
        <w:autoSpaceDN/>
        <w:spacing w:line="260" w:lineRule="atLeast"/>
        <w:jc w:val="both"/>
        <w:textAlignment w:val="auto"/>
        <w:rPr>
          <w:rFonts w:eastAsia="Calibri"/>
          <w:sz w:val="20"/>
          <w:szCs w:val="20"/>
        </w:rPr>
      </w:pPr>
      <w:r w:rsidRPr="00EF35D3">
        <w:rPr>
          <w:rFonts w:eastAsia="Calibri"/>
          <w:sz w:val="20"/>
          <w:szCs w:val="20"/>
        </w:rPr>
        <w:lastRenderedPageBreak/>
        <w:t>Navedbe v ESPD in/ali dokazila, ki ji predloži gospodarski subjekt, morajo biti veljavni.</w:t>
      </w:r>
    </w:p>
    <w:p w14:paraId="34334B57" w14:textId="77777777" w:rsidR="00EF35D3" w:rsidRPr="00EF35D3" w:rsidRDefault="00EF35D3" w:rsidP="00EF35D3">
      <w:pPr>
        <w:suppressAutoHyphens w:val="0"/>
        <w:autoSpaceDN/>
        <w:spacing w:line="260" w:lineRule="atLeast"/>
        <w:jc w:val="both"/>
        <w:textAlignment w:val="auto"/>
        <w:rPr>
          <w:rFonts w:eastAsia="Calibri"/>
          <w:sz w:val="20"/>
          <w:szCs w:val="20"/>
        </w:rPr>
      </w:pPr>
    </w:p>
    <w:p w14:paraId="2EDE207F"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Gospodarski subjekt naročnikov obrazec ESPD (datoteka XML) uvozi na spletni strani Portala javnih naročil/ESPD: </w:t>
      </w:r>
      <w:hyperlink r:id="rId24" w:history="1">
        <w:r w:rsidRPr="00EF35D3">
          <w:rPr>
            <w:rFonts w:eastAsia="Calibri" w:cs="Times New Roman"/>
            <w:color w:val="0000FF"/>
            <w:sz w:val="20"/>
            <w:u w:val="single"/>
            <w:lang w:eastAsia="en-US"/>
          </w:rPr>
          <w:t>http://www.enarocanje.si/_ESPD/</w:t>
        </w:r>
      </w:hyperlink>
      <w:r w:rsidRPr="00EF35D3">
        <w:rPr>
          <w:rFonts w:eastAsia="Calibri" w:cs="Times New Roman"/>
          <w:sz w:val="20"/>
          <w:lang w:eastAsia="en-US"/>
        </w:rPr>
        <w:t xml:space="preserve"> in v njega neposredno vnese zahtevane podatke.</w:t>
      </w:r>
    </w:p>
    <w:p w14:paraId="1A918473" w14:textId="77777777" w:rsidR="00EF35D3" w:rsidRPr="00EF35D3" w:rsidRDefault="00EF35D3" w:rsidP="00EF35D3">
      <w:pPr>
        <w:suppressAutoHyphens w:val="0"/>
        <w:autoSpaceDN/>
        <w:spacing w:line="260" w:lineRule="atLeast"/>
        <w:jc w:val="both"/>
        <w:textAlignment w:val="auto"/>
        <w:rPr>
          <w:rFonts w:eastAsia="Calibri" w:cs="Times New Roman"/>
          <w:color w:val="FF0000"/>
          <w:sz w:val="20"/>
          <w:lang w:eastAsia="en-US"/>
        </w:rPr>
      </w:pPr>
    </w:p>
    <w:p w14:paraId="5B930139"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A111859" w14:textId="77777777" w:rsidR="001F160E" w:rsidRDefault="001F160E" w:rsidP="00EF35D3">
      <w:pPr>
        <w:suppressAutoHyphens w:val="0"/>
        <w:autoSpaceDN/>
        <w:spacing w:line="260" w:lineRule="atLeast"/>
        <w:jc w:val="both"/>
        <w:textAlignment w:val="auto"/>
        <w:rPr>
          <w:rFonts w:eastAsia="Calibri" w:cs="Times New Roman"/>
          <w:sz w:val="20"/>
          <w:lang w:eastAsia="en-US"/>
        </w:rPr>
      </w:pPr>
    </w:p>
    <w:p w14:paraId="4E746C2C" w14:textId="3312FA1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6366C4F9"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p>
    <w:p w14:paraId="789F815C" w14:textId="77777777" w:rsidR="00EF35D3" w:rsidRPr="00EF35D3" w:rsidRDefault="00EF35D3" w:rsidP="00652C5C">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Za ostale sodelujoče ponudnik v razdelek »ESPD – ostali sodelujoči« priloži podpisane ESPD v pdf. obliki, ali v elektronski obliki podpisan xml. </w:t>
      </w:r>
    </w:p>
    <w:p w14:paraId="1A329EC2"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5" w:name="_Toc464638557"/>
      <w:bookmarkStart w:id="186" w:name="_Toc464638559"/>
      <w:bookmarkStart w:id="187" w:name="_Toc466382905"/>
      <w:bookmarkStart w:id="188" w:name="_Toc466382906"/>
      <w:bookmarkStart w:id="189" w:name="_Toc509672565"/>
      <w:bookmarkStart w:id="190" w:name="_Toc336851748"/>
      <w:bookmarkStart w:id="191" w:name="_Toc336851796"/>
      <w:bookmarkEnd w:id="185"/>
      <w:bookmarkEnd w:id="186"/>
      <w:bookmarkEnd w:id="187"/>
      <w:bookmarkEnd w:id="188"/>
      <w:r w:rsidRPr="00652C5C">
        <w:rPr>
          <w:rFonts w:cs="Times New Roman"/>
          <w:b/>
          <w:bCs/>
          <w:i/>
          <w:sz w:val="20"/>
          <w:szCs w:val="26"/>
          <w:lang w:eastAsia="en-US"/>
        </w:rPr>
        <w:t>Obrazec »Predračun«</w:t>
      </w:r>
      <w:bookmarkEnd w:id="189"/>
    </w:p>
    <w:p w14:paraId="78B6EF56"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bookmarkStart w:id="192" w:name="_Toc509672566"/>
      <w:bookmarkEnd w:id="190"/>
      <w:bookmarkEnd w:id="191"/>
      <w:r w:rsidRPr="000F2647">
        <w:rPr>
          <w:rFonts w:eastAsia="Calibri" w:cs="Times New Roman"/>
          <w:sz w:val="20"/>
          <w:lang w:eastAsia="en-US"/>
        </w:rPr>
        <w:t xml:space="preserve">Ponudnik mora v Predračunu ponujati vse pozicije, ob upoštevanju tehničnih specifikacij, ki so del razpisne dokumentacije. </w:t>
      </w:r>
    </w:p>
    <w:p w14:paraId="1D08A357"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6F6F0610" w14:textId="5C9E8149" w:rsidR="00111280"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w:t>
      </w:r>
      <w:r w:rsidRPr="00111280">
        <w:rPr>
          <w:rFonts w:eastAsia="Calibri" w:cs="Times New Roman"/>
          <w:sz w:val="20"/>
          <w:u w:val="single"/>
          <w:lang w:eastAsia="en-US"/>
        </w:rPr>
        <w:t>dve decimalni mesti</w:t>
      </w:r>
      <w:r w:rsidRPr="000F2647">
        <w:rPr>
          <w:rFonts w:eastAsia="Calibri" w:cs="Times New Roman"/>
          <w:sz w:val="20"/>
          <w:lang w:eastAsia="en-US"/>
        </w:rPr>
        <w:t xml:space="preserve">. </w:t>
      </w:r>
    </w:p>
    <w:p w14:paraId="11487C44"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623DA450" w14:textId="77777777" w:rsidR="00111280"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5212D9C8" w14:textId="77777777" w:rsidR="004E38A9" w:rsidRDefault="004E38A9" w:rsidP="00111280">
      <w:pPr>
        <w:suppressAutoHyphens w:val="0"/>
        <w:autoSpaceDN/>
        <w:spacing w:line="260" w:lineRule="atLeast"/>
        <w:jc w:val="both"/>
        <w:textAlignment w:val="auto"/>
        <w:rPr>
          <w:rFonts w:eastAsia="Calibri" w:cs="Times New Roman"/>
          <w:sz w:val="20"/>
          <w:lang w:eastAsia="en-US"/>
        </w:rPr>
      </w:pPr>
    </w:p>
    <w:p w14:paraId="72E8586A" w14:textId="6146552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5694C32E"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2410B279"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2F9BA1FA"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00A1BB62" w14:textId="77777777" w:rsidR="00111280"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579E3D9F" w14:textId="77777777" w:rsidR="00111280" w:rsidRDefault="00111280" w:rsidP="00111280">
      <w:pPr>
        <w:suppressAutoHyphens w:val="0"/>
        <w:autoSpaceDN/>
        <w:spacing w:line="260" w:lineRule="atLeast"/>
        <w:jc w:val="both"/>
        <w:textAlignment w:val="auto"/>
        <w:rPr>
          <w:rFonts w:eastAsia="Calibri" w:cs="Times New Roman"/>
          <w:sz w:val="20"/>
          <w:lang w:eastAsia="en-US"/>
        </w:rPr>
      </w:pPr>
    </w:p>
    <w:p w14:paraId="6CAEDE3E"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Ponudbe, ki ne bodo izpolnjevale naročnikovih zahtev glede izpolnjevanja predračuna, bo naročnik zavrnil kot nedopustne. </w:t>
      </w:r>
    </w:p>
    <w:p w14:paraId="0B90E1E5"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5036BAEC"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5EADDA6E"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4EA1A0FA"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Ponudnik v sistemu e-JN v razdelek »Skupna ponudbena vrednost« v zato namenjen prostor vpiše v skupni ponudbeni znesek brez davka v EUR in znesek davka v EUR. Znesek skupaj z davkom v EUR se izračuna samodejno. V del »Predračun« pa naloži datoteko v obliki word, excel ali pdf. »Skupna ponudbena vrednost«, ki bo vpisana v istoimenski razdelek in dokument, ki bo naložen v del »predračun«, bosta razvidna in dostopna na javnem odpiranju ponudb.</w:t>
      </w:r>
    </w:p>
    <w:p w14:paraId="29A969B1"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63488118" w14:textId="77777777" w:rsidR="00111280" w:rsidRPr="00652C5C"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474349EC"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lastRenderedPageBreak/>
        <w:t>Zavarovanje za dobro izvedbo pogodbenih obveznosti</w:t>
      </w:r>
      <w:bookmarkEnd w:id="192"/>
    </w:p>
    <w:p w14:paraId="2B919BF9" w14:textId="7E3E5A33" w:rsidR="00E75CD8" w:rsidRPr="006F787B" w:rsidRDefault="00E75CD8" w:rsidP="00E75CD8">
      <w:pPr>
        <w:suppressAutoHyphens w:val="0"/>
        <w:autoSpaceDN/>
        <w:spacing w:line="260" w:lineRule="atLeast"/>
        <w:jc w:val="both"/>
        <w:textAlignment w:val="auto"/>
        <w:rPr>
          <w:rFonts w:eastAsia="Calibri" w:cs="Times New Roman"/>
          <w:bCs/>
          <w:sz w:val="20"/>
          <w:lang w:eastAsia="en-US"/>
        </w:rPr>
      </w:pPr>
      <w:bookmarkStart w:id="193" w:name="_Toc467501200"/>
      <w:bookmarkStart w:id="194" w:name="_Toc467501201"/>
      <w:bookmarkStart w:id="195" w:name="_Toc509672568"/>
      <w:bookmarkEnd w:id="193"/>
      <w:bookmarkEnd w:id="194"/>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 xml:space="preserve">bo moral v 10 dneh po podpisu </w:t>
      </w:r>
      <w:r w:rsidR="003513D9">
        <w:rPr>
          <w:rFonts w:eastAsia="Calibri" w:cs="Times New Roman"/>
          <w:bCs/>
          <w:sz w:val="20"/>
          <w:lang w:eastAsia="en-US"/>
        </w:rPr>
        <w:t>pogodbe</w:t>
      </w:r>
      <w:r w:rsidRPr="006F787B">
        <w:rPr>
          <w:rFonts w:eastAsia="Calibri" w:cs="Times New Roman"/>
          <w:bCs/>
          <w:sz w:val="20"/>
          <w:lang w:eastAsia="en-US"/>
        </w:rPr>
        <w:t xml:space="preserv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C196EBC" w14:textId="77777777" w:rsidR="00E75CD8" w:rsidRPr="006F787B" w:rsidRDefault="00E75CD8" w:rsidP="00E75CD8">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46B9DC84" w14:textId="77777777" w:rsidR="00E75CD8" w:rsidRPr="006F787B" w:rsidRDefault="00E75CD8" w:rsidP="00E75CD8">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634D92F6" w14:textId="77777777" w:rsidR="00E75CD8" w:rsidRPr="001B7029" w:rsidRDefault="00E75CD8" w:rsidP="00E75CD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Uporabljena valuta finančnega zavarovanja mora biti enaka valuti javnega naročila. </w:t>
      </w:r>
      <w:r w:rsidRPr="001B7029">
        <w:rPr>
          <w:rFonts w:eastAsia="Calibri" w:cs="Times New Roman"/>
          <w:sz w:val="20"/>
          <w:lang w:eastAsia="en-US"/>
        </w:rPr>
        <w:t xml:space="preserve">Rok veljavnosti tega finančnega zavarovanja je enak roku za izpolnitev ponudnikovih pogodbenih obveznosti.  </w:t>
      </w:r>
    </w:p>
    <w:p w14:paraId="320BCD7F" w14:textId="77777777" w:rsidR="00E75CD8" w:rsidRDefault="00E75CD8" w:rsidP="00E75CD8">
      <w:pPr>
        <w:suppressAutoHyphens w:val="0"/>
        <w:autoSpaceDN/>
        <w:spacing w:line="260" w:lineRule="atLeast"/>
        <w:jc w:val="both"/>
        <w:textAlignment w:val="auto"/>
        <w:rPr>
          <w:rFonts w:eastAsia="Calibri" w:cs="Times New Roman"/>
          <w:sz w:val="20"/>
          <w:lang w:eastAsia="en-US"/>
        </w:rPr>
      </w:pPr>
    </w:p>
    <w:p w14:paraId="09D74AB8" w14:textId="77777777" w:rsidR="00E75CD8" w:rsidRPr="00652C5C" w:rsidRDefault="00E75CD8" w:rsidP="00E75CD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35A368F" w14:textId="77777777" w:rsidR="00E75CD8" w:rsidRPr="00652C5C" w:rsidRDefault="00E75CD8" w:rsidP="00E75CD8">
      <w:pPr>
        <w:suppressAutoHyphens w:val="0"/>
        <w:autoSpaceDN/>
        <w:spacing w:line="260" w:lineRule="atLeast"/>
        <w:jc w:val="both"/>
        <w:textAlignment w:val="auto"/>
        <w:rPr>
          <w:rFonts w:eastAsia="Calibri" w:cs="Times New Roman"/>
          <w:sz w:val="20"/>
          <w:lang w:eastAsia="en-US"/>
        </w:rPr>
      </w:pPr>
    </w:p>
    <w:p w14:paraId="56EBCAE3" w14:textId="5EB26612"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Naročnik bo unovčil zavarovanje za dobro izvedbo obveznosti </w:t>
      </w:r>
      <w:r>
        <w:rPr>
          <w:rFonts w:eastAsia="Calibri" w:cs="Times New Roman"/>
          <w:sz w:val="20"/>
          <w:lang w:eastAsia="en-US"/>
        </w:rPr>
        <w:t>po sklenje</w:t>
      </w:r>
      <w:r w:rsidR="003513D9">
        <w:rPr>
          <w:rFonts w:eastAsia="Calibri" w:cs="Times New Roman"/>
          <w:sz w:val="20"/>
          <w:lang w:eastAsia="en-US"/>
        </w:rPr>
        <w:t>ni</w:t>
      </w:r>
      <w:r>
        <w:rPr>
          <w:rFonts w:eastAsia="Calibri" w:cs="Times New Roman"/>
          <w:sz w:val="20"/>
          <w:lang w:eastAsia="en-US"/>
        </w:rPr>
        <w:t xml:space="preserve"> </w:t>
      </w:r>
      <w:r w:rsidR="003513D9">
        <w:rPr>
          <w:rFonts w:eastAsia="Calibri" w:cs="Times New Roman"/>
          <w:sz w:val="20"/>
          <w:lang w:eastAsia="en-US"/>
        </w:rPr>
        <w:t>pogodbi</w:t>
      </w:r>
      <w:r>
        <w:rPr>
          <w:rFonts w:eastAsia="Calibri" w:cs="Times New Roman"/>
          <w:sz w:val="20"/>
          <w:lang w:eastAsia="en-US"/>
        </w:rPr>
        <w:t xml:space="preserve"> </w:t>
      </w:r>
      <w:r w:rsidRPr="00EF35D3">
        <w:rPr>
          <w:rFonts w:eastAsia="Calibri" w:cs="Times New Roman"/>
          <w:sz w:val="20"/>
          <w:lang w:eastAsia="en-US"/>
        </w:rPr>
        <w:t>v primeru:</w:t>
      </w:r>
    </w:p>
    <w:p w14:paraId="2ED3567C" w14:textId="2C33ED95"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pričel izvajati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7CA99BB9" w14:textId="5D9CF197"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izpolnil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11C80FC1" w14:textId="5AD7755E"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pravočasno izpolnil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43112938" w14:textId="5362BA47"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pravilno izpolnil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0467157A" w14:textId="5E11E3B1"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bo izbrani ponudnik prenehal izpolnjevati svoje pogodbene obveznosti v skladu z določili </w:t>
      </w:r>
      <w:r w:rsidR="003513D9">
        <w:rPr>
          <w:rFonts w:eastAsia="Calibri" w:cs="Times New Roman"/>
          <w:sz w:val="20"/>
          <w:lang w:eastAsia="en-US"/>
        </w:rPr>
        <w:t>pogodbe</w:t>
      </w:r>
      <w:r w:rsidRPr="00EF35D3">
        <w:rPr>
          <w:rFonts w:eastAsia="Calibri" w:cs="Times New Roman"/>
          <w:sz w:val="20"/>
          <w:lang w:eastAsia="en-US"/>
        </w:rPr>
        <w:t>.</w:t>
      </w:r>
    </w:p>
    <w:p w14:paraId="01AF8B6B" w14:textId="77777777" w:rsidR="00E75CD8" w:rsidRPr="00652C5C" w:rsidRDefault="00E75CD8" w:rsidP="00E75CD8">
      <w:pPr>
        <w:suppressAutoHyphens w:val="0"/>
        <w:autoSpaceDN/>
        <w:spacing w:line="260" w:lineRule="atLeast"/>
        <w:jc w:val="both"/>
        <w:textAlignment w:val="auto"/>
        <w:rPr>
          <w:rFonts w:eastAsia="Calibri" w:cs="Times New Roman"/>
          <w:sz w:val="20"/>
          <w:lang w:eastAsia="en-US"/>
        </w:rPr>
      </w:pPr>
    </w:p>
    <w:p w14:paraId="46842DC9" w14:textId="47D0FD92" w:rsidR="00E75CD8" w:rsidRDefault="00E75CD8" w:rsidP="00E75CD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Če se bodo med trajanjem </w:t>
      </w:r>
      <w:r w:rsidR="003513D9">
        <w:rPr>
          <w:rFonts w:eastAsia="Calibri" w:cs="Times New Roman"/>
          <w:sz w:val="20"/>
          <w:lang w:eastAsia="en-US"/>
        </w:rPr>
        <w:t xml:space="preserve">pogodbe </w:t>
      </w:r>
      <w:r w:rsidRPr="00652C5C">
        <w:rPr>
          <w:rFonts w:eastAsia="Calibri" w:cs="Times New Roman"/>
          <w:sz w:val="20"/>
          <w:lang w:eastAsia="en-US"/>
        </w:rPr>
        <w:t>spremenili roki za izvedbo posla, vrsta blaga ali storitve, kakovost in količina, bo moral izvajalec temu ustrezno spremeniti tudi zavarovanje oziroma podaljšati nje</w:t>
      </w:r>
      <w:r w:rsidR="003D4902">
        <w:rPr>
          <w:rFonts w:eastAsia="Calibri" w:cs="Times New Roman"/>
          <w:sz w:val="20"/>
          <w:lang w:eastAsia="en-US"/>
        </w:rPr>
        <w:t xml:space="preserve">govo </w:t>
      </w:r>
      <w:r w:rsidRPr="00652C5C">
        <w:rPr>
          <w:rFonts w:eastAsia="Calibri" w:cs="Times New Roman"/>
          <w:sz w:val="20"/>
          <w:lang w:eastAsia="en-US"/>
        </w:rPr>
        <w:t>veljavnost.</w:t>
      </w:r>
    </w:p>
    <w:p w14:paraId="57DD4E6A" w14:textId="77777777" w:rsidR="00E75CD8" w:rsidRDefault="00E75CD8" w:rsidP="00E75CD8">
      <w:pPr>
        <w:suppressAutoHyphens w:val="0"/>
        <w:autoSpaceDN/>
        <w:spacing w:line="260" w:lineRule="atLeast"/>
        <w:jc w:val="both"/>
        <w:textAlignment w:val="auto"/>
        <w:rPr>
          <w:rFonts w:eastAsia="Calibri" w:cs="Times New Roman"/>
          <w:b/>
          <w:bCs/>
          <w:i/>
          <w:iCs/>
          <w:sz w:val="20"/>
          <w:lang w:eastAsia="en-US"/>
        </w:rPr>
      </w:pPr>
    </w:p>
    <w:p w14:paraId="3B69202C" w14:textId="7CDFFFEC"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195"/>
    </w:p>
    <w:p w14:paraId="4B03FF9E"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6" w:name="_Toc336851754"/>
      <w:bookmarkStart w:id="197" w:name="_Toc336851802"/>
      <w:bookmarkStart w:id="198" w:name="_Toc509672569"/>
      <w:r w:rsidRPr="00652C5C">
        <w:rPr>
          <w:rFonts w:cs="Times New Roman"/>
          <w:b/>
          <w:bCs/>
          <w:i/>
          <w:sz w:val="20"/>
          <w:szCs w:val="26"/>
          <w:lang w:eastAsia="en-US"/>
        </w:rPr>
        <w:t>Skupna ponudba</w:t>
      </w:r>
      <w:bookmarkEnd w:id="196"/>
      <w:bookmarkEnd w:id="197"/>
      <w:bookmarkEnd w:id="198"/>
    </w:p>
    <w:p w14:paraId="73721CBF"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7BC5CF1B"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6EA74B99" w14:textId="7B291054"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199" w:name="_Hlk513802394"/>
      <w:bookmarkStart w:id="200" w:name="_Hlk181875396"/>
      <w:r w:rsidR="00904EBB">
        <w:rPr>
          <w:rFonts w:eastAsia="Calibri" w:cs="Times New Roman"/>
          <w:sz w:val="20"/>
          <w:lang w:eastAsia="en-US"/>
        </w:rPr>
        <w:t>9</w:t>
      </w:r>
      <w:r w:rsidR="00927C05">
        <w:rPr>
          <w:rFonts w:eastAsia="Calibri" w:cs="Times New Roman"/>
          <w:sz w:val="20"/>
          <w:lang w:eastAsia="en-US"/>
        </w:rPr>
        <w:t xml:space="preserve">.1.1, </w:t>
      </w:r>
      <w:r w:rsidR="00904EBB">
        <w:rPr>
          <w:rFonts w:eastAsia="Calibri" w:cs="Times New Roman"/>
          <w:sz w:val="20"/>
          <w:lang w:eastAsia="en-US"/>
        </w:rPr>
        <w:t>9</w:t>
      </w:r>
      <w:r w:rsidR="00927C05">
        <w:rPr>
          <w:rFonts w:eastAsia="Calibri" w:cs="Times New Roman"/>
          <w:sz w:val="20"/>
          <w:lang w:eastAsia="en-US"/>
        </w:rPr>
        <w:t xml:space="preserve">.1.2, </w:t>
      </w:r>
      <w:r w:rsidR="00904EBB">
        <w:rPr>
          <w:rFonts w:eastAsia="Calibri" w:cs="Times New Roman"/>
          <w:sz w:val="20"/>
          <w:lang w:eastAsia="en-US"/>
        </w:rPr>
        <w:t>9</w:t>
      </w:r>
      <w:r w:rsidR="00927C05">
        <w:rPr>
          <w:rFonts w:eastAsia="Calibri" w:cs="Times New Roman"/>
          <w:sz w:val="20"/>
          <w:lang w:eastAsia="en-US"/>
        </w:rPr>
        <w:t xml:space="preserve">.1.3, </w:t>
      </w:r>
      <w:r w:rsidR="00904EBB">
        <w:rPr>
          <w:rFonts w:eastAsia="Calibri" w:cs="Times New Roman"/>
          <w:sz w:val="20"/>
          <w:lang w:eastAsia="en-US"/>
        </w:rPr>
        <w:t>9</w:t>
      </w:r>
      <w:r w:rsidR="00927C05">
        <w:rPr>
          <w:rFonts w:eastAsia="Calibri" w:cs="Times New Roman"/>
          <w:sz w:val="20"/>
          <w:lang w:eastAsia="en-US"/>
        </w:rPr>
        <w:t xml:space="preserve">.1.4, </w:t>
      </w:r>
      <w:r w:rsidR="00904EBB">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 xml:space="preserve">. </w:t>
      </w:r>
      <w:bookmarkEnd w:id="199"/>
      <w:r w:rsidR="004F4C12">
        <w:rPr>
          <w:rFonts w:eastAsia="Calibri" w:cs="Times New Roman"/>
          <w:sz w:val="20"/>
          <w:lang w:eastAsia="en-US"/>
        </w:rPr>
        <w:t>in 9.1</w:t>
      </w:r>
      <w:r w:rsidR="003A5C09">
        <w:rPr>
          <w:rFonts w:eastAsia="Calibri" w:cs="Times New Roman"/>
          <w:sz w:val="20"/>
          <w:lang w:eastAsia="en-US"/>
        </w:rPr>
        <w:t xml:space="preserve">.6 . </w:t>
      </w:r>
      <w:bookmarkEnd w:id="200"/>
      <w:r w:rsidRPr="00652C5C">
        <w:rPr>
          <w:rFonts w:eastAsia="Calibri" w:cs="Times New Roman"/>
          <w:sz w:val="20"/>
          <w:lang w:eastAsia="en-US"/>
        </w:rPr>
        <w:t>Vsi ponudniki v skupni ponudbi morajo podati dokumente, ki se nanašajo na dokazovanje navedenih pogojev, posamično.</w:t>
      </w:r>
    </w:p>
    <w:p w14:paraId="230C121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11F9ACF"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1" w:name="_Toc336851755"/>
      <w:bookmarkStart w:id="202" w:name="_Toc336851803"/>
      <w:bookmarkStart w:id="203"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5482BA7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3639053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448A8EA3"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28ED3C4"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w:t>
      </w:r>
      <w:r w:rsidRPr="00870A7F">
        <w:rPr>
          <w:rFonts w:eastAsia="Calibri" w:cs="Times New Roman"/>
          <w:sz w:val="20"/>
          <w:lang w:eastAsia="en-US"/>
        </w:rPr>
        <w:lastRenderedPageBreak/>
        <w:t>so predložena s strani vsakega izmed ponudnikov, mora biti seštevek vseh zneskov zavarovanj najmanj v višini zahtevanega zneska.</w:t>
      </w:r>
    </w:p>
    <w:p w14:paraId="0C5EC3C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13DA3BC" w14:textId="134DF124"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1F07A91" w14:textId="77777777" w:rsidR="00652C5C" w:rsidRPr="00652C5C" w:rsidRDefault="00652C5C" w:rsidP="00D47AAC">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01"/>
      <w:bookmarkEnd w:id="202"/>
      <w:bookmarkEnd w:id="203"/>
    </w:p>
    <w:p w14:paraId="719AEB7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4" w:name="_Toc336851756"/>
      <w:bookmarkStart w:id="205" w:name="_Toc336851804"/>
      <w:bookmarkStart w:id="206" w:name="_Toc509672571"/>
      <w:r w:rsidRPr="00870A7F">
        <w:rPr>
          <w:rFonts w:eastAsia="Calibri" w:cs="Times New Roman"/>
          <w:sz w:val="20"/>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80523DC" w14:textId="77777777" w:rsidR="00FB5E7D" w:rsidRDefault="00FB5E7D" w:rsidP="00870A7F">
      <w:pPr>
        <w:suppressAutoHyphens w:val="0"/>
        <w:autoSpaceDN/>
        <w:spacing w:line="260" w:lineRule="atLeast"/>
        <w:jc w:val="both"/>
        <w:textAlignment w:val="auto"/>
        <w:rPr>
          <w:rFonts w:eastAsia="Calibri" w:cs="Times New Roman"/>
          <w:sz w:val="20"/>
          <w:lang w:eastAsia="en-US"/>
        </w:rPr>
      </w:pPr>
    </w:p>
    <w:p w14:paraId="5A8122D1" w14:textId="534E9273"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FB5E7D">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27218D09" w14:textId="22A62B1C"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3A5C09" w:rsidRPr="003A5C09">
        <w:rPr>
          <w:rFonts w:eastAsia="Calibri" w:cs="Times New Roman"/>
          <w:sz w:val="20"/>
          <w:lang w:eastAsia="en-US"/>
        </w:rPr>
        <w:t xml:space="preserve">9.1.1, 9.1.2, 9.1.3, 9.1.4, 9.1.5. in 9.1.6 </w:t>
      </w:r>
      <w:r w:rsidRPr="00870A7F">
        <w:rPr>
          <w:rFonts w:eastAsia="Calibri" w:cs="Times New Roman"/>
          <w:sz w:val="20"/>
          <w:lang w:eastAsia="en-US"/>
        </w:rPr>
        <w:t>teh navodil</w:t>
      </w:r>
      <w:r>
        <w:rPr>
          <w:rFonts w:eastAsia="Calibri" w:cs="Times New Roman"/>
          <w:sz w:val="20"/>
          <w:lang w:eastAsia="en-US"/>
        </w:rPr>
        <w:t>.</w:t>
      </w:r>
    </w:p>
    <w:p w14:paraId="4D2C5554"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38D2672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ACC5C18"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0CF5FA82"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navesti vse podizvajalce ter vsak del javnega naročila, ki ga namerava oddati v podizvajanje,</w:t>
      </w:r>
      <w:r w:rsidRPr="00870A7F">
        <w:rPr>
          <w:rFonts w:ascii="Times New Roman" w:hAnsi="Times New Roman" w:cs="Times New Roman"/>
          <w:sz w:val="24"/>
          <w:szCs w:val="24"/>
        </w:rPr>
        <w:t xml:space="preserve"> </w:t>
      </w:r>
    </w:p>
    <w:p w14:paraId="53981562"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0C79275F"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1EE82807"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4B545714" w14:textId="77777777" w:rsidR="00870A7F" w:rsidRPr="00870A7F" w:rsidRDefault="00870A7F" w:rsidP="00870A7F">
      <w:pPr>
        <w:suppressAutoHyphens w:val="0"/>
        <w:autoSpaceDN/>
        <w:spacing w:line="260" w:lineRule="atLeast"/>
        <w:jc w:val="both"/>
        <w:textAlignment w:val="auto"/>
        <w:rPr>
          <w:sz w:val="20"/>
          <w:szCs w:val="20"/>
        </w:rPr>
      </w:pPr>
    </w:p>
    <w:p w14:paraId="7D9D7F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E30EDD3" w14:textId="77777777" w:rsidR="00870A7F" w:rsidRPr="00870A7F" w:rsidRDefault="00870A7F" w:rsidP="00870A7F">
      <w:pPr>
        <w:suppressAutoHyphens w:val="0"/>
        <w:autoSpaceDN/>
        <w:spacing w:line="260" w:lineRule="atLeast"/>
        <w:ind w:left="357"/>
        <w:jc w:val="both"/>
        <w:textAlignment w:val="auto"/>
        <w:rPr>
          <w:sz w:val="20"/>
          <w:szCs w:val="20"/>
        </w:rPr>
      </w:pPr>
    </w:p>
    <w:p w14:paraId="5620849A"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5ADAF40E" w14:textId="017CA6DE" w:rsidR="00376F50" w:rsidRPr="00E75CD8" w:rsidRDefault="00870A7F" w:rsidP="00E75CD8">
      <w:pPr>
        <w:numPr>
          <w:ilvl w:val="0"/>
          <w:numId w:val="10"/>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6C83A99B"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120EA030"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6241519" w14:textId="77777777" w:rsidR="00870A7F" w:rsidRPr="00870A7F" w:rsidRDefault="00870A7F" w:rsidP="00870A7F">
      <w:pPr>
        <w:suppressAutoHyphens w:val="0"/>
        <w:autoSpaceDN/>
        <w:spacing w:line="260" w:lineRule="atLeast"/>
        <w:jc w:val="both"/>
        <w:textAlignment w:val="auto"/>
        <w:rPr>
          <w:sz w:val="20"/>
          <w:szCs w:val="20"/>
          <w:lang w:eastAsia="en-US"/>
        </w:rPr>
      </w:pPr>
    </w:p>
    <w:p w14:paraId="414A3ABF"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7BC82FC"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75F9CFF7"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0BAC2F72"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7A4CD80"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86CA455"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AE91BE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BDF802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684308FD"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04"/>
      <w:bookmarkEnd w:id="205"/>
      <w:bookmarkEnd w:id="206"/>
    </w:p>
    <w:p w14:paraId="6EBCC90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5B79A3DB"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7" w:name="_Toc336851757"/>
      <w:bookmarkStart w:id="208" w:name="_Toc336851805"/>
      <w:bookmarkStart w:id="209" w:name="_Toc509672572"/>
      <w:r w:rsidRPr="00652C5C">
        <w:rPr>
          <w:rFonts w:cs="Times New Roman"/>
          <w:b/>
          <w:bCs/>
          <w:i/>
          <w:sz w:val="20"/>
          <w:szCs w:val="26"/>
          <w:lang w:eastAsia="en-US"/>
        </w:rPr>
        <w:t>Jezik ponudbe</w:t>
      </w:r>
      <w:bookmarkEnd w:id="207"/>
      <w:bookmarkEnd w:id="208"/>
      <w:bookmarkEnd w:id="209"/>
    </w:p>
    <w:p w14:paraId="648FE1F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EDBF580" w14:textId="5C845EC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0" w:name="_Toc336851759"/>
      <w:bookmarkStart w:id="211" w:name="_Toc336851807"/>
      <w:bookmarkStart w:id="212" w:name="_Toc509672573"/>
      <w:r w:rsidRPr="00652C5C">
        <w:rPr>
          <w:rFonts w:cs="Times New Roman"/>
          <w:b/>
          <w:bCs/>
          <w:i/>
          <w:sz w:val="20"/>
          <w:szCs w:val="26"/>
          <w:lang w:eastAsia="en-US"/>
        </w:rPr>
        <w:t>Veljavnost ponudbe</w:t>
      </w:r>
      <w:bookmarkEnd w:id="210"/>
      <w:bookmarkEnd w:id="211"/>
      <w:bookmarkEnd w:id="212"/>
    </w:p>
    <w:p w14:paraId="5766219D"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Ponudba mora veljati najmanj </w:t>
      </w:r>
      <w:r w:rsidR="009824B2">
        <w:rPr>
          <w:rFonts w:eastAsia="Calibri" w:cs="Times New Roman"/>
          <w:sz w:val="20"/>
          <w:lang w:eastAsia="en-US"/>
        </w:rPr>
        <w:t>90 dni.</w:t>
      </w:r>
    </w:p>
    <w:p w14:paraId="0424767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izjemnih okoliščinah bo naročnik lahko zahteval, da ponudniki podaljšajo čas veljavnosti ponudb za določeno dodatno obdobje. </w:t>
      </w:r>
    </w:p>
    <w:p w14:paraId="05E101A2"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3" w:name="_Toc336851760"/>
      <w:bookmarkStart w:id="214" w:name="_Toc336851808"/>
      <w:bookmarkStart w:id="215" w:name="_Toc509672574"/>
      <w:r w:rsidRPr="00652C5C">
        <w:rPr>
          <w:rFonts w:cs="Times New Roman"/>
          <w:b/>
          <w:bCs/>
          <w:i/>
          <w:sz w:val="20"/>
          <w:szCs w:val="26"/>
          <w:lang w:eastAsia="en-US"/>
        </w:rPr>
        <w:t>Stroški ponudbe</w:t>
      </w:r>
      <w:bookmarkEnd w:id="213"/>
      <w:bookmarkEnd w:id="214"/>
      <w:bookmarkEnd w:id="215"/>
    </w:p>
    <w:p w14:paraId="24084DE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6DA0D37B"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6" w:name="_Toc509672575"/>
      <w:r w:rsidRPr="00652C5C">
        <w:rPr>
          <w:rFonts w:cs="Times New Roman"/>
          <w:b/>
          <w:bCs/>
          <w:i/>
          <w:sz w:val="20"/>
          <w:szCs w:val="26"/>
          <w:lang w:eastAsia="en-US"/>
        </w:rPr>
        <w:t>Protikorupcijsko določilo</w:t>
      </w:r>
      <w:bookmarkEnd w:id="216"/>
    </w:p>
    <w:p w14:paraId="4DDE039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93D16C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DC3308C" w14:textId="3562EE63" w:rsidR="001F160E"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7B9FF392" w14:textId="77777777" w:rsidR="004B58D7" w:rsidRPr="00476704" w:rsidRDefault="004B58D7" w:rsidP="004B58D7">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17" w:name="_Toc467133897"/>
      <w:bookmarkStart w:id="218" w:name="_Toc467501214"/>
      <w:bookmarkStart w:id="219" w:name="_Toc336851763"/>
      <w:bookmarkStart w:id="220" w:name="_Toc336851811"/>
      <w:bookmarkStart w:id="221" w:name="_Toc509672576"/>
      <w:bookmarkStart w:id="222" w:name="_Toc336851761"/>
      <w:bookmarkStart w:id="223" w:name="_Toc336851809"/>
      <w:bookmarkEnd w:id="217"/>
      <w:bookmarkEnd w:id="218"/>
      <w:r w:rsidRPr="00476704">
        <w:rPr>
          <w:rFonts w:ascii="Arial" w:hAnsi="Arial" w:cs="Arial"/>
          <w:b/>
          <w:bCs/>
          <w:caps/>
          <w:sz w:val="20"/>
          <w:szCs w:val="28"/>
        </w:rPr>
        <w:t>obvestilo o odločitvi o oddaji naročila</w:t>
      </w:r>
      <w:bookmarkEnd w:id="219"/>
      <w:bookmarkEnd w:id="220"/>
      <w:bookmarkEnd w:id="221"/>
    </w:p>
    <w:p w14:paraId="42500FBD" w14:textId="77777777" w:rsidR="004B58D7" w:rsidRPr="00652C5C" w:rsidRDefault="004B58D7" w:rsidP="004B58D7">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1478AE7D" w14:textId="77777777" w:rsidR="004B58D7" w:rsidRPr="00476704" w:rsidRDefault="004B58D7" w:rsidP="004B58D7">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4" w:name="_Toc509672577"/>
      <w:r w:rsidRPr="00476704">
        <w:rPr>
          <w:rFonts w:ascii="Arial" w:hAnsi="Arial" w:cs="Arial"/>
          <w:b/>
          <w:bCs/>
          <w:caps/>
          <w:sz w:val="20"/>
          <w:szCs w:val="28"/>
        </w:rPr>
        <w:t>odstop od izvedbe javnega naročila</w:t>
      </w:r>
      <w:bookmarkEnd w:id="222"/>
      <w:bookmarkEnd w:id="223"/>
      <w:bookmarkEnd w:id="224"/>
    </w:p>
    <w:p w14:paraId="74CAA94E" w14:textId="77777777" w:rsidR="004B58D7" w:rsidRPr="00652C5C" w:rsidRDefault="004B58D7" w:rsidP="004B58D7">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DCE0282" w14:textId="77777777" w:rsidR="004B58D7" w:rsidRPr="00476704" w:rsidRDefault="004B58D7" w:rsidP="004B58D7">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5" w:name="_Toc336851762"/>
      <w:bookmarkStart w:id="226" w:name="_Toc336851810"/>
      <w:bookmarkStart w:id="227" w:name="_Toc509672578"/>
      <w:r w:rsidRPr="00476704">
        <w:rPr>
          <w:rFonts w:ascii="Arial" w:hAnsi="Arial" w:cs="Arial"/>
          <w:b/>
          <w:bCs/>
          <w:caps/>
          <w:sz w:val="20"/>
          <w:szCs w:val="28"/>
        </w:rPr>
        <w:lastRenderedPageBreak/>
        <w:t>pogodba</w:t>
      </w:r>
      <w:bookmarkEnd w:id="225"/>
      <w:bookmarkEnd w:id="226"/>
      <w:bookmarkEnd w:id="227"/>
    </w:p>
    <w:p w14:paraId="034301BB"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Pr>
          <w:rFonts w:eastAsia="Calibri" w:cs="Times New Roman"/>
          <w:sz w:val="20"/>
          <w:lang w:eastAsia="en-US"/>
        </w:rPr>
        <w:t>direktor Bojan Kekec,</w:t>
      </w:r>
      <w:r w:rsidRPr="001F2923">
        <w:rPr>
          <w:rFonts w:eastAsia="Calibri" w:cs="Times New Roman"/>
          <w:sz w:val="20"/>
          <w:lang w:eastAsia="en-US"/>
        </w:rPr>
        <w:t xml:space="preserve"> z izbranim ponudnikom, po vzorcu iz razpisne dokumentacije v zvezi z oddajo javnega naročila.</w:t>
      </w:r>
    </w:p>
    <w:p w14:paraId="3CA627DE"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4D544DAF"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63521D8"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F602B32"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1765DAD5"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3988E3AA" w14:textId="77777777" w:rsidR="004B58D7"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5392B2C5" w14:textId="77777777" w:rsidR="004B58D7" w:rsidRDefault="004B58D7" w:rsidP="004B58D7">
      <w:pPr>
        <w:suppressAutoHyphens w:val="0"/>
        <w:autoSpaceDN/>
        <w:spacing w:line="260" w:lineRule="atLeast"/>
        <w:jc w:val="both"/>
        <w:textAlignment w:val="auto"/>
        <w:rPr>
          <w:rFonts w:eastAsia="Calibri" w:cs="Times New Roman"/>
          <w:sz w:val="20"/>
          <w:lang w:eastAsia="en-US"/>
        </w:rPr>
      </w:pPr>
    </w:p>
    <w:p w14:paraId="3DE10A61" w14:textId="77777777" w:rsidR="004B58D7" w:rsidRPr="001F2923" w:rsidRDefault="004B58D7" w:rsidP="004B58D7">
      <w:pPr>
        <w:pStyle w:val="Odstavekseznama"/>
        <w:numPr>
          <w:ilvl w:val="0"/>
          <w:numId w:val="15"/>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74295FB2" w14:textId="77777777" w:rsidR="000106D5" w:rsidRDefault="000106D5" w:rsidP="004B58D7">
      <w:pPr>
        <w:suppressAutoHyphens w:val="0"/>
        <w:autoSpaceDN/>
        <w:spacing w:line="260" w:lineRule="atLeast"/>
        <w:jc w:val="both"/>
        <w:textAlignment w:val="auto"/>
        <w:rPr>
          <w:rFonts w:eastAsia="Calibri" w:cs="Times New Roman"/>
          <w:sz w:val="20"/>
          <w:lang w:eastAsia="en-US"/>
        </w:rPr>
      </w:pPr>
    </w:p>
    <w:p w14:paraId="35A2181C" w14:textId="2F97F89D"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83BD6B"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27068425"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00843DA"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181FD5D1"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Pr>
          <w:rFonts w:eastAsia="Calibri" w:cs="Times New Roman"/>
          <w:sz w:val="20"/>
          <w:lang w:eastAsia="en-US"/>
        </w:rPr>
        <w:t>se vloži prek portala eRevizija.</w:t>
      </w:r>
    </w:p>
    <w:p w14:paraId="4E878785" w14:textId="77777777" w:rsidR="003C1F3F"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p>
    <w:p w14:paraId="429484A7"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001E064C"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4343A2C5"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5D527EDA"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6E5C44B1"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3F47BA0D" w14:textId="644761E6" w:rsidR="00D4008A" w:rsidRPr="00376F50" w:rsidRDefault="004B58D7" w:rsidP="00376F50">
      <w:pPr>
        <w:suppressAutoHyphens w:val="0"/>
        <w:autoSpaceDN/>
        <w:spacing w:line="260" w:lineRule="atLeast"/>
        <w:ind w:left="6372" w:firstLine="708"/>
        <w:jc w:val="both"/>
        <w:textAlignment w:val="auto"/>
        <w:rPr>
          <w:rFonts w:ascii="Calibri" w:hAnsi="Calibri"/>
        </w:rPr>
      </w:pPr>
      <w:r>
        <w:rPr>
          <w:rFonts w:eastAsia="Calibri" w:cs="Times New Roman"/>
          <w:sz w:val="20"/>
          <w:lang w:eastAsia="en-US"/>
        </w:rPr>
        <w:t>Direktor Bojan Kekec, l.r.</w:t>
      </w:r>
    </w:p>
    <w:sectPr w:rsidR="00D4008A" w:rsidRPr="00376F50" w:rsidSect="00DE2A6D">
      <w:footerReference w:type="default" r:id="rId25"/>
      <w:pgSz w:w="11906" w:h="16838"/>
      <w:pgMar w:top="1440" w:right="1080" w:bottom="1440" w:left="108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2CC3C" w14:textId="77777777" w:rsidR="00F76246" w:rsidRDefault="00F76246">
      <w:r>
        <w:separator/>
      </w:r>
    </w:p>
  </w:endnote>
  <w:endnote w:type="continuationSeparator" w:id="0">
    <w:p w14:paraId="56977870" w14:textId="77777777" w:rsidR="00F76246" w:rsidRDefault="00F7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B9773" w14:textId="77777777" w:rsidR="00932BC8" w:rsidRDefault="00932BC8">
    <w:pPr>
      <w:pStyle w:val="Noga"/>
      <w:jc w:val="right"/>
    </w:pPr>
  </w:p>
  <w:p w14:paraId="7DFE0D03" w14:textId="77777777" w:rsidR="00932BC8" w:rsidRDefault="00932B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F583" w14:textId="77777777" w:rsidR="00655C19" w:rsidRPr="00BC699E" w:rsidRDefault="00655C19"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84466" w14:textId="77777777" w:rsidR="00655C19" w:rsidRPr="00BC699E" w:rsidRDefault="00655C19"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2562" w14:textId="77777777" w:rsidR="0019585E" w:rsidRDefault="0019585E">
    <w:pPr>
      <w:pStyle w:val="Noga"/>
    </w:pPr>
    <w:r>
      <w:fldChar w:fldCharType="begin"/>
    </w:r>
    <w:r>
      <w:instrText xml:space="preserve"> PAGE </w:instrText>
    </w:r>
    <w:r>
      <w:fldChar w:fldCharType="separate"/>
    </w:r>
    <w:r>
      <w:rPr>
        <w:noProof/>
      </w:rPr>
      <w:t>9</w:t>
    </w:r>
    <w:r>
      <w:fldChar w:fldCharType="end"/>
    </w:r>
  </w:p>
  <w:p w14:paraId="2D3FF353" w14:textId="77777777" w:rsidR="0019585E" w:rsidRDefault="0019585E">
    <w:pPr>
      <w:pStyle w:val="Noga"/>
    </w:pPr>
  </w:p>
  <w:p w14:paraId="09667F03" w14:textId="77777777" w:rsidR="0019585E" w:rsidRDefault="0019585E"/>
  <w:p w14:paraId="3C2350FC" w14:textId="77777777" w:rsidR="0019585E" w:rsidRDefault="0019585E"/>
  <w:p w14:paraId="31E6A48C" w14:textId="77777777" w:rsidR="0019585E" w:rsidRDefault="0019585E"/>
  <w:p w14:paraId="78434FE5" w14:textId="77777777" w:rsidR="0019585E" w:rsidRDefault="0019585E"/>
  <w:p w14:paraId="495CF781" w14:textId="77777777" w:rsidR="0019585E" w:rsidRDefault="001958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BC3C" w14:textId="77777777" w:rsidR="00F76246" w:rsidRDefault="00F76246">
      <w:r>
        <w:rPr>
          <w:color w:val="000000"/>
        </w:rPr>
        <w:separator/>
      </w:r>
    </w:p>
  </w:footnote>
  <w:footnote w:type="continuationSeparator" w:id="0">
    <w:p w14:paraId="3E2DC62F" w14:textId="77777777" w:rsidR="00F76246" w:rsidRDefault="00F76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61FB" w14:textId="77777777" w:rsidR="00655C19" w:rsidRPr="00BC699E" w:rsidRDefault="00655C19"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C9A6" w14:textId="77777777" w:rsidR="00655C19" w:rsidRPr="00F75D2E" w:rsidRDefault="00655C19" w:rsidP="00804025">
    <w:pPr>
      <w:pStyle w:val="Glava"/>
      <w:tabs>
        <w:tab w:val="left" w:pos="4111"/>
      </w:tabs>
      <w:rPr>
        <w:sz w:val="2"/>
        <w:szCs w:val="2"/>
      </w:rPr>
    </w:pPr>
  </w:p>
  <w:p w14:paraId="3C96EAAD" w14:textId="77777777" w:rsidR="00655C19" w:rsidRPr="00BC699E" w:rsidRDefault="00655C19" w:rsidP="00804025">
    <w:pPr>
      <w:pStyle w:val="Glava"/>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39F20AC"/>
    <w:multiLevelType w:val="multilevel"/>
    <w:tmpl w:val="40E27CC0"/>
    <w:lvl w:ilvl="0">
      <w:start w:val="1"/>
      <w:numFmt w:val="bullet"/>
      <w:lvlText w:val=""/>
      <w:lvlJc w:val="left"/>
      <w:pPr>
        <w:tabs>
          <w:tab w:val="num" w:pos="1392"/>
        </w:tabs>
        <w:ind w:left="1392" w:hanging="360"/>
      </w:pPr>
      <w:rPr>
        <w:rFonts w:ascii="Symbol" w:hAnsi="Symbol" w:hint="default"/>
        <w:sz w:val="20"/>
      </w:rPr>
    </w:lvl>
    <w:lvl w:ilvl="1" w:tentative="1">
      <w:start w:val="1"/>
      <w:numFmt w:val="bullet"/>
      <w:lvlText w:val=""/>
      <w:lvlJc w:val="left"/>
      <w:pPr>
        <w:tabs>
          <w:tab w:val="num" w:pos="2112"/>
        </w:tabs>
        <w:ind w:left="2112" w:hanging="360"/>
      </w:pPr>
      <w:rPr>
        <w:rFonts w:ascii="Symbol" w:hAnsi="Symbol" w:hint="default"/>
        <w:sz w:val="20"/>
      </w:rPr>
    </w:lvl>
    <w:lvl w:ilvl="2" w:tentative="1">
      <w:start w:val="1"/>
      <w:numFmt w:val="bullet"/>
      <w:lvlText w:val=""/>
      <w:lvlJc w:val="left"/>
      <w:pPr>
        <w:tabs>
          <w:tab w:val="num" w:pos="2832"/>
        </w:tabs>
        <w:ind w:left="2832" w:hanging="360"/>
      </w:pPr>
      <w:rPr>
        <w:rFonts w:ascii="Symbol" w:hAnsi="Symbol" w:hint="default"/>
        <w:sz w:val="20"/>
      </w:rPr>
    </w:lvl>
    <w:lvl w:ilvl="3" w:tentative="1">
      <w:start w:val="1"/>
      <w:numFmt w:val="bullet"/>
      <w:lvlText w:val=""/>
      <w:lvlJc w:val="left"/>
      <w:pPr>
        <w:tabs>
          <w:tab w:val="num" w:pos="3552"/>
        </w:tabs>
        <w:ind w:left="3552" w:hanging="360"/>
      </w:pPr>
      <w:rPr>
        <w:rFonts w:ascii="Symbol" w:hAnsi="Symbol" w:hint="default"/>
        <w:sz w:val="20"/>
      </w:rPr>
    </w:lvl>
    <w:lvl w:ilvl="4" w:tentative="1">
      <w:start w:val="1"/>
      <w:numFmt w:val="bullet"/>
      <w:lvlText w:val=""/>
      <w:lvlJc w:val="left"/>
      <w:pPr>
        <w:tabs>
          <w:tab w:val="num" w:pos="4272"/>
        </w:tabs>
        <w:ind w:left="4272" w:hanging="360"/>
      </w:pPr>
      <w:rPr>
        <w:rFonts w:ascii="Symbol" w:hAnsi="Symbol" w:hint="default"/>
        <w:sz w:val="20"/>
      </w:rPr>
    </w:lvl>
    <w:lvl w:ilvl="5" w:tentative="1">
      <w:start w:val="1"/>
      <w:numFmt w:val="bullet"/>
      <w:lvlText w:val=""/>
      <w:lvlJc w:val="left"/>
      <w:pPr>
        <w:tabs>
          <w:tab w:val="num" w:pos="4992"/>
        </w:tabs>
        <w:ind w:left="4992" w:hanging="360"/>
      </w:pPr>
      <w:rPr>
        <w:rFonts w:ascii="Symbol" w:hAnsi="Symbol" w:hint="default"/>
        <w:sz w:val="20"/>
      </w:rPr>
    </w:lvl>
    <w:lvl w:ilvl="6" w:tentative="1">
      <w:start w:val="1"/>
      <w:numFmt w:val="bullet"/>
      <w:lvlText w:val=""/>
      <w:lvlJc w:val="left"/>
      <w:pPr>
        <w:tabs>
          <w:tab w:val="num" w:pos="5712"/>
        </w:tabs>
        <w:ind w:left="5712" w:hanging="360"/>
      </w:pPr>
      <w:rPr>
        <w:rFonts w:ascii="Symbol" w:hAnsi="Symbol" w:hint="default"/>
        <w:sz w:val="20"/>
      </w:rPr>
    </w:lvl>
    <w:lvl w:ilvl="7" w:tentative="1">
      <w:start w:val="1"/>
      <w:numFmt w:val="bullet"/>
      <w:lvlText w:val=""/>
      <w:lvlJc w:val="left"/>
      <w:pPr>
        <w:tabs>
          <w:tab w:val="num" w:pos="6432"/>
        </w:tabs>
        <w:ind w:left="6432" w:hanging="360"/>
      </w:pPr>
      <w:rPr>
        <w:rFonts w:ascii="Symbol" w:hAnsi="Symbol" w:hint="default"/>
        <w:sz w:val="20"/>
      </w:rPr>
    </w:lvl>
    <w:lvl w:ilvl="8" w:tentative="1">
      <w:start w:val="1"/>
      <w:numFmt w:val="bullet"/>
      <w:lvlText w:val=""/>
      <w:lvlJc w:val="left"/>
      <w:pPr>
        <w:tabs>
          <w:tab w:val="num" w:pos="7152"/>
        </w:tabs>
        <w:ind w:left="7152" w:hanging="360"/>
      </w:pPr>
      <w:rPr>
        <w:rFonts w:ascii="Symbol" w:hAnsi="Symbol" w:hint="default"/>
        <w:sz w:val="20"/>
      </w:rPr>
    </w:lvl>
  </w:abstractNum>
  <w:abstractNum w:abstractNumId="3" w15:restartNumberingAfterBreak="0">
    <w:nsid w:val="046D799B"/>
    <w:multiLevelType w:val="hybridMultilevel"/>
    <w:tmpl w:val="E924B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0E72BE"/>
    <w:multiLevelType w:val="multilevel"/>
    <w:tmpl w:val="6CC6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825E73"/>
    <w:multiLevelType w:val="multilevel"/>
    <w:tmpl w:val="7010B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7C0E9F"/>
    <w:multiLevelType w:val="multilevel"/>
    <w:tmpl w:val="4980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7D5A20"/>
    <w:multiLevelType w:val="multilevel"/>
    <w:tmpl w:val="A37C4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B72E25"/>
    <w:multiLevelType w:val="multilevel"/>
    <w:tmpl w:val="ECBEB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A83544"/>
    <w:multiLevelType w:val="multilevel"/>
    <w:tmpl w:val="3F36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8F68A2"/>
    <w:multiLevelType w:val="multilevel"/>
    <w:tmpl w:val="AEFC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C03001"/>
    <w:multiLevelType w:val="hybridMultilevel"/>
    <w:tmpl w:val="BFDC04EA"/>
    <w:lvl w:ilvl="0" w:tplc="8BE095FC">
      <w:start w:val="8330"/>
      <w:numFmt w:val="bullet"/>
      <w:lvlText w:val="-"/>
      <w:lvlJc w:val="left"/>
      <w:pPr>
        <w:ind w:left="1080" w:hanging="360"/>
      </w:pPr>
      <w:rPr>
        <w:rFonts w:ascii="Times New Roman" w:eastAsia="Calibri" w:hAnsi="Times New Roman" w:cs="Times New Roman" w:hint="default"/>
        <w:color w:val="auto"/>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38B4335"/>
    <w:multiLevelType w:val="multilevel"/>
    <w:tmpl w:val="10D2C68E"/>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0F7A26"/>
    <w:multiLevelType w:val="multilevel"/>
    <w:tmpl w:val="CD0A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9B391D"/>
    <w:multiLevelType w:val="multilevel"/>
    <w:tmpl w:val="83B6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790308"/>
    <w:multiLevelType w:val="multilevel"/>
    <w:tmpl w:val="EB96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6177C5"/>
    <w:multiLevelType w:val="multilevel"/>
    <w:tmpl w:val="917EF10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71A166C"/>
    <w:multiLevelType w:val="multilevel"/>
    <w:tmpl w:val="C02E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AA337F"/>
    <w:multiLevelType w:val="multilevel"/>
    <w:tmpl w:val="912E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1C7FFE"/>
    <w:multiLevelType w:val="multilevel"/>
    <w:tmpl w:val="1A0EC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121506"/>
    <w:multiLevelType w:val="multilevel"/>
    <w:tmpl w:val="51E8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435690"/>
    <w:multiLevelType w:val="hybridMultilevel"/>
    <w:tmpl w:val="8B68A35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6F39AC"/>
    <w:multiLevelType w:val="multilevel"/>
    <w:tmpl w:val="81B2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8547812"/>
    <w:multiLevelType w:val="multilevel"/>
    <w:tmpl w:val="28F80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130AE6"/>
    <w:multiLevelType w:val="multilevel"/>
    <w:tmpl w:val="B7D61F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51735A"/>
    <w:multiLevelType w:val="multilevel"/>
    <w:tmpl w:val="3CFE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451AE7"/>
    <w:multiLevelType w:val="multilevel"/>
    <w:tmpl w:val="A518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3A297D"/>
    <w:multiLevelType w:val="multilevel"/>
    <w:tmpl w:val="9F282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7" w15:restartNumberingAfterBreak="0">
    <w:nsid w:val="5C36493F"/>
    <w:multiLevelType w:val="hybridMultilevel"/>
    <w:tmpl w:val="78B42C0A"/>
    <w:lvl w:ilvl="0" w:tplc="8BE095FC">
      <w:start w:val="8330"/>
      <w:numFmt w:val="bullet"/>
      <w:lvlText w:val="-"/>
      <w:lvlJc w:val="left"/>
      <w:pPr>
        <w:ind w:left="0" w:hanging="360"/>
      </w:pPr>
      <w:rPr>
        <w:rFonts w:ascii="Times New Roman" w:eastAsia="Calibri" w:hAnsi="Times New Roman" w:cs="Times New Roman" w:hint="default"/>
        <w:color w:val="auto"/>
        <w:sz w:val="16"/>
      </w:rPr>
    </w:lvl>
    <w:lvl w:ilvl="1" w:tplc="04240003">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0821BE5"/>
    <w:multiLevelType w:val="hybridMultilevel"/>
    <w:tmpl w:val="3810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D64CA6"/>
    <w:multiLevelType w:val="multilevel"/>
    <w:tmpl w:val="6944B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82C1BA7"/>
    <w:multiLevelType w:val="multilevel"/>
    <w:tmpl w:val="383E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87A55E2"/>
    <w:multiLevelType w:val="multilevel"/>
    <w:tmpl w:val="3454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4" w15:restartNumberingAfterBreak="0">
    <w:nsid w:val="6C2768F6"/>
    <w:multiLevelType w:val="hybridMultilevel"/>
    <w:tmpl w:val="414A02C6"/>
    <w:lvl w:ilvl="0" w:tplc="2472B1F2">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337C15"/>
    <w:multiLevelType w:val="multilevel"/>
    <w:tmpl w:val="E77A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6F7A6E96"/>
    <w:multiLevelType w:val="hybridMultilevel"/>
    <w:tmpl w:val="28106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1D7BC0"/>
    <w:multiLevelType w:val="multilevel"/>
    <w:tmpl w:val="74A2D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7A6649D"/>
    <w:multiLevelType w:val="hybridMultilevel"/>
    <w:tmpl w:val="07E42584"/>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A880597"/>
    <w:multiLevelType w:val="multilevel"/>
    <w:tmpl w:val="5FB4D6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C505D00"/>
    <w:multiLevelType w:val="multilevel"/>
    <w:tmpl w:val="0B10A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CFA575C"/>
    <w:multiLevelType w:val="multilevel"/>
    <w:tmpl w:val="77E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3464658">
    <w:abstractNumId w:val="46"/>
  </w:num>
  <w:num w:numId="2" w16cid:durableId="1434326942">
    <w:abstractNumId w:val="43"/>
  </w:num>
  <w:num w:numId="3" w16cid:durableId="1995181031">
    <w:abstractNumId w:val="31"/>
  </w:num>
  <w:num w:numId="4" w16cid:durableId="1396855314">
    <w:abstractNumId w:val="11"/>
  </w:num>
  <w:num w:numId="5" w16cid:durableId="2132629391">
    <w:abstractNumId w:val="9"/>
  </w:num>
  <w:num w:numId="6" w16cid:durableId="1403678759">
    <w:abstractNumId w:val="0"/>
  </w:num>
  <w:num w:numId="7" w16cid:durableId="1355837863">
    <w:abstractNumId w:val="47"/>
  </w:num>
  <w:num w:numId="8" w16cid:durableId="984505339">
    <w:abstractNumId w:val="49"/>
  </w:num>
  <w:num w:numId="9" w16cid:durableId="1766535002">
    <w:abstractNumId w:val="28"/>
  </w:num>
  <w:num w:numId="10" w16cid:durableId="661473158">
    <w:abstractNumId w:val="7"/>
  </w:num>
  <w:num w:numId="11" w16cid:durableId="1803302839">
    <w:abstractNumId w:val="38"/>
  </w:num>
  <w:num w:numId="12" w16cid:durableId="1032658437">
    <w:abstractNumId w:val="15"/>
  </w:num>
  <w:num w:numId="13" w16cid:durableId="133644632">
    <w:abstractNumId w:val="1"/>
  </w:num>
  <w:num w:numId="14" w16cid:durableId="92406142">
    <w:abstractNumId w:val="36"/>
  </w:num>
  <w:num w:numId="15" w16cid:durableId="1105731242">
    <w:abstractNumId w:val="4"/>
  </w:num>
  <w:num w:numId="16" w16cid:durableId="1327516484">
    <w:abstractNumId w:val="37"/>
  </w:num>
  <w:num w:numId="17" w16cid:durableId="1363093354">
    <w:abstractNumId w:val="21"/>
  </w:num>
  <w:num w:numId="18" w16cid:durableId="453863454">
    <w:abstractNumId w:val="42"/>
  </w:num>
  <w:num w:numId="19" w16cid:durableId="344947062">
    <w:abstractNumId w:val="19"/>
  </w:num>
  <w:num w:numId="20" w16cid:durableId="75514944">
    <w:abstractNumId w:val="20"/>
  </w:num>
  <w:num w:numId="21" w16cid:durableId="626620519">
    <w:abstractNumId w:val="48"/>
  </w:num>
  <w:num w:numId="22" w16cid:durableId="2019189043">
    <w:abstractNumId w:val="29"/>
  </w:num>
  <w:num w:numId="23" w16cid:durableId="1420562871">
    <w:abstractNumId w:val="52"/>
  </w:num>
  <w:num w:numId="24" w16cid:durableId="1444614235">
    <w:abstractNumId w:val="14"/>
  </w:num>
  <w:num w:numId="25" w16cid:durableId="1016999346">
    <w:abstractNumId w:val="45"/>
  </w:num>
  <w:num w:numId="26" w16cid:durableId="1637371138">
    <w:abstractNumId w:val="40"/>
  </w:num>
  <w:num w:numId="27" w16cid:durableId="2126657172">
    <w:abstractNumId w:val="6"/>
  </w:num>
  <w:num w:numId="28" w16cid:durableId="583995535">
    <w:abstractNumId w:val="5"/>
  </w:num>
  <w:num w:numId="29" w16cid:durableId="1062413893">
    <w:abstractNumId w:val="22"/>
  </w:num>
  <w:num w:numId="30" w16cid:durableId="1731541866">
    <w:abstractNumId w:val="51"/>
  </w:num>
  <w:num w:numId="31" w16cid:durableId="328943564">
    <w:abstractNumId w:val="50"/>
  </w:num>
  <w:num w:numId="32" w16cid:durableId="1831091501">
    <w:abstractNumId w:val="41"/>
  </w:num>
  <w:num w:numId="33" w16cid:durableId="1820222121">
    <w:abstractNumId w:val="10"/>
  </w:num>
  <w:num w:numId="34" w16cid:durableId="1921911352">
    <w:abstractNumId w:val="8"/>
  </w:num>
  <w:num w:numId="35" w16cid:durableId="1011375742">
    <w:abstractNumId w:val="32"/>
  </w:num>
  <w:num w:numId="36" w16cid:durableId="1431467047">
    <w:abstractNumId w:val="35"/>
  </w:num>
  <w:num w:numId="37" w16cid:durableId="754546370">
    <w:abstractNumId w:val="13"/>
  </w:num>
  <w:num w:numId="38" w16cid:durableId="109983555">
    <w:abstractNumId w:val="25"/>
  </w:num>
  <w:num w:numId="39" w16cid:durableId="1117867873">
    <w:abstractNumId w:val="23"/>
  </w:num>
  <w:num w:numId="40" w16cid:durableId="1416853996">
    <w:abstractNumId w:val="34"/>
  </w:num>
  <w:num w:numId="41" w16cid:durableId="759716262">
    <w:abstractNumId w:val="24"/>
  </w:num>
  <w:num w:numId="42" w16cid:durableId="826020768">
    <w:abstractNumId w:val="27"/>
  </w:num>
  <w:num w:numId="43" w16cid:durableId="943880621">
    <w:abstractNumId w:val="30"/>
  </w:num>
  <w:num w:numId="44" w16cid:durableId="388116058">
    <w:abstractNumId w:val="2"/>
  </w:num>
  <w:num w:numId="45" w16cid:durableId="432288789">
    <w:abstractNumId w:val="18"/>
  </w:num>
  <w:num w:numId="46" w16cid:durableId="1372848941">
    <w:abstractNumId w:val="12"/>
  </w:num>
  <w:num w:numId="47" w16cid:durableId="822352110">
    <w:abstractNumId w:val="44"/>
  </w:num>
  <w:num w:numId="48" w16cid:durableId="1874998483">
    <w:abstractNumId w:val="17"/>
  </w:num>
  <w:num w:numId="49" w16cid:durableId="72047195">
    <w:abstractNumId w:val="33"/>
  </w:num>
  <w:num w:numId="50" w16cid:durableId="901258231">
    <w:abstractNumId w:val="26"/>
  </w:num>
  <w:num w:numId="51" w16cid:durableId="1728644085">
    <w:abstractNumId w:val="16"/>
  </w:num>
  <w:num w:numId="52" w16cid:durableId="855198291">
    <w:abstractNumId w:val="3"/>
  </w:num>
  <w:num w:numId="53" w16cid:durableId="883324101">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2EF9"/>
    <w:rsid w:val="00003EF8"/>
    <w:rsid w:val="000048F6"/>
    <w:rsid w:val="00006076"/>
    <w:rsid w:val="000106D5"/>
    <w:rsid w:val="000136E9"/>
    <w:rsid w:val="00013B6B"/>
    <w:rsid w:val="000155B1"/>
    <w:rsid w:val="00015BC9"/>
    <w:rsid w:val="0002129A"/>
    <w:rsid w:val="00021977"/>
    <w:rsid w:val="00024605"/>
    <w:rsid w:val="00024664"/>
    <w:rsid w:val="00025A12"/>
    <w:rsid w:val="00027ECE"/>
    <w:rsid w:val="00033526"/>
    <w:rsid w:val="00035749"/>
    <w:rsid w:val="00036551"/>
    <w:rsid w:val="00037ED0"/>
    <w:rsid w:val="0004078E"/>
    <w:rsid w:val="00042086"/>
    <w:rsid w:val="000436A7"/>
    <w:rsid w:val="00044A82"/>
    <w:rsid w:val="000464EC"/>
    <w:rsid w:val="00051BB1"/>
    <w:rsid w:val="000531E5"/>
    <w:rsid w:val="00056B35"/>
    <w:rsid w:val="000621C7"/>
    <w:rsid w:val="00063ADF"/>
    <w:rsid w:val="00064267"/>
    <w:rsid w:val="00065D5D"/>
    <w:rsid w:val="000669A4"/>
    <w:rsid w:val="00073A06"/>
    <w:rsid w:val="00076CB9"/>
    <w:rsid w:val="00080B76"/>
    <w:rsid w:val="00081477"/>
    <w:rsid w:val="00081D29"/>
    <w:rsid w:val="00082A8B"/>
    <w:rsid w:val="0008376D"/>
    <w:rsid w:val="00090F09"/>
    <w:rsid w:val="00096EFB"/>
    <w:rsid w:val="000A25A2"/>
    <w:rsid w:val="000A2C4C"/>
    <w:rsid w:val="000B2386"/>
    <w:rsid w:val="000B612E"/>
    <w:rsid w:val="000C11CB"/>
    <w:rsid w:val="000C188A"/>
    <w:rsid w:val="000C3BC5"/>
    <w:rsid w:val="000C6081"/>
    <w:rsid w:val="000C7890"/>
    <w:rsid w:val="000D438B"/>
    <w:rsid w:val="000D59C3"/>
    <w:rsid w:val="000D63C0"/>
    <w:rsid w:val="000E18F2"/>
    <w:rsid w:val="000F2162"/>
    <w:rsid w:val="000F35F3"/>
    <w:rsid w:val="00100C85"/>
    <w:rsid w:val="00111280"/>
    <w:rsid w:val="00111D3D"/>
    <w:rsid w:val="0011324F"/>
    <w:rsid w:val="001171D1"/>
    <w:rsid w:val="0012023E"/>
    <w:rsid w:val="0012027D"/>
    <w:rsid w:val="00122D2F"/>
    <w:rsid w:val="00133AB4"/>
    <w:rsid w:val="0013638F"/>
    <w:rsid w:val="001376DB"/>
    <w:rsid w:val="00141ACC"/>
    <w:rsid w:val="0014467C"/>
    <w:rsid w:val="0014629A"/>
    <w:rsid w:val="00146CBC"/>
    <w:rsid w:val="00146CE4"/>
    <w:rsid w:val="00151783"/>
    <w:rsid w:val="00160CC3"/>
    <w:rsid w:val="00163BDF"/>
    <w:rsid w:val="00171683"/>
    <w:rsid w:val="00173252"/>
    <w:rsid w:val="001742E4"/>
    <w:rsid w:val="0017748D"/>
    <w:rsid w:val="001840D2"/>
    <w:rsid w:val="00184B90"/>
    <w:rsid w:val="0019585E"/>
    <w:rsid w:val="001A5760"/>
    <w:rsid w:val="001B1132"/>
    <w:rsid w:val="001B764F"/>
    <w:rsid w:val="001C182B"/>
    <w:rsid w:val="001C265A"/>
    <w:rsid w:val="001C2D27"/>
    <w:rsid w:val="001C4135"/>
    <w:rsid w:val="001C62E8"/>
    <w:rsid w:val="001C73CA"/>
    <w:rsid w:val="001D1159"/>
    <w:rsid w:val="001D34CD"/>
    <w:rsid w:val="001D3E0C"/>
    <w:rsid w:val="001D6B42"/>
    <w:rsid w:val="001D7226"/>
    <w:rsid w:val="001E1715"/>
    <w:rsid w:val="001E4046"/>
    <w:rsid w:val="001E46C9"/>
    <w:rsid w:val="001E4C99"/>
    <w:rsid w:val="001E5100"/>
    <w:rsid w:val="001E78DB"/>
    <w:rsid w:val="001F160E"/>
    <w:rsid w:val="001F2923"/>
    <w:rsid w:val="001F5551"/>
    <w:rsid w:val="001F777B"/>
    <w:rsid w:val="00203124"/>
    <w:rsid w:val="002033A6"/>
    <w:rsid w:val="00206DEE"/>
    <w:rsid w:val="00207B4E"/>
    <w:rsid w:val="00207BAC"/>
    <w:rsid w:val="0021168D"/>
    <w:rsid w:val="00213C0E"/>
    <w:rsid w:val="002156BB"/>
    <w:rsid w:val="00215A4E"/>
    <w:rsid w:val="00223095"/>
    <w:rsid w:val="00233A27"/>
    <w:rsid w:val="00233DE3"/>
    <w:rsid w:val="00237D40"/>
    <w:rsid w:val="002448CF"/>
    <w:rsid w:val="00246127"/>
    <w:rsid w:val="002515D3"/>
    <w:rsid w:val="0026143E"/>
    <w:rsid w:val="002641C3"/>
    <w:rsid w:val="00265706"/>
    <w:rsid w:val="0026656E"/>
    <w:rsid w:val="00271D6C"/>
    <w:rsid w:val="002749DE"/>
    <w:rsid w:val="00277C3D"/>
    <w:rsid w:val="00280B3C"/>
    <w:rsid w:val="002860DC"/>
    <w:rsid w:val="002902E3"/>
    <w:rsid w:val="002910AA"/>
    <w:rsid w:val="00293B19"/>
    <w:rsid w:val="00296691"/>
    <w:rsid w:val="002A0DE3"/>
    <w:rsid w:val="002A5154"/>
    <w:rsid w:val="002A570F"/>
    <w:rsid w:val="002A590F"/>
    <w:rsid w:val="002A5DA8"/>
    <w:rsid w:val="002B44B5"/>
    <w:rsid w:val="002C1A93"/>
    <w:rsid w:val="002C7B30"/>
    <w:rsid w:val="002D110B"/>
    <w:rsid w:val="002D1B78"/>
    <w:rsid w:val="002D22D4"/>
    <w:rsid w:val="002D55AF"/>
    <w:rsid w:val="002D59CD"/>
    <w:rsid w:val="002D5D4A"/>
    <w:rsid w:val="002D6815"/>
    <w:rsid w:val="002D74DA"/>
    <w:rsid w:val="002E7565"/>
    <w:rsid w:val="003026B9"/>
    <w:rsid w:val="00303C88"/>
    <w:rsid w:val="0030475A"/>
    <w:rsid w:val="0031626E"/>
    <w:rsid w:val="003163D4"/>
    <w:rsid w:val="00317764"/>
    <w:rsid w:val="0032394E"/>
    <w:rsid w:val="003304CA"/>
    <w:rsid w:val="0034314C"/>
    <w:rsid w:val="00346FB5"/>
    <w:rsid w:val="003513D9"/>
    <w:rsid w:val="0035189E"/>
    <w:rsid w:val="0035533B"/>
    <w:rsid w:val="00356214"/>
    <w:rsid w:val="0035792A"/>
    <w:rsid w:val="00357AEA"/>
    <w:rsid w:val="0036192A"/>
    <w:rsid w:val="0036200C"/>
    <w:rsid w:val="00363590"/>
    <w:rsid w:val="00363F87"/>
    <w:rsid w:val="00365637"/>
    <w:rsid w:val="00374D1A"/>
    <w:rsid w:val="00376F50"/>
    <w:rsid w:val="00380F19"/>
    <w:rsid w:val="003856CA"/>
    <w:rsid w:val="00391C7D"/>
    <w:rsid w:val="003938ED"/>
    <w:rsid w:val="00393A69"/>
    <w:rsid w:val="00395916"/>
    <w:rsid w:val="00395A3C"/>
    <w:rsid w:val="00397D92"/>
    <w:rsid w:val="003A1FD7"/>
    <w:rsid w:val="003A43C3"/>
    <w:rsid w:val="003A5C09"/>
    <w:rsid w:val="003B0A1B"/>
    <w:rsid w:val="003C1F3F"/>
    <w:rsid w:val="003C34A6"/>
    <w:rsid w:val="003C3CB7"/>
    <w:rsid w:val="003C3DE7"/>
    <w:rsid w:val="003D1B02"/>
    <w:rsid w:val="003D4902"/>
    <w:rsid w:val="003D4F9F"/>
    <w:rsid w:val="003E0676"/>
    <w:rsid w:val="003E1B8F"/>
    <w:rsid w:val="003E5305"/>
    <w:rsid w:val="003F014B"/>
    <w:rsid w:val="003F14E0"/>
    <w:rsid w:val="003F3797"/>
    <w:rsid w:val="004046A1"/>
    <w:rsid w:val="0040653F"/>
    <w:rsid w:val="00406EB2"/>
    <w:rsid w:val="004122CB"/>
    <w:rsid w:val="004132BC"/>
    <w:rsid w:val="00414EE7"/>
    <w:rsid w:val="00420873"/>
    <w:rsid w:val="00421080"/>
    <w:rsid w:val="00432C5B"/>
    <w:rsid w:val="00434A6F"/>
    <w:rsid w:val="00443FC6"/>
    <w:rsid w:val="00445E73"/>
    <w:rsid w:val="0045243D"/>
    <w:rsid w:val="004573C1"/>
    <w:rsid w:val="00460458"/>
    <w:rsid w:val="0046206B"/>
    <w:rsid w:val="0046543A"/>
    <w:rsid w:val="00465D18"/>
    <w:rsid w:val="00476704"/>
    <w:rsid w:val="004826B3"/>
    <w:rsid w:val="00483626"/>
    <w:rsid w:val="0048369B"/>
    <w:rsid w:val="00485389"/>
    <w:rsid w:val="004879F3"/>
    <w:rsid w:val="00493B13"/>
    <w:rsid w:val="00493DAF"/>
    <w:rsid w:val="004A4709"/>
    <w:rsid w:val="004A5150"/>
    <w:rsid w:val="004B2850"/>
    <w:rsid w:val="004B2ECB"/>
    <w:rsid w:val="004B4DD8"/>
    <w:rsid w:val="004B58D7"/>
    <w:rsid w:val="004B72F6"/>
    <w:rsid w:val="004C1D4C"/>
    <w:rsid w:val="004C559F"/>
    <w:rsid w:val="004C74FE"/>
    <w:rsid w:val="004D00F7"/>
    <w:rsid w:val="004D5171"/>
    <w:rsid w:val="004D5327"/>
    <w:rsid w:val="004D74EB"/>
    <w:rsid w:val="004E38A9"/>
    <w:rsid w:val="004E3B15"/>
    <w:rsid w:val="004E48C5"/>
    <w:rsid w:val="004E4AC3"/>
    <w:rsid w:val="004E5308"/>
    <w:rsid w:val="004F1754"/>
    <w:rsid w:val="004F1D3E"/>
    <w:rsid w:val="004F1D9E"/>
    <w:rsid w:val="004F1FD2"/>
    <w:rsid w:val="004F4C12"/>
    <w:rsid w:val="004F63C3"/>
    <w:rsid w:val="005006D1"/>
    <w:rsid w:val="00501FEA"/>
    <w:rsid w:val="00506CD1"/>
    <w:rsid w:val="00511D31"/>
    <w:rsid w:val="00512AD7"/>
    <w:rsid w:val="00514E6F"/>
    <w:rsid w:val="00520462"/>
    <w:rsid w:val="0052104E"/>
    <w:rsid w:val="00521DA3"/>
    <w:rsid w:val="005251C4"/>
    <w:rsid w:val="005261FA"/>
    <w:rsid w:val="00540F46"/>
    <w:rsid w:val="00545059"/>
    <w:rsid w:val="005459DB"/>
    <w:rsid w:val="00552FBE"/>
    <w:rsid w:val="0055539C"/>
    <w:rsid w:val="00567648"/>
    <w:rsid w:val="00571E4B"/>
    <w:rsid w:val="00576CBD"/>
    <w:rsid w:val="005834FC"/>
    <w:rsid w:val="005837EB"/>
    <w:rsid w:val="0059033E"/>
    <w:rsid w:val="0059081B"/>
    <w:rsid w:val="005A107A"/>
    <w:rsid w:val="005A69F4"/>
    <w:rsid w:val="005B0E5B"/>
    <w:rsid w:val="005B38CD"/>
    <w:rsid w:val="005B6734"/>
    <w:rsid w:val="005B7C79"/>
    <w:rsid w:val="005C26FA"/>
    <w:rsid w:val="005C557F"/>
    <w:rsid w:val="005C58EE"/>
    <w:rsid w:val="005C75AE"/>
    <w:rsid w:val="005D10E5"/>
    <w:rsid w:val="005D1A4B"/>
    <w:rsid w:val="005D3EDA"/>
    <w:rsid w:val="005E0151"/>
    <w:rsid w:val="005E155F"/>
    <w:rsid w:val="005E4B3B"/>
    <w:rsid w:val="005E4D21"/>
    <w:rsid w:val="005E6901"/>
    <w:rsid w:val="005E6AAD"/>
    <w:rsid w:val="005E7DF2"/>
    <w:rsid w:val="005E7E19"/>
    <w:rsid w:val="005F188E"/>
    <w:rsid w:val="005F1FF8"/>
    <w:rsid w:val="005F3FF7"/>
    <w:rsid w:val="005F50F4"/>
    <w:rsid w:val="005F5181"/>
    <w:rsid w:val="005F608B"/>
    <w:rsid w:val="00600374"/>
    <w:rsid w:val="00603D0C"/>
    <w:rsid w:val="0060779C"/>
    <w:rsid w:val="0061142C"/>
    <w:rsid w:val="0061193D"/>
    <w:rsid w:val="006122C3"/>
    <w:rsid w:val="0062057D"/>
    <w:rsid w:val="006319AC"/>
    <w:rsid w:val="00631FE7"/>
    <w:rsid w:val="00635113"/>
    <w:rsid w:val="00642955"/>
    <w:rsid w:val="00647F43"/>
    <w:rsid w:val="006526A1"/>
    <w:rsid w:val="00652C5C"/>
    <w:rsid w:val="006531FB"/>
    <w:rsid w:val="00654C26"/>
    <w:rsid w:val="00655C19"/>
    <w:rsid w:val="006621D1"/>
    <w:rsid w:val="00665102"/>
    <w:rsid w:val="0067479A"/>
    <w:rsid w:val="006747E3"/>
    <w:rsid w:val="00675A9A"/>
    <w:rsid w:val="0068748C"/>
    <w:rsid w:val="00687E3A"/>
    <w:rsid w:val="00691568"/>
    <w:rsid w:val="00695600"/>
    <w:rsid w:val="006967A4"/>
    <w:rsid w:val="006A2C95"/>
    <w:rsid w:val="006A6DD1"/>
    <w:rsid w:val="006A6F79"/>
    <w:rsid w:val="006A7801"/>
    <w:rsid w:val="006B025A"/>
    <w:rsid w:val="006B2BB6"/>
    <w:rsid w:val="006B4193"/>
    <w:rsid w:val="006B59CA"/>
    <w:rsid w:val="006B7236"/>
    <w:rsid w:val="006D018D"/>
    <w:rsid w:val="006E20E5"/>
    <w:rsid w:val="006E7BF7"/>
    <w:rsid w:val="006F55DB"/>
    <w:rsid w:val="006F787B"/>
    <w:rsid w:val="0070364C"/>
    <w:rsid w:val="00704FD1"/>
    <w:rsid w:val="00710E94"/>
    <w:rsid w:val="00711073"/>
    <w:rsid w:val="00720E01"/>
    <w:rsid w:val="00721F33"/>
    <w:rsid w:val="00727E7B"/>
    <w:rsid w:val="00730F63"/>
    <w:rsid w:val="00732800"/>
    <w:rsid w:val="00733E6F"/>
    <w:rsid w:val="007372DA"/>
    <w:rsid w:val="0074042F"/>
    <w:rsid w:val="00746A2B"/>
    <w:rsid w:val="00752D35"/>
    <w:rsid w:val="00752D63"/>
    <w:rsid w:val="0076111D"/>
    <w:rsid w:val="007654E0"/>
    <w:rsid w:val="00766F11"/>
    <w:rsid w:val="00767D95"/>
    <w:rsid w:val="00771277"/>
    <w:rsid w:val="007801D2"/>
    <w:rsid w:val="007805A2"/>
    <w:rsid w:val="007848EB"/>
    <w:rsid w:val="007869F6"/>
    <w:rsid w:val="0079289D"/>
    <w:rsid w:val="007A10AC"/>
    <w:rsid w:val="007A414D"/>
    <w:rsid w:val="007A45B5"/>
    <w:rsid w:val="007A6FEF"/>
    <w:rsid w:val="007B25E3"/>
    <w:rsid w:val="007B27F7"/>
    <w:rsid w:val="007B58DB"/>
    <w:rsid w:val="007C08D4"/>
    <w:rsid w:val="007C5AC2"/>
    <w:rsid w:val="007D3E06"/>
    <w:rsid w:val="007D4FA7"/>
    <w:rsid w:val="007E0407"/>
    <w:rsid w:val="007E08C2"/>
    <w:rsid w:val="007F064C"/>
    <w:rsid w:val="007F6344"/>
    <w:rsid w:val="007F6652"/>
    <w:rsid w:val="008015DD"/>
    <w:rsid w:val="00821129"/>
    <w:rsid w:val="008218F7"/>
    <w:rsid w:val="00823993"/>
    <w:rsid w:val="00825EFA"/>
    <w:rsid w:val="00830459"/>
    <w:rsid w:val="008321D9"/>
    <w:rsid w:val="00832BD7"/>
    <w:rsid w:val="00832E4E"/>
    <w:rsid w:val="008519E4"/>
    <w:rsid w:val="00855329"/>
    <w:rsid w:val="0085620C"/>
    <w:rsid w:val="00862AD7"/>
    <w:rsid w:val="00862F81"/>
    <w:rsid w:val="008634E8"/>
    <w:rsid w:val="00863EA7"/>
    <w:rsid w:val="00865361"/>
    <w:rsid w:val="00870A7F"/>
    <w:rsid w:val="00873208"/>
    <w:rsid w:val="008735F5"/>
    <w:rsid w:val="00876704"/>
    <w:rsid w:val="0087755B"/>
    <w:rsid w:val="008817BD"/>
    <w:rsid w:val="00882620"/>
    <w:rsid w:val="00882A77"/>
    <w:rsid w:val="008848C3"/>
    <w:rsid w:val="00886CDF"/>
    <w:rsid w:val="00893DC7"/>
    <w:rsid w:val="00893F56"/>
    <w:rsid w:val="0089411A"/>
    <w:rsid w:val="008A05D6"/>
    <w:rsid w:val="008A5169"/>
    <w:rsid w:val="008B7F15"/>
    <w:rsid w:val="008C134F"/>
    <w:rsid w:val="008D5D29"/>
    <w:rsid w:val="008E43CC"/>
    <w:rsid w:val="008E46B8"/>
    <w:rsid w:val="008F1101"/>
    <w:rsid w:val="008F70ED"/>
    <w:rsid w:val="0090040B"/>
    <w:rsid w:val="00901592"/>
    <w:rsid w:val="00901B9C"/>
    <w:rsid w:val="00904EBB"/>
    <w:rsid w:val="009062B2"/>
    <w:rsid w:val="00907BE8"/>
    <w:rsid w:val="00913715"/>
    <w:rsid w:val="009151D7"/>
    <w:rsid w:val="00917322"/>
    <w:rsid w:val="00924B81"/>
    <w:rsid w:val="00927C05"/>
    <w:rsid w:val="009301FA"/>
    <w:rsid w:val="00931EAA"/>
    <w:rsid w:val="00932BC8"/>
    <w:rsid w:val="0093641D"/>
    <w:rsid w:val="009367FF"/>
    <w:rsid w:val="00941C3C"/>
    <w:rsid w:val="00942109"/>
    <w:rsid w:val="00942942"/>
    <w:rsid w:val="0094328F"/>
    <w:rsid w:val="00943BD8"/>
    <w:rsid w:val="00945214"/>
    <w:rsid w:val="0096297B"/>
    <w:rsid w:val="009719C7"/>
    <w:rsid w:val="00972981"/>
    <w:rsid w:val="00972A23"/>
    <w:rsid w:val="00973EEE"/>
    <w:rsid w:val="00977C86"/>
    <w:rsid w:val="00980588"/>
    <w:rsid w:val="009824B2"/>
    <w:rsid w:val="00985B44"/>
    <w:rsid w:val="009A3932"/>
    <w:rsid w:val="009A7C00"/>
    <w:rsid w:val="009B1A59"/>
    <w:rsid w:val="009B3268"/>
    <w:rsid w:val="009B38E0"/>
    <w:rsid w:val="009B55E5"/>
    <w:rsid w:val="009B7F7A"/>
    <w:rsid w:val="009C2299"/>
    <w:rsid w:val="009C3793"/>
    <w:rsid w:val="009C605F"/>
    <w:rsid w:val="009C7A56"/>
    <w:rsid w:val="009D0B62"/>
    <w:rsid w:val="009D392D"/>
    <w:rsid w:val="009D4050"/>
    <w:rsid w:val="009E030D"/>
    <w:rsid w:val="009E1352"/>
    <w:rsid w:val="009E1E74"/>
    <w:rsid w:val="009E2807"/>
    <w:rsid w:val="009E543E"/>
    <w:rsid w:val="009E5C29"/>
    <w:rsid w:val="00A00673"/>
    <w:rsid w:val="00A04B37"/>
    <w:rsid w:val="00A055F5"/>
    <w:rsid w:val="00A106C9"/>
    <w:rsid w:val="00A20E04"/>
    <w:rsid w:val="00A213DB"/>
    <w:rsid w:val="00A27086"/>
    <w:rsid w:val="00A32FA9"/>
    <w:rsid w:val="00A33E46"/>
    <w:rsid w:val="00A35153"/>
    <w:rsid w:val="00A353F9"/>
    <w:rsid w:val="00A403E1"/>
    <w:rsid w:val="00A44E7B"/>
    <w:rsid w:val="00A455AC"/>
    <w:rsid w:val="00A51908"/>
    <w:rsid w:val="00A627B3"/>
    <w:rsid w:val="00A62E20"/>
    <w:rsid w:val="00A73240"/>
    <w:rsid w:val="00A76338"/>
    <w:rsid w:val="00A76A81"/>
    <w:rsid w:val="00A85E4B"/>
    <w:rsid w:val="00A8795B"/>
    <w:rsid w:val="00A918E4"/>
    <w:rsid w:val="00A979E5"/>
    <w:rsid w:val="00AC01CD"/>
    <w:rsid w:val="00AC092B"/>
    <w:rsid w:val="00AC13F4"/>
    <w:rsid w:val="00AC294B"/>
    <w:rsid w:val="00AC45E5"/>
    <w:rsid w:val="00AD0B9D"/>
    <w:rsid w:val="00AD4B63"/>
    <w:rsid w:val="00AD4D6C"/>
    <w:rsid w:val="00AD704B"/>
    <w:rsid w:val="00AE0D37"/>
    <w:rsid w:val="00AE1492"/>
    <w:rsid w:val="00AE1829"/>
    <w:rsid w:val="00AE48D0"/>
    <w:rsid w:val="00AE49E4"/>
    <w:rsid w:val="00AE5408"/>
    <w:rsid w:val="00AF0C22"/>
    <w:rsid w:val="00AF2BE8"/>
    <w:rsid w:val="00B03CB0"/>
    <w:rsid w:val="00B06A78"/>
    <w:rsid w:val="00B07616"/>
    <w:rsid w:val="00B1166B"/>
    <w:rsid w:val="00B146E8"/>
    <w:rsid w:val="00B16F58"/>
    <w:rsid w:val="00B24965"/>
    <w:rsid w:val="00B36392"/>
    <w:rsid w:val="00B43525"/>
    <w:rsid w:val="00B44E51"/>
    <w:rsid w:val="00B45159"/>
    <w:rsid w:val="00B56E70"/>
    <w:rsid w:val="00B6056A"/>
    <w:rsid w:val="00B712C3"/>
    <w:rsid w:val="00B73694"/>
    <w:rsid w:val="00B745C2"/>
    <w:rsid w:val="00B771B0"/>
    <w:rsid w:val="00B908B1"/>
    <w:rsid w:val="00B92E54"/>
    <w:rsid w:val="00B94C84"/>
    <w:rsid w:val="00BB17A0"/>
    <w:rsid w:val="00BB609E"/>
    <w:rsid w:val="00BC121C"/>
    <w:rsid w:val="00BC176B"/>
    <w:rsid w:val="00BC2D3D"/>
    <w:rsid w:val="00BD5B63"/>
    <w:rsid w:val="00BD6C31"/>
    <w:rsid w:val="00BD739F"/>
    <w:rsid w:val="00BD7760"/>
    <w:rsid w:val="00BE1E6D"/>
    <w:rsid w:val="00BE5025"/>
    <w:rsid w:val="00BE6DC4"/>
    <w:rsid w:val="00BF1801"/>
    <w:rsid w:val="00BF4826"/>
    <w:rsid w:val="00BF7593"/>
    <w:rsid w:val="00C0012B"/>
    <w:rsid w:val="00C0040E"/>
    <w:rsid w:val="00C02F2A"/>
    <w:rsid w:val="00C04D82"/>
    <w:rsid w:val="00C1308A"/>
    <w:rsid w:val="00C158EB"/>
    <w:rsid w:val="00C17441"/>
    <w:rsid w:val="00C20C31"/>
    <w:rsid w:val="00C30C48"/>
    <w:rsid w:val="00C358A3"/>
    <w:rsid w:val="00C36BCC"/>
    <w:rsid w:val="00C424F4"/>
    <w:rsid w:val="00C4415A"/>
    <w:rsid w:val="00C50EBD"/>
    <w:rsid w:val="00C57039"/>
    <w:rsid w:val="00C577DF"/>
    <w:rsid w:val="00C60510"/>
    <w:rsid w:val="00C629F3"/>
    <w:rsid w:val="00C7034E"/>
    <w:rsid w:val="00C74A78"/>
    <w:rsid w:val="00C74BE3"/>
    <w:rsid w:val="00C74C99"/>
    <w:rsid w:val="00C803CE"/>
    <w:rsid w:val="00C862D5"/>
    <w:rsid w:val="00C87A89"/>
    <w:rsid w:val="00C93AE8"/>
    <w:rsid w:val="00C96F87"/>
    <w:rsid w:val="00C9714E"/>
    <w:rsid w:val="00CA08A0"/>
    <w:rsid w:val="00CA12C2"/>
    <w:rsid w:val="00CA272C"/>
    <w:rsid w:val="00CA417F"/>
    <w:rsid w:val="00CA5DC3"/>
    <w:rsid w:val="00CA6D73"/>
    <w:rsid w:val="00CB0511"/>
    <w:rsid w:val="00CB1509"/>
    <w:rsid w:val="00CB7311"/>
    <w:rsid w:val="00CC31EC"/>
    <w:rsid w:val="00CC550F"/>
    <w:rsid w:val="00CD3EC5"/>
    <w:rsid w:val="00CD4D0E"/>
    <w:rsid w:val="00CD5255"/>
    <w:rsid w:val="00CD60A7"/>
    <w:rsid w:val="00CE34A1"/>
    <w:rsid w:val="00CE4AD3"/>
    <w:rsid w:val="00CE6DB8"/>
    <w:rsid w:val="00CF5A0E"/>
    <w:rsid w:val="00CF6215"/>
    <w:rsid w:val="00D05C80"/>
    <w:rsid w:val="00D104E6"/>
    <w:rsid w:val="00D13891"/>
    <w:rsid w:val="00D2129F"/>
    <w:rsid w:val="00D2209E"/>
    <w:rsid w:val="00D22ED4"/>
    <w:rsid w:val="00D248A0"/>
    <w:rsid w:val="00D300E1"/>
    <w:rsid w:val="00D34CAD"/>
    <w:rsid w:val="00D373B8"/>
    <w:rsid w:val="00D37D4C"/>
    <w:rsid w:val="00D4008A"/>
    <w:rsid w:val="00D45BC1"/>
    <w:rsid w:val="00D46A49"/>
    <w:rsid w:val="00D47AAC"/>
    <w:rsid w:val="00D502FA"/>
    <w:rsid w:val="00D551A0"/>
    <w:rsid w:val="00D57AEF"/>
    <w:rsid w:val="00D73E2C"/>
    <w:rsid w:val="00D82054"/>
    <w:rsid w:val="00D86DE1"/>
    <w:rsid w:val="00D87417"/>
    <w:rsid w:val="00D90307"/>
    <w:rsid w:val="00D92FC5"/>
    <w:rsid w:val="00DA03FC"/>
    <w:rsid w:val="00DA284B"/>
    <w:rsid w:val="00DA4AAD"/>
    <w:rsid w:val="00DB3CF6"/>
    <w:rsid w:val="00DB56AA"/>
    <w:rsid w:val="00DC3176"/>
    <w:rsid w:val="00DE0BD5"/>
    <w:rsid w:val="00DE13BA"/>
    <w:rsid w:val="00DE2A6D"/>
    <w:rsid w:val="00DE53C1"/>
    <w:rsid w:val="00DE566C"/>
    <w:rsid w:val="00DF1AB8"/>
    <w:rsid w:val="00DF7294"/>
    <w:rsid w:val="00E0253C"/>
    <w:rsid w:val="00E0468E"/>
    <w:rsid w:val="00E104E5"/>
    <w:rsid w:val="00E20C43"/>
    <w:rsid w:val="00E211C6"/>
    <w:rsid w:val="00E22F16"/>
    <w:rsid w:val="00E320C3"/>
    <w:rsid w:val="00E3431D"/>
    <w:rsid w:val="00E34642"/>
    <w:rsid w:val="00E356DC"/>
    <w:rsid w:val="00E45F83"/>
    <w:rsid w:val="00E45FCC"/>
    <w:rsid w:val="00E47F09"/>
    <w:rsid w:val="00E518F2"/>
    <w:rsid w:val="00E5760B"/>
    <w:rsid w:val="00E57B79"/>
    <w:rsid w:val="00E619D9"/>
    <w:rsid w:val="00E6301E"/>
    <w:rsid w:val="00E67F8F"/>
    <w:rsid w:val="00E75CD8"/>
    <w:rsid w:val="00E9669F"/>
    <w:rsid w:val="00EA22DF"/>
    <w:rsid w:val="00EB0586"/>
    <w:rsid w:val="00EB240D"/>
    <w:rsid w:val="00EB2D44"/>
    <w:rsid w:val="00ED4433"/>
    <w:rsid w:val="00ED5505"/>
    <w:rsid w:val="00ED798D"/>
    <w:rsid w:val="00EE0DF4"/>
    <w:rsid w:val="00EE2332"/>
    <w:rsid w:val="00EE289E"/>
    <w:rsid w:val="00EE2A6A"/>
    <w:rsid w:val="00EE3478"/>
    <w:rsid w:val="00EF0B6A"/>
    <w:rsid w:val="00EF35D3"/>
    <w:rsid w:val="00F0173A"/>
    <w:rsid w:val="00F01947"/>
    <w:rsid w:val="00F05FA6"/>
    <w:rsid w:val="00F0641E"/>
    <w:rsid w:val="00F13F33"/>
    <w:rsid w:val="00F16BBE"/>
    <w:rsid w:val="00F16CC1"/>
    <w:rsid w:val="00F2257B"/>
    <w:rsid w:val="00F275EA"/>
    <w:rsid w:val="00F2786F"/>
    <w:rsid w:val="00F35044"/>
    <w:rsid w:val="00F4286B"/>
    <w:rsid w:val="00F43C21"/>
    <w:rsid w:val="00F43E0B"/>
    <w:rsid w:val="00F450EE"/>
    <w:rsid w:val="00F47C60"/>
    <w:rsid w:val="00F501D7"/>
    <w:rsid w:val="00F622AC"/>
    <w:rsid w:val="00F64ACE"/>
    <w:rsid w:val="00F65BA3"/>
    <w:rsid w:val="00F73A7C"/>
    <w:rsid w:val="00F74B34"/>
    <w:rsid w:val="00F76246"/>
    <w:rsid w:val="00F769AD"/>
    <w:rsid w:val="00F804EE"/>
    <w:rsid w:val="00F8088D"/>
    <w:rsid w:val="00F825B3"/>
    <w:rsid w:val="00F87818"/>
    <w:rsid w:val="00F930B6"/>
    <w:rsid w:val="00F94087"/>
    <w:rsid w:val="00F95F7B"/>
    <w:rsid w:val="00F9692F"/>
    <w:rsid w:val="00F97D3F"/>
    <w:rsid w:val="00FA03F8"/>
    <w:rsid w:val="00FA363D"/>
    <w:rsid w:val="00FA3852"/>
    <w:rsid w:val="00FA42F2"/>
    <w:rsid w:val="00FA71ED"/>
    <w:rsid w:val="00FB0280"/>
    <w:rsid w:val="00FB1A56"/>
    <w:rsid w:val="00FB3CC6"/>
    <w:rsid w:val="00FB4D9D"/>
    <w:rsid w:val="00FB5E67"/>
    <w:rsid w:val="00FB5E7D"/>
    <w:rsid w:val="00FB5F7C"/>
    <w:rsid w:val="00FB60AE"/>
    <w:rsid w:val="00FC1504"/>
    <w:rsid w:val="00FC40E0"/>
    <w:rsid w:val="00FC4D31"/>
    <w:rsid w:val="00FD1DA9"/>
    <w:rsid w:val="00FD1FA0"/>
    <w:rsid w:val="00FD4A34"/>
    <w:rsid w:val="00FF18CE"/>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524E4"/>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uiPriority w:val="39"/>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styleId="Nerazreenaomemba">
    <w:name w:val="Unresolved Mention"/>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1AG">
    <w:name w:val="1AG"/>
    <w:basedOn w:val="Naslov1"/>
    <w:next w:val="Navaden"/>
    <w:qFormat/>
    <w:rsid w:val="0076111D"/>
    <w:pPr>
      <w:keepNext/>
      <w:numPr>
        <w:numId w:val="17"/>
      </w:numPr>
      <w:tabs>
        <w:tab w:val="clear" w:pos="851"/>
        <w:tab w:val="num" w:pos="360"/>
      </w:tabs>
      <w:suppressAutoHyphens w:val="0"/>
      <w:autoSpaceDN/>
      <w:spacing w:before="0" w:line="240" w:lineRule="auto"/>
      <w:ind w:left="0" w:firstLine="0"/>
      <w:textAlignment w:val="auto"/>
    </w:pPr>
    <w:rPr>
      <w:rFonts w:ascii="Arial" w:hAnsi="Arial" w:cs="Arial"/>
      <w:i w:val="0"/>
      <w:iCs w:val="0"/>
      <w:caps/>
      <w:noProof/>
      <w:kern w:val="32"/>
      <w:sz w:val="28"/>
      <w:szCs w:val="28"/>
    </w:rPr>
  </w:style>
  <w:style w:type="paragraph" w:customStyle="1" w:styleId="2AG">
    <w:name w:val="2AG"/>
    <w:basedOn w:val="Naslov2"/>
    <w:next w:val="Navaden"/>
    <w:qFormat/>
    <w:rsid w:val="0076111D"/>
    <w:pPr>
      <w:keepNext w:val="0"/>
      <w:keepLines w:val="0"/>
      <w:numPr>
        <w:ilvl w:val="1"/>
        <w:numId w:val="17"/>
      </w:numPr>
      <w:tabs>
        <w:tab w:val="clear" w:pos="1277"/>
        <w:tab w:val="num" w:pos="360"/>
      </w:tabs>
      <w:suppressAutoHyphens w:val="0"/>
      <w:autoSpaceDN/>
      <w:spacing w:before="240"/>
      <w:ind w:left="0" w:firstLine="0"/>
      <w:textAlignment w:val="auto"/>
    </w:pPr>
    <w:rPr>
      <w:rFonts w:ascii="Arial" w:eastAsia="Times New Roman" w:hAnsi="Arial" w:cs="Arial"/>
      <w:b/>
      <w:caps/>
      <w:color w:val="auto"/>
      <w:sz w:val="22"/>
      <w:szCs w:val="28"/>
    </w:rPr>
  </w:style>
  <w:style w:type="paragraph" w:customStyle="1" w:styleId="3AG">
    <w:name w:val="3AG"/>
    <w:basedOn w:val="Naslov3"/>
    <w:next w:val="Navaden"/>
    <w:qFormat/>
    <w:rsid w:val="0076111D"/>
    <w:pPr>
      <w:numPr>
        <w:ilvl w:val="2"/>
        <w:numId w:val="17"/>
      </w:numPr>
      <w:tabs>
        <w:tab w:val="clear" w:pos="851"/>
        <w:tab w:val="num" w:pos="360"/>
      </w:tabs>
      <w:suppressAutoHyphens w:val="0"/>
      <w:autoSpaceDN/>
      <w:spacing w:before="240" w:line="240" w:lineRule="auto"/>
      <w:ind w:left="0" w:firstLine="0"/>
      <w:textAlignment w:val="auto"/>
    </w:pPr>
    <w:rPr>
      <w:rFonts w:ascii="Arial" w:hAnsi="Arial"/>
      <w:bCs w:val="0"/>
      <w:i w:val="0"/>
      <w:iCs w:val="0"/>
      <w:caps/>
      <w:noProof/>
      <w:sz w:val="22"/>
      <w:szCs w:val="24"/>
      <w:lang w:eastAsia="en-US"/>
    </w:rPr>
  </w:style>
  <w:style w:type="paragraph" w:customStyle="1" w:styleId="4AG">
    <w:name w:val="4AG"/>
    <w:basedOn w:val="Naslov4"/>
    <w:next w:val="Navaden"/>
    <w:qFormat/>
    <w:rsid w:val="0076111D"/>
    <w:pPr>
      <w:keepLines w:val="0"/>
      <w:numPr>
        <w:ilvl w:val="3"/>
        <w:numId w:val="17"/>
      </w:numPr>
      <w:tabs>
        <w:tab w:val="clear" w:pos="1134"/>
        <w:tab w:val="num" w:pos="360"/>
      </w:tabs>
      <w:spacing w:after="0" w:line="240" w:lineRule="auto"/>
      <w:ind w:left="0" w:firstLine="0"/>
      <w:jc w:val="left"/>
    </w:pPr>
    <w:rPr>
      <w:rFonts w:ascii="Garamond" w:hAnsi="Garamond"/>
      <w:iCs w:val="0"/>
      <w:sz w:val="24"/>
      <w:szCs w:val="24"/>
    </w:rPr>
  </w:style>
  <w:style w:type="table" w:customStyle="1" w:styleId="Tabelamrea2">
    <w:name w:val="Tabela – mreža2"/>
    <w:basedOn w:val="Navadnatabela"/>
    <w:next w:val="Tabelamrea"/>
    <w:uiPriority w:val="39"/>
    <w:rsid w:val="000669A4"/>
    <w:pPr>
      <w:autoSpaceDN/>
      <w:spacing w:after="0" w:line="240" w:lineRule="auto"/>
      <w:textAlignment w:val="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957633287">
      <w:bodyDiv w:val="1"/>
      <w:marLeft w:val="0"/>
      <w:marRight w:val="0"/>
      <w:marTop w:val="0"/>
      <w:marBottom w:val="0"/>
      <w:divBdr>
        <w:top w:val="none" w:sz="0" w:space="0" w:color="auto"/>
        <w:left w:val="none" w:sz="0" w:space="0" w:color="auto"/>
        <w:bottom w:val="none" w:sz="0" w:space="0" w:color="auto"/>
        <w:right w:val="none" w:sz="0" w:space="0" w:color="auto"/>
      </w:divBdr>
      <w:divsChild>
        <w:div w:id="1909418409">
          <w:marLeft w:val="0"/>
          <w:marRight w:val="0"/>
          <w:marTop w:val="0"/>
          <w:marBottom w:val="0"/>
          <w:divBdr>
            <w:top w:val="none" w:sz="0" w:space="0" w:color="auto"/>
            <w:left w:val="none" w:sz="0" w:space="0" w:color="auto"/>
            <w:bottom w:val="none" w:sz="0" w:space="0" w:color="auto"/>
            <w:right w:val="none" w:sz="0" w:space="0" w:color="auto"/>
          </w:divBdr>
          <w:divsChild>
            <w:div w:id="1296334793">
              <w:marLeft w:val="0"/>
              <w:marRight w:val="0"/>
              <w:marTop w:val="0"/>
              <w:marBottom w:val="0"/>
              <w:divBdr>
                <w:top w:val="none" w:sz="0" w:space="0" w:color="auto"/>
                <w:left w:val="none" w:sz="0" w:space="0" w:color="auto"/>
                <w:bottom w:val="none" w:sz="0" w:space="0" w:color="auto"/>
                <w:right w:val="none" w:sz="0" w:space="0" w:color="auto"/>
              </w:divBdr>
            </w:div>
            <w:div w:id="317001226">
              <w:marLeft w:val="0"/>
              <w:marRight w:val="0"/>
              <w:marTop w:val="0"/>
              <w:marBottom w:val="0"/>
              <w:divBdr>
                <w:top w:val="none" w:sz="0" w:space="0" w:color="auto"/>
                <w:left w:val="none" w:sz="0" w:space="0" w:color="auto"/>
                <w:bottom w:val="none" w:sz="0" w:space="0" w:color="auto"/>
                <w:right w:val="none" w:sz="0" w:space="0" w:color="auto"/>
              </w:divBdr>
            </w:div>
            <w:div w:id="22831586">
              <w:marLeft w:val="0"/>
              <w:marRight w:val="0"/>
              <w:marTop w:val="0"/>
              <w:marBottom w:val="0"/>
              <w:divBdr>
                <w:top w:val="none" w:sz="0" w:space="0" w:color="auto"/>
                <w:left w:val="none" w:sz="0" w:space="0" w:color="auto"/>
                <w:bottom w:val="none" w:sz="0" w:space="0" w:color="auto"/>
                <w:right w:val="none" w:sz="0" w:space="0" w:color="auto"/>
              </w:divBdr>
            </w:div>
            <w:div w:id="489638263">
              <w:marLeft w:val="0"/>
              <w:marRight w:val="0"/>
              <w:marTop w:val="0"/>
              <w:marBottom w:val="0"/>
              <w:divBdr>
                <w:top w:val="none" w:sz="0" w:space="0" w:color="auto"/>
                <w:left w:val="none" w:sz="0" w:space="0" w:color="auto"/>
                <w:bottom w:val="none" w:sz="0" w:space="0" w:color="auto"/>
                <w:right w:val="none" w:sz="0" w:space="0" w:color="auto"/>
              </w:divBdr>
            </w:div>
            <w:div w:id="1214661765">
              <w:marLeft w:val="0"/>
              <w:marRight w:val="0"/>
              <w:marTop w:val="0"/>
              <w:marBottom w:val="0"/>
              <w:divBdr>
                <w:top w:val="none" w:sz="0" w:space="0" w:color="auto"/>
                <w:left w:val="none" w:sz="0" w:space="0" w:color="auto"/>
                <w:bottom w:val="none" w:sz="0" w:space="0" w:color="auto"/>
                <w:right w:val="none" w:sz="0" w:space="0" w:color="auto"/>
              </w:divBdr>
            </w:div>
            <w:div w:id="981731138">
              <w:marLeft w:val="0"/>
              <w:marRight w:val="0"/>
              <w:marTop w:val="0"/>
              <w:marBottom w:val="0"/>
              <w:divBdr>
                <w:top w:val="none" w:sz="0" w:space="0" w:color="auto"/>
                <w:left w:val="none" w:sz="0" w:space="0" w:color="auto"/>
                <w:bottom w:val="none" w:sz="0" w:space="0" w:color="auto"/>
                <w:right w:val="none" w:sz="0" w:space="0" w:color="auto"/>
              </w:divBdr>
            </w:div>
            <w:div w:id="1456557816">
              <w:marLeft w:val="0"/>
              <w:marRight w:val="0"/>
              <w:marTop w:val="0"/>
              <w:marBottom w:val="0"/>
              <w:divBdr>
                <w:top w:val="none" w:sz="0" w:space="0" w:color="auto"/>
                <w:left w:val="none" w:sz="0" w:space="0" w:color="auto"/>
                <w:bottom w:val="none" w:sz="0" w:space="0" w:color="auto"/>
                <w:right w:val="none" w:sz="0" w:space="0" w:color="auto"/>
              </w:divBdr>
            </w:div>
            <w:div w:id="328406107">
              <w:marLeft w:val="0"/>
              <w:marRight w:val="0"/>
              <w:marTop w:val="0"/>
              <w:marBottom w:val="0"/>
              <w:divBdr>
                <w:top w:val="none" w:sz="0" w:space="0" w:color="auto"/>
                <w:left w:val="none" w:sz="0" w:space="0" w:color="auto"/>
                <w:bottom w:val="none" w:sz="0" w:space="0" w:color="auto"/>
                <w:right w:val="none" w:sz="0" w:space="0" w:color="auto"/>
              </w:divBdr>
            </w:div>
            <w:div w:id="1244097996">
              <w:marLeft w:val="0"/>
              <w:marRight w:val="0"/>
              <w:marTop w:val="0"/>
              <w:marBottom w:val="0"/>
              <w:divBdr>
                <w:top w:val="none" w:sz="0" w:space="0" w:color="auto"/>
                <w:left w:val="none" w:sz="0" w:space="0" w:color="auto"/>
                <w:bottom w:val="none" w:sz="0" w:space="0" w:color="auto"/>
                <w:right w:val="none" w:sz="0" w:space="0" w:color="auto"/>
              </w:divBdr>
            </w:div>
            <w:div w:id="2085686139">
              <w:marLeft w:val="0"/>
              <w:marRight w:val="0"/>
              <w:marTop w:val="0"/>
              <w:marBottom w:val="0"/>
              <w:divBdr>
                <w:top w:val="none" w:sz="0" w:space="0" w:color="auto"/>
                <w:left w:val="none" w:sz="0" w:space="0" w:color="auto"/>
                <w:bottom w:val="none" w:sz="0" w:space="0" w:color="auto"/>
                <w:right w:val="none" w:sz="0" w:space="0" w:color="auto"/>
              </w:divBdr>
            </w:div>
            <w:div w:id="155924784">
              <w:marLeft w:val="0"/>
              <w:marRight w:val="0"/>
              <w:marTop w:val="0"/>
              <w:marBottom w:val="0"/>
              <w:divBdr>
                <w:top w:val="none" w:sz="0" w:space="0" w:color="auto"/>
                <w:left w:val="none" w:sz="0" w:space="0" w:color="auto"/>
                <w:bottom w:val="none" w:sz="0" w:space="0" w:color="auto"/>
                <w:right w:val="none" w:sz="0" w:space="0" w:color="auto"/>
              </w:divBdr>
            </w:div>
            <w:div w:id="2016836738">
              <w:marLeft w:val="0"/>
              <w:marRight w:val="0"/>
              <w:marTop w:val="0"/>
              <w:marBottom w:val="0"/>
              <w:divBdr>
                <w:top w:val="none" w:sz="0" w:space="0" w:color="auto"/>
                <w:left w:val="none" w:sz="0" w:space="0" w:color="auto"/>
                <w:bottom w:val="none" w:sz="0" w:space="0" w:color="auto"/>
                <w:right w:val="none" w:sz="0" w:space="0" w:color="auto"/>
              </w:divBdr>
            </w:div>
            <w:div w:id="1663003192">
              <w:marLeft w:val="0"/>
              <w:marRight w:val="0"/>
              <w:marTop w:val="0"/>
              <w:marBottom w:val="0"/>
              <w:divBdr>
                <w:top w:val="none" w:sz="0" w:space="0" w:color="auto"/>
                <w:left w:val="none" w:sz="0" w:space="0" w:color="auto"/>
                <w:bottom w:val="none" w:sz="0" w:space="0" w:color="auto"/>
                <w:right w:val="none" w:sz="0" w:space="0" w:color="auto"/>
              </w:divBdr>
            </w:div>
            <w:div w:id="540476606">
              <w:marLeft w:val="0"/>
              <w:marRight w:val="0"/>
              <w:marTop w:val="0"/>
              <w:marBottom w:val="0"/>
              <w:divBdr>
                <w:top w:val="none" w:sz="0" w:space="0" w:color="auto"/>
                <w:left w:val="none" w:sz="0" w:space="0" w:color="auto"/>
                <w:bottom w:val="none" w:sz="0" w:space="0" w:color="auto"/>
                <w:right w:val="none" w:sz="0" w:space="0" w:color="auto"/>
              </w:divBdr>
            </w:div>
            <w:div w:id="44063643">
              <w:marLeft w:val="0"/>
              <w:marRight w:val="0"/>
              <w:marTop w:val="0"/>
              <w:marBottom w:val="0"/>
              <w:divBdr>
                <w:top w:val="none" w:sz="0" w:space="0" w:color="auto"/>
                <w:left w:val="none" w:sz="0" w:space="0" w:color="auto"/>
                <w:bottom w:val="none" w:sz="0" w:space="0" w:color="auto"/>
                <w:right w:val="none" w:sz="0" w:space="0" w:color="auto"/>
              </w:divBdr>
            </w:div>
            <w:div w:id="1968198144">
              <w:marLeft w:val="0"/>
              <w:marRight w:val="0"/>
              <w:marTop w:val="0"/>
              <w:marBottom w:val="0"/>
              <w:divBdr>
                <w:top w:val="none" w:sz="0" w:space="0" w:color="auto"/>
                <w:left w:val="none" w:sz="0" w:space="0" w:color="auto"/>
                <w:bottom w:val="none" w:sz="0" w:space="0" w:color="auto"/>
                <w:right w:val="none" w:sz="0" w:space="0" w:color="auto"/>
              </w:divBdr>
            </w:div>
            <w:div w:id="1501390952">
              <w:marLeft w:val="0"/>
              <w:marRight w:val="0"/>
              <w:marTop w:val="0"/>
              <w:marBottom w:val="0"/>
              <w:divBdr>
                <w:top w:val="none" w:sz="0" w:space="0" w:color="auto"/>
                <w:left w:val="none" w:sz="0" w:space="0" w:color="auto"/>
                <w:bottom w:val="none" w:sz="0" w:space="0" w:color="auto"/>
                <w:right w:val="none" w:sz="0" w:space="0" w:color="auto"/>
              </w:divBdr>
            </w:div>
          </w:divsChild>
        </w:div>
        <w:div w:id="316302159">
          <w:marLeft w:val="0"/>
          <w:marRight w:val="0"/>
          <w:marTop w:val="0"/>
          <w:marBottom w:val="0"/>
          <w:divBdr>
            <w:top w:val="none" w:sz="0" w:space="0" w:color="auto"/>
            <w:left w:val="none" w:sz="0" w:space="0" w:color="auto"/>
            <w:bottom w:val="none" w:sz="0" w:space="0" w:color="auto"/>
            <w:right w:val="none" w:sz="0" w:space="0" w:color="auto"/>
          </w:divBdr>
        </w:div>
        <w:div w:id="208419">
          <w:marLeft w:val="0"/>
          <w:marRight w:val="0"/>
          <w:marTop w:val="0"/>
          <w:marBottom w:val="0"/>
          <w:divBdr>
            <w:top w:val="none" w:sz="0" w:space="0" w:color="auto"/>
            <w:left w:val="none" w:sz="0" w:space="0" w:color="auto"/>
            <w:bottom w:val="none" w:sz="0" w:space="0" w:color="auto"/>
            <w:right w:val="none" w:sz="0" w:space="0" w:color="auto"/>
          </w:divBdr>
        </w:div>
        <w:div w:id="342514312">
          <w:marLeft w:val="0"/>
          <w:marRight w:val="0"/>
          <w:marTop w:val="0"/>
          <w:marBottom w:val="0"/>
          <w:divBdr>
            <w:top w:val="none" w:sz="0" w:space="0" w:color="auto"/>
            <w:left w:val="none" w:sz="0" w:space="0" w:color="auto"/>
            <w:bottom w:val="none" w:sz="0" w:space="0" w:color="auto"/>
            <w:right w:val="none" w:sz="0" w:space="0" w:color="auto"/>
          </w:divBdr>
        </w:div>
        <w:div w:id="1702318008">
          <w:marLeft w:val="0"/>
          <w:marRight w:val="0"/>
          <w:marTop w:val="0"/>
          <w:marBottom w:val="0"/>
          <w:divBdr>
            <w:top w:val="none" w:sz="0" w:space="0" w:color="auto"/>
            <w:left w:val="none" w:sz="0" w:space="0" w:color="auto"/>
            <w:bottom w:val="none" w:sz="0" w:space="0" w:color="auto"/>
            <w:right w:val="none" w:sz="0" w:space="0" w:color="auto"/>
          </w:divBdr>
          <w:divsChild>
            <w:div w:id="1932398485">
              <w:marLeft w:val="-75"/>
              <w:marRight w:val="0"/>
              <w:marTop w:val="30"/>
              <w:marBottom w:val="30"/>
              <w:divBdr>
                <w:top w:val="none" w:sz="0" w:space="0" w:color="auto"/>
                <w:left w:val="none" w:sz="0" w:space="0" w:color="auto"/>
                <w:bottom w:val="none" w:sz="0" w:space="0" w:color="auto"/>
                <w:right w:val="none" w:sz="0" w:space="0" w:color="auto"/>
              </w:divBdr>
              <w:divsChild>
                <w:div w:id="2044864593">
                  <w:marLeft w:val="0"/>
                  <w:marRight w:val="0"/>
                  <w:marTop w:val="0"/>
                  <w:marBottom w:val="0"/>
                  <w:divBdr>
                    <w:top w:val="none" w:sz="0" w:space="0" w:color="auto"/>
                    <w:left w:val="none" w:sz="0" w:space="0" w:color="auto"/>
                    <w:bottom w:val="none" w:sz="0" w:space="0" w:color="auto"/>
                    <w:right w:val="none" w:sz="0" w:space="0" w:color="auto"/>
                  </w:divBdr>
                  <w:divsChild>
                    <w:div w:id="1171219589">
                      <w:marLeft w:val="0"/>
                      <w:marRight w:val="0"/>
                      <w:marTop w:val="0"/>
                      <w:marBottom w:val="0"/>
                      <w:divBdr>
                        <w:top w:val="none" w:sz="0" w:space="0" w:color="auto"/>
                        <w:left w:val="none" w:sz="0" w:space="0" w:color="auto"/>
                        <w:bottom w:val="none" w:sz="0" w:space="0" w:color="auto"/>
                        <w:right w:val="none" w:sz="0" w:space="0" w:color="auto"/>
                      </w:divBdr>
                    </w:div>
                  </w:divsChild>
                </w:div>
                <w:div w:id="1219321038">
                  <w:marLeft w:val="0"/>
                  <w:marRight w:val="0"/>
                  <w:marTop w:val="0"/>
                  <w:marBottom w:val="0"/>
                  <w:divBdr>
                    <w:top w:val="none" w:sz="0" w:space="0" w:color="auto"/>
                    <w:left w:val="none" w:sz="0" w:space="0" w:color="auto"/>
                    <w:bottom w:val="none" w:sz="0" w:space="0" w:color="auto"/>
                    <w:right w:val="none" w:sz="0" w:space="0" w:color="auto"/>
                  </w:divBdr>
                  <w:divsChild>
                    <w:div w:id="1330519030">
                      <w:marLeft w:val="0"/>
                      <w:marRight w:val="0"/>
                      <w:marTop w:val="0"/>
                      <w:marBottom w:val="0"/>
                      <w:divBdr>
                        <w:top w:val="none" w:sz="0" w:space="0" w:color="auto"/>
                        <w:left w:val="none" w:sz="0" w:space="0" w:color="auto"/>
                        <w:bottom w:val="none" w:sz="0" w:space="0" w:color="auto"/>
                        <w:right w:val="none" w:sz="0" w:space="0" w:color="auto"/>
                      </w:divBdr>
                    </w:div>
                  </w:divsChild>
                </w:div>
                <w:div w:id="629553593">
                  <w:marLeft w:val="0"/>
                  <w:marRight w:val="0"/>
                  <w:marTop w:val="0"/>
                  <w:marBottom w:val="0"/>
                  <w:divBdr>
                    <w:top w:val="none" w:sz="0" w:space="0" w:color="auto"/>
                    <w:left w:val="none" w:sz="0" w:space="0" w:color="auto"/>
                    <w:bottom w:val="none" w:sz="0" w:space="0" w:color="auto"/>
                    <w:right w:val="none" w:sz="0" w:space="0" w:color="auto"/>
                  </w:divBdr>
                  <w:divsChild>
                    <w:div w:id="1755664304">
                      <w:marLeft w:val="0"/>
                      <w:marRight w:val="0"/>
                      <w:marTop w:val="0"/>
                      <w:marBottom w:val="0"/>
                      <w:divBdr>
                        <w:top w:val="none" w:sz="0" w:space="0" w:color="auto"/>
                        <w:left w:val="none" w:sz="0" w:space="0" w:color="auto"/>
                        <w:bottom w:val="none" w:sz="0" w:space="0" w:color="auto"/>
                        <w:right w:val="none" w:sz="0" w:space="0" w:color="auto"/>
                      </w:divBdr>
                    </w:div>
                  </w:divsChild>
                </w:div>
                <w:div w:id="1865900209">
                  <w:marLeft w:val="0"/>
                  <w:marRight w:val="0"/>
                  <w:marTop w:val="0"/>
                  <w:marBottom w:val="0"/>
                  <w:divBdr>
                    <w:top w:val="none" w:sz="0" w:space="0" w:color="auto"/>
                    <w:left w:val="none" w:sz="0" w:space="0" w:color="auto"/>
                    <w:bottom w:val="none" w:sz="0" w:space="0" w:color="auto"/>
                    <w:right w:val="none" w:sz="0" w:space="0" w:color="auto"/>
                  </w:divBdr>
                  <w:divsChild>
                    <w:div w:id="1961909244">
                      <w:marLeft w:val="0"/>
                      <w:marRight w:val="0"/>
                      <w:marTop w:val="0"/>
                      <w:marBottom w:val="0"/>
                      <w:divBdr>
                        <w:top w:val="none" w:sz="0" w:space="0" w:color="auto"/>
                        <w:left w:val="none" w:sz="0" w:space="0" w:color="auto"/>
                        <w:bottom w:val="none" w:sz="0" w:space="0" w:color="auto"/>
                        <w:right w:val="none" w:sz="0" w:space="0" w:color="auto"/>
                      </w:divBdr>
                    </w:div>
                  </w:divsChild>
                </w:div>
                <w:div w:id="220020094">
                  <w:marLeft w:val="0"/>
                  <w:marRight w:val="0"/>
                  <w:marTop w:val="0"/>
                  <w:marBottom w:val="0"/>
                  <w:divBdr>
                    <w:top w:val="none" w:sz="0" w:space="0" w:color="auto"/>
                    <w:left w:val="none" w:sz="0" w:space="0" w:color="auto"/>
                    <w:bottom w:val="none" w:sz="0" w:space="0" w:color="auto"/>
                    <w:right w:val="none" w:sz="0" w:space="0" w:color="auto"/>
                  </w:divBdr>
                  <w:divsChild>
                    <w:div w:id="461270808">
                      <w:marLeft w:val="0"/>
                      <w:marRight w:val="0"/>
                      <w:marTop w:val="0"/>
                      <w:marBottom w:val="0"/>
                      <w:divBdr>
                        <w:top w:val="none" w:sz="0" w:space="0" w:color="auto"/>
                        <w:left w:val="none" w:sz="0" w:space="0" w:color="auto"/>
                        <w:bottom w:val="none" w:sz="0" w:space="0" w:color="auto"/>
                        <w:right w:val="none" w:sz="0" w:space="0" w:color="auto"/>
                      </w:divBdr>
                    </w:div>
                  </w:divsChild>
                </w:div>
                <w:div w:id="902452943">
                  <w:marLeft w:val="0"/>
                  <w:marRight w:val="0"/>
                  <w:marTop w:val="0"/>
                  <w:marBottom w:val="0"/>
                  <w:divBdr>
                    <w:top w:val="none" w:sz="0" w:space="0" w:color="auto"/>
                    <w:left w:val="none" w:sz="0" w:space="0" w:color="auto"/>
                    <w:bottom w:val="none" w:sz="0" w:space="0" w:color="auto"/>
                    <w:right w:val="none" w:sz="0" w:space="0" w:color="auto"/>
                  </w:divBdr>
                  <w:divsChild>
                    <w:div w:id="689993247">
                      <w:marLeft w:val="0"/>
                      <w:marRight w:val="0"/>
                      <w:marTop w:val="0"/>
                      <w:marBottom w:val="0"/>
                      <w:divBdr>
                        <w:top w:val="none" w:sz="0" w:space="0" w:color="auto"/>
                        <w:left w:val="none" w:sz="0" w:space="0" w:color="auto"/>
                        <w:bottom w:val="none" w:sz="0" w:space="0" w:color="auto"/>
                        <w:right w:val="none" w:sz="0" w:space="0" w:color="auto"/>
                      </w:divBdr>
                    </w:div>
                  </w:divsChild>
                </w:div>
                <w:div w:id="642778712">
                  <w:marLeft w:val="0"/>
                  <w:marRight w:val="0"/>
                  <w:marTop w:val="0"/>
                  <w:marBottom w:val="0"/>
                  <w:divBdr>
                    <w:top w:val="none" w:sz="0" w:space="0" w:color="auto"/>
                    <w:left w:val="none" w:sz="0" w:space="0" w:color="auto"/>
                    <w:bottom w:val="none" w:sz="0" w:space="0" w:color="auto"/>
                    <w:right w:val="none" w:sz="0" w:space="0" w:color="auto"/>
                  </w:divBdr>
                  <w:divsChild>
                    <w:div w:id="1648899614">
                      <w:marLeft w:val="0"/>
                      <w:marRight w:val="0"/>
                      <w:marTop w:val="0"/>
                      <w:marBottom w:val="0"/>
                      <w:divBdr>
                        <w:top w:val="none" w:sz="0" w:space="0" w:color="auto"/>
                        <w:left w:val="none" w:sz="0" w:space="0" w:color="auto"/>
                        <w:bottom w:val="none" w:sz="0" w:space="0" w:color="auto"/>
                        <w:right w:val="none" w:sz="0" w:space="0" w:color="auto"/>
                      </w:divBdr>
                    </w:div>
                  </w:divsChild>
                </w:div>
                <w:div w:id="302083222">
                  <w:marLeft w:val="0"/>
                  <w:marRight w:val="0"/>
                  <w:marTop w:val="0"/>
                  <w:marBottom w:val="0"/>
                  <w:divBdr>
                    <w:top w:val="none" w:sz="0" w:space="0" w:color="auto"/>
                    <w:left w:val="none" w:sz="0" w:space="0" w:color="auto"/>
                    <w:bottom w:val="none" w:sz="0" w:space="0" w:color="auto"/>
                    <w:right w:val="none" w:sz="0" w:space="0" w:color="auto"/>
                  </w:divBdr>
                  <w:divsChild>
                    <w:div w:id="164850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1304">
          <w:marLeft w:val="0"/>
          <w:marRight w:val="0"/>
          <w:marTop w:val="0"/>
          <w:marBottom w:val="0"/>
          <w:divBdr>
            <w:top w:val="none" w:sz="0" w:space="0" w:color="auto"/>
            <w:left w:val="none" w:sz="0" w:space="0" w:color="auto"/>
            <w:bottom w:val="none" w:sz="0" w:space="0" w:color="auto"/>
            <w:right w:val="none" w:sz="0" w:space="0" w:color="auto"/>
          </w:divBdr>
        </w:div>
        <w:div w:id="544215199">
          <w:marLeft w:val="0"/>
          <w:marRight w:val="0"/>
          <w:marTop w:val="0"/>
          <w:marBottom w:val="0"/>
          <w:divBdr>
            <w:top w:val="none" w:sz="0" w:space="0" w:color="auto"/>
            <w:left w:val="none" w:sz="0" w:space="0" w:color="auto"/>
            <w:bottom w:val="none" w:sz="0" w:space="0" w:color="auto"/>
            <w:right w:val="none" w:sz="0" w:space="0" w:color="auto"/>
          </w:divBdr>
        </w:div>
        <w:div w:id="950476157">
          <w:marLeft w:val="0"/>
          <w:marRight w:val="0"/>
          <w:marTop w:val="0"/>
          <w:marBottom w:val="0"/>
          <w:divBdr>
            <w:top w:val="none" w:sz="0" w:space="0" w:color="auto"/>
            <w:left w:val="none" w:sz="0" w:space="0" w:color="auto"/>
            <w:bottom w:val="none" w:sz="0" w:space="0" w:color="auto"/>
            <w:right w:val="none" w:sz="0" w:space="0" w:color="auto"/>
          </w:divBdr>
        </w:div>
        <w:div w:id="1214268940">
          <w:marLeft w:val="0"/>
          <w:marRight w:val="0"/>
          <w:marTop w:val="0"/>
          <w:marBottom w:val="0"/>
          <w:divBdr>
            <w:top w:val="none" w:sz="0" w:space="0" w:color="auto"/>
            <w:left w:val="none" w:sz="0" w:space="0" w:color="auto"/>
            <w:bottom w:val="none" w:sz="0" w:space="0" w:color="auto"/>
            <w:right w:val="none" w:sz="0" w:space="0" w:color="auto"/>
          </w:divBdr>
        </w:div>
        <w:div w:id="1465082204">
          <w:marLeft w:val="0"/>
          <w:marRight w:val="0"/>
          <w:marTop w:val="0"/>
          <w:marBottom w:val="0"/>
          <w:divBdr>
            <w:top w:val="none" w:sz="0" w:space="0" w:color="auto"/>
            <w:left w:val="none" w:sz="0" w:space="0" w:color="auto"/>
            <w:bottom w:val="none" w:sz="0" w:space="0" w:color="auto"/>
            <w:right w:val="none" w:sz="0" w:space="0" w:color="auto"/>
          </w:divBdr>
        </w:div>
        <w:div w:id="699084638">
          <w:marLeft w:val="0"/>
          <w:marRight w:val="0"/>
          <w:marTop w:val="0"/>
          <w:marBottom w:val="0"/>
          <w:divBdr>
            <w:top w:val="none" w:sz="0" w:space="0" w:color="auto"/>
            <w:left w:val="none" w:sz="0" w:space="0" w:color="auto"/>
            <w:bottom w:val="none" w:sz="0" w:space="0" w:color="auto"/>
            <w:right w:val="none" w:sz="0" w:space="0" w:color="auto"/>
          </w:divBdr>
        </w:div>
        <w:div w:id="1732776481">
          <w:marLeft w:val="0"/>
          <w:marRight w:val="0"/>
          <w:marTop w:val="0"/>
          <w:marBottom w:val="0"/>
          <w:divBdr>
            <w:top w:val="none" w:sz="0" w:space="0" w:color="auto"/>
            <w:left w:val="none" w:sz="0" w:space="0" w:color="auto"/>
            <w:bottom w:val="none" w:sz="0" w:space="0" w:color="auto"/>
            <w:right w:val="none" w:sz="0" w:space="0" w:color="auto"/>
          </w:divBdr>
          <w:divsChild>
            <w:div w:id="1426028839">
              <w:marLeft w:val="-75"/>
              <w:marRight w:val="0"/>
              <w:marTop w:val="30"/>
              <w:marBottom w:val="30"/>
              <w:divBdr>
                <w:top w:val="none" w:sz="0" w:space="0" w:color="auto"/>
                <w:left w:val="none" w:sz="0" w:space="0" w:color="auto"/>
                <w:bottom w:val="none" w:sz="0" w:space="0" w:color="auto"/>
                <w:right w:val="none" w:sz="0" w:space="0" w:color="auto"/>
              </w:divBdr>
              <w:divsChild>
                <w:div w:id="1433672248">
                  <w:marLeft w:val="0"/>
                  <w:marRight w:val="0"/>
                  <w:marTop w:val="0"/>
                  <w:marBottom w:val="0"/>
                  <w:divBdr>
                    <w:top w:val="none" w:sz="0" w:space="0" w:color="auto"/>
                    <w:left w:val="none" w:sz="0" w:space="0" w:color="auto"/>
                    <w:bottom w:val="none" w:sz="0" w:space="0" w:color="auto"/>
                    <w:right w:val="none" w:sz="0" w:space="0" w:color="auto"/>
                  </w:divBdr>
                  <w:divsChild>
                    <w:div w:id="848831876">
                      <w:marLeft w:val="0"/>
                      <w:marRight w:val="0"/>
                      <w:marTop w:val="0"/>
                      <w:marBottom w:val="0"/>
                      <w:divBdr>
                        <w:top w:val="none" w:sz="0" w:space="0" w:color="auto"/>
                        <w:left w:val="none" w:sz="0" w:space="0" w:color="auto"/>
                        <w:bottom w:val="none" w:sz="0" w:space="0" w:color="auto"/>
                        <w:right w:val="none" w:sz="0" w:space="0" w:color="auto"/>
                      </w:divBdr>
                    </w:div>
                  </w:divsChild>
                </w:div>
                <w:div w:id="1133714737">
                  <w:marLeft w:val="0"/>
                  <w:marRight w:val="0"/>
                  <w:marTop w:val="0"/>
                  <w:marBottom w:val="0"/>
                  <w:divBdr>
                    <w:top w:val="none" w:sz="0" w:space="0" w:color="auto"/>
                    <w:left w:val="none" w:sz="0" w:space="0" w:color="auto"/>
                    <w:bottom w:val="none" w:sz="0" w:space="0" w:color="auto"/>
                    <w:right w:val="none" w:sz="0" w:space="0" w:color="auto"/>
                  </w:divBdr>
                  <w:divsChild>
                    <w:div w:id="1785227717">
                      <w:marLeft w:val="0"/>
                      <w:marRight w:val="0"/>
                      <w:marTop w:val="0"/>
                      <w:marBottom w:val="0"/>
                      <w:divBdr>
                        <w:top w:val="none" w:sz="0" w:space="0" w:color="auto"/>
                        <w:left w:val="none" w:sz="0" w:space="0" w:color="auto"/>
                        <w:bottom w:val="none" w:sz="0" w:space="0" w:color="auto"/>
                        <w:right w:val="none" w:sz="0" w:space="0" w:color="auto"/>
                      </w:divBdr>
                    </w:div>
                  </w:divsChild>
                </w:div>
                <w:div w:id="1634483548">
                  <w:marLeft w:val="0"/>
                  <w:marRight w:val="0"/>
                  <w:marTop w:val="0"/>
                  <w:marBottom w:val="0"/>
                  <w:divBdr>
                    <w:top w:val="none" w:sz="0" w:space="0" w:color="auto"/>
                    <w:left w:val="none" w:sz="0" w:space="0" w:color="auto"/>
                    <w:bottom w:val="none" w:sz="0" w:space="0" w:color="auto"/>
                    <w:right w:val="none" w:sz="0" w:space="0" w:color="auto"/>
                  </w:divBdr>
                  <w:divsChild>
                    <w:div w:id="1724281820">
                      <w:marLeft w:val="0"/>
                      <w:marRight w:val="0"/>
                      <w:marTop w:val="0"/>
                      <w:marBottom w:val="0"/>
                      <w:divBdr>
                        <w:top w:val="none" w:sz="0" w:space="0" w:color="auto"/>
                        <w:left w:val="none" w:sz="0" w:space="0" w:color="auto"/>
                        <w:bottom w:val="none" w:sz="0" w:space="0" w:color="auto"/>
                        <w:right w:val="none" w:sz="0" w:space="0" w:color="auto"/>
                      </w:divBdr>
                    </w:div>
                  </w:divsChild>
                </w:div>
                <w:div w:id="1872524210">
                  <w:marLeft w:val="0"/>
                  <w:marRight w:val="0"/>
                  <w:marTop w:val="0"/>
                  <w:marBottom w:val="0"/>
                  <w:divBdr>
                    <w:top w:val="none" w:sz="0" w:space="0" w:color="auto"/>
                    <w:left w:val="none" w:sz="0" w:space="0" w:color="auto"/>
                    <w:bottom w:val="none" w:sz="0" w:space="0" w:color="auto"/>
                    <w:right w:val="none" w:sz="0" w:space="0" w:color="auto"/>
                  </w:divBdr>
                  <w:divsChild>
                    <w:div w:id="198514682">
                      <w:marLeft w:val="0"/>
                      <w:marRight w:val="0"/>
                      <w:marTop w:val="0"/>
                      <w:marBottom w:val="0"/>
                      <w:divBdr>
                        <w:top w:val="none" w:sz="0" w:space="0" w:color="auto"/>
                        <w:left w:val="none" w:sz="0" w:space="0" w:color="auto"/>
                        <w:bottom w:val="none" w:sz="0" w:space="0" w:color="auto"/>
                        <w:right w:val="none" w:sz="0" w:space="0" w:color="auto"/>
                      </w:divBdr>
                    </w:div>
                  </w:divsChild>
                </w:div>
                <w:div w:id="137264324">
                  <w:marLeft w:val="0"/>
                  <w:marRight w:val="0"/>
                  <w:marTop w:val="0"/>
                  <w:marBottom w:val="0"/>
                  <w:divBdr>
                    <w:top w:val="none" w:sz="0" w:space="0" w:color="auto"/>
                    <w:left w:val="none" w:sz="0" w:space="0" w:color="auto"/>
                    <w:bottom w:val="none" w:sz="0" w:space="0" w:color="auto"/>
                    <w:right w:val="none" w:sz="0" w:space="0" w:color="auto"/>
                  </w:divBdr>
                  <w:divsChild>
                    <w:div w:id="344484084">
                      <w:marLeft w:val="0"/>
                      <w:marRight w:val="0"/>
                      <w:marTop w:val="0"/>
                      <w:marBottom w:val="0"/>
                      <w:divBdr>
                        <w:top w:val="none" w:sz="0" w:space="0" w:color="auto"/>
                        <w:left w:val="none" w:sz="0" w:space="0" w:color="auto"/>
                        <w:bottom w:val="none" w:sz="0" w:space="0" w:color="auto"/>
                        <w:right w:val="none" w:sz="0" w:space="0" w:color="auto"/>
                      </w:divBdr>
                    </w:div>
                  </w:divsChild>
                </w:div>
                <w:div w:id="2086800576">
                  <w:marLeft w:val="0"/>
                  <w:marRight w:val="0"/>
                  <w:marTop w:val="0"/>
                  <w:marBottom w:val="0"/>
                  <w:divBdr>
                    <w:top w:val="none" w:sz="0" w:space="0" w:color="auto"/>
                    <w:left w:val="none" w:sz="0" w:space="0" w:color="auto"/>
                    <w:bottom w:val="none" w:sz="0" w:space="0" w:color="auto"/>
                    <w:right w:val="none" w:sz="0" w:space="0" w:color="auto"/>
                  </w:divBdr>
                  <w:divsChild>
                    <w:div w:id="553736835">
                      <w:marLeft w:val="0"/>
                      <w:marRight w:val="0"/>
                      <w:marTop w:val="0"/>
                      <w:marBottom w:val="0"/>
                      <w:divBdr>
                        <w:top w:val="none" w:sz="0" w:space="0" w:color="auto"/>
                        <w:left w:val="none" w:sz="0" w:space="0" w:color="auto"/>
                        <w:bottom w:val="none" w:sz="0" w:space="0" w:color="auto"/>
                        <w:right w:val="none" w:sz="0" w:space="0" w:color="auto"/>
                      </w:divBdr>
                    </w:div>
                  </w:divsChild>
                </w:div>
                <w:div w:id="1877738417">
                  <w:marLeft w:val="0"/>
                  <w:marRight w:val="0"/>
                  <w:marTop w:val="0"/>
                  <w:marBottom w:val="0"/>
                  <w:divBdr>
                    <w:top w:val="none" w:sz="0" w:space="0" w:color="auto"/>
                    <w:left w:val="none" w:sz="0" w:space="0" w:color="auto"/>
                    <w:bottom w:val="none" w:sz="0" w:space="0" w:color="auto"/>
                    <w:right w:val="none" w:sz="0" w:space="0" w:color="auto"/>
                  </w:divBdr>
                  <w:divsChild>
                    <w:div w:id="538978063">
                      <w:marLeft w:val="0"/>
                      <w:marRight w:val="0"/>
                      <w:marTop w:val="0"/>
                      <w:marBottom w:val="0"/>
                      <w:divBdr>
                        <w:top w:val="none" w:sz="0" w:space="0" w:color="auto"/>
                        <w:left w:val="none" w:sz="0" w:space="0" w:color="auto"/>
                        <w:bottom w:val="none" w:sz="0" w:space="0" w:color="auto"/>
                        <w:right w:val="none" w:sz="0" w:space="0" w:color="auto"/>
                      </w:divBdr>
                    </w:div>
                  </w:divsChild>
                </w:div>
                <w:div w:id="772627512">
                  <w:marLeft w:val="0"/>
                  <w:marRight w:val="0"/>
                  <w:marTop w:val="0"/>
                  <w:marBottom w:val="0"/>
                  <w:divBdr>
                    <w:top w:val="none" w:sz="0" w:space="0" w:color="auto"/>
                    <w:left w:val="none" w:sz="0" w:space="0" w:color="auto"/>
                    <w:bottom w:val="none" w:sz="0" w:space="0" w:color="auto"/>
                    <w:right w:val="none" w:sz="0" w:space="0" w:color="auto"/>
                  </w:divBdr>
                  <w:divsChild>
                    <w:div w:id="94261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914192">
          <w:marLeft w:val="0"/>
          <w:marRight w:val="0"/>
          <w:marTop w:val="0"/>
          <w:marBottom w:val="0"/>
          <w:divBdr>
            <w:top w:val="none" w:sz="0" w:space="0" w:color="auto"/>
            <w:left w:val="none" w:sz="0" w:space="0" w:color="auto"/>
            <w:bottom w:val="none" w:sz="0" w:space="0" w:color="auto"/>
            <w:right w:val="none" w:sz="0" w:space="0" w:color="auto"/>
          </w:divBdr>
        </w:div>
        <w:div w:id="1610965466">
          <w:marLeft w:val="0"/>
          <w:marRight w:val="0"/>
          <w:marTop w:val="0"/>
          <w:marBottom w:val="0"/>
          <w:divBdr>
            <w:top w:val="none" w:sz="0" w:space="0" w:color="auto"/>
            <w:left w:val="none" w:sz="0" w:space="0" w:color="auto"/>
            <w:bottom w:val="none" w:sz="0" w:space="0" w:color="auto"/>
            <w:right w:val="none" w:sz="0" w:space="0" w:color="auto"/>
          </w:divBdr>
        </w:div>
        <w:div w:id="156193981">
          <w:marLeft w:val="0"/>
          <w:marRight w:val="0"/>
          <w:marTop w:val="0"/>
          <w:marBottom w:val="0"/>
          <w:divBdr>
            <w:top w:val="none" w:sz="0" w:space="0" w:color="auto"/>
            <w:left w:val="none" w:sz="0" w:space="0" w:color="auto"/>
            <w:bottom w:val="none" w:sz="0" w:space="0" w:color="auto"/>
            <w:right w:val="none" w:sz="0" w:space="0" w:color="auto"/>
          </w:divBdr>
        </w:div>
        <w:div w:id="94180532">
          <w:marLeft w:val="0"/>
          <w:marRight w:val="0"/>
          <w:marTop w:val="0"/>
          <w:marBottom w:val="0"/>
          <w:divBdr>
            <w:top w:val="none" w:sz="0" w:space="0" w:color="auto"/>
            <w:left w:val="none" w:sz="0" w:space="0" w:color="auto"/>
            <w:bottom w:val="none" w:sz="0" w:space="0" w:color="auto"/>
            <w:right w:val="none" w:sz="0" w:space="0" w:color="auto"/>
          </w:divBdr>
        </w:div>
        <w:div w:id="1422142905">
          <w:marLeft w:val="0"/>
          <w:marRight w:val="0"/>
          <w:marTop w:val="0"/>
          <w:marBottom w:val="0"/>
          <w:divBdr>
            <w:top w:val="none" w:sz="0" w:space="0" w:color="auto"/>
            <w:left w:val="none" w:sz="0" w:space="0" w:color="auto"/>
            <w:bottom w:val="none" w:sz="0" w:space="0" w:color="auto"/>
            <w:right w:val="none" w:sz="0" w:space="0" w:color="auto"/>
          </w:divBdr>
        </w:div>
        <w:div w:id="1126200717">
          <w:marLeft w:val="0"/>
          <w:marRight w:val="0"/>
          <w:marTop w:val="0"/>
          <w:marBottom w:val="0"/>
          <w:divBdr>
            <w:top w:val="none" w:sz="0" w:space="0" w:color="auto"/>
            <w:left w:val="none" w:sz="0" w:space="0" w:color="auto"/>
            <w:bottom w:val="none" w:sz="0" w:space="0" w:color="auto"/>
            <w:right w:val="none" w:sz="0" w:space="0" w:color="auto"/>
          </w:divBdr>
          <w:divsChild>
            <w:div w:id="70658436">
              <w:marLeft w:val="-75"/>
              <w:marRight w:val="0"/>
              <w:marTop w:val="30"/>
              <w:marBottom w:val="30"/>
              <w:divBdr>
                <w:top w:val="none" w:sz="0" w:space="0" w:color="auto"/>
                <w:left w:val="none" w:sz="0" w:space="0" w:color="auto"/>
                <w:bottom w:val="none" w:sz="0" w:space="0" w:color="auto"/>
                <w:right w:val="none" w:sz="0" w:space="0" w:color="auto"/>
              </w:divBdr>
              <w:divsChild>
                <w:div w:id="824122880">
                  <w:marLeft w:val="0"/>
                  <w:marRight w:val="0"/>
                  <w:marTop w:val="0"/>
                  <w:marBottom w:val="0"/>
                  <w:divBdr>
                    <w:top w:val="none" w:sz="0" w:space="0" w:color="auto"/>
                    <w:left w:val="none" w:sz="0" w:space="0" w:color="auto"/>
                    <w:bottom w:val="none" w:sz="0" w:space="0" w:color="auto"/>
                    <w:right w:val="none" w:sz="0" w:space="0" w:color="auto"/>
                  </w:divBdr>
                  <w:divsChild>
                    <w:div w:id="848568570">
                      <w:marLeft w:val="0"/>
                      <w:marRight w:val="0"/>
                      <w:marTop w:val="0"/>
                      <w:marBottom w:val="0"/>
                      <w:divBdr>
                        <w:top w:val="none" w:sz="0" w:space="0" w:color="auto"/>
                        <w:left w:val="none" w:sz="0" w:space="0" w:color="auto"/>
                        <w:bottom w:val="none" w:sz="0" w:space="0" w:color="auto"/>
                        <w:right w:val="none" w:sz="0" w:space="0" w:color="auto"/>
                      </w:divBdr>
                    </w:div>
                  </w:divsChild>
                </w:div>
                <w:div w:id="1360469293">
                  <w:marLeft w:val="0"/>
                  <w:marRight w:val="0"/>
                  <w:marTop w:val="0"/>
                  <w:marBottom w:val="0"/>
                  <w:divBdr>
                    <w:top w:val="none" w:sz="0" w:space="0" w:color="auto"/>
                    <w:left w:val="none" w:sz="0" w:space="0" w:color="auto"/>
                    <w:bottom w:val="none" w:sz="0" w:space="0" w:color="auto"/>
                    <w:right w:val="none" w:sz="0" w:space="0" w:color="auto"/>
                  </w:divBdr>
                  <w:divsChild>
                    <w:div w:id="1684473778">
                      <w:marLeft w:val="0"/>
                      <w:marRight w:val="0"/>
                      <w:marTop w:val="0"/>
                      <w:marBottom w:val="0"/>
                      <w:divBdr>
                        <w:top w:val="none" w:sz="0" w:space="0" w:color="auto"/>
                        <w:left w:val="none" w:sz="0" w:space="0" w:color="auto"/>
                        <w:bottom w:val="none" w:sz="0" w:space="0" w:color="auto"/>
                        <w:right w:val="none" w:sz="0" w:space="0" w:color="auto"/>
                      </w:divBdr>
                    </w:div>
                  </w:divsChild>
                </w:div>
                <w:div w:id="1311709071">
                  <w:marLeft w:val="0"/>
                  <w:marRight w:val="0"/>
                  <w:marTop w:val="0"/>
                  <w:marBottom w:val="0"/>
                  <w:divBdr>
                    <w:top w:val="none" w:sz="0" w:space="0" w:color="auto"/>
                    <w:left w:val="none" w:sz="0" w:space="0" w:color="auto"/>
                    <w:bottom w:val="none" w:sz="0" w:space="0" w:color="auto"/>
                    <w:right w:val="none" w:sz="0" w:space="0" w:color="auto"/>
                  </w:divBdr>
                  <w:divsChild>
                    <w:div w:id="1369336698">
                      <w:marLeft w:val="0"/>
                      <w:marRight w:val="0"/>
                      <w:marTop w:val="0"/>
                      <w:marBottom w:val="0"/>
                      <w:divBdr>
                        <w:top w:val="none" w:sz="0" w:space="0" w:color="auto"/>
                        <w:left w:val="none" w:sz="0" w:space="0" w:color="auto"/>
                        <w:bottom w:val="none" w:sz="0" w:space="0" w:color="auto"/>
                        <w:right w:val="none" w:sz="0" w:space="0" w:color="auto"/>
                      </w:divBdr>
                    </w:div>
                  </w:divsChild>
                </w:div>
                <w:div w:id="165631110">
                  <w:marLeft w:val="0"/>
                  <w:marRight w:val="0"/>
                  <w:marTop w:val="0"/>
                  <w:marBottom w:val="0"/>
                  <w:divBdr>
                    <w:top w:val="none" w:sz="0" w:space="0" w:color="auto"/>
                    <w:left w:val="none" w:sz="0" w:space="0" w:color="auto"/>
                    <w:bottom w:val="none" w:sz="0" w:space="0" w:color="auto"/>
                    <w:right w:val="none" w:sz="0" w:space="0" w:color="auto"/>
                  </w:divBdr>
                  <w:divsChild>
                    <w:div w:id="1657762774">
                      <w:marLeft w:val="0"/>
                      <w:marRight w:val="0"/>
                      <w:marTop w:val="0"/>
                      <w:marBottom w:val="0"/>
                      <w:divBdr>
                        <w:top w:val="none" w:sz="0" w:space="0" w:color="auto"/>
                        <w:left w:val="none" w:sz="0" w:space="0" w:color="auto"/>
                        <w:bottom w:val="none" w:sz="0" w:space="0" w:color="auto"/>
                        <w:right w:val="none" w:sz="0" w:space="0" w:color="auto"/>
                      </w:divBdr>
                    </w:div>
                  </w:divsChild>
                </w:div>
                <w:div w:id="1425298154">
                  <w:marLeft w:val="0"/>
                  <w:marRight w:val="0"/>
                  <w:marTop w:val="0"/>
                  <w:marBottom w:val="0"/>
                  <w:divBdr>
                    <w:top w:val="none" w:sz="0" w:space="0" w:color="auto"/>
                    <w:left w:val="none" w:sz="0" w:space="0" w:color="auto"/>
                    <w:bottom w:val="none" w:sz="0" w:space="0" w:color="auto"/>
                    <w:right w:val="none" w:sz="0" w:space="0" w:color="auto"/>
                  </w:divBdr>
                  <w:divsChild>
                    <w:div w:id="698432421">
                      <w:marLeft w:val="0"/>
                      <w:marRight w:val="0"/>
                      <w:marTop w:val="0"/>
                      <w:marBottom w:val="0"/>
                      <w:divBdr>
                        <w:top w:val="none" w:sz="0" w:space="0" w:color="auto"/>
                        <w:left w:val="none" w:sz="0" w:space="0" w:color="auto"/>
                        <w:bottom w:val="none" w:sz="0" w:space="0" w:color="auto"/>
                        <w:right w:val="none" w:sz="0" w:space="0" w:color="auto"/>
                      </w:divBdr>
                    </w:div>
                  </w:divsChild>
                </w:div>
                <w:div w:id="1528715292">
                  <w:marLeft w:val="0"/>
                  <w:marRight w:val="0"/>
                  <w:marTop w:val="0"/>
                  <w:marBottom w:val="0"/>
                  <w:divBdr>
                    <w:top w:val="none" w:sz="0" w:space="0" w:color="auto"/>
                    <w:left w:val="none" w:sz="0" w:space="0" w:color="auto"/>
                    <w:bottom w:val="none" w:sz="0" w:space="0" w:color="auto"/>
                    <w:right w:val="none" w:sz="0" w:space="0" w:color="auto"/>
                  </w:divBdr>
                  <w:divsChild>
                    <w:div w:id="2065253883">
                      <w:marLeft w:val="0"/>
                      <w:marRight w:val="0"/>
                      <w:marTop w:val="0"/>
                      <w:marBottom w:val="0"/>
                      <w:divBdr>
                        <w:top w:val="none" w:sz="0" w:space="0" w:color="auto"/>
                        <w:left w:val="none" w:sz="0" w:space="0" w:color="auto"/>
                        <w:bottom w:val="none" w:sz="0" w:space="0" w:color="auto"/>
                        <w:right w:val="none" w:sz="0" w:space="0" w:color="auto"/>
                      </w:divBdr>
                    </w:div>
                  </w:divsChild>
                </w:div>
                <w:div w:id="354579873">
                  <w:marLeft w:val="0"/>
                  <w:marRight w:val="0"/>
                  <w:marTop w:val="0"/>
                  <w:marBottom w:val="0"/>
                  <w:divBdr>
                    <w:top w:val="none" w:sz="0" w:space="0" w:color="auto"/>
                    <w:left w:val="none" w:sz="0" w:space="0" w:color="auto"/>
                    <w:bottom w:val="none" w:sz="0" w:space="0" w:color="auto"/>
                    <w:right w:val="none" w:sz="0" w:space="0" w:color="auto"/>
                  </w:divBdr>
                  <w:divsChild>
                    <w:div w:id="1569683071">
                      <w:marLeft w:val="0"/>
                      <w:marRight w:val="0"/>
                      <w:marTop w:val="0"/>
                      <w:marBottom w:val="0"/>
                      <w:divBdr>
                        <w:top w:val="none" w:sz="0" w:space="0" w:color="auto"/>
                        <w:left w:val="none" w:sz="0" w:space="0" w:color="auto"/>
                        <w:bottom w:val="none" w:sz="0" w:space="0" w:color="auto"/>
                        <w:right w:val="none" w:sz="0" w:space="0" w:color="auto"/>
                      </w:divBdr>
                    </w:div>
                  </w:divsChild>
                </w:div>
                <w:div w:id="492767851">
                  <w:marLeft w:val="0"/>
                  <w:marRight w:val="0"/>
                  <w:marTop w:val="0"/>
                  <w:marBottom w:val="0"/>
                  <w:divBdr>
                    <w:top w:val="none" w:sz="0" w:space="0" w:color="auto"/>
                    <w:left w:val="none" w:sz="0" w:space="0" w:color="auto"/>
                    <w:bottom w:val="none" w:sz="0" w:space="0" w:color="auto"/>
                    <w:right w:val="none" w:sz="0" w:space="0" w:color="auto"/>
                  </w:divBdr>
                  <w:divsChild>
                    <w:div w:id="1296332389">
                      <w:marLeft w:val="0"/>
                      <w:marRight w:val="0"/>
                      <w:marTop w:val="0"/>
                      <w:marBottom w:val="0"/>
                      <w:divBdr>
                        <w:top w:val="none" w:sz="0" w:space="0" w:color="auto"/>
                        <w:left w:val="none" w:sz="0" w:space="0" w:color="auto"/>
                        <w:bottom w:val="none" w:sz="0" w:space="0" w:color="auto"/>
                        <w:right w:val="none" w:sz="0" w:space="0" w:color="auto"/>
                      </w:divBdr>
                    </w:div>
                  </w:divsChild>
                </w:div>
                <w:div w:id="994188846">
                  <w:marLeft w:val="0"/>
                  <w:marRight w:val="0"/>
                  <w:marTop w:val="0"/>
                  <w:marBottom w:val="0"/>
                  <w:divBdr>
                    <w:top w:val="none" w:sz="0" w:space="0" w:color="auto"/>
                    <w:left w:val="none" w:sz="0" w:space="0" w:color="auto"/>
                    <w:bottom w:val="none" w:sz="0" w:space="0" w:color="auto"/>
                    <w:right w:val="none" w:sz="0" w:space="0" w:color="auto"/>
                  </w:divBdr>
                  <w:divsChild>
                    <w:div w:id="603733962">
                      <w:marLeft w:val="0"/>
                      <w:marRight w:val="0"/>
                      <w:marTop w:val="0"/>
                      <w:marBottom w:val="0"/>
                      <w:divBdr>
                        <w:top w:val="none" w:sz="0" w:space="0" w:color="auto"/>
                        <w:left w:val="none" w:sz="0" w:space="0" w:color="auto"/>
                        <w:bottom w:val="none" w:sz="0" w:space="0" w:color="auto"/>
                        <w:right w:val="none" w:sz="0" w:space="0" w:color="auto"/>
                      </w:divBdr>
                    </w:div>
                  </w:divsChild>
                </w:div>
                <w:div w:id="1640842640">
                  <w:marLeft w:val="0"/>
                  <w:marRight w:val="0"/>
                  <w:marTop w:val="0"/>
                  <w:marBottom w:val="0"/>
                  <w:divBdr>
                    <w:top w:val="none" w:sz="0" w:space="0" w:color="auto"/>
                    <w:left w:val="none" w:sz="0" w:space="0" w:color="auto"/>
                    <w:bottom w:val="none" w:sz="0" w:space="0" w:color="auto"/>
                    <w:right w:val="none" w:sz="0" w:space="0" w:color="auto"/>
                  </w:divBdr>
                  <w:divsChild>
                    <w:div w:id="12758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990867">
          <w:marLeft w:val="0"/>
          <w:marRight w:val="0"/>
          <w:marTop w:val="0"/>
          <w:marBottom w:val="0"/>
          <w:divBdr>
            <w:top w:val="none" w:sz="0" w:space="0" w:color="auto"/>
            <w:left w:val="none" w:sz="0" w:space="0" w:color="auto"/>
            <w:bottom w:val="none" w:sz="0" w:space="0" w:color="auto"/>
            <w:right w:val="none" w:sz="0" w:space="0" w:color="auto"/>
          </w:divBdr>
        </w:div>
        <w:div w:id="1652055168">
          <w:marLeft w:val="0"/>
          <w:marRight w:val="0"/>
          <w:marTop w:val="0"/>
          <w:marBottom w:val="0"/>
          <w:divBdr>
            <w:top w:val="none" w:sz="0" w:space="0" w:color="auto"/>
            <w:left w:val="none" w:sz="0" w:space="0" w:color="auto"/>
            <w:bottom w:val="none" w:sz="0" w:space="0" w:color="auto"/>
            <w:right w:val="none" w:sz="0" w:space="0" w:color="auto"/>
          </w:divBdr>
        </w:div>
        <w:div w:id="874003303">
          <w:marLeft w:val="0"/>
          <w:marRight w:val="0"/>
          <w:marTop w:val="0"/>
          <w:marBottom w:val="0"/>
          <w:divBdr>
            <w:top w:val="none" w:sz="0" w:space="0" w:color="auto"/>
            <w:left w:val="none" w:sz="0" w:space="0" w:color="auto"/>
            <w:bottom w:val="none" w:sz="0" w:space="0" w:color="auto"/>
            <w:right w:val="none" w:sz="0" w:space="0" w:color="auto"/>
          </w:divBdr>
        </w:div>
        <w:div w:id="167788671">
          <w:marLeft w:val="0"/>
          <w:marRight w:val="0"/>
          <w:marTop w:val="0"/>
          <w:marBottom w:val="0"/>
          <w:divBdr>
            <w:top w:val="none" w:sz="0" w:space="0" w:color="auto"/>
            <w:left w:val="none" w:sz="0" w:space="0" w:color="auto"/>
            <w:bottom w:val="none" w:sz="0" w:space="0" w:color="auto"/>
            <w:right w:val="none" w:sz="0" w:space="0" w:color="auto"/>
          </w:divBdr>
        </w:div>
        <w:div w:id="809518043">
          <w:marLeft w:val="0"/>
          <w:marRight w:val="0"/>
          <w:marTop w:val="0"/>
          <w:marBottom w:val="0"/>
          <w:divBdr>
            <w:top w:val="none" w:sz="0" w:space="0" w:color="auto"/>
            <w:left w:val="none" w:sz="0" w:space="0" w:color="auto"/>
            <w:bottom w:val="none" w:sz="0" w:space="0" w:color="auto"/>
            <w:right w:val="none" w:sz="0" w:space="0" w:color="auto"/>
          </w:divBdr>
          <w:divsChild>
            <w:div w:id="86657461">
              <w:marLeft w:val="-75"/>
              <w:marRight w:val="0"/>
              <w:marTop w:val="30"/>
              <w:marBottom w:val="30"/>
              <w:divBdr>
                <w:top w:val="none" w:sz="0" w:space="0" w:color="auto"/>
                <w:left w:val="none" w:sz="0" w:space="0" w:color="auto"/>
                <w:bottom w:val="none" w:sz="0" w:space="0" w:color="auto"/>
                <w:right w:val="none" w:sz="0" w:space="0" w:color="auto"/>
              </w:divBdr>
              <w:divsChild>
                <w:div w:id="156965052">
                  <w:marLeft w:val="0"/>
                  <w:marRight w:val="0"/>
                  <w:marTop w:val="0"/>
                  <w:marBottom w:val="0"/>
                  <w:divBdr>
                    <w:top w:val="none" w:sz="0" w:space="0" w:color="auto"/>
                    <w:left w:val="none" w:sz="0" w:space="0" w:color="auto"/>
                    <w:bottom w:val="none" w:sz="0" w:space="0" w:color="auto"/>
                    <w:right w:val="none" w:sz="0" w:space="0" w:color="auto"/>
                  </w:divBdr>
                  <w:divsChild>
                    <w:div w:id="1934775415">
                      <w:marLeft w:val="0"/>
                      <w:marRight w:val="0"/>
                      <w:marTop w:val="0"/>
                      <w:marBottom w:val="0"/>
                      <w:divBdr>
                        <w:top w:val="none" w:sz="0" w:space="0" w:color="auto"/>
                        <w:left w:val="none" w:sz="0" w:space="0" w:color="auto"/>
                        <w:bottom w:val="none" w:sz="0" w:space="0" w:color="auto"/>
                        <w:right w:val="none" w:sz="0" w:space="0" w:color="auto"/>
                      </w:divBdr>
                    </w:div>
                  </w:divsChild>
                </w:div>
                <w:div w:id="1738550381">
                  <w:marLeft w:val="0"/>
                  <w:marRight w:val="0"/>
                  <w:marTop w:val="0"/>
                  <w:marBottom w:val="0"/>
                  <w:divBdr>
                    <w:top w:val="none" w:sz="0" w:space="0" w:color="auto"/>
                    <w:left w:val="none" w:sz="0" w:space="0" w:color="auto"/>
                    <w:bottom w:val="none" w:sz="0" w:space="0" w:color="auto"/>
                    <w:right w:val="none" w:sz="0" w:space="0" w:color="auto"/>
                  </w:divBdr>
                  <w:divsChild>
                    <w:div w:id="1908149635">
                      <w:marLeft w:val="0"/>
                      <w:marRight w:val="0"/>
                      <w:marTop w:val="0"/>
                      <w:marBottom w:val="0"/>
                      <w:divBdr>
                        <w:top w:val="none" w:sz="0" w:space="0" w:color="auto"/>
                        <w:left w:val="none" w:sz="0" w:space="0" w:color="auto"/>
                        <w:bottom w:val="none" w:sz="0" w:space="0" w:color="auto"/>
                        <w:right w:val="none" w:sz="0" w:space="0" w:color="auto"/>
                      </w:divBdr>
                    </w:div>
                  </w:divsChild>
                </w:div>
                <w:div w:id="1713574184">
                  <w:marLeft w:val="0"/>
                  <w:marRight w:val="0"/>
                  <w:marTop w:val="0"/>
                  <w:marBottom w:val="0"/>
                  <w:divBdr>
                    <w:top w:val="none" w:sz="0" w:space="0" w:color="auto"/>
                    <w:left w:val="none" w:sz="0" w:space="0" w:color="auto"/>
                    <w:bottom w:val="none" w:sz="0" w:space="0" w:color="auto"/>
                    <w:right w:val="none" w:sz="0" w:space="0" w:color="auto"/>
                  </w:divBdr>
                  <w:divsChild>
                    <w:div w:id="1496647963">
                      <w:marLeft w:val="0"/>
                      <w:marRight w:val="0"/>
                      <w:marTop w:val="0"/>
                      <w:marBottom w:val="0"/>
                      <w:divBdr>
                        <w:top w:val="none" w:sz="0" w:space="0" w:color="auto"/>
                        <w:left w:val="none" w:sz="0" w:space="0" w:color="auto"/>
                        <w:bottom w:val="none" w:sz="0" w:space="0" w:color="auto"/>
                        <w:right w:val="none" w:sz="0" w:space="0" w:color="auto"/>
                      </w:divBdr>
                    </w:div>
                  </w:divsChild>
                </w:div>
                <w:div w:id="541787637">
                  <w:marLeft w:val="0"/>
                  <w:marRight w:val="0"/>
                  <w:marTop w:val="0"/>
                  <w:marBottom w:val="0"/>
                  <w:divBdr>
                    <w:top w:val="none" w:sz="0" w:space="0" w:color="auto"/>
                    <w:left w:val="none" w:sz="0" w:space="0" w:color="auto"/>
                    <w:bottom w:val="none" w:sz="0" w:space="0" w:color="auto"/>
                    <w:right w:val="none" w:sz="0" w:space="0" w:color="auto"/>
                  </w:divBdr>
                  <w:divsChild>
                    <w:div w:id="1077172945">
                      <w:marLeft w:val="0"/>
                      <w:marRight w:val="0"/>
                      <w:marTop w:val="0"/>
                      <w:marBottom w:val="0"/>
                      <w:divBdr>
                        <w:top w:val="none" w:sz="0" w:space="0" w:color="auto"/>
                        <w:left w:val="none" w:sz="0" w:space="0" w:color="auto"/>
                        <w:bottom w:val="none" w:sz="0" w:space="0" w:color="auto"/>
                        <w:right w:val="none" w:sz="0" w:space="0" w:color="auto"/>
                      </w:divBdr>
                    </w:div>
                  </w:divsChild>
                </w:div>
                <w:div w:id="147553602">
                  <w:marLeft w:val="0"/>
                  <w:marRight w:val="0"/>
                  <w:marTop w:val="0"/>
                  <w:marBottom w:val="0"/>
                  <w:divBdr>
                    <w:top w:val="none" w:sz="0" w:space="0" w:color="auto"/>
                    <w:left w:val="none" w:sz="0" w:space="0" w:color="auto"/>
                    <w:bottom w:val="none" w:sz="0" w:space="0" w:color="auto"/>
                    <w:right w:val="none" w:sz="0" w:space="0" w:color="auto"/>
                  </w:divBdr>
                  <w:divsChild>
                    <w:div w:id="162013987">
                      <w:marLeft w:val="0"/>
                      <w:marRight w:val="0"/>
                      <w:marTop w:val="0"/>
                      <w:marBottom w:val="0"/>
                      <w:divBdr>
                        <w:top w:val="none" w:sz="0" w:space="0" w:color="auto"/>
                        <w:left w:val="none" w:sz="0" w:space="0" w:color="auto"/>
                        <w:bottom w:val="none" w:sz="0" w:space="0" w:color="auto"/>
                        <w:right w:val="none" w:sz="0" w:space="0" w:color="auto"/>
                      </w:divBdr>
                    </w:div>
                  </w:divsChild>
                </w:div>
                <w:div w:id="194198054">
                  <w:marLeft w:val="0"/>
                  <w:marRight w:val="0"/>
                  <w:marTop w:val="0"/>
                  <w:marBottom w:val="0"/>
                  <w:divBdr>
                    <w:top w:val="none" w:sz="0" w:space="0" w:color="auto"/>
                    <w:left w:val="none" w:sz="0" w:space="0" w:color="auto"/>
                    <w:bottom w:val="none" w:sz="0" w:space="0" w:color="auto"/>
                    <w:right w:val="none" w:sz="0" w:space="0" w:color="auto"/>
                  </w:divBdr>
                  <w:divsChild>
                    <w:div w:id="1885948263">
                      <w:marLeft w:val="0"/>
                      <w:marRight w:val="0"/>
                      <w:marTop w:val="0"/>
                      <w:marBottom w:val="0"/>
                      <w:divBdr>
                        <w:top w:val="none" w:sz="0" w:space="0" w:color="auto"/>
                        <w:left w:val="none" w:sz="0" w:space="0" w:color="auto"/>
                        <w:bottom w:val="none" w:sz="0" w:space="0" w:color="auto"/>
                        <w:right w:val="none" w:sz="0" w:space="0" w:color="auto"/>
                      </w:divBdr>
                    </w:div>
                  </w:divsChild>
                </w:div>
                <w:div w:id="245959936">
                  <w:marLeft w:val="0"/>
                  <w:marRight w:val="0"/>
                  <w:marTop w:val="0"/>
                  <w:marBottom w:val="0"/>
                  <w:divBdr>
                    <w:top w:val="none" w:sz="0" w:space="0" w:color="auto"/>
                    <w:left w:val="none" w:sz="0" w:space="0" w:color="auto"/>
                    <w:bottom w:val="none" w:sz="0" w:space="0" w:color="auto"/>
                    <w:right w:val="none" w:sz="0" w:space="0" w:color="auto"/>
                  </w:divBdr>
                  <w:divsChild>
                    <w:div w:id="1314069076">
                      <w:marLeft w:val="0"/>
                      <w:marRight w:val="0"/>
                      <w:marTop w:val="0"/>
                      <w:marBottom w:val="0"/>
                      <w:divBdr>
                        <w:top w:val="none" w:sz="0" w:space="0" w:color="auto"/>
                        <w:left w:val="none" w:sz="0" w:space="0" w:color="auto"/>
                        <w:bottom w:val="none" w:sz="0" w:space="0" w:color="auto"/>
                        <w:right w:val="none" w:sz="0" w:space="0" w:color="auto"/>
                      </w:divBdr>
                    </w:div>
                  </w:divsChild>
                </w:div>
                <w:div w:id="1853258388">
                  <w:marLeft w:val="0"/>
                  <w:marRight w:val="0"/>
                  <w:marTop w:val="0"/>
                  <w:marBottom w:val="0"/>
                  <w:divBdr>
                    <w:top w:val="none" w:sz="0" w:space="0" w:color="auto"/>
                    <w:left w:val="none" w:sz="0" w:space="0" w:color="auto"/>
                    <w:bottom w:val="none" w:sz="0" w:space="0" w:color="auto"/>
                    <w:right w:val="none" w:sz="0" w:space="0" w:color="auto"/>
                  </w:divBdr>
                  <w:divsChild>
                    <w:div w:id="109150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638559">
          <w:marLeft w:val="0"/>
          <w:marRight w:val="0"/>
          <w:marTop w:val="0"/>
          <w:marBottom w:val="0"/>
          <w:divBdr>
            <w:top w:val="none" w:sz="0" w:space="0" w:color="auto"/>
            <w:left w:val="none" w:sz="0" w:space="0" w:color="auto"/>
            <w:bottom w:val="none" w:sz="0" w:space="0" w:color="auto"/>
            <w:right w:val="none" w:sz="0" w:space="0" w:color="auto"/>
          </w:divBdr>
        </w:div>
        <w:div w:id="1113861737">
          <w:marLeft w:val="0"/>
          <w:marRight w:val="0"/>
          <w:marTop w:val="0"/>
          <w:marBottom w:val="0"/>
          <w:divBdr>
            <w:top w:val="none" w:sz="0" w:space="0" w:color="auto"/>
            <w:left w:val="none" w:sz="0" w:space="0" w:color="auto"/>
            <w:bottom w:val="none" w:sz="0" w:space="0" w:color="auto"/>
            <w:right w:val="none" w:sz="0" w:space="0" w:color="auto"/>
          </w:divBdr>
        </w:div>
        <w:div w:id="2146657829">
          <w:marLeft w:val="0"/>
          <w:marRight w:val="0"/>
          <w:marTop w:val="0"/>
          <w:marBottom w:val="0"/>
          <w:divBdr>
            <w:top w:val="none" w:sz="0" w:space="0" w:color="auto"/>
            <w:left w:val="none" w:sz="0" w:space="0" w:color="auto"/>
            <w:bottom w:val="none" w:sz="0" w:space="0" w:color="auto"/>
            <w:right w:val="none" w:sz="0" w:space="0" w:color="auto"/>
          </w:divBdr>
        </w:div>
        <w:div w:id="1078092741">
          <w:marLeft w:val="0"/>
          <w:marRight w:val="0"/>
          <w:marTop w:val="0"/>
          <w:marBottom w:val="0"/>
          <w:divBdr>
            <w:top w:val="none" w:sz="0" w:space="0" w:color="auto"/>
            <w:left w:val="none" w:sz="0" w:space="0" w:color="auto"/>
            <w:bottom w:val="none" w:sz="0" w:space="0" w:color="auto"/>
            <w:right w:val="none" w:sz="0" w:space="0" w:color="auto"/>
          </w:divBdr>
        </w:div>
        <w:div w:id="1648628537">
          <w:marLeft w:val="0"/>
          <w:marRight w:val="0"/>
          <w:marTop w:val="0"/>
          <w:marBottom w:val="0"/>
          <w:divBdr>
            <w:top w:val="none" w:sz="0" w:space="0" w:color="auto"/>
            <w:left w:val="none" w:sz="0" w:space="0" w:color="auto"/>
            <w:bottom w:val="none" w:sz="0" w:space="0" w:color="auto"/>
            <w:right w:val="none" w:sz="0" w:space="0" w:color="auto"/>
          </w:divBdr>
          <w:divsChild>
            <w:div w:id="953249989">
              <w:marLeft w:val="-75"/>
              <w:marRight w:val="0"/>
              <w:marTop w:val="30"/>
              <w:marBottom w:val="30"/>
              <w:divBdr>
                <w:top w:val="none" w:sz="0" w:space="0" w:color="auto"/>
                <w:left w:val="none" w:sz="0" w:space="0" w:color="auto"/>
                <w:bottom w:val="none" w:sz="0" w:space="0" w:color="auto"/>
                <w:right w:val="none" w:sz="0" w:space="0" w:color="auto"/>
              </w:divBdr>
              <w:divsChild>
                <w:div w:id="413088345">
                  <w:marLeft w:val="0"/>
                  <w:marRight w:val="0"/>
                  <w:marTop w:val="0"/>
                  <w:marBottom w:val="0"/>
                  <w:divBdr>
                    <w:top w:val="none" w:sz="0" w:space="0" w:color="auto"/>
                    <w:left w:val="none" w:sz="0" w:space="0" w:color="auto"/>
                    <w:bottom w:val="none" w:sz="0" w:space="0" w:color="auto"/>
                    <w:right w:val="none" w:sz="0" w:space="0" w:color="auto"/>
                  </w:divBdr>
                  <w:divsChild>
                    <w:div w:id="725644170">
                      <w:marLeft w:val="0"/>
                      <w:marRight w:val="0"/>
                      <w:marTop w:val="0"/>
                      <w:marBottom w:val="0"/>
                      <w:divBdr>
                        <w:top w:val="none" w:sz="0" w:space="0" w:color="auto"/>
                        <w:left w:val="none" w:sz="0" w:space="0" w:color="auto"/>
                        <w:bottom w:val="none" w:sz="0" w:space="0" w:color="auto"/>
                        <w:right w:val="none" w:sz="0" w:space="0" w:color="auto"/>
                      </w:divBdr>
                    </w:div>
                  </w:divsChild>
                </w:div>
                <w:div w:id="431827662">
                  <w:marLeft w:val="0"/>
                  <w:marRight w:val="0"/>
                  <w:marTop w:val="0"/>
                  <w:marBottom w:val="0"/>
                  <w:divBdr>
                    <w:top w:val="none" w:sz="0" w:space="0" w:color="auto"/>
                    <w:left w:val="none" w:sz="0" w:space="0" w:color="auto"/>
                    <w:bottom w:val="none" w:sz="0" w:space="0" w:color="auto"/>
                    <w:right w:val="none" w:sz="0" w:space="0" w:color="auto"/>
                  </w:divBdr>
                  <w:divsChild>
                    <w:div w:id="271938222">
                      <w:marLeft w:val="0"/>
                      <w:marRight w:val="0"/>
                      <w:marTop w:val="0"/>
                      <w:marBottom w:val="0"/>
                      <w:divBdr>
                        <w:top w:val="none" w:sz="0" w:space="0" w:color="auto"/>
                        <w:left w:val="none" w:sz="0" w:space="0" w:color="auto"/>
                        <w:bottom w:val="none" w:sz="0" w:space="0" w:color="auto"/>
                        <w:right w:val="none" w:sz="0" w:space="0" w:color="auto"/>
                      </w:divBdr>
                    </w:div>
                  </w:divsChild>
                </w:div>
                <w:div w:id="1458571253">
                  <w:marLeft w:val="0"/>
                  <w:marRight w:val="0"/>
                  <w:marTop w:val="0"/>
                  <w:marBottom w:val="0"/>
                  <w:divBdr>
                    <w:top w:val="none" w:sz="0" w:space="0" w:color="auto"/>
                    <w:left w:val="none" w:sz="0" w:space="0" w:color="auto"/>
                    <w:bottom w:val="none" w:sz="0" w:space="0" w:color="auto"/>
                    <w:right w:val="none" w:sz="0" w:space="0" w:color="auto"/>
                  </w:divBdr>
                  <w:divsChild>
                    <w:div w:id="1010133712">
                      <w:marLeft w:val="0"/>
                      <w:marRight w:val="0"/>
                      <w:marTop w:val="0"/>
                      <w:marBottom w:val="0"/>
                      <w:divBdr>
                        <w:top w:val="none" w:sz="0" w:space="0" w:color="auto"/>
                        <w:left w:val="none" w:sz="0" w:space="0" w:color="auto"/>
                        <w:bottom w:val="none" w:sz="0" w:space="0" w:color="auto"/>
                        <w:right w:val="none" w:sz="0" w:space="0" w:color="auto"/>
                      </w:divBdr>
                    </w:div>
                  </w:divsChild>
                </w:div>
                <w:div w:id="798837587">
                  <w:marLeft w:val="0"/>
                  <w:marRight w:val="0"/>
                  <w:marTop w:val="0"/>
                  <w:marBottom w:val="0"/>
                  <w:divBdr>
                    <w:top w:val="none" w:sz="0" w:space="0" w:color="auto"/>
                    <w:left w:val="none" w:sz="0" w:space="0" w:color="auto"/>
                    <w:bottom w:val="none" w:sz="0" w:space="0" w:color="auto"/>
                    <w:right w:val="none" w:sz="0" w:space="0" w:color="auto"/>
                  </w:divBdr>
                  <w:divsChild>
                    <w:div w:id="1404259374">
                      <w:marLeft w:val="0"/>
                      <w:marRight w:val="0"/>
                      <w:marTop w:val="0"/>
                      <w:marBottom w:val="0"/>
                      <w:divBdr>
                        <w:top w:val="none" w:sz="0" w:space="0" w:color="auto"/>
                        <w:left w:val="none" w:sz="0" w:space="0" w:color="auto"/>
                        <w:bottom w:val="none" w:sz="0" w:space="0" w:color="auto"/>
                        <w:right w:val="none" w:sz="0" w:space="0" w:color="auto"/>
                      </w:divBdr>
                    </w:div>
                  </w:divsChild>
                </w:div>
                <w:div w:id="96948228">
                  <w:marLeft w:val="0"/>
                  <w:marRight w:val="0"/>
                  <w:marTop w:val="0"/>
                  <w:marBottom w:val="0"/>
                  <w:divBdr>
                    <w:top w:val="none" w:sz="0" w:space="0" w:color="auto"/>
                    <w:left w:val="none" w:sz="0" w:space="0" w:color="auto"/>
                    <w:bottom w:val="none" w:sz="0" w:space="0" w:color="auto"/>
                    <w:right w:val="none" w:sz="0" w:space="0" w:color="auto"/>
                  </w:divBdr>
                  <w:divsChild>
                    <w:div w:id="1553228453">
                      <w:marLeft w:val="0"/>
                      <w:marRight w:val="0"/>
                      <w:marTop w:val="0"/>
                      <w:marBottom w:val="0"/>
                      <w:divBdr>
                        <w:top w:val="none" w:sz="0" w:space="0" w:color="auto"/>
                        <w:left w:val="none" w:sz="0" w:space="0" w:color="auto"/>
                        <w:bottom w:val="none" w:sz="0" w:space="0" w:color="auto"/>
                        <w:right w:val="none" w:sz="0" w:space="0" w:color="auto"/>
                      </w:divBdr>
                    </w:div>
                  </w:divsChild>
                </w:div>
                <w:div w:id="1899785270">
                  <w:marLeft w:val="0"/>
                  <w:marRight w:val="0"/>
                  <w:marTop w:val="0"/>
                  <w:marBottom w:val="0"/>
                  <w:divBdr>
                    <w:top w:val="none" w:sz="0" w:space="0" w:color="auto"/>
                    <w:left w:val="none" w:sz="0" w:space="0" w:color="auto"/>
                    <w:bottom w:val="none" w:sz="0" w:space="0" w:color="auto"/>
                    <w:right w:val="none" w:sz="0" w:space="0" w:color="auto"/>
                  </w:divBdr>
                  <w:divsChild>
                    <w:div w:id="112488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595364">
          <w:marLeft w:val="0"/>
          <w:marRight w:val="0"/>
          <w:marTop w:val="0"/>
          <w:marBottom w:val="0"/>
          <w:divBdr>
            <w:top w:val="none" w:sz="0" w:space="0" w:color="auto"/>
            <w:left w:val="none" w:sz="0" w:space="0" w:color="auto"/>
            <w:bottom w:val="none" w:sz="0" w:space="0" w:color="auto"/>
            <w:right w:val="none" w:sz="0" w:space="0" w:color="auto"/>
          </w:divBdr>
        </w:div>
        <w:div w:id="1940987118">
          <w:marLeft w:val="0"/>
          <w:marRight w:val="0"/>
          <w:marTop w:val="0"/>
          <w:marBottom w:val="0"/>
          <w:divBdr>
            <w:top w:val="none" w:sz="0" w:space="0" w:color="auto"/>
            <w:left w:val="none" w:sz="0" w:space="0" w:color="auto"/>
            <w:bottom w:val="none" w:sz="0" w:space="0" w:color="auto"/>
            <w:right w:val="none" w:sz="0" w:space="0" w:color="auto"/>
          </w:divBdr>
        </w:div>
        <w:div w:id="2001346557">
          <w:marLeft w:val="0"/>
          <w:marRight w:val="0"/>
          <w:marTop w:val="0"/>
          <w:marBottom w:val="0"/>
          <w:divBdr>
            <w:top w:val="none" w:sz="0" w:space="0" w:color="auto"/>
            <w:left w:val="none" w:sz="0" w:space="0" w:color="auto"/>
            <w:bottom w:val="none" w:sz="0" w:space="0" w:color="auto"/>
            <w:right w:val="none" w:sz="0" w:space="0" w:color="auto"/>
          </w:divBdr>
        </w:div>
        <w:div w:id="929779166">
          <w:marLeft w:val="0"/>
          <w:marRight w:val="0"/>
          <w:marTop w:val="0"/>
          <w:marBottom w:val="0"/>
          <w:divBdr>
            <w:top w:val="none" w:sz="0" w:space="0" w:color="auto"/>
            <w:left w:val="none" w:sz="0" w:space="0" w:color="auto"/>
            <w:bottom w:val="none" w:sz="0" w:space="0" w:color="auto"/>
            <w:right w:val="none" w:sz="0" w:space="0" w:color="auto"/>
          </w:divBdr>
        </w:div>
        <w:div w:id="1323700048">
          <w:marLeft w:val="0"/>
          <w:marRight w:val="0"/>
          <w:marTop w:val="0"/>
          <w:marBottom w:val="0"/>
          <w:divBdr>
            <w:top w:val="none" w:sz="0" w:space="0" w:color="auto"/>
            <w:left w:val="none" w:sz="0" w:space="0" w:color="auto"/>
            <w:bottom w:val="none" w:sz="0" w:space="0" w:color="auto"/>
            <w:right w:val="none" w:sz="0" w:space="0" w:color="auto"/>
          </w:divBdr>
          <w:divsChild>
            <w:div w:id="83693454">
              <w:marLeft w:val="-75"/>
              <w:marRight w:val="0"/>
              <w:marTop w:val="30"/>
              <w:marBottom w:val="30"/>
              <w:divBdr>
                <w:top w:val="none" w:sz="0" w:space="0" w:color="auto"/>
                <w:left w:val="none" w:sz="0" w:space="0" w:color="auto"/>
                <w:bottom w:val="none" w:sz="0" w:space="0" w:color="auto"/>
                <w:right w:val="none" w:sz="0" w:space="0" w:color="auto"/>
              </w:divBdr>
              <w:divsChild>
                <w:div w:id="334574629">
                  <w:marLeft w:val="0"/>
                  <w:marRight w:val="0"/>
                  <w:marTop w:val="0"/>
                  <w:marBottom w:val="0"/>
                  <w:divBdr>
                    <w:top w:val="none" w:sz="0" w:space="0" w:color="auto"/>
                    <w:left w:val="none" w:sz="0" w:space="0" w:color="auto"/>
                    <w:bottom w:val="none" w:sz="0" w:space="0" w:color="auto"/>
                    <w:right w:val="none" w:sz="0" w:space="0" w:color="auto"/>
                  </w:divBdr>
                  <w:divsChild>
                    <w:div w:id="1868331247">
                      <w:marLeft w:val="0"/>
                      <w:marRight w:val="0"/>
                      <w:marTop w:val="0"/>
                      <w:marBottom w:val="0"/>
                      <w:divBdr>
                        <w:top w:val="none" w:sz="0" w:space="0" w:color="auto"/>
                        <w:left w:val="none" w:sz="0" w:space="0" w:color="auto"/>
                        <w:bottom w:val="none" w:sz="0" w:space="0" w:color="auto"/>
                        <w:right w:val="none" w:sz="0" w:space="0" w:color="auto"/>
                      </w:divBdr>
                    </w:div>
                  </w:divsChild>
                </w:div>
                <w:div w:id="1548906448">
                  <w:marLeft w:val="0"/>
                  <w:marRight w:val="0"/>
                  <w:marTop w:val="0"/>
                  <w:marBottom w:val="0"/>
                  <w:divBdr>
                    <w:top w:val="none" w:sz="0" w:space="0" w:color="auto"/>
                    <w:left w:val="none" w:sz="0" w:space="0" w:color="auto"/>
                    <w:bottom w:val="none" w:sz="0" w:space="0" w:color="auto"/>
                    <w:right w:val="none" w:sz="0" w:space="0" w:color="auto"/>
                  </w:divBdr>
                  <w:divsChild>
                    <w:div w:id="2111198710">
                      <w:marLeft w:val="0"/>
                      <w:marRight w:val="0"/>
                      <w:marTop w:val="0"/>
                      <w:marBottom w:val="0"/>
                      <w:divBdr>
                        <w:top w:val="none" w:sz="0" w:space="0" w:color="auto"/>
                        <w:left w:val="none" w:sz="0" w:space="0" w:color="auto"/>
                        <w:bottom w:val="none" w:sz="0" w:space="0" w:color="auto"/>
                        <w:right w:val="none" w:sz="0" w:space="0" w:color="auto"/>
                      </w:divBdr>
                    </w:div>
                  </w:divsChild>
                </w:div>
                <w:div w:id="467940058">
                  <w:marLeft w:val="0"/>
                  <w:marRight w:val="0"/>
                  <w:marTop w:val="0"/>
                  <w:marBottom w:val="0"/>
                  <w:divBdr>
                    <w:top w:val="none" w:sz="0" w:space="0" w:color="auto"/>
                    <w:left w:val="none" w:sz="0" w:space="0" w:color="auto"/>
                    <w:bottom w:val="none" w:sz="0" w:space="0" w:color="auto"/>
                    <w:right w:val="none" w:sz="0" w:space="0" w:color="auto"/>
                  </w:divBdr>
                  <w:divsChild>
                    <w:div w:id="786774471">
                      <w:marLeft w:val="0"/>
                      <w:marRight w:val="0"/>
                      <w:marTop w:val="0"/>
                      <w:marBottom w:val="0"/>
                      <w:divBdr>
                        <w:top w:val="none" w:sz="0" w:space="0" w:color="auto"/>
                        <w:left w:val="none" w:sz="0" w:space="0" w:color="auto"/>
                        <w:bottom w:val="none" w:sz="0" w:space="0" w:color="auto"/>
                        <w:right w:val="none" w:sz="0" w:space="0" w:color="auto"/>
                      </w:divBdr>
                    </w:div>
                  </w:divsChild>
                </w:div>
                <w:div w:id="1408383216">
                  <w:marLeft w:val="0"/>
                  <w:marRight w:val="0"/>
                  <w:marTop w:val="0"/>
                  <w:marBottom w:val="0"/>
                  <w:divBdr>
                    <w:top w:val="none" w:sz="0" w:space="0" w:color="auto"/>
                    <w:left w:val="none" w:sz="0" w:space="0" w:color="auto"/>
                    <w:bottom w:val="none" w:sz="0" w:space="0" w:color="auto"/>
                    <w:right w:val="none" w:sz="0" w:space="0" w:color="auto"/>
                  </w:divBdr>
                  <w:divsChild>
                    <w:div w:id="2033455247">
                      <w:marLeft w:val="0"/>
                      <w:marRight w:val="0"/>
                      <w:marTop w:val="0"/>
                      <w:marBottom w:val="0"/>
                      <w:divBdr>
                        <w:top w:val="none" w:sz="0" w:space="0" w:color="auto"/>
                        <w:left w:val="none" w:sz="0" w:space="0" w:color="auto"/>
                        <w:bottom w:val="none" w:sz="0" w:space="0" w:color="auto"/>
                        <w:right w:val="none" w:sz="0" w:space="0" w:color="auto"/>
                      </w:divBdr>
                    </w:div>
                  </w:divsChild>
                </w:div>
                <w:div w:id="1140070452">
                  <w:marLeft w:val="0"/>
                  <w:marRight w:val="0"/>
                  <w:marTop w:val="0"/>
                  <w:marBottom w:val="0"/>
                  <w:divBdr>
                    <w:top w:val="none" w:sz="0" w:space="0" w:color="auto"/>
                    <w:left w:val="none" w:sz="0" w:space="0" w:color="auto"/>
                    <w:bottom w:val="none" w:sz="0" w:space="0" w:color="auto"/>
                    <w:right w:val="none" w:sz="0" w:space="0" w:color="auto"/>
                  </w:divBdr>
                  <w:divsChild>
                    <w:div w:id="1626306493">
                      <w:marLeft w:val="0"/>
                      <w:marRight w:val="0"/>
                      <w:marTop w:val="0"/>
                      <w:marBottom w:val="0"/>
                      <w:divBdr>
                        <w:top w:val="none" w:sz="0" w:space="0" w:color="auto"/>
                        <w:left w:val="none" w:sz="0" w:space="0" w:color="auto"/>
                        <w:bottom w:val="none" w:sz="0" w:space="0" w:color="auto"/>
                        <w:right w:val="none" w:sz="0" w:space="0" w:color="auto"/>
                      </w:divBdr>
                    </w:div>
                  </w:divsChild>
                </w:div>
                <w:div w:id="1321274343">
                  <w:marLeft w:val="0"/>
                  <w:marRight w:val="0"/>
                  <w:marTop w:val="0"/>
                  <w:marBottom w:val="0"/>
                  <w:divBdr>
                    <w:top w:val="none" w:sz="0" w:space="0" w:color="auto"/>
                    <w:left w:val="none" w:sz="0" w:space="0" w:color="auto"/>
                    <w:bottom w:val="none" w:sz="0" w:space="0" w:color="auto"/>
                    <w:right w:val="none" w:sz="0" w:space="0" w:color="auto"/>
                  </w:divBdr>
                  <w:divsChild>
                    <w:div w:id="53708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299718">
          <w:marLeft w:val="0"/>
          <w:marRight w:val="0"/>
          <w:marTop w:val="0"/>
          <w:marBottom w:val="0"/>
          <w:divBdr>
            <w:top w:val="none" w:sz="0" w:space="0" w:color="auto"/>
            <w:left w:val="none" w:sz="0" w:space="0" w:color="auto"/>
            <w:bottom w:val="none" w:sz="0" w:space="0" w:color="auto"/>
            <w:right w:val="none" w:sz="0" w:space="0" w:color="auto"/>
          </w:divBdr>
        </w:div>
        <w:div w:id="1339621995">
          <w:marLeft w:val="0"/>
          <w:marRight w:val="0"/>
          <w:marTop w:val="0"/>
          <w:marBottom w:val="0"/>
          <w:divBdr>
            <w:top w:val="none" w:sz="0" w:space="0" w:color="auto"/>
            <w:left w:val="none" w:sz="0" w:space="0" w:color="auto"/>
            <w:bottom w:val="none" w:sz="0" w:space="0" w:color="auto"/>
            <w:right w:val="none" w:sz="0" w:space="0" w:color="auto"/>
          </w:divBdr>
        </w:div>
        <w:div w:id="1299339303">
          <w:marLeft w:val="0"/>
          <w:marRight w:val="0"/>
          <w:marTop w:val="0"/>
          <w:marBottom w:val="0"/>
          <w:divBdr>
            <w:top w:val="none" w:sz="0" w:space="0" w:color="auto"/>
            <w:left w:val="none" w:sz="0" w:space="0" w:color="auto"/>
            <w:bottom w:val="none" w:sz="0" w:space="0" w:color="auto"/>
            <w:right w:val="none" w:sz="0" w:space="0" w:color="auto"/>
          </w:divBdr>
        </w:div>
        <w:div w:id="1725175426">
          <w:marLeft w:val="0"/>
          <w:marRight w:val="0"/>
          <w:marTop w:val="0"/>
          <w:marBottom w:val="0"/>
          <w:divBdr>
            <w:top w:val="none" w:sz="0" w:space="0" w:color="auto"/>
            <w:left w:val="none" w:sz="0" w:space="0" w:color="auto"/>
            <w:bottom w:val="none" w:sz="0" w:space="0" w:color="auto"/>
            <w:right w:val="none" w:sz="0" w:space="0" w:color="auto"/>
          </w:divBdr>
        </w:div>
        <w:div w:id="1124035000">
          <w:marLeft w:val="0"/>
          <w:marRight w:val="0"/>
          <w:marTop w:val="0"/>
          <w:marBottom w:val="0"/>
          <w:divBdr>
            <w:top w:val="none" w:sz="0" w:space="0" w:color="auto"/>
            <w:left w:val="none" w:sz="0" w:space="0" w:color="auto"/>
            <w:bottom w:val="none" w:sz="0" w:space="0" w:color="auto"/>
            <w:right w:val="none" w:sz="0" w:space="0" w:color="auto"/>
          </w:divBdr>
          <w:divsChild>
            <w:div w:id="2030326685">
              <w:marLeft w:val="-75"/>
              <w:marRight w:val="0"/>
              <w:marTop w:val="30"/>
              <w:marBottom w:val="30"/>
              <w:divBdr>
                <w:top w:val="none" w:sz="0" w:space="0" w:color="auto"/>
                <w:left w:val="none" w:sz="0" w:space="0" w:color="auto"/>
                <w:bottom w:val="none" w:sz="0" w:space="0" w:color="auto"/>
                <w:right w:val="none" w:sz="0" w:space="0" w:color="auto"/>
              </w:divBdr>
              <w:divsChild>
                <w:div w:id="1624460695">
                  <w:marLeft w:val="0"/>
                  <w:marRight w:val="0"/>
                  <w:marTop w:val="0"/>
                  <w:marBottom w:val="0"/>
                  <w:divBdr>
                    <w:top w:val="none" w:sz="0" w:space="0" w:color="auto"/>
                    <w:left w:val="none" w:sz="0" w:space="0" w:color="auto"/>
                    <w:bottom w:val="none" w:sz="0" w:space="0" w:color="auto"/>
                    <w:right w:val="none" w:sz="0" w:space="0" w:color="auto"/>
                  </w:divBdr>
                  <w:divsChild>
                    <w:div w:id="2044941711">
                      <w:marLeft w:val="0"/>
                      <w:marRight w:val="0"/>
                      <w:marTop w:val="0"/>
                      <w:marBottom w:val="0"/>
                      <w:divBdr>
                        <w:top w:val="none" w:sz="0" w:space="0" w:color="auto"/>
                        <w:left w:val="none" w:sz="0" w:space="0" w:color="auto"/>
                        <w:bottom w:val="none" w:sz="0" w:space="0" w:color="auto"/>
                        <w:right w:val="none" w:sz="0" w:space="0" w:color="auto"/>
                      </w:divBdr>
                    </w:div>
                  </w:divsChild>
                </w:div>
                <w:div w:id="500238470">
                  <w:marLeft w:val="0"/>
                  <w:marRight w:val="0"/>
                  <w:marTop w:val="0"/>
                  <w:marBottom w:val="0"/>
                  <w:divBdr>
                    <w:top w:val="none" w:sz="0" w:space="0" w:color="auto"/>
                    <w:left w:val="none" w:sz="0" w:space="0" w:color="auto"/>
                    <w:bottom w:val="none" w:sz="0" w:space="0" w:color="auto"/>
                    <w:right w:val="none" w:sz="0" w:space="0" w:color="auto"/>
                  </w:divBdr>
                  <w:divsChild>
                    <w:div w:id="656879590">
                      <w:marLeft w:val="0"/>
                      <w:marRight w:val="0"/>
                      <w:marTop w:val="0"/>
                      <w:marBottom w:val="0"/>
                      <w:divBdr>
                        <w:top w:val="none" w:sz="0" w:space="0" w:color="auto"/>
                        <w:left w:val="none" w:sz="0" w:space="0" w:color="auto"/>
                        <w:bottom w:val="none" w:sz="0" w:space="0" w:color="auto"/>
                        <w:right w:val="none" w:sz="0" w:space="0" w:color="auto"/>
                      </w:divBdr>
                    </w:div>
                  </w:divsChild>
                </w:div>
                <w:div w:id="788471127">
                  <w:marLeft w:val="0"/>
                  <w:marRight w:val="0"/>
                  <w:marTop w:val="0"/>
                  <w:marBottom w:val="0"/>
                  <w:divBdr>
                    <w:top w:val="none" w:sz="0" w:space="0" w:color="auto"/>
                    <w:left w:val="none" w:sz="0" w:space="0" w:color="auto"/>
                    <w:bottom w:val="none" w:sz="0" w:space="0" w:color="auto"/>
                    <w:right w:val="none" w:sz="0" w:space="0" w:color="auto"/>
                  </w:divBdr>
                  <w:divsChild>
                    <w:div w:id="342172369">
                      <w:marLeft w:val="0"/>
                      <w:marRight w:val="0"/>
                      <w:marTop w:val="0"/>
                      <w:marBottom w:val="0"/>
                      <w:divBdr>
                        <w:top w:val="none" w:sz="0" w:space="0" w:color="auto"/>
                        <w:left w:val="none" w:sz="0" w:space="0" w:color="auto"/>
                        <w:bottom w:val="none" w:sz="0" w:space="0" w:color="auto"/>
                        <w:right w:val="none" w:sz="0" w:space="0" w:color="auto"/>
                      </w:divBdr>
                    </w:div>
                  </w:divsChild>
                </w:div>
                <w:div w:id="1718581046">
                  <w:marLeft w:val="0"/>
                  <w:marRight w:val="0"/>
                  <w:marTop w:val="0"/>
                  <w:marBottom w:val="0"/>
                  <w:divBdr>
                    <w:top w:val="none" w:sz="0" w:space="0" w:color="auto"/>
                    <w:left w:val="none" w:sz="0" w:space="0" w:color="auto"/>
                    <w:bottom w:val="none" w:sz="0" w:space="0" w:color="auto"/>
                    <w:right w:val="none" w:sz="0" w:space="0" w:color="auto"/>
                  </w:divBdr>
                  <w:divsChild>
                    <w:div w:id="459615748">
                      <w:marLeft w:val="0"/>
                      <w:marRight w:val="0"/>
                      <w:marTop w:val="0"/>
                      <w:marBottom w:val="0"/>
                      <w:divBdr>
                        <w:top w:val="none" w:sz="0" w:space="0" w:color="auto"/>
                        <w:left w:val="none" w:sz="0" w:space="0" w:color="auto"/>
                        <w:bottom w:val="none" w:sz="0" w:space="0" w:color="auto"/>
                        <w:right w:val="none" w:sz="0" w:space="0" w:color="auto"/>
                      </w:divBdr>
                    </w:div>
                  </w:divsChild>
                </w:div>
                <w:div w:id="1578979366">
                  <w:marLeft w:val="0"/>
                  <w:marRight w:val="0"/>
                  <w:marTop w:val="0"/>
                  <w:marBottom w:val="0"/>
                  <w:divBdr>
                    <w:top w:val="none" w:sz="0" w:space="0" w:color="auto"/>
                    <w:left w:val="none" w:sz="0" w:space="0" w:color="auto"/>
                    <w:bottom w:val="none" w:sz="0" w:space="0" w:color="auto"/>
                    <w:right w:val="none" w:sz="0" w:space="0" w:color="auto"/>
                  </w:divBdr>
                  <w:divsChild>
                    <w:div w:id="96411639">
                      <w:marLeft w:val="0"/>
                      <w:marRight w:val="0"/>
                      <w:marTop w:val="0"/>
                      <w:marBottom w:val="0"/>
                      <w:divBdr>
                        <w:top w:val="none" w:sz="0" w:space="0" w:color="auto"/>
                        <w:left w:val="none" w:sz="0" w:space="0" w:color="auto"/>
                        <w:bottom w:val="none" w:sz="0" w:space="0" w:color="auto"/>
                        <w:right w:val="none" w:sz="0" w:space="0" w:color="auto"/>
                      </w:divBdr>
                    </w:div>
                  </w:divsChild>
                </w:div>
                <w:div w:id="441341311">
                  <w:marLeft w:val="0"/>
                  <w:marRight w:val="0"/>
                  <w:marTop w:val="0"/>
                  <w:marBottom w:val="0"/>
                  <w:divBdr>
                    <w:top w:val="none" w:sz="0" w:space="0" w:color="auto"/>
                    <w:left w:val="none" w:sz="0" w:space="0" w:color="auto"/>
                    <w:bottom w:val="none" w:sz="0" w:space="0" w:color="auto"/>
                    <w:right w:val="none" w:sz="0" w:space="0" w:color="auto"/>
                  </w:divBdr>
                  <w:divsChild>
                    <w:div w:id="171399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584221">
          <w:marLeft w:val="0"/>
          <w:marRight w:val="0"/>
          <w:marTop w:val="0"/>
          <w:marBottom w:val="0"/>
          <w:divBdr>
            <w:top w:val="none" w:sz="0" w:space="0" w:color="auto"/>
            <w:left w:val="none" w:sz="0" w:space="0" w:color="auto"/>
            <w:bottom w:val="none" w:sz="0" w:space="0" w:color="auto"/>
            <w:right w:val="none" w:sz="0" w:space="0" w:color="auto"/>
          </w:divBdr>
        </w:div>
        <w:div w:id="2053461589">
          <w:marLeft w:val="0"/>
          <w:marRight w:val="0"/>
          <w:marTop w:val="0"/>
          <w:marBottom w:val="0"/>
          <w:divBdr>
            <w:top w:val="none" w:sz="0" w:space="0" w:color="auto"/>
            <w:left w:val="none" w:sz="0" w:space="0" w:color="auto"/>
            <w:bottom w:val="none" w:sz="0" w:space="0" w:color="auto"/>
            <w:right w:val="none" w:sz="0" w:space="0" w:color="auto"/>
          </w:divBdr>
        </w:div>
        <w:div w:id="771902353">
          <w:marLeft w:val="0"/>
          <w:marRight w:val="0"/>
          <w:marTop w:val="0"/>
          <w:marBottom w:val="0"/>
          <w:divBdr>
            <w:top w:val="none" w:sz="0" w:space="0" w:color="auto"/>
            <w:left w:val="none" w:sz="0" w:space="0" w:color="auto"/>
            <w:bottom w:val="none" w:sz="0" w:space="0" w:color="auto"/>
            <w:right w:val="none" w:sz="0" w:space="0" w:color="auto"/>
          </w:divBdr>
        </w:div>
        <w:div w:id="680820711">
          <w:marLeft w:val="0"/>
          <w:marRight w:val="0"/>
          <w:marTop w:val="0"/>
          <w:marBottom w:val="0"/>
          <w:divBdr>
            <w:top w:val="none" w:sz="0" w:space="0" w:color="auto"/>
            <w:left w:val="none" w:sz="0" w:space="0" w:color="auto"/>
            <w:bottom w:val="none" w:sz="0" w:space="0" w:color="auto"/>
            <w:right w:val="none" w:sz="0" w:space="0" w:color="auto"/>
          </w:divBdr>
        </w:div>
        <w:div w:id="1962682597">
          <w:marLeft w:val="0"/>
          <w:marRight w:val="0"/>
          <w:marTop w:val="0"/>
          <w:marBottom w:val="0"/>
          <w:divBdr>
            <w:top w:val="none" w:sz="0" w:space="0" w:color="auto"/>
            <w:left w:val="none" w:sz="0" w:space="0" w:color="auto"/>
            <w:bottom w:val="none" w:sz="0" w:space="0" w:color="auto"/>
            <w:right w:val="none" w:sz="0" w:space="0" w:color="auto"/>
          </w:divBdr>
          <w:divsChild>
            <w:div w:id="1519469966">
              <w:marLeft w:val="-75"/>
              <w:marRight w:val="0"/>
              <w:marTop w:val="30"/>
              <w:marBottom w:val="30"/>
              <w:divBdr>
                <w:top w:val="none" w:sz="0" w:space="0" w:color="auto"/>
                <w:left w:val="none" w:sz="0" w:space="0" w:color="auto"/>
                <w:bottom w:val="none" w:sz="0" w:space="0" w:color="auto"/>
                <w:right w:val="none" w:sz="0" w:space="0" w:color="auto"/>
              </w:divBdr>
              <w:divsChild>
                <w:div w:id="1960213240">
                  <w:marLeft w:val="0"/>
                  <w:marRight w:val="0"/>
                  <w:marTop w:val="0"/>
                  <w:marBottom w:val="0"/>
                  <w:divBdr>
                    <w:top w:val="none" w:sz="0" w:space="0" w:color="auto"/>
                    <w:left w:val="none" w:sz="0" w:space="0" w:color="auto"/>
                    <w:bottom w:val="none" w:sz="0" w:space="0" w:color="auto"/>
                    <w:right w:val="none" w:sz="0" w:space="0" w:color="auto"/>
                  </w:divBdr>
                  <w:divsChild>
                    <w:div w:id="2016688682">
                      <w:marLeft w:val="0"/>
                      <w:marRight w:val="0"/>
                      <w:marTop w:val="0"/>
                      <w:marBottom w:val="0"/>
                      <w:divBdr>
                        <w:top w:val="none" w:sz="0" w:space="0" w:color="auto"/>
                        <w:left w:val="none" w:sz="0" w:space="0" w:color="auto"/>
                        <w:bottom w:val="none" w:sz="0" w:space="0" w:color="auto"/>
                        <w:right w:val="none" w:sz="0" w:space="0" w:color="auto"/>
                      </w:divBdr>
                    </w:div>
                  </w:divsChild>
                </w:div>
                <w:div w:id="859396154">
                  <w:marLeft w:val="0"/>
                  <w:marRight w:val="0"/>
                  <w:marTop w:val="0"/>
                  <w:marBottom w:val="0"/>
                  <w:divBdr>
                    <w:top w:val="none" w:sz="0" w:space="0" w:color="auto"/>
                    <w:left w:val="none" w:sz="0" w:space="0" w:color="auto"/>
                    <w:bottom w:val="none" w:sz="0" w:space="0" w:color="auto"/>
                    <w:right w:val="none" w:sz="0" w:space="0" w:color="auto"/>
                  </w:divBdr>
                  <w:divsChild>
                    <w:div w:id="790592782">
                      <w:marLeft w:val="0"/>
                      <w:marRight w:val="0"/>
                      <w:marTop w:val="0"/>
                      <w:marBottom w:val="0"/>
                      <w:divBdr>
                        <w:top w:val="none" w:sz="0" w:space="0" w:color="auto"/>
                        <w:left w:val="none" w:sz="0" w:space="0" w:color="auto"/>
                        <w:bottom w:val="none" w:sz="0" w:space="0" w:color="auto"/>
                        <w:right w:val="none" w:sz="0" w:space="0" w:color="auto"/>
                      </w:divBdr>
                    </w:div>
                  </w:divsChild>
                </w:div>
                <w:div w:id="1552767513">
                  <w:marLeft w:val="0"/>
                  <w:marRight w:val="0"/>
                  <w:marTop w:val="0"/>
                  <w:marBottom w:val="0"/>
                  <w:divBdr>
                    <w:top w:val="none" w:sz="0" w:space="0" w:color="auto"/>
                    <w:left w:val="none" w:sz="0" w:space="0" w:color="auto"/>
                    <w:bottom w:val="none" w:sz="0" w:space="0" w:color="auto"/>
                    <w:right w:val="none" w:sz="0" w:space="0" w:color="auto"/>
                  </w:divBdr>
                  <w:divsChild>
                    <w:div w:id="1146238148">
                      <w:marLeft w:val="0"/>
                      <w:marRight w:val="0"/>
                      <w:marTop w:val="0"/>
                      <w:marBottom w:val="0"/>
                      <w:divBdr>
                        <w:top w:val="none" w:sz="0" w:space="0" w:color="auto"/>
                        <w:left w:val="none" w:sz="0" w:space="0" w:color="auto"/>
                        <w:bottom w:val="none" w:sz="0" w:space="0" w:color="auto"/>
                        <w:right w:val="none" w:sz="0" w:space="0" w:color="auto"/>
                      </w:divBdr>
                    </w:div>
                  </w:divsChild>
                </w:div>
                <w:div w:id="1012031026">
                  <w:marLeft w:val="0"/>
                  <w:marRight w:val="0"/>
                  <w:marTop w:val="0"/>
                  <w:marBottom w:val="0"/>
                  <w:divBdr>
                    <w:top w:val="none" w:sz="0" w:space="0" w:color="auto"/>
                    <w:left w:val="none" w:sz="0" w:space="0" w:color="auto"/>
                    <w:bottom w:val="none" w:sz="0" w:space="0" w:color="auto"/>
                    <w:right w:val="none" w:sz="0" w:space="0" w:color="auto"/>
                  </w:divBdr>
                  <w:divsChild>
                    <w:div w:id="38387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337641">
          <w:marLeft w:val="0"/>
          <w:marRight w:val="0"/>
          <w:marTop w:val="0"/>
          <w:marBottom w:val="0"/>
          <w:divBdr>
            <w:top w:val="none" w:sz="0" w:space="0" w:color="auto"/>
            <w:left w:val="none" w:sz="0" w:space="0" w:color="auto"/>
            <w:bottom w:val="none" w:sz="0" w:space="0" w:color="auto"/>
            <w:right w:val="none" w:sz="0" w:space="0" w:color="auto"/>
          </w:divBdr>
        </w:div>
        <w:div w:id="359860179">
          <w:marLeft w:val="0"/>
          <w:marRight w:val="0"/>
          <w:marTop w:val="0"/>
          <w:marBottom w:val="0"/>
          <w:divBdr>
            <w:top w:val="none" w:sz="0" w:space="0" w:color="auto"/>
            <w:left w:val="none" w:sz="0" w:space="0" w:color="auto"/>
            <w:bottom w:val="none" w:sz="0" w:space="0" w:color="auto"/>
            <w:right w:val="none" w:sz="0" w:space="0" w:color="auto"/>
          </w:divBdr>
        </w:div>
        <w:div w:id="837498796">
          <w:marLeft w:val="0"/>
          <w:marRight w:val="0"/>
          <w:marTop w:val="0"/>
          <w:marBottom w:val="0"/>
          <w:divBdr>
            <w:top w:val="none" w:sz="0" w:space="0" w:color="auto"/>
            <w:left w:val="none" w:sz="0" w:space="0" w:color="auto"/>
            <w:bottom w:val="none" w:sz="0" w:space="0" w:color="auto"/>
            <w:right w:val="none" w:sz="0" w:space="0" w:color="auto"/>
          </w:divBdr>
        </w:div>
        <w:div w:id="1606038014">
          <w:marLeft w:val="0"/>
          <w:marRight w:val="0"/>
          <w:marTop w:val="0"/>
          <w:marBottom w:val="0"/>
          <w:divBdr>
            <w:top w:val="none" w:sz="0" w:space="0" w:color="auto"/>
            <w:left w:val="none" w:sz="0" w:space="0" w:color="auto"/>
            <w:bottom w:val="none" w:sz="0" w:space="0" w:color="auto"/>
            <w:right w:val="none" w:sz="0" w:space="0" w:color="auto"/>
          </w:divBdr>
        </w:div>
        <w:div w:id="1459448478">
          <w:marLeft w:val="0"/>
          <w:marRight w:val="0"/>
          <w:marTop w:val="0"/>
          <w:marBottom w:val="0"/>
          <w:divBdr>
            <w:top w:val="none" w:sz="0" w:space="0" w:color="auto"/>
            <w:left w:val="none" w:sz="0" w:space="0" w:color="auto"/>
            <w:bottom w:val="none" w:sz="0" w:space="0" w:color="auto"/>
            <w:right w:val="none" w:sz="0" w:space="0" w:color="auto"/>
          </w:divBdr>
          <w:divsChild>
            <w:div w:id="1749115366">
              <w:marLeft w:val="-75"/>
              <w:marRight w:val="0"/>
              <w:marTop w:val="30"/>
              <w:marBottom w:val="30"/>
              <w:divBdr>
                <w:top w:val="none" w:sz="0" w:space="0" w:color="auto"/>
                <w:left w:val="none" w:sz="0" w:space="0" w:color="auto"/>
                <w:bottom w:val="none" w:sz="0" w:space="0" w:color="auto"/>
                <w:right w:val="none" w:sz="0" w:space="0" w:color="auto"/>
              </w:divBdr>
              <w:divsChild>
                <w:div w:id="993991422">
                  <w:marLeft w:val="0"/>
                  <w:marRight w:val="0"/>
                  <w:marTop w:val="0"/>
                  <w:marBottom w:val="0"/>
                  <w:divBdr>
                    <w:top w:val="none" w:sz="0" w:space="0" w:color="auto"/>
                    <w:left w:val="none" w:sz="0" w:space="0" w:color="auto"/>
                    <w:bottom w:val="none" w:sz="0" w:space="0" w:color="auto"/>
                    <w:right w:val="none" w:sz="0" w:space="0" w:color="auto"/>
                  </w:divBdr>
                  <w:divsChild>
                    <w:div w:id="2094859075">
                      <w:marLeft w:val="0"/>
                      <w:marRight w:val="0"/>
                      <w:marTop w:val="0"/>
                      <w:marBottom w:val="0"/>
                      <w:divBdr>
                        <w:top w:val="none" w:sz="0" w:space="0" w:color="auto"/>
                        <w:left w:val="none" w:sz="0" w:space="0" w:color="auto"/>
                        <w:bottom w:val="none" w:sz="0" w:space="0" w:color="auto"/>
                        <w:right w:val="none" w:sz="0" w:space="0" w:color="auto"/>
                      </w:divBdr>
                    </w:div>
                  </w:divsChild>
                </w:div>
                <w:div w:id="1981303236">
                  <w:marLeft w:val="0"/>
                  <w:marRight w:val="0"/>
                  <w:marTop w:val="0"/>
                  <w:marBottom w:val="0"/>
                  <w:divBdr>
                    <w:top w:val="none" w:sz="0" w:space="0" w:color="auto"/>
                    <w:left w:val="none" w:sz="0" w:space="0" w:color="auto"/>
                    <w:bottom w:val="none" w:sz="0" w:space="0" w:color="auto"/>
                    <w:right w:val="none" w:sz="0" w:space="0" w:color="auto"/>
                  </w:divBdr>
                  <w:divsChild>
                    <w:div w:id="97720525">
                      <w:marLeft w:val="0"/>
                      <w:marRight w:val="0"/>
                      <w:marTop w:val="0"/>
                      <w:marBottom w:val="0"/>
                      <w:divBdr>
                        <w:top w:val="none" w:sz="0" w:space="0" w:color="auto"/>
                        <w:left w:val="none" w:sz="0" w:space="0" w:color="auto"/>
                        <w:bottom w:val="none" w:sz="0" w:space="0" w:color="auto"/>
                        <w:right w:val="none" w:sz="0" w:space="0" w:color="auto"/>
                      </w:divBdr>
                    </w:div>
                  </w:divsChild>
                </w:div>
                <w:div w:id="1455171010">
                  <w:marLeft w:val="0"/>
                  <w:marRight w:val="0"/>
                  <w:marTop w:val="0"/>
                  <w:marBottom w:val="0"/>
                  <w:divBdr>
                    <w:top w:val="none" w:sz="0" w:space="0" w:color="auto"/>
                    <w:left w:val="none" w:sz="0" w:space="0" w:color="auto"/>
                    <w:bottom w:val="none" w:sz="0" w:space="0" w:color="auto"/>
                    <w:right w:val="none" w:sz="0" w:space="0" w:color="auto"/>
                  </w:divBdr>
                  <w:divsChild>
                    <w:div w:id="327826428">
                      <w:marLeft w:val="0"/>
                      <w:marRight w:val="0"/>
                      <w:marTop w:val="0"/>
                      <w:marBottom w:val="0"/>
                      <w:divBdr>
                        <w:top w:val="none" w:sz="0" w:space="0" w:color="auto"/>
                        <w:left w:val="none" w:sz="0" w:space="0" w:color="auto"/>
                        <w:bottom w:val="none" w:sz="0" w:space="0" w:color="auto"/>
                        <w:right w:val="none" w:sz="0" w:space="0" w:color="auto"/>
                      </w:divBdr>
                    </w:div>
                  </w:divsChild>
                </w:div>
                <w:div w:id="910777003">
                  <w:marLeft w:val="0"/>
                  <w:marRight w:val="0"/>
                  <w:marTop w:val="0"/>
                  <w:marBottom w:val="0"/>
                  <w:divBdr>
                    <w:top w:val="none" w:sz="0" w:space="0" w:color="auto"/>
                    <w:left w:val="none" w:sz="0" w:space="0" w:color="auto"/>
                    <w:bottom w:val="none" w:sz="0" w:space="0" w:color="auto"/>
                    <w:right w:val="none" w:sz="0" w:space="0" w:color="auto"/>
                  </w:divBdr>
                  <w:divsChild>
                    <w:div w:id="545410041">
                      <w:marLeft w:val="0"/>
                      <w:marRight w:val="0"/>
                      <w:marTop w:val="0"/>
                      <w:marBottom w:val="0"/>
                      <w:divBdr>
                        <w:top w:val="none" w:sz="0" w:space="0" w:color="auto"/>
                        <w:left w:val="none" w:sz="0" w:space="0" w:color="auto"/>
                        <w:bottom w:val="none" w:sz="0" w:space="0" w:color="auto"/>
                        <w:right w:val="none" w:sz="0" w:space="0" w:color="auto"/>
                      </w:divBdr>
                    </w:div>
                  </w:divsChild>
                </w:div>
                <w:div w:id="1827623400">
                  <w:marLeft w:val="0"/>
                  <w:marRight w:val="0"/>
                  <w:marTop w:val="0"/>
                  <w:marBottom w:val="0"/>
                  <w:divBdr>
                    <w:top w:val="none" w:sz="0" w:space="0" w:color="auto"/>
                    <w:left w:val="none" w:sz="0" w:space="0" w:color="auto"/>
                    <w:bottom w:val="none" w:sz="0" w:space="0" w:color="auto"/>
                    <w:right w:val="none" w:sz="0" w:space="0" w:color="auto"/>
                  </w:divBdr>
                  <w:divsChild>
                    <w:div w:id="1849563914">
                      <w:marLeft w:val="0"/>
                      <w:marRight w:val="0"/>
                      <w:marTop w:val="0"/>
                      <w:marBottom w:val="0"/>
                      <w:divBdr>
                        <w:top w:val="none" w:sz="0" w:space="0" w:color="auto"/>
                        <w:left w:val="none" w:sz="0" w:space="0" w:color="auto"/>
                        <w:bottom w:val="none" w:sz="0" w:space="0" w:color="auto"/>
                        <w:right w:val="none" w:sz="0" w:space="0" w:color="auto"/>
                      </w:divBdr>
                    </w:div>
                  </w:divsChild>
                </w:div>
                <w:div w:id="842431925">
                  <w:marLeft w:val="0"/>
                  <w:marRight w:val="0"/>
                  <w:marTop w:val="0"/>
                  <w:marBottom w:val="0"/>
                  <w:divBdr>
                    <w:top w:val="none" w:sz="0" w:space="0" w:color="auto"/>
                    <w:left w:val="none" w:sz="0" w:space="0" w:color="auto"/>
                    <w:bottom w:val="none" w:sz="0" w:space="0" w:color="auto"/>
                    <w:right w:val="none" w:sz="0" w:space="0" w:color="auto"/>
                  </w:divBdr>
                  <w:divsChild>
                    <w:div w:id="108352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854191">
          <w:marLeft w:val="0"/>
          <w:marRight w:val="0"/>
          <w:marTop w:val="0"/>
          <w:marBottom w:val="0"/>
          <w:divBdr>
            <w:top w:val="none" w:sz="0" w:space="0" w:color="auto"/>
            <w:left w:val="none" w:sz="0" w:space="0" w:color="auto"/>
            <w:bottom w:val="none" w:sz="0" w:space="0" w:color="auto"/>
            <w:right w:val="none" w:sz="0" w:space="0" w:color="auto"/>
          </w:divBdr>
        </w:div>
        <w:div w:id="213547467">
          <w:marLeft w:val="0"/>
          <w:marRight w:val="0"/>
          <w:marTop w:val="0"/>
          <w:marBottom w:val="0"/>
          <w:divBdr>
            <w:top w:val="none" w:sz="0" w:space="0" w:color="auto"/>
            <w:left w:val="none" w:sz="0" w:space="0" w:color="auto"/>
            <w:bottom w:val="none" w:sz="0" w:space="0" w:color="auto"/>
            <w:right w:val="none" w:sz="0" w:space="0" w:color="auto"/>
          </w:divBdr>
        </w:div>
        <w:div w:id="451706120">
          <w:marLeft w:val="0"/>
          <w:marRight w:val="0"/>
          <w:marTop w:val="0"/>
          <w:marBottom w:val="0"/>
          <w:divBdr>
            <w:top w:val="none" w:sz="0" w:space="0" w:color="auto"/>
            <w:left w:val="none" w:sz="0" w:space="0" w:color="auto"/>
            <w:bottom w:val="none" w:sz="0" w:space="0" w:color="auto"/>
            <w:right w:val="none" w:sz="0" w:space="0" w:color="auto"/>
          </w:divBdr>
        </w:div>
        <w:div w:id="1434860960">
          <w:marLeft w:val="0"/>
          <w:marRight w:val="0"/>
          <w:marTop w:val="0"/>
          <w:marBottom w:val="0"/>
          <w:divBdr>
            <w:top w:val="none" w:sz="0" w:space="0" w:color="auto"/>
            <w:left w:val="none" w:sz="0" w:space="0" w:color="auto"/>
            <w:bottom w:val="none" w:sz="0" w:space="0" w:color="auto"/>
            <w:right w:val="none" w:sz="0" w:space="0" w:color="auto"/>
          </w:divBdr>
          <w:divsChild>
            <w:div w:id="714112791">
              <w:marLeft w:val="-75"/>
              <w:marRight w:val="0"/>
              <w:marTop w:val="30"/>
              <w:marBottom w:val="30"/>
              <w:divBdr>
                <w:top w:val="none" w:sz="0" w:space="0" w:color="auto"/>
                <w:left w:val="none" w:sz="0" w:space="0" w:color="auto"/>
                <w:bottom w:val="none" w:sz="0" w:space="0" w:color="auto"/>
                <w:right w:val="none" w:sz="0" w:space="0" w:color="auto"/>
              </w:divBdr>
              <w:divsChild>
                <w:div w:id="1854108706">
                  <w:marLeft w:val="0"/>
                  <w:marRight w:val="0"/>
                  <w:marTop w:val="0"/>
                  <w:marBottom w:val="0"/>
                  <w:divBdr>
                    <w:top w:val="none" w:sz="0" w:space="0" w:color="auto"/>
                    <w:left w:val="none" w:sz="0" w:space="0" w:color="auto"/>
                    <w:bottom w:val="none" w:sz="0" w:space="0" w:color="auto"/>
                    <w:right w:val="none" w:sz="0" w:space="0" w:color="auto"/>
                  </w:divBdr>
                  <w:divsChild>
                    <w:div w:id="1122530362">
                      <w:marLeft w:val="0"/>
                      <w:marRight w:val="0"/>
                      <w:marTop w:val="0"/>
                      <w:marBottom w:val="0"/>
                      <w:divBdr>
                        <w:top w:val="none" w:sz="0" w:space="0" w:color="auto"/>
                        <w:left w:val="none" w:sz="0" w:space="0" w:color="auto"/>
                        <w:bottom w:val="none" w:sz="0" w:space="0" w:color="auto"/>
                        <w:right w:val="none" w:sz="0" w:space="0" w:color="auto"/>
                      </w:divBdr>
                    </w:div>
                  </w:divsChild>
                </w:div>
                <w:div w:id="1354768383">
                  <w:marLeft w:val="0"/>
                  <w:marRight w:val="0"/>
                  <w:marTop w:val="0"/>
                  <w:marBottom w:val="0"/>
                  <w:divBdr>
                    <w:top w:val="none" w:sz="0" w:space="0" w:color="auto"/>
                    <w:left w:val="none" w:sz="0" w:space="0" w:color="auto"/>
                    <w:bottom w:val="none" w:sz="0" w:space="0" w:color="auto"/>
                    <w:right w:val="none" w:sz="0" w:space="0" w:color="auto"/>
                  </w:divBdr>
                  <w:divsChild>
                    <w:div w:id="2046782921">
                      <w:marLeft w:val="0"/>
                      <w:marRight w:val="0"/>
                      <w:marTop w:val="0"/>
                      <w:marBottom w:val="0"/>
                      <w:divBdr>
                        <w:top w:val="none" w:sz="0" w:space="0" w:color="auto"/>
                        <w:left w:val="none" w:sz="0" w:space="0" w:color="auto"/>
                        <w:bottom w:val="none" w:sz="0" w:space="0" w:color="auto"/>
                        <w:right w:val="none" w:sz="0" w:space="0" w:color="auto"/>
                      </w:divBdr>
                    </w:div>
                  </w:divsChild>
                </w:div>
                <w:div w:id="819612673">
                  <w:marLeft w:val="0"/>
                  <w:marRight w:val="0"/>
                  <w:marTop w:val="0"/>
                  <w:marBottom w:val="0"/>
                  <w:divBdr>
                    <w:top w:val="none" w:sz="0" w:space="0" w:color="auto"/>
                    <w:left w:val="none" w:sz="0" w:space="0" w:color="auto"/>
                    <w:bottom w:val="none" w:sz="0" w:space="0" w:color="auto"/>
                    <w:right w:val="none" w:sz="0" w:space="0" w:color="auto"/>
                  </w:divBdr>
                  <w:divsChild>
                    <w:div w:id="495729472">
                      <w:marLeft w:val="0"/>
                      <w:marRight w:val="0"/>
                      <w:marTop w:val="0"/>
                      <w:marBottom w:val="0"/>
                      <w:divBdr>
                        <w:top w:val="none" w:sz="0" w:space="0" w:color="auto"/>
                        <w:left w:val="none" w:sz="0" w:space="0" w:color="auto"/>
                        <w:bottom w:val="none" w:sz="0" w:space="0" w:color="auto"/>
                        <w:right w:val="none" w:sz="0" w:space="0" w:color="auto"/>
                      </w:divBdr>
                    </w:div>
                  </w:divsChild>
                </w:div>
                <w:div w:id="342511124">
                  <w:marLeft w:val="0"/>
                  <w:marRight w:val="0"/>
                  <w:marTop w:val="0"/>
                  <w:marBottom w:val="0"/>
                  <w:divBdr>
                    <w:top w:val="none" w:sz="0" w:space="0" w:color="auto"/>
                    <w:left w:val="none" w:sz="0" w:space="0" w:color="auto"/>
                    <w:bottom w:val="none" w:sz="0" w:space="0" w:color="auto"/>
                    <w:right w:val="none" w:sz="0" w:space="0" w:color="auto"/>
                  </w:divBdr>
                  <w:divsChild>
                    <w:div w:id="1452364322">
                      <w:marLeft w:val="0"/>
                      <w:marRight w:val="0"/>
                      <w:marTop w:val="0"/>
                      <w:marBottom w:val="0"/>
                      <w:divBdr>
                        <w:top w:val="none" w:sz="0" w:space="0" w:color="auto"/>
                        <w:left w:val="none" w:sz="0" w:space="0" w:color="auto"/>
                        <w:bottom w:val="none" w:sz="0" w:space="0" w:color="auto"/>
                        <w:right w:val="none" w:sz="0" w:space="0" w:color="auto"/>
                      </w:divBdr>
                    </w:div>
                  </w:divsChild>
                </w:div>
                <w:div w:id="1521163765">
                  <w:marLeft w:val="0"/>
                  <w:marRight w:val="0"/>
                  <w:marTop w:val="0"/>
                  <w:marBottom w:val="0"/>
                  <w:divBdr>
                    <w:top w:val="none" w:sz="0" w:space="0" w:color="auto"/>
                    <w:left w:val="none" w:sz="0" w:space="0" w:color="auto"/>
                    <w:bottom w:val="none" w:sz="0" w:space="0" w:color="auto"/>
                    <w:right w:val="none" w:sz="0" w:space="0" w:color="auto"/>
                  </w:divBdr>
                  <w:divsChild>
                    <w:div w:id="1939754679">
                      <w:marLeft w:val="0"/>
                      <w:marRight w:val="0"/>
                      <w:marTop w:val="0"/>
                      <w:marBottom w:val="0"/>
                      <w:divBdr>
                        <w:top w:val="none" w:sz="0" w:space="0" w:color="auto"/>
                        <w:left w:val="none" w:sz="0" w:space="0" w:color="auto"/>
                        <w:bottom w:val="none" w:sz="0" w:space="0" w:color="auto"/>
                        <w:right w:val="none" w:sz="0" w:space="0" w:color="auto"/>
                      </w:divBdr>
                    </w:div>
                  </w:divsChild>
                </w:div>
                <w:div w:id="753818456">
                  <w:marLeft w:val="0"/>
                  <w:marRight w:val="0"/>
                  <w:marTop w:val="0"/>
                  <w:marBottom w:val="0"/>
                  <w:divBdr>
                    <w:top w:val="none" w:sz="0" w:space="0" w:color="auto"/>
                    <w:left w:val="none" w:sz="0" w:space="0" w:color="auto"/>
                    <w:bottom w:val="none" w:sz="0" w:space="0" w:color="auto"/>
                    <w:right w:val="none" w:sz="0" w:space="0" w:color="auto"/>
                  </w:divBdr>
                  <w:divsChild>
                    <w:div w:id="14134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58748">
          <w:marLeft w:val="0"/>
          <w:marRight w:val="0"/>
          <w:marTop w:val="0"/>
          <w:marBottom w:val="0"/>
          <w:divBdr>
            <w:top w:val="none" w:sz="0" w:space="0" w:color="auto"/>
            <w:left w:val="none" w:sz="0" w:space="0" w:color="auto"/>
            <w:bottom w:val="none" w:sz="0" w:space="0" w:color="auto"/>
            <w:right w:val="none" w:sz="0" w:space="0" w:color="auto"/>
          </w:divBdr>
          <w:divsChild>
            <w:div w:id="840899542">
              <w:marLeft w:val="0"/>
              <w:marRight w:val="0"/>
              <w:marTop w:val="0"/>
              <w:marBottom w:val="0"/>
              <w:divBdr>
                <w:top w:val="none" w:sz="0" w:space="0" w:color="auto"/>
                <w:left w:val="none" w:sz="0" w:space="0" w:color="auto"/>
                <w:bottom w:val="none" w:sz="0" w:space="0" w:color="auto"/>
                <w:right w:val="none" w:sz="0" w:space="0" w:color="auto"/>
              </w:divBdr>
            </w:div>
            <w:div w:id="1710911480">
              <w:marLeft w:val="0"/>
              <w:marRight w:val="0"/>
              <w:marTop w:val="0"/>
              <w:marBottom w:val="0"/>
              <w:divBdr>
                <w:top w:val="none" w:sz="0" w:space="0" w:color="auto"/>
                <w:left w:val="none" w:sz="0" w:space="0" w:color="auto"/>
                <w:bottom w:val="none" w:sz="0" w:space="0" w:color="auto"/>
                <w:right w:val="none" w:sz="0" w:space="0" w:color="auto"/>
              </w:divBdr>
            </w:div>
            <w:div w:id="818686985">
              <w:marLeft w:val="0"/>
              <w:marRight w:val="0"/>
              <w:marTop w:val="0"/>
              <w:marBottom w:val="0"/>
              <w:divBdr>
                <w:top w:val="none" w:sz="0" w:space="0" w:color="auto"/>
                <w:left w:val="none" w:sz="0" w:space="0" w:color="auto"/>
                <w:bottom w:val="none" w:sz="0" w:space="0" w:color="auto"/>
                <w:right w:val="none" w:sz="0" w:space="0" w:color="auto"/>
              </w:divBdr>
            </w:div>
            <w:div w:id="359865352">
              <w:marLeft w:val="0"/>
              <w:marRight w:val="0"/>
              <w:marTop w:val="0"/>
              <w:marBottom w:val="0"/>
              <w:divBdr>
                <w:top w:val="none" w:sz="0" w:space="0" w:color="auto"/>
                <w:left w:val="none" w:sz="0" w:space="0" w:color="auto"/>
                <w:bottom w:val="none" w:sz="0" w:space="0" w:color="auto"/>
                <w:right w:val="none" w:sz="0" w:space="0" w:color="auto"/>
              </w:divBdr>
            </w:div>
            <w:div w:id="354235657">
              <w:marLeft w:val="0"/>
              <w:marRight w:val="0"/>
              <w:marTop w:val="0"/>
              <w:marBottom w:val="0"/>
              <w:divBdr>
                <w:top w:val="none" w:sz="0" w:space="0" w:color="auto"/>
                <w:left w:val="none" w:sz="0" w:space="0" w:color="auto"/>
                <w:bottom w:val="none" w:sz="0" w:space="0" w:color="auto"/>
                <w:right w:val="none" w:sz="0" w:space="0" w:color="auto"/>
              </w:divBdr>
            </w:div>
            <w:div w:id="862787698">
              <w:marLeft w:val="0"/>
              <w:marRight w:val="0"/>
              <w:marTop w:val="0"/>
              <w:marBottom w:val="0"/>
              <w:divBdr>
                <w:top w:val="none" w:sz="0" w:space="0" w:color="auto"/>
                <w:left w:val="none" w:sz="0" w:space="0" w:color="auto"/>
                <w:bottom w:val="none" w:sz="0" w:space="0" w:color="auto"/>
                <w:right w:val="none" w:sz="0" w:space="0" w:color="auto"/>
              </w:divBdr>
            </w:div>
            <w:div w:id="1668941246">
              <w:marLeft w:val="0"/>
              <w:marRight w:val="0"/>
              <w:marTop w:val="0"/>
              <w:marBottom w:val="0"/>
              <w:divBdr>
                <w:top w:val="none" w:sz="0" w:space="0" w:color="auto"/>
                <w:left w:val="none" w:sz="0" w:space="0" w:color="auto"/>
                <w:bottom w:val="none" w:sz="0" w:space="0" w:color="auto"/>
                <w:right w:val="none" w:sz="0" w:space="0" w:color="auto"/>
              </w:divBdr>
            </w:div>
            <w:div w:id="1137527917">
              <w:marLeft w:val="0"/>
              <w:marRight w:val="0"/>
              <w:marTop w:val="0"/>
              <w:marBottom w:val="0"/>
              <w:divBdr>
                <w:top w:val="none" w:sz="0" w:space="0" w:color="auto"/>
                <w:left w:val="none" w:sz="0" w:space="0" w:color="auto"/>
                <w:bottom w:val="none" w:sz="0" w:space="0" w:color="auto"/>
                <w:right w:val="none" w:sz="0" w:space="0" w:color="auto"/>
              </w:divBdr>
            </w:div>
            <w:div w:id="367069256">
              <w:marLeft w:val="0"/>
              <w:marRight w:val="0"/>
              <w:marTop w:val="0"/>
              <w:marBottom w:val="0"/>
              <w:divBdr>
                <w:top w:val="none" w:sz="0" w:space="0" w:color="auto"/>
                <w:left w:val="none" w:sz="0" w:space="0" w:color="auto"/>
                <w:bottom w:val="none" w:sz="0" w:space="0" w:color="auto"/>
                <w:right w:val="none" w:sz="0" w:space="0" w:color="auto"/>
              </w:divBdr>
            </w:div>
            <w:div w:id="1320380787">
              <w:marLeft w:val="0"/>
              <w:marRight w:val="0"/>
              <w:marTop w:val="0"/>
              <w:marBottom w:val="0"/>
              <w:divBdr>
                <w:top w:val="none" w:sz="0" w:space="0" w:color="auto"/>
                <w:left w:val="none" w:sz="0" w:space="0" w:color="auto"/>
                <w:bottom w:val="none" w:sz="0" w:space="0" w:color="auto"/>
                <w:right w:val="none" w:sz="0" w:space="0" w:color="auto"/>
              </w:divBdr>
            </w:div>
            <w:div w:id="75634859">
              <w:marLeft w:val="0"/>
              <w:marRight w:val="0"/>
              <w:marTop w:val="0"/>
              <w:marBottom w:val="0"/>
              <w:divBdr>
                <w:top w:val="none" w:sz="0" w:space="0" w:color="auto"/>
                <w:left w:val="none" w:sz="0" w:space="0" w:color="auto"/>
                <w:bottom w:val="none" w:sz="0" w:space="0" w:color="auto"/>
                <w:right w:val="none" w:sz="0" w:space="0" w:color="auto"/>
              </w:divBdr>
            </w:div>
            <w:div w:id="2047289618">
              <w:marLeft w:val="0"/>
              <w:marRight w:val="0"/>
              <w:marTop w:val="0"/>
              <w:marBottom w:val="0"/>
              <w:divBdr>
                <w:top w:val="none" w:sz="0" w:space="0" w:color="auto"/>
                <w:left w:val="none" w:sz="0" w:space="0" w:color="auto"/>
                <w:bottom w:val="none" w:sz="0" w:space="0" w:color="auto"/>
                <w:right w:val="none" w:sz="0" w:space="0" w:color="auto"/>
              </w:divBdr>
            </w:div>
            <w:div w:id="514154973">
              <w:marLeft w:val="0"/>
              <w:marRight w:val="0"/>
              <w:marTop w:val="0"/>
              <w:marBottom w:val="0"/>
              <w:divBdr>
                <w:top w:val="none" w:sz="0" w:space="0" w:color="auto"/>
                <w:left w:val="none" w:sz="0" w:space="0" w:color="auto"/>
                <w:bottom w:val="none" w:sz="0" w:space="0" w:color="auto"/>
                <w:right w:val="none" w:sz="0" w:space="0" w:color="auto"/>
              </w:divBdr>
            </w:div>
            <w:div w:id="189300162">
              <w:marLeft w:val="0"/>
              <w:marRight w:val="0"/>
              <w:marTop w:val="0"/>
              <w:marBottom w:val="0"/>
              <w:divBdr>
                <w:top w:val="none" w:sz="0" w:space="0" w:color="auto"/>
                <w:left w:val="none" w:sz="0" w:space="0" w:color="auto"/>
                <w:bottom w:val="none" w:sz="0" w:space="0" w:color="auto"/>
                <w:right w:val="none" w:sz="0" w:space="0" w:color="auto"/>
              </w:divBdr>
            </w:div>
            <w:div w:id="491486227">
              <w:marLeft w:val="0"/>
              <w:marRight w:val="0"/>
              <w:marTop w:val="0"/>
              <w:marBottom w:val="0"/>
              <w:divBdr>
                <w:top w:val="none" w:sz="0" w:space="0" w:color="auto"/>
                <w:left w:val="none" w:sz="0" w:space="0" w:color="auto"/>
                <w:bottom w:val="none" w:sz="0" w:space="0" w:color="auto"/>
                <w:right w:val="none" w:sz="0" w:space="0" w:color="auto"/>
              </w:divBdr>
            </w:div>
            <w:div w:id="150173519">
              <w:marLeft w:val="0"/>
              <w:marRight w:val="0"/>
              <w:marTop w:val="0"/>
              <w:marBottom w:val="0"/>
              <w:divBdr>
                <w:top w:val="none" w:sz="0" w:space="0" w:color="auto"/>
                <w:left w:val="none" w:sz="0" w:space="0" w:color="auto"/>
                <w:bottom w:val="none" w:sz="0" w:space="0" w:color="auto"/>
                <w:right w:val="none" w:sz="0" w:space="0" w:color="auto"/>
              </w:divBdr>
            </w:div>
            <w:div w:id="1118570981">
              <w:marLeft w:val="0"/>
              <w:marRight w:val="0"/>
              <w:marTop w:val="0"/>
              <w:marBottom w:val="0"/>
              <w:divBdr>
                <w:top w:val="none" w:sz="0" w:space="0" w:color="auto"/>
                <w:left w:val="none" w:sz="0" w:space="0" w:color="auto"/>
                <w:bottom w:val="none" w:sz="0" w:space="0" w:color="auto"/>
                <w:right w:val="none" w:sz="0" w:space="0" w:color="auto"/>
              </w:divBdr>
            </w:div>
            <w:div w:id="418793257">
              <w:marLeft w:val="0"/>
              <w:marRight w:val="0"/>
              <w:marTop w:val="0"/>
              <w:marBottom w:val="0"/>
              <w:divBdr>
                <w:top w:val="none" w:sz="0" w:space="0" w:color="auto"/>
                <w:left w:val="none" w:sz="0" w:space="0" w:color="auto"/>
                <w:bottom w:val="none" w:sz="0" w:space="0" w:color="auto"/>
                <w:right w:val="none" w:sz="0" w:space="0" w:color="auto"/>
              </w:divBdr>
            </w:div>
            <w:div w:id="184637446">
              <w:marLeft w:val="0"/>
              <w:marRight w:val="0"/>
              <w:marTop w:val="0"/>
              <w:marBottom w:val="0"/>
              <w:divBdr>
                <w:top w:val="none" w:sz="0" w:space="0" w:color="auto"/>
                <w:left w:val="none" w:sz="0" w:space="0" w:color="auto"/>
                <w:bottom w:val="none" w:sz="0" w:space="0" w:color="auto"/>
                <w:right w:val="none" w:sz="0" w:space="0" w:color="auto"/>
              </w:divBdr>
            </w:div>
            <w:div w:id="2056848946">
              <w:marLeft w:val="0"/>
              <w:marRight w:val="0"/>
              <w:marTop w:val="0"/>
              <w:marBottom w:val="0"/>
              <w:divBdr>
                <w:top w:val="none" w:sz="0" w:space="0" w:color="auto"/>
                <w:left w:val="none" w:sz="0" w:space="0" w:color="auto"/>
                <w:bottom w:val="none" w:sz="0" w:space="0" w:color="auto"/>
                <w:right w:val="none" w:sz="0" w:space="0" w:color="auto"/>
              </w:divBdr>
            </w:div>
          </w:divsChild>
        </w:div>
        <w:div w:id="728187477">
          <w:marLeft w:val="0"/>
          <w:marRight w:val="0"/>
          <w:marTop w:val="0"/>
          <w:marBottom w:val="0"/>
          <w:divBdr>
            <w:top w:val="none" w:sz="0" w:space="0" w:color="auto"/>
            <w:left w:val="none" w:sz="0" w:space="0" w:color="auto"/>
            <w:bottom w:val="none" w:sz="0" w:space="0" w:color="auto"/>
            <w:right w:val="none" w:sz="0" w:space="0" w:color="auto"/>
          </w:divBdr>
          <w:divsChild>
            <w:div w:id="1111046358">
              <w:marLeft w:val="0"/>
              <w:marRight w:val="0"/>
              <w:marTop w:val="0"/>
              <w:marBottom w:val="0"/>
              <w:divBdr>
                <w:top w:val="none" w:sz="0" w:space="0" w:color="auto"/>
                <w:left w:val="none" w:sz="0" w:space="0" w:color="auto"/>
                <w:bottom w:val="none" w:sz="0" w:space="0" w:color="auto"/>
                <w:right w:val="none" w:sz="0" w:space="0" w:color="auto"/>
              </w:divBdr>
            </w:div>
            <w:div w:id="2088335332">
              <w:marLeft w:val="0"/>
              <w:marRight w:val="0"/>
              <w:marTop w:val="0"/>
              <w:marBottom w:val="0"/>
              <w:divBdr>
                <w:top w:val="none" w:sz="0" w:space="0" w:color="auto"/>
                <w:left w:val="none" w:sz="0" w:space="0" w:color="auto"/>
                <w:bottom w:val="none" w:sz="0" w:space="0" w:color="auto"/>
                <w:right w:val="none" w:sz="0" w:space="0" w:color="auto"/>
              </w:divBdr>
            </w:div>
            <w:div w:id="94255914">
              <w:marLeft w:val="0"/>
              <w:marRight w:val="0"/>
              <w:marTop w:val="0"/>
              <w:marBottom w:val="0"/>
              <w:divBdr>
                <w:top w:val="none" w:sz="0" w:space="0" w:color="auto"/>
                <w:left w:val="none" w:sz="0" w:space="0" w:color="auto"/>
                <w:bottom w:val="none" w:sz="0" w:space="0" w:color="auto"/>
                <w:right w:val="none" w:sz="0" w:space="0" w:color="auto"/>
              </w:divBdr>
            </w:div>
            <w:div w:id="1086267325">
              <w:marLeft w:val="0"/>
              <w:marRight w:val="0"/>
              <w:marTop w:val="0"/>
              <w:marBottom w:val="0"/>
              <w:divBdr>
                <w:top w:val="none" w:sz="0" w:space="0" w:color="auto"/>
                <w:left w:val="none" w:sz="0" w:space="0" w:color="auto"/>
                <w:bottom w:val="none" w:sz="0" w:space="0" w:color="auto"/>
                <w:right w:val="none" w:sz="0" w:space="0" w:color="auto"/>
              </w:divBdr>
            </w:div>
            <w:div w:id="623540232">
              <w:marLeft w:val="0"/>
              <w:marRight w:val="0"/>
              <w:marTop w:val="0"/>
              <w:marBottom w:val="0"/>
              <w:divBdr>
                <w:top w:val="none" w:sz="0" w:space="0" w:color="auto"/>
                <w:left w:val="none" w:sz="0" w:space="0" w:color="auto"/>
                <w:bottom w:val="none" w:sz="0" w:space="0" w:color="auto"/>
                <w:right w:val="none" w:sz="0" w:space="0" w:color="auto"/>
              </w:divBdr>
            </w:div>
            <w:div w:id="968316177">
              <w:marLeft w:val="0"/>
              <w:marRight w:val="0"/>
              <w:marTop w:val="0"/>
              <w:marBottom w:val="0"/>
              <w:divBdr>
                <w:top w:val="none" w:sz="0" w:space="0" w:color="auto"/>
                <w:left w:val="none" w:sz="0" w:space="0" w:color="auto"/>
                <w:bottom w:val="none" w:sz="0" w:space="0" w:color="auto"/>
                <w:right w:val="none" w:sz="0" w:space="0" w:color="auto"/>
              </w:divBdr>
            </w:div>
            <w:div w:id="1163813455">
              <w:marLeft w:val="0"/>
              <w:marRight w:val="0"/>
              <w:marTop w:val="0"/>
              <w:marBottom w:val="0"/>
              <w:divBdr>
                <w:top w:val="none" w:sz="0" w:space="0" w:color="auto"/>
                <w:left w:val="none" w:sz="0" w:space="0" w:color="auto"/>
                <w:bottom w:val="none" w:sz="0" w:space="0" w:color="auto"/>
                <w:right w:val="none" w:sz="0" w:space="0" w:color="auto"/>
              </w:divBdr>
            </w:div>
            <w:div w:id="781612262">
              <w:marLeft w:val="0"/>
              <w:marRight w:val="0"/>
              <w:marTop w:val="0"/>
              <w:marBottom w:val="0"/>
              <w:divBdr>
                <w:top w:val="none" w:sz="0" w:space="0" w:color="auto"/>
                <w:left w:val="none" w:sz="0" w:space="0" w:color="auto"/>
                <w:bottom w:val="none" w:sz="0" w:space="0" w:color="auto"/>
                <w:right w:val="none" w:sz="0" w:space="0" w:color="auto"/>
              </w:divBdr>
            </w:div>
            <w:div w:id="1607620049">
              <w:marLeft w:val="0"/>
              <w:marRight w:val="0"/>
              <w:marTop w:val="0"/>
              <w:marBottom w:val="0"/>
              <w:divBdr>
                <w:top w:val="none" w:sz="0" w:space="0" w:color="auto"/>
                <w:left w:val="none" w:sz="0" w:space="0" w:color="auto"/>
                <w:bottom w:val="none" w:sz="0" w:space="0" w:color="auto"/>
                <w:right w:val="none" w:sz="0" w:space="0" w:color="auto"/>
              </w:divBdr>
            </w:div>
            <w:div w:id="1341004660">
              <w:marLeft w:val="0"/>
              <w:marRight w:val="0"/>
              <w:marTop w:val="0"/>
              <w:marBottom w:val="0"/>
              <w:divBdr>
                <w:top w:val="none" w:sz="0" w:space="0" w:color="auto"/>
                <w:left w:val="none" w:sz="0" w:space="0" w:color="auto"/>
                <w:bottom w:val="none" w:sz="0" w:space="0" w:color="auto"/>
                <w:right w:val="none" w:sz="0" w:space="0" w:color="auto"/>
              </w:divBdr>
            </w:div>
            <w:div w:id="1224096876">
              <w:marLeft w:val="0"/>
              <w:marRight w:val="0"/>
              <w:marTop w:val="0"/>
              <w:marBottom w:val="0"/>
              <w:divBdr>
                <w:top w:val="none" w:sz="0" w:space="0" w:color="auto"/>
                <w:left w:val="none" w:sz="0" w:space="0" w:color="auto"/>
                <w:bottom w:val="none" w:sz="0" w:space="0" w:color="auto"/>
                <w:right w:val="none" w:sz="0" w:space="0" w:color="auto"/>
              </w:divBdr>
            </w:div>
            <w:div w:id="615872311">
              <w:marLeft w:val="0"/>
              <w:marRight w:val="0"/>
              <w:marTop w:val="0"/>
              <w:marBottom w:val="0"/>
              <w:divBdr>
                <w:top w:val="none" w:sz="0" w:space="0" w:color="auto"/>
                <w:left w:val="none" w:sz="0" w:space="0" w:color="auto"/>
                <w:bottom w:val="none" w:sz="0" w:space="0" w:color="auto"/>
                <w:right w:val="none" w:sz="0" w:space="0" w:color="auto"/>
              </w:divBdr>
            </w:div>
            <w:div w:id="847645784">
              <w:marLeft w:val="0"/>
              <w:marRight w:val="0"/>
              <w:marTop w:val="0"/>
              <w:marBottom w:val="0"/>
              <w:divBdr>
                <w:top w:val="none" w:sz="0" w:space="0" w:color="auto"/>
                <w:left w:val="none" w:sz="0" w:space="0" w:color="auto"/>
                <w:bottom w:val="none" w:sz="0" w:space="0" w:color="auto"/>
                <w:right w:val="none" w:sz="0" w:space="0" w:color="auto"/>
              </w:divBdr>
            </w:div>
            <w:div w:id="231090020">
              <w:marLeft w:val="0"/>
              <w:marRight w:val="0"/>
              <w:marTop w:val="0"/>
              <w:marBottom w:val="0"/>
              <w:divBdr>
                <w:top w:val="none" w:sz="0" w:space="0" w:color="auto"/>
                <w:left w:val="none" w:sz="0" w:space="0" w:color="auto"/>
                <w:bottom w:val="none" w:sz="0" w:space="0" w:color="auto"/>
                <w:right w:val="none" w:sz="0" w:space="0" w:color="auto"/>
              </w:divBdr>
            </w:div>
            <w:div w:id="838539703">
              <w:marLeft w:val="0"/>
              <w:marRight w:val="0"/>
              <w:marTop w:val="0"/>
              <w:marBottom w:val="0"/>
              <w:divBdr>
                <w:top w:val="none" w:sz="0" w:space="0" w:color="auto"/>
                <w:left w:val="none" w:sz="0" w:space="0" w:color="auto"/>
                <w:bottom w:val="none" w:sz="0" w:space="0" w:color="auto"/>
                <w:right w:val="none" w:sz="0" w:space="0" w:color="auto"/>
              </w:divBdr>
            </w:div>
            <w:div w:id="1347171423">
              <w:marLeft w:val="0"/>
              <w:marRight w:val="0"/>
              <w:marTop w:val="0"/>
              <w:marBottom w:val="0"/>
              <w:divBdr>
                <w:top w:val="none" w:sz="0" w:space="0" w:color="auto"/>
                <w:left w:val="none" w:sz="0" w:space="0" w:color="auto"/>
                <w:bottom w:val="none" w:sz="0" w:space="0" w:color="auto"/>
                <w:right w:val="none" w:sz="0" w:space="0" w:color="auto"/>
              </w:divBdr>
            </w:div>
            <w:div w:id="1407728682">
              <w:marLeft w:val="0"/>
              <w:marRight w:val="0"/>
              <w:marTop w:val="0"/>
              <w:marBottom w:val="0"/>
              <w:divBdr>
                <w:top w:val="none" w:sz="0" w:space="0" w:color="auto"/>
                <w:left w:val="none" w:sz="0" w:space="0" w:color="auto"/>
                <w:bottom w:val="none" w:sz="0" w:space="0" w:color="auto"/>
                <w:right w:val="none" w:sz="0" w:space="0" w:color="auto"/>
              </w:divBdr>
            </w:div>
            <w:div w:id="1933320820">
              <w:marLeft w:val="0"/>
              <w:marRight w:val="0"/>
              <w:marTop w:val="0"/>
              <w:marBottom w:val="0"/>
              <w:divBdr>
                <w:top w:val="none" w:sz="0" w:space="0" w:color="auto"/>
                <w:left w:val="none" w:sz="0" w:space="0" w:color="auto"/>
                <w:bottom w:val="none" w:sz="0" w:space="0" w:color="auto"/>
                <w:right w:val="none" w:sz="0" w:space="0" w:color="auto"/>
              </w:divBdr>
            </w:div>
            <w:div w:id="769467115">
              <w:marLeft w:val="0"/>
              <w:marRight w:val="0"/>
              <w:marTop w:val="0"/>
              <w:marBottom w:val="0"/>
              <w:divBdr>
                <w:top w:val="none" w:sz="0" w:space="0" w:color="auto"/>
                <w:left w:val="none" w:sz="0" w:space="0" w:color="auto"/>
                <w:bottom w:val="none" w:sz="0" w:space="0" w:color="auto"/>
                <w:right w:val="none" w:sz="0" w:space="0" w:color="auto"/>
              </w:divBdr>
            </w:div>
            <w:div w:id="352658622">
              <w:marLeft w:val="0"/>
              <w:marRight w:val="0"/>
              <w:marTop w:val="0"/>
              <w:marBottom w:val="0"/>
              <w:divBdr>
                <w:top w:val="none" w:sz="0" w:space="0" w:color="auto"/>
                <w:left w:val="none" w:sz="0" w:space="0" w:color="auto"/>
                <w:bottom w:val="none" w:sz="0" w:space="0" w:color="auto"/>
                <w:right w:val="none" w:sz="0" w:space="0" w:color="auto"/>
              </w:divBdr>
            </w:div>
          </w:divsChild>
        </w:div>
        <w:div w:id="944074502">
          <w:marLeft w:val="0"/>
          <w:marRight w:val="0"/>
          <w:marTop w:val="0"/>
          <w:marBottom w:val="0"/>
          <w:divBdr>
            <w:top w:val="none" w:sz="0" w:space="0" w:color="auto"/>
            <w:left w:val="none" w:sz="0" w:space="0" w:color="auto"/>
            <w:bottom w:val="none" w:sz="0" w:space="0" w:color="auto"/>
            <w:right w:val="none" w:sz="0" w:space="0" w:color="auto"/>
          </w:divBdr>
          <w:divsChild>
            <w:div w:id="1098601105">
              <w:marLeft w:val="0"/>
              <w:marRight w:val="0"/>
              <w:marTop w:val="0"/>
              <w:marBottom w:val="0"/>
              <w:divBdr>
                <w:top w:val="none" w:sz="0" w:space="0" w:color="auto"/>
                <w:left w:val="none" w:sz="0" w:space="0" w:color="auto"/>
                <w:bottom w:val="none" w:sz="0" w:space="0" w:color="auto"/>
                <w:right w:val="none" w:sz="0" w:space="0" w:color="auto"/>
              </w:divBdr>
            </w:div>
            <w:div w:id="649477814">
              <w:marLeft w:val="0"/>
              <w:marRight w:val="0"/>
              <w:marTop w:val="0"/>
              <w:marBottom w:val="0"/>
              <w:divBdr>
                <w:top w:val="none" w:sz="0" w:space="0" w:color="auto"/>
                <w:left w:val="none" w:sz="0" w:space="0" w:color="auto"/>
                <w:bottom w:val="none" w:sz="0" w:space="0" w:color="auto"/>
                <w:right w:val="none" w:sz="0" w:space="0" w:color="auto"/>
              </w:divBdr>
            </w:div>
            <w:div w:id="1704401633">
              <w:marLeft w:val="0"/>
              <w:marRight w:val="0"/>
              <w:marTop w:val="0"/>
              <w:marBottom w:val="0"/>
              <w:divBdr>
                <w:top w:val="none" w:sz="0" w:space="0" w:color="auto"/>
                <w:left w:val="none" w:sz="0" w:space="0" w:color="auto"/>
                <w:bottom w:val="none" w:sz="0" w:space="0" w:color="auto"/>
                <w:right w:val="none" w:sz="0" w:space="0" w:color="auto"/>
              </w:divBdr>
            </w:div>
            <w:div w:id="58018736">
              <w:marLeft w:val="0"/>
              <w:marRight w:val="0"/>
              <w:marTop w:val="0"/>
              <w:marBottom w:val="0"/>
              <w:divBdr>
                <w:top w:val="none" w:sz="0" w:space="0" w:color="auto"/>
                <w:left w:val="none" w:sz="0" w:space="0" w:color="auto"/>
                <w:bottom w:val="none" w:sz="0" w:space="0" w:color="auto"/>
                <w:right w:val="none" w:sz="0" w:space="0" w:color="auto"/>
              </w:divBdr>
            </w:div>
            <w:div w:id="646978246">
              <w:marLeft w:val="0"/>
              <w:marRight w:val="0"/>
              <w:marTop w:val="0"/>
              <w:marBottom w:val="0"/>
              <w:divBdr>
                <w:top w:val="none" w:sz="0" w:space="0" w:color="auto"/>
                <w:left w:val="none" w:sz="0" w:space="0" w:color="auto"/>
                <w:bottom w:val="none" w:sz="0" w:space="0" w:color="auto"/>
                <w:right w:val="none" w:sz="0" w:space="0" w:color="auto"/>
              </w:divBdr>
            </w:div>
            <w:div w:id="1045717477">
              <w:marLeft w:val="0"/>
              <w:marRight w:val="0"/>
              <w:marTop w:val="0"/>
              <w:marBottom w:val="0"/>
              <w:divBdr>
                <w:top w:val="none" w:sz="0" w:space="0" w:color="auto"/>
                <w:left w:val="none" w:sz="0" w:space="0" w:color="auto"/>
                <w:bottom w:val="none" w:sz="0" w:space="0" w:color="auto"/>
                <w:right w:val="none" w:sz="0" w:space="0" w:color="auto"/>
              </w:divBdr>
            </w:div>
            <w:div w:id="817961290">
              <w:marLeft w:val="0"/>
              <w:marRight w:val="0"/>
              <w:marTop w:val="0"/>
              <w:marBottom w:val="0"/>
              <w:divBdr>
                <w:top w:val="none" w:sz="0" w:space="0" w:color="auto"/>
                <w:left w:val="none" w:sz="0" w:space="0" w:color="auto"/>
                <w:bottom w:val="none" w:sz="0" w:space="0" w:color="auto"/>
                <w:right w:val="none" w:sz="0" w:space="0" w:color="auto"/>
              </w:divBdr>
            </w:div>
            <w:div w:id="1263107890">
              <w:marLeft w:val="0"/>
              <w:marRight w:val="0"/>
              <w:marTop w:val="0"/>
              <w:marBottom w:val="0"/>
              <w:divBdr>
                <w:top w:val="none" w:sz="0" w:space="0" w:color="auto"/>
                <w:left w:val="none" w:sz="0" w:space="0" w:color="auto"/>
                <w:bottom w:val="none" w:sz="0" w:space="0" w:color="auto"/>
                <w:right w:val="none" w:sz="0" w:space="0" w:color="auto"/>
              </w:divBdr>
            </w:div>
            <w:div w:id="1168206278">
              <w:marLeft w:val="0"/>
              <w:marRight w:val="0"/>
              <w:marTop w:val="0"/>
              <w:marBottom w:val="0"/>
              <w:divBdr>
                <w:top w:val="none" w:sz="0" w:space="0" w:color="auto"/>
                <w:left w:val="none" w:sz="0" w:space="0" w:color="auto"/>
                <w:bottom w:val="none" w:sz="0" w:space="0" w:color="auto"/>
                <w:right w:val="none" w:sz="0" w:space="0" w:color="auto"/>
              </w:divBdr>
            </w:div>
            <w:div w:id="2000231784">
              <w:marLeft w:val="0"/>
              <w:marRight w:val="0"/>
              <w:marTop w:val="0"/>
              <w:marBottom w:val="0"/>
              <w:divBdr>
                <w:top w:val="none" w:sz="0" w:space="0" w:color="auto"/>
                <w:left w:val="none" w:sz="0" w:space="0" w:color="auto"/>
                <w:bottom w:val="none" w:sz="0" w:space="0" w:color="auto"/>
                <w:right w:val="none" w:sz="0" w:space="0" w:color="auto"/>
              </w:divBdr>
            </w:div>
            <w:div w:id="948124777">
              <w:marLeft w:val="0"/>
              <w:marRight w:val="0"/>
              <w:marTop w:val="0"/>
              <w:marBottom w:val="0"/>
              <w:divBdr>
                <w:top w:val="none" w:sz="0" w:space="0" w:color="auto"/>
                <w:left w:val="none" w:sz="0" w:space="0" w:color="auto"/>
                <w:bottom w:val="none" w:sz="0" w:space="0" w:color="auto"/>
                <w:right w:val="none" w:sz="0" w:space="0" w:color="auto"/>
              </w:divBdr>
            </w:div>
            <w:div w:id="313072958">
              <w:marLeft w:val="0"/>
              <w:marRight w:val="0"/>
              <w:marTop w:val="0"/>
              <w:marBottom w:val="0"/>
              <w:divBdr>
                <w:top w:val="none" w:sz="0" w:space="0" w:color="auto"/>
                <w:left w:val="none" w:sz="0" w:space="0" w:color="auto"/>
                <w:bottom w:val="none" w:sz="0" w:space="0" w:color="auto"/>
                <w:right w:val="none" w:sz="0" w:space="0" w:color="auto"/>
              </w:divBdr>
            </w:div>
            <w:div w:id="1695767004">
              <w:marLeft w:val="0"/>
              <w:marRight w:val="0"/>
              <w:marTop w:val="0"/>
              <w:marBottom w:val="0"/>
              <w:divBdr>
                <w:top w:val="none" w:sz="0" w:space="0" w:color="auto"/>
                <w:left w:val="none" w:sz="0" w:space="0" w:color="auto"/>
                <w:bottom w:val="none" w:sz="0" w:space="0" w:color="auto"/>
                <w:right w:val="none" w:sz="0" w:space="0" w:color="auto"/>
              </w:divBdr>
            </w:div>
            <w:div w:id="1569416866">
              <w:marLeft w:val="0"/>
              <w:marRight w:val="0"/>
              <w:marTop w:val="0"/>
              <w:marBottom w:val="0"/>
              <w:divBdr>
                <w:top w:val="none" w:sz="0" w:space="0" w:color="auto"/>
                <w:left w:val="none" w:sz="0" w:space="0" w:color="auto"/>
                <w:bottom w:val="none" w:sz="0" w:space="0" w:color="auto"/>
                <w:right w:val="none" w:sz="0" w:space="0" w:color="auto"/>
              </w:divBdr>
            </w:div>
            <w:div w:id="97986393">
              <w:marLeft w:val="0"/>
              <w:marRight w:val="0"/>
              <w:marTop w:val="0"/>
              <w:marBottom w:val="0"/>
              <w:divBdr>
                <w:top w:val="none" w:sz="0" w:space="0" w:color="auto"/>
                <w:left w:val="none" w:sz="0" w:space="0" w:color="auto"/>
                <w:bottom w:val="none" w:sz="0" w:space="0" w:color="auto"/>
                <w:right w:val="none" w:sz="0" w:space="0" w:color="auto"/>
              </w:divBdr>
            </w:div>
            <w:div w:id="253901900">
              <w:marLeft w:val="0"/>
              <w:marRight w:val="0"/>
              <w:marTop w:val="0"/>
              <w:marBottom w:val="0"/>
              <w:divBdr>
                <w:top w:val="none" w:sz="0" w:space="0" w:color="auto"/>
                <w:left w:val="none" w:sz="0" w:space="0" w:color="auto"/>
                <w:bottom w:val="none" w:sz="0" w:space="0" w:color="auto"/>
                <w:right w:val="none" w:sz="0" w:space="0" w:color="auto"/>
              </w:divBdr>
            </w:div>
            <w:div w:id="1464229210">
              <w:marLeft w:val="0"/>
              <w:marRight w:val="0"/>
              <w:marTop w:val="0"/>
              <w:marBottom w:val="0"/>
              <w:divBdr>
                <w:top w:val="none" w:sz="0" w:space="0" w:color="auto"/>
                <w:left w:val="none" w:sz="0" w:space="0" w:color="auto"/>
                <w:bottom w:val="none" w:sz="0" w:space="0" w:color="auto"/>
                <w:right w:val="none" w:sz="0" w:space="0" w:color="auto"/>
              </w:divBdr>
            </w:div>
            <w:div w:id="1858109095">
              <w:marLeft w:val="0"/>
              <w:marRight w:val="0"/>
              <w:marTop w:val="0"/>
              <w:marBottom w:val="0"/>
              <w:divBdr>
                <w:top w:val="none" w:sz="0" w:space="0" w:color="auto"/>
                <w:left w:val="none" w:sz="0" w:space="0" w:color="auto"/>
                <w:bottom w:val="none" w:sz="0" w:space="0" w:color="auto"/>
                <w:right w:val="none" w:sz="0" w:space="0" w:color="auto"/>
              </w:divBdr>
            </w:div>
            <w:div w:id="76366332">
              <w:marLeft w:val="0"/>
              <w:marRight w:val="0"/>
              <w:marTop w:val="0"/>
              <w:marBottom w:val="0"/>
              <w:divBdr>
                <w:top w:val="none" w:sz="0" w:space="0" w:color="auto"/>
                <w:left w:val="none" w:sz="0" w:space="0" w:color="auto"/>
                <w:bottom w:val="none" w:sz="0" w:space="0" w:color="auto"/>
                <w:right w:val="none" w:sz="0" w:space="0" w:color="auto"/>
              </w:divBdr>
            </w:div>
            <w:div w:id="24461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footer" Target="footer3.xml"/><Relationship Id="rId10" Type="http://schemas.openxmlformats.org/officeDocument/2006/relationships/hyperlink" Target="http://www.komunala-nm.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288E3A-DD54-4221-ADF9-29442D66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11940</TotalTime>
  <Pages>17</Pages>
  <Words>7041</Words>
  <Characters>40138</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Kolenc Sonja</dc:creator>
  <cp:lastModifiedBy>Eva Filej Rudman</cp:lastModifiedBy>
  <cp:revision>286</cp:revision>
  <cp:lastPrinted>2018-05-14T07:27:00Z</cp:lastPrinted>
  <dcterms:created xsi:type="dcterms:W3CDTF">2024-10-24T11:23:00Z</dcterms:created>
  <dcterms:modified xsi:type="dcterms:W3CDTF">2026-06-17T10:23:00Z</dcterms:modified>
</cp:coreProperties>
</file>