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504" w:rsidRPr="00F27504" w:rsidRDefault="00F27504" w:rsidP="00F27504">
      <w:pPr>
        <w:jc w:val="both"/>
        <w:rPr>
          <w:rFonts w:ascii="Arial" w:hAnsi="Arial" w:cs="Arial"/>
        </w:rPr>
      </w:pPr>
    </w:p>
    <w:p w:rsidR="00F27504" w:rsidRPr="00F27504" w:rsidRDefault="00F27504" w:rsidP="00F27504">
      <w:pPr>
        <w:jc w:val="both"/>
        <w:rPr>
          <w:rFonts w:ascii="Arial" w:hAnsi="Arial" w:cs="Arial"/>
        </w:rPr>
      </w:pPr>
    </w:p>
    <w:p w:rsidR="00F27504" w:rsidRPr="00F27504" w:rsidRDefault="00F27504" w:rsidP="00F27504">
      <w:pPr>
        <w:pStyle w:val="Telobesedila"/>
        <w:spacing w:after="560"/>
        <w:jc w:val="center"/>
        <w:rPr>
          <w:sz w:val="24"/>
          <w:szCs w:val="24"/>
        </w:rPr>
      </w:pPr>
      <w:r w:rsidRPr="00F27504">
        <w:rPr>
          <w:rStyle w:val="TelobesedilaZnak"/>
          <w:b/>
          <w:bCs/>
          <w:sz w:val="24"/>
          <w:szCs w:val="24"/>
        </w:rPr>
        <w:t>SPLOŠNI POGOJI POGODBE</w:t>
      </w:r>
    </w:p>
    <w:p w:rsidR="00F27504" w:rsidRPr="00F27504" w:rsidRDefault="00F27504" w:rsidP="00F27504">
      <w:pPr>
        <w:pStyle w:val="Telobesedila"/>
        <w:spacing w:after="300"/>
        <w:jc w:val="both"/>
      </w:pPr>
      <w:r w:rsidRPr="00F27504">
        <w:rPr>
          <w:rStyle w:val="TelobesedilaZnak"/>
        </w:rPr>
        <w:t xml:space="preserve">Pravice in obveznosti pogodbenih strank pri izvajanju razpisanih del so določene s </w:t>
      </w:r>
      <w:bookmarkStart w:id="0" w:name="_GoBack"/>
      <w:bookmarkEnd w:id="0"/>
      <w:r w:rsidRPr="00F27504">
        <w:rPr>
          <w:rStyle w:val="TelobesedilaZnak"/>
        </w:rPr>
        <w:t>pogodbo, katere sestavni del so tudi</w:t>
      </w:r>
    </w:p>
    <w:p w:rsidR="00F27504" w:rsidRPr="00F27504" w:rsidRDefault="00F27504" w:rsidP="00F27504">
      <w:pPr>
        <w:pStyle w:val="Telobesedila"/>
        <w:spacing w:after="40"/>
        <w:jc w:val="center"/>
        <w:rPr>
          <w:b/>
        </w:rPr>
      </w:pPr>
      <w:r w:rsidRPr="00F27504">
        <w:rPr>
          <w:rStyle w:val="TelobesedilaZnak"/>
          <w:b/>
          <w:i/>
        </w:rPr>
        <w:t>"</w:t>
      </w:r>
      <w:r w:rsidRPr="00F27504">
        <w:rPr>
          <w:rStyle w:val="TelobesedilaZnak"/>
          <w:b/>
          <w:bCs/>
          <w:i/>
          <w:iCs/>
        </w:rPr>
        <w:t>Splošni pogoji gradbenih pogodb za gradbena in inženirska dela, ki jih na</w:t>
      </w:r>
      <w:r w:rsidRPr="00F27504">
        <w:rPr>
          <w:rStyle w:val="TelobesedilaZnak"/>
          <w:b/>
          <w:i/>
        </w:rPr>
        <w:t>č</w:t>
      </w:r>
      <w:r w:rsidRPr="00F27504">
        <w:rPr>
          <w:rStyle w:val="TelobesedilaZnak"/>
          <w:b/>
          <w:bCs/>
          <w:i/>
          <w:iCs/>
        </w:rPr>
        <w:t>rtuje naročnik</w:t>
      </w:r>
      <w:r w:rsidRPr="00F27504">
        <w:rPr>
          <w:rStyle w:val="TelobesedilaZnak"/>
          <w:b/>
          <w:i/>
        </w:rPr>
        <w:t>"</w:t>
      </w:r>
      <w:r w:rsidRPr="00F27504">
        <w:rPr>
          <w:rStyle w:val="TelobesedilaZnak"/>
          <w:b/>
          <w:bCs/>
          <w:i/>
        </w:rPr>
        <w:t>;</w:t>
      </w:r>
      <w:r w:rsidRPr="00F27504">
        <w:rPr>
          <w:rStyle w:val="TelobesedilaZnak"/>
          <w:b/>
          <w:bCs/>
          <w:i/>
        </w:rPr>
        <w:br/>
      </w:r>
      <w:r w:rsidRPr="00F27504">
        <w:rPr>
          <w:rStyle w:val="TelobesedilaZnak"/>
          <w:b/>
          <w:bCs/>
        </w:rPr>
        <w:t>FIDIC, prva izdaja 1999 - rde</w:t>
      </w:r>
      <w:r w:rsidRPr="00F27504">
        <w:rPr>
          <w:rStyle w:val="TelobesedilaZnak"/>
          <w:b/>
        </w:rPr>
        <w:t>č</w:t>
      </w:r>
      <w:r w:rsidRPr="00F27504">
        <w:rPr>
          <w:rStyle w:val="TelobesedilaZnak"/>
          <w:b/>
          <w:bCs/>
        </w:rPr>
        <w:t>a knjiga</w:t>
      </w:r>
    </w:p>
    <w:p w:rsidR="00F27504" w:rsidRPr="00F27504" w:rsidRDefault="00F27504" w:rsidP="00F27504">
      <w:pPr>
        <w:pStyle w:val="Telobesedila"/>
        <w:spacing w:after="300"/>
        <w:jc w:val="center"/>
      </w:pPr>
      <w:r w:rsidRPr="00F27504">
        <w:rPr>
          <w:rStyle w:val="TelobesedilaZnak"/>
        </w:rPr>
        <w:t>(v nadaljevanju: Splošni pogoji pogodb)</w:t>
      </w:r>
    </w:p>
    <w:p w:rsidR="00F27504" w:rsidRPr="00F27504" w:rsidRDefault="00F27504" w:rsidP="00F27504">
      <w:pPr>
        <w:pStyle w:val="Telobesedila"/>
        <w:spacing w:after="500"/>
        <w:jc w:val="both"/>
      </w:pPr>
      <w:proofErr w:type="gramStart"/>
      <w:r w:rsidRPr="00F27504">
        <w:rPr>
          <w:rStyle w:val="TelobesedilaZnak"/>
        </w:rPr>
        <w:t>ter</w:t>
      </w:r>
      <w:proofErr w:type="gramEnd"/>
      <w:r w:rsidRPr="00F27504">
        <w:rPr>
          <w:rStyle w:val="TelobesedilaZnak"/>
        </w:rPr>
        <w:t xml:space="preserve"> naročnikovi "</w:t>
      </w:r>
      <w:r w:rsidRPr="00F27504">
        <w:rPr>
          <w:rStyle w:val="TelobesedilaZnak"/>
          <w:b/>
          <w:bCs/>
          <w:i/>
          <w:iCs/>
        </w:rPr>
        <w:t>Posebni pogoji pogodb</w:t>
      </w:r>
      <w:r w:rsidRPr="00F27504">
        <w:rPr>
          <w:rStyle w:val="TelobesedilaZnak"/>
        </w:rPr>
        <w:t>".</w:t>
      </w:r>
    </w:p>
    <w:p w:rsidR="00F27504" w:rsidRPr="00F27504" w:rsidRDefault="00F27504" w:rsidP="00F27504">
      <w:pPr>
        <w:pStyle w:val="Telobesedila"/>
        <w:jc w:val="both"/>
      </w:pPr>
      <w:r w:rsidRPr="00F27504">
        <w:rPr>
          <w:rStyle w:val="TelobesedilaZnak"/>
        </w:rPr>
        <w:t>Izdajatelj Splošnih pogojev pogodb je: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</w:rPr>
        <w:t xml:space="preserve">FIDIC / </w:t>
      </w:r>
      <w:r w:rsidRPr="00F27504">
        <w:rPr>
          <w:rStyle w:val="TelobesedilaZnak"/>
          <w:lang w:val="fr-FR" w:eastAsia="fr-FR" w:bidi="fr-FR"/>
        </w:rPr>
        <w:t xml:space="preserve">Fédération </w:t>
      </w:r>
      <w:proofErr w:type="spellStart"/>
      <w:r w:rsidRPr="00F27504">
        <w:rPr>
          <w:rStyle w:val="TelobesedilaZnak"/>
        </w:rPr>
        <w:t>Internationale</w:t>
      </w:r>
      <w:proofErr w:type="spellEnd"/>
      <w:r w:rsidRPr="00F27504">
        <w:rPr>
          <w:rStyle w:val="TelobesedilaZnak"/>
        </w:rPr>
        <w:t xml:space="preserve"> </w:t>
      </w:r>
      <w:proofErr w:type="spellStart"/>
      <w:proofErr w:type="gramStart"/>
      <w:r w:rsidRPr="00F27504">
        <w:rPr>
          <w:rStyle w:val="TelobesedilaZnak"/>
        </w:rPr>
        <w:t>des</w:t>
      </w:r>
      <w:proofErr w:type="spellEnd"/>
      <w:proofErr w:type="gramEnd"/>
      <w:r w:rsidRPr="00F27504">
        <w:rPr>
          <w:rStyle w:val="TelobesedilaZnak"/>
        </w:rPr>
        <w:t xml:space="preserve"> </w:t>
      </w:r>
      <w:r w:rsidRPr="00F27504">
        <w:rPr>
          <w:rStyle w:val="TelobesedilaZnak"/>
          <w:lang w:val="fr-FR" w:eastAsia="fr-FR" w:bidi="fr-FR"/>
        </w:rPr>
        <w:t xml:space="preserve">Ingénieurs </w:t>
      </w:r>
      <w:r w:rsidRPr="00F27504">
        <w:rPr>
          <w:rStyle w:val="TelobesedilaZnak"/>
        </w:rPr>
        <w:t xml:space="preserve">- </w:t>
      </w:r>
      <w:proofErr w:type="spellStart"/>
      <w:r w:rsidRPr="00F27504">
        <w:rPr>
          <w:rStyle w:val="TelobesedilaZnak"/>
        </w:rPr>
        <w:t>Conseils</w:t>
      </w:r>
      <w:proofErr w:type="spellEnd"/>
    </w:p>
    <w:p w:rsidR="00F27504" w:rsidRPr="00F27504" w:rsidRDefault="00F27504" w:rsidP="00F27504">
      <w:pPr>
        <w:pStyle w:val="Telobesedila"/>
        <w:spacing w:after="0"/>
        <w:jc w:val="both"/>
      </w:pPr>
      <w:proofErr w:type="gramStart"/>
      <w:r w:rsidRPr="00F27504">
        <w:rPr>
          <w:rStyle w:val="TelobesedilaZnak"/>
        </w:rPr>
        <w:t>P.</w:t>
      </w:r>
      <w:proofErr w:type="gramEnd"/>
      <w:r w:rsidRPr="00F27504">
        <w:rPr>
          <w:rStyle w:val="TelobesedilaZnak"/>
        </w:rPr>
        <w:t xml:space="preserve">O. </w:t>
      </w:r>
      <w:r w:rsidRPr="00F27504">
        <w:rPr>
          <w:rStyle w:val="TelobesedilaZnak"/>
          <w:lang w:val="fr-FR" w:eastAsia="fr-FR" w:bidi="fr-FR"/>
        </w:rPr>
        <w:t xml:space="preserve">Box </w:t>
      </w:r>
      <w:r w:rsidRPr="00F27504">
        <w:rPr>
          <w:rStyle w:val="TelobesedilaZnak"/>
        </w:rPr>
        <w:t xml:space="preserve">86 CH - 1000 </w:t>
      </w:r>
      <w:r w:rsidRPr="00F27504">
        <w:rPr>
          <w:rStyle w:val="TelobesedilaZnak"/>
          <w:lang w:val="fr-FR" w:eastAsia="fr-FR" w:bidi="fr-FR"/>
        </w:rPr>
        <w:t xml:space="preserve">Lausanne </w:t>
      </w:r>
      <w:r w:rsidRPr="00F27504">
        <w:rPr>
          <w:rStyle w:val="TelobesedilaZnak"/>
        </w:rPr>
        <w:t xml:space="preserve">12, </w:t>
      </w:r>
      <w:r w:rsidRPr="00F27504">
        <w:rPr>
          <w:rStyle w:val="TelobesedilaZnak"/>
          <w:lang w:val="fr-FR" w:eastAsia="fr-FR" w:bidi="fr-FR"/>
        </w:rPr>
        <w:t>Switzerland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Telefon: +41 21653 5003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Fax: +41 21 653 5432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 xml:space="preserve">e-mail </w:t>
      </w:r>
      <w:hyperlink r:id="rId7" w:history="1">
        <w:r w:rsidRPr="00F27504">
          <w:rPr>
            <w:rStyle w:val="TelobesedilaZnak"/>
            <w:color w:val="000080"/>
            <w:u w:val="single"/>
            <w:lang w:val="en-US" w:eastAsia="en-US" w:bidi="en-US"/>
          </w:rPr>
          <w:t>fidic@pobox.com</w:t>
        </w:r>
      </w:hyperlink>
    </w:p>
    <w:p w:rsidR="00F27504" w:rsidRPr="00F27504" w:rsidRDefault="00554A37" w:rsidP="00F27504">
      <w:pPr>
        <w:pStyle w:val="Telobesedila"/>
        <w:spacing w:after="500"/>
        <w:jc w:val="both"/>
      </w:pPr>
      <w:hyperlink r:id="rId8" w:history="1">
        <w:r w:rsidR="00F27504" w:rsidRPr="00F27504">
          <w:rPr>
            <w:rStyle w:val="TelobesedilaZnak"/>
            <w:color w:val="000080"/>
            <w:u w:val="single"/>
            <w:lang w:val="en-US" w:eastAsia="en-US" w:bidi="en-US"/>
          </w:rPr>
          <w:t>http://www.fidic.org</w:t>
        </w:r>
      </w:hyperlink>
    </w:p>
    <w:p w:rsidR="00F27504" w:rsidRPr="00F27504" w:rsidRDefault="00F27504" w:rsidP="00F27504">
      <w:pPr>
        <w:pStyle w:val="Telobesedila"/>
        <w:jc w:val="both"/>
      </w:pPr>
      <w:r w:rsidRPr="00F27504">
        <w:rPr>
          <w:rStyle w:val="TelobesedilaZnak"/>
          <w:lang w:val="fr-FR" w:eastAsia="fr-FR" w:bidi="fr-FR"/>
        </w:rPr>
        <w:t>V Sloveniji jih izdaja: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Gospodarska zbornica Slovenije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 xml:space="preserve">ZISPS - </w:t>
      </w:r>
      <w:r w:rsidRPr="00F27504">
        <w:rPr>
          <w:rStyle w:val="TelobesedilaZnak"/>
        </w:rPr>
        <w:t xml:space="preserve">Združenje inženirsko </w:t>
      </w:r>
      <w:r w:rsidRPr="00F27504">
        <w:rPr>
          <w:rStyle w:val="TelobesedilaZnak"/>
          <w:lang w:val="fr-FR" w:eastAsia="fr-FR" w:bidi="fr-FR"/>
        </w:rPr>
        <w:t>svetovalnih podjetij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</w:rPr>
        <w:t xml:space="preserve">Dimičeva </w:t>
      </w:r>
      <w:r w:rsidRPr="00F27504">
        <w:rPr>
          <w:rStyle w:val="TelobesedilaZnak"/>
          <w:lang w:val="fr-FR" w:eastAsia="fr-FR" w:bidi="fr-FR"/>
        </w:rPr>
        <w:t>ul. 13</w:t>
      </w:r>
    </w:p>
    <w:p w:rsidR="00F27504" w:rsidRPr="00F27504" w:rsidRDefault="00F27504" w:rsidP="00F27504">
      <w:pPr>
        <w:pStyle w:val="Telobesedila"/>
        <w:jc w:val="both"/>
      </w:pPr>
      <w:r w:rsidRPr="00F27504">
        <w:rPr>
          <w:rStyle w:val="TelobesedilaZnak"/>
          <w:lang w:val="fr-FR" w:eastAsia="fr-FR" w:bidi="fr-FR"/>
        </w:rPr>
        <w:t>1000 Ljubljana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Telefon: +386 01 589 80 00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Fax: +386 01 589 81 00</w:t>
      </w:r>
    </w:p>
    <w:p w:rsidR="00F27504" w:rsidRPr="00F27504" w:rsidRDefault="00554A37" w:rsidP="00F27504">
      <w:pPr>
        <w:pStyle w:val="Telobesedila"/>
        <w:spacing w:after="500"/>
        <w:jc w:val="both"/>
      </w:pPr>
      <w:hyperlink r:id="rId9" w:history="1">
        <w:r w:rsidR="00F27504" w:rsidRPr="00F27504">
          <w:rPr>
            <w:rStyle w:val="TelobesedilaZnak"/>
            <w:color w:val="000080"/>
            <w:u w:val="single"/>
            <w:lang w:val="en-US" w:eastAsia="en-US" w:bidi="en-US"/>
          </w:rPr>
          <w:t>http://www.gzs.si</w:t>
        </w:r>
      </w:hyperlink>
    </w:p>
    <w:p w:rsidR="00F27504" w:rsidRPr="00F27504" w:rsidRDefault="00F27504" w:rsidP="00F27504">
      <w:pPr>
        <w:pStyle w:val="Telobesedila"/>
        <w:jc w:val="both"/>
      </w:pPr>
      <w:proofErr w:type="gramStart"/>
      <w:r w:rsidRPr="00F27504">
        <w:rPr>
          <w:rStyle w:val="TelobesedilaZnak"/>
        </w:rPr>
        <w:t>Smatra</w:t>
      </w:r>
      <w:proofErr w:type="gramEnd"/>
      <w:r w:rsidRPr="00F27504">
        <w:rPr>
          <w:rStyle w:val="TelobesedilaZnak"/>
        </w:rPr>
        <w:t xml:space="preserve"> se, da je ponudnik seznanjen z zgoraj navedeno verzijo Splošnih pogojev pogodb. Naročnik lahko od ponudnika zahteva predložitev izvoda teh Splošnih pogojev, podpisanega od osebe, pooblaščene za podpis ponudbe.</w:t>
      </w:r>
    </w:p>
    <w:p w:rsidR="00F27504" w:rsidRPr="00F27504" w:rsidRDefault="00F27504" w:rsidP="00F27504">
      <w:pPr>
        <w:jc w:val="both"/>
        <w:rPr>
          <w:rFonts w:ascii="Arial" w:hAnsi="Arial" w:cs="Arial"/>
        </w:rPr>
      </w:pPr>
      <w:r w:rsidRPr="00F27504">
        <w:rPr>
          <w:rStyle w:val="TelobesedilaZnak"/>
        </w:rPr>
        <w:t>S "</w:t>
      </w:r>
      <w:r w:rsidRPr="00F27504">
        <w:rPr>
          <w:rStyle w:val="TelobesedilaZnak"/>
          <w:i/>
          <w:iCs/>
        </w:rPr>
        <w:t>Posebnimi pogoji pogodb"</w:t>
      </w:r>
      <w:r w:rsidRPr="00F27504">
        <w:rPr>
          <w:rStyle w:val="TelobesedilaZnak"/>
        </w:rPr>
        <w:t>, ki so sestavni del razpisne dokumentacije, naročnik glede na posebnosti predmetnega naročila spreminja ali dopolnjuje posamezna določila iz Splošnih pogojev pogodb.</w:t>
      </w:r>
    </w:p>
    <w:sectPr w:rsidR="00F27504" w:rsidRPr="00F27504" w:rsidSect="00350F05">
      <w:headerReference w:type="default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1FC" w:rsidRDefault="00E231FC">
      <w:r>
        <w:separator/>
      </w:r>
    </w:p>
  </w:endnote>
  <w:endnote w:type="continuationSeparator" w:id="0">
    <w:p w:rsidR="00E231FC" w:rsidRDefault="00E2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154" w:rsidRPr="00350F05" w:rsidRDefault="00350F05" w:rsidP="000634FE">
    <w:pPr>
      <w:pStyle w:val="Noga"/>
      <w:jc w:val="right"/>
      <w:rPr>
        <w:lang w:val="sl-S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  <w:r>
      <w:rPr>
        <w:lang w:val="sl-S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5A08DB">
      <w:rPr>
        <w:rStyle w:val="tevilkastrani"/>
        <w:noProof/>
      </w:rPr>
      <w:t>1</w: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440" w:rsidRDefault="002C3C12" w:rsidP="00F27504">
    <w:pPr>
      <w:pStyle w:val="Noga"/>
      <w:tabs>
        <w:tab w:val="clear" w:pos="4320"/>
        <w:tab w:val="clear" w:pos="8640"/>
        <w:tab w:val="left" w:pos="2992"/>
      </w:tabs>
    </w:pPr>
    <w:r>
      <w:rPr>
        <w:noProof/>
        <w:lang w:val="sl-SI" w:eastAsia="sl-SI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0" b="0"/>
          <wp:wrapNone/>
          <wp:docPr id="1" name="Picture 24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750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1FC" w:rsidRDefault="00E231FC">
      <w:r>
        <w:separator/>
      </w:r>
    </w:p>
  </w:footnote>
  <w:footnote w:type="continuationSeparator" w:id="0">
    <w:p w:rsidR="00E231FC" w:rsidRDefault="00E23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F05" w:rsidRDefault="00554A37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 w:rsidRPr="0007725F">
      <w:rPr>
        <w:rFonts w:cs="Arial"/>
        <w:noProof/>
        <w:lang w:eastAsia="sl-SI"/>
      </w:rPr>
      <w:drawing>
        <wp:anchor distT="0" distB="0" distL="114300" distR="114300" simplePos="0" relativeHeight="251660288" behindDoc="1" locked="0" layoutInCell="1" allowOverlap="1" wp14:anchorId="485DE597" wp14:editId="553DA10E">
          <wp:simplePos x="0" y="0"/>
          <wp:positionH relativeFrom="column">
            <wp:posOffset>-485775</wp:posOffset>
          </wp:positionH>
          <wp:positionV relativeFrom="paragraph">
            <wp:posOffset>37465</wp:posOffset>
          </wp:positionV>
          <wp:extent cx="4492625" cy="1437005"/>
          <wp:effectExtent l="0" t="0" r="3175" b="0"/>
          <wp:wrapNone/>
          <wp:docPr id="5" name="Slika 5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L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50F05" w:rsidRDefault="00554A37" w:rsidP="00554A37">
    <w:pPr>
      <w:pStyle w:val="Glava"/>
      <w:tabs>
        <w:tab w:val="clear" w:pos="4320"/>
        <w:tab w:val="clear" w:pos="8640"/>
        <w:tab w:val="left" w:pos="1215"/>
      </w:tabs>
      <w:spacing w:before="120" w:line="240" w:lineRule="exact"/>
      <w:rPr>
        <w:rFonts w:cs="Arial"/>
        <w:sz w:val="16"/>
        <w:lang w:val="sl-SI"/>
      </w:rPr>
    </w:pPr>
    <w:r>
      <w:rPr>
        <w:rFonts w:cs="Arial"/>
        <w:sz w:val="16"/>
        <w:lang w:val="sl-SI"/>
      </w:rPr>
      <w:tab/>
    </w:r>
  </w:p>
  <w:p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6145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12"/>
    <w:rsid w:val="00023A88"/>
    <w:rsid w:val="000634FE"/>
    <w:rsid w:val="000A7238"/>
    <w:rsid w:val="00117A0F"/>
    <w:rsid w:val="0012553F"/>
    <w:rsid w:val="001357B2"/>
    <w:rsid w:val="00173C9C"/>
    <w:rsid w:val="0017478F"/>
    <w:rsid w:val="00200533"/>
    <w:rsid w:val="00202A77"/>
    <w:rsid w:val="00206094"/>
    <w:rsid w:val="002540B9"/>
    <w:rsid w:val="00271CE5"/>
    <w:rsid w:val="00282020"/>
    <w:rsid w:val="00287BD6"/>
    <w:rsid w:val="00287DFC"/>
    <w:rsid w:val="002A2B69"/>
    <w:rsid w:val="002C3C12"/>
    <w:rsid w:val="00350F05"/>
    <w:rsid w:val="003526C9"/>
    <w:rsid w:val="003636BF"/>
    <w:rsid w:val="00371442"/>
    <w:rsid w:val="003845B4"/>
    <w:rsid w:val="00387B1A"/>
    <w:rsid w:val="003C5EE5"/>
    <w:rsid w:val="003E1C74"/>
    <w:rsid w:val="00410707"/>
    <w:rsid w:val="00437941"/>
    <w:rsid w:val="004657EE"/>
    <w:rsid w:val="004D6EAA"/>
    <w:rsid w:val="004E2B46"/>
    <w:rsid w:val="00515C6A"/>
    <w:rsid w:val="00526246"/>
    <w:rsid w:val="00554A37"/>
    <w:rsid w:val="00567106"/>
    <w:rsid w:val="005A08DB"/>
    <w:rsid w:val="005E1D3C"/>
    <w:rsid w:val="00625AE6"/>
    <w:rsid w:val="0063064E"/>
    <w:rsid w:val="00632253"/>
    <w:rsid w:val="00642714"/>
    <w:rsid w:val="006455CE"/>
    <w:rsid w:val="00652B59"/>
    <w:rsid w:val="00655841"/>
    <w:rsid w:val="006A07EE"/>
    <w:rsid w:val="006D2AC7"/>
    <w:rsid w:val="00717E64"/>
    <w:rsid w:val="00733017"/>
    <w:rsid w:val="00783310"/>
    <w:rsid w:val="007942D3"/>
    <w:rsid w:val="007A4A6D"/>
    <w:rsid w:val="007D1BCF"/>
    <w:rsid w:val="007D75CF"/>
    <w:rsid w:val="007E0440"/>
    <w:rsid w:val="007E6DC5"/>
    <w:rsid w:val="0088043C"/>
    <w:rsid w:val="00884889"/>
    <w:rsid w:val="008906C9"/>
    <w:rsid w:val="008C5738"/>
    <w:rsid w:val="008C6A83"/>
    <w:rsid w:val="008D04F0"/>
    <w:rsid w:val="008F3500"/>
    <w:rsid w:val="00920C58"/>
    <w:rsid w:val="00924E3C"/>
    <w:rsid w:val="0094708F"/>
    <w:rsid w:val="009612BB"/>
    <w:rsid w:val="009A5154"/>
    <w:rsid w:val="009C39EA"/>
    <w:rsid w:val="009C740A"/>
    <w:rsid w:val="00A125C5"/>
    <w:rsid w:val="00A2451C"/>
    <w:rsid w:val="00A32C73"/>
    <w:rsid w:val="00A35313"/>
    <w:rsid w:val="00A65EE7"/>
    <w:rsid w:val="00A70133"/>
    <w:rsid w:val="00A770A6"/>
    <w:rsid w:val="00A813B1"/>
    <w:rsid w:val="00AA3A0B"/>
    <w:rsid w:val="00AB36C4"/>
    <w:rsid w:val="00AC301A"/>
    <w:rsid w:val="00AC32B2"/>
    <w:rsid w:val="00B17141"/>
    <w:rsid w:val="00B31575"/>
    <w:rsid w:val="00B34166"/>
    <w:rsid w:val="00B8547D"/>
    <w:rsid w:val="00C250D5"/>
    <w:rsid w:val="00C35666"/>
    <w:rsid w:val="00C63C15"/>
    <w:rsid w:val="00C92898"/>
    <w:rsid w:val="00CA4340"/>
    <w:rsid w:val="00CE5238"/>
    <w:rsid w:val="00CE7514"/>
    <w:rsid w:val="00D220A8"/>
    <w:rsid w:val="00D248DE"/>
    <w:rsid w:val="00D4170E"/>
    <w:rsid w:val="00D72194"/>
    <w:rsid w:val="00D8542D"/>
    <w:rsid w:val="00DC6A71"/>
    <w:rsid w:val="00E0357D"/>
    <w:rsid w:val="00E231FC"/>
    <w:rsid w:val="00EB006F"/>
    <w:rsid w:val="00ED1C3E"/>
    <w:rsid w:val="00EF67AE"/>
    <w:rsid w:val="00F240BB"/>
    <w:rsid w:val="00F27504"/>
    <w:rsid w:val="00F31322"/>
    <w:rsid w:val="00F47C47"/>
    <w:rsid w:val="00F57FE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5:chartTrackingRefBased/>
  <w15:docId w15:val="{5AF44D0B-323C-4058-9139-7B13288C1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27504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sl-SI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widowControl/>
      <w:spacing w:before="240" w:after="60" w:line="260" w:lineRule="atLeast"/>
      <w:outlineLvl w:val="0"/>
    </w:pPr>
    <w:rPr>
      <w:rFonts w:ascii="Arial" w:eastAsia="Times New Roman" w:hAnsi="Arial" w:cs="Times New Roman"/>
      <w:b/>
      <w:color w:val="auto"/>
      <w:kern w:val="32"/>
      <w:sz w:val="28"/>
      <w:szCs w:val="32"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widowControl/>
      <w:tabs>
        <w:tab w:val="center" w:pos="4320"/>
        <w:tab w:val="right" w:pos="8640"/>
      </w:tabs>
      <w:spacing w:line="260" w:lineRule="atLeast"/>
    </w:pPr>
    <w:rPr>
      <w:rFonts w:ascii="Arial" w:eastAsia="Times New Roman" w:hAnsi="Arial" w:cs="Times New Roman"/>
      <w:color w:val="auto"/>
      <w:sz w:val="20"/>
      <w:lang w:val="en-US" w:eastAsia="en-US" w:bidi="ar-SA"/>
    </w:rPr>
  </w:style>
  <w:style w:type="paragraph" w:styleId="Noga">
    <w:name w:val="footer"/>
    <w:basedOn w:val="Navaden"/>
    <w:semiHidden/>
    <w:rsid w:val="00AD2B87"/>
    <w:pPr>
      <w:widowControl/>
      <w:tabs>
        <w:tab w:val="center" w:pos="4320"/>
        <w:tab w:val="right" w:pos="8640"/>
      </w:tabs>
      <w:spacing w:line="260" w:lineRule="atLeast"/>
    </w:pPr>
    <w:rPr>
      <w:rFonts w:ascii="Arial" w:eastAsia="Times New Roman" w:hAnsi="Arial" w:cs="Times New Roman"/>
      <w:color w:val="auto"/>
      <w:sz w:val="20"/>
      <w:lang w:val="en-US" w:eastAsia="en-US" w:bidi="ar-SA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widowControl/>
      <w:tabs>
        <w:tab w:val="left" w:pos="1701"/>
      </w:tabs>
      <w:spacing w:line="260" w:lineRule="atLeast"/>
    </w:pPr>
    <w:rPr>
      <w:rFonts w:ascii="Arial" w:eastAsia="Times New Roman" w:hAnsi="Arial" w:cs="Times New Roman"/>
      <w:color w:val="auto"/>
      <w:sz w:val="20"/>
      <w:szCs w:val="20"/>
      <w:lang w:bidi="ar-SA"/>
    </w:rPr>
  </w:style>
  <w:style w:type="paragraph" w:customStyle="1" w:styleId="ZADEVA">
    <w:name w:val="ZADEVA"/>
    <w:basedOn w:val="Navaden"/>
    <w:qFormat/>
    <w:rsid w:val="00DC6A71"/>
    <w:pPr>
      <w:widowControl/>
      <w:tabs>
        <w:tab w:val="left" w:pos="1701"/>
      </w:tabs>
      <w:spacing w:line="260" w:lineRule="atLeast"/>
      <w:ind w:left="1701" w:hanging="1701"/>
    </w:pPr>
    <w:rPr>
      <w:rFonts w:ascii="Arial" w:eastAsia="Times New Roman" w:hAnsi="Arial" w:cs="Times New Roman"/>
      <w:b/>
      <w:color w:val="auto"/>
      <w:sz w:val="20"/>
      <w:lang w:val="it-IT" w:eastAsia="en-US" w:bidi="ar-SA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widowControl/>
      <w:tabs>
        <w:tab w:val="left" w:pos="3402"/>
      </w:tabs>
      <w:spacing w:line="260" w:lineRule="atLeast"/>
    </w:pPr>
    <w:rPr>
      <w:rFonts w:ascii="Arial" w:eastAsia="Times New Roman" w:hAnsi="Arial" w:cs="Times New Roman"/>
      <w:color w:val="auto"/>
      <w:sz w:val="20"/>
      <w:lang w:val="it-IT" w:eastAsia="en-US" w:bidi="ar-SA"/>
    </w:rPr>
  </w:style>
  <w:style w:type="character" w:styleId="tevilkastrani">
    <w:name w:val="page number"/>
    <w:basedOn w:val="Privzetapisavaodstavka"/>
    <w:rsid w:val="009A5154"/>
  </w:style>
  <w:style w:type="character" w:customStyle="1" w:styleId="TelobesedilaZnak">
    <w:name w:val="Telo besedila Znak"/>
    <w:basedOn w:val="Privzetapisavaodstavka"/>
    <w:link w:val="Telobesedila"/>
    <w:rsid w:val="00F27504"/>
    <w:rPr>
      <w:rFonts w:ascii="Arial" w:eastAsia="Arial" w:hAnsi="Arial" w:cs="Arial"/>
      <w:sz w:val="22"/>
      <w:szCs w:val="22"/>
    </w:rPr>
  </w:style>
  <w:style w:type="paragraph" w:styleId="Telobesedila">
    <w:name w:val="Body Text"/>
    <w:basedOn w:val="Navaden"/>
    <w:link w:val="TelobesedilaZnak"/>
    <w:qFormat/>
    <w:rsid w:val="00F27504"/>
    <w:pPr>
      <w:spacing w:after="240"/>
    </w:pPr>
    <w:rPr>
      <w:rFonts w:ascii="Arial" w:eastAsia="Arial" w:hAnsi="Arial" w:cs="Arial"/>
      <w:color w:val="auto"/>
      <w:sz w:val="22"/>
      <w:szCs w:val="22"/>
      <w:lang w:bidi="ar-SA"/>
    </w:rPr>
  </w:style>
  <w:style w:type="character" w:customStyle="1" w:styleId="TelobesedilaZnak1">
    <w:name w:val="Telo besedila Znak1"/>
    <w:basedOn w:val="Privzetapisavaodstavka"/>
    <w:rsid w:val="00F27504"/>
    <w:rPr>
      <w:rFonts w:ascii="Courier New" w:eastAsia="Courier New" w:hAnsi="Courier New" w:cs="Courier New"/>
      <w:color w:val="000000"/>
      <w:sz w:val="24"/>
      <w:szCs w:val="24"/>
      <w:lang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dic.or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fidic@pobox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zs.si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vlict\Downloads\Direkcija_RS_za_infrastrukturo%20(4)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Direkcija_RS_za_infrastrukturo (4).dot</Template>
  <TotalTime>2</TotalTime>
  <Pages>1</Pages>
  <Words>171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Tina Mali</dc:creator>
  <cp:keywords/>
  <cp:lastModifiedBy>SJN</cp:lastModifiedBy>
  <cp:revision>3</cp:revision>
  <cp:lastPrinted>2010-07-16T07:41:00Z</cp:lastPrinted>
  <dcterms:created xsi:type="dcterms:W3CDTF">2026-02-04T08:06:00Z</dcterms:created>
  <dcterms:modified xsi:type="dcterms:W3CDTF">2026-06-29T11:57:00Z</dcterms:modified>
</cp:coreProperties>
</file>