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BFB" w14:textId="77777777" w:rsidR="00A02FAF" w:rsidRDefault="00A02FAF" w:rsidP="00912DB9">
      <w:pPr>
        <w:keepNext/>
        <w:keepLines/>
        <w:jc w:val="center"/>
        <w:rPr>
          <w:b/>
          <w:sz w:val="32"/>
          <w:szCs w:val="32"/>
        </w:rPr>
      </w:pPr>
    </w:p>
    <w:p w14:paraId="12D8C71C" w14:textId="77777777" w:rsidR="00F86CDA" w:rsidRPr="00A40D7A" w:rsidRDefault="00F86CDA" w:rsidP="00912DB9">
      <w:pPr>
        <w:keepNext/>
        <w:keepLines/>
        <w:jc w:val="center"/>
        <w:rPr>
          <w:b/>
          <w:sz w:val="32"/>
          <w:szCs w:val="32"/>
        </w:rPr>
      </w:pPr>
      <w:r w:rsidRPr="00A40D7A">
        <w:rPr>
          <w:b/>
          <w:sz w:val="32"/>
          <w:szCs w:val="32"/>
        </w:rPr>
        <w:t>TEHNIČNE SPECIFIKACIJE</w:t>
      </w:r>
    </w:p>
    <w:p w14:paraId="215B385E" w14:textId="6A24330F" w:rsidR="00F86CDA" w:rsidRDefault="00334549" w:rsidP="00091307">
      <w:pPr>
        <w:keepNext/>
        <w:keepLines/>
        <w:jc w:val="center"/>
        <w:rPr>
          <w:b/>
          <w:sz w:val="32"/>
          <w:szCs w:val="32"/>
        </w:rPr>
      </w:pPr>
      <w:r>
        <w:rPr>
          <w:b/>
          <w:sz w:val="32"/>
          <w:szCs w:val="32"/>
        </w:rPr>
        <w:t>z</w:t>
      </w:r>
      <w:r w:rsidRPr="00A40D7A">
        <w:rPr>
          <w:b/>
          <w:sz w:val="32"/>
          <w:szCs w:val="32"/>
        </w:rPr>
        <w:t xml:space="preserve">a </w:t>
      </w:r>
      <w:r w:rsidR="00112299">
        <w:rPr>
          <w:b/>
          <w:sz w:val="32"/>
          <w:szCs w:val="32"/>
        </w:rPr>
        <w:t>p</w:t>
      </w:r>
      <w:r w:rsidR="00112299" w:rsidRPr="00112299">
        <w:rPr>
          <w:b/>
          <w:sz w:val="32"/>
          <w:szCs w:val="32"/>
        </w:rPr>
        <w:t xml:space="preserve">odaljšanje naročnin in implementacija </w:t>
      </w:r>
      <w:proofErr w:type="spellStart"/>
      <w:r w:rsidR="00112299" w:rsidRPr="00112299">
        <w:rPr>
          <w:b/>
          <w:sz w:val="32"/>
          <w:szCs w:val="32"/>
        </w:rPr>
        <w:t>Sophos</w:t>
      </w:r>
      <w:proofErr w:type="spellEnd"/>
      <w:r w:rsidR="00112299" w:rsidRPr="00112299">
        <w:rPr>
          <w:b/>
          <w:sz w:val="32"/>
          <w:szCs w:val="32"/>
        </w:rPr>
        <w:t xml:space="preserve"> </w:t>
      </w:r>
      <w:proofErr w:type="spellStart"/>
      <w:r w:rsidR="00112299" w:rsidRPr="00112299">
        <w:rPr>
          <w:b/>
          <w:sz w:val="32"/>
          <w:szCs w:val="32"/>
        </w:rPr>
        <w:t>Xstream</w:t>
      </w:r>
      <w:proofErr w:type="spellEnd"/>
      <w:r w:rsidR="00112299" w:rsidRPr="00112299">
        <w:rPr>
          <w:b/>
          <w:sz w:val="32"/>
          <w:szCs w:val="32"/>
        </w:rPr>
        <w:t xml:space="preserve"> </w:t>
      </w:r>
      <w:proofErr w:type="spellStart"/>
      <w:r w:rsidR="00112299" w:rsidRPr="00112299">
        <w:rPr>
          <w:b/>
          <w:sz w:val="32"/>
          <w:szCs w:val="32"/>
        </w:rPr>
        <w:t>Protection</w:t>
      </w:r>
      <w:proofErr w:type="spellEnd"/>
      <w:r w:rsidR="00112299" w:rsidRPr="00112299">
        <w:rPr>
          <w:b/>
          <w:sz w:val="32"/>
          <w:szCs w:val="32"/>
        </w:rPr>
        <w:t xml:space="preserve">, z vključenim Central </w:t>
      </w:r>
      <w:proofErr w:type="spellStart"/>
      <w:r w:rsidR="00112299" w:rsidRPr="00112299">
        <w:rPr>
          <w:b/>
          <w:sz w:val="32"/>
          <w:szCs w:val="32"/>
        </w:rPr>
        <w:t>Firewall</w:t>
      </w:r>
      <w:proofErr w:type="spellEnd"/>
      <w:r w:rsidR="00112299" w:rsidRPr="00112299">
        <w:rPr>
          <w:b/>
          <w:sz w:val="32"/>
          <w:szCs w:val="32"/>
        </w:rPr>
        <w:t xml:space="preserve"> </w:t>
      </w:r>
      <w:proofErr w:type="spellStart"/>
      <w:r w:rsidR="00112299" w:rsidRPr="00112299">
        <w:rPr>
          <w:b/>
          <w:sz w:val="32"/>
          <w:szCs w:val="32"/>
        </w:rPr>
        <w:t>Reporting</w:t>
      </w:r>
      <w:proofErr w:type="spellEnd"/>
      <w:r w:rsidR="00112299" w:rsidRPr="00112299">
        <w:rPr>
          <w:b/>
          <w:sz w:val="32"/>
          <w:szCs w:val="32"/>
        </w:rPr>
        <w:t xml:space="preserve"> </w:t>
      </w:r>
      <w:proofErr w:type="spellStart"/>
      <w:r w:rsidR="00112299" w:rsidRPr="00112299">
        <w:rPr>
          <w:b/>
          <w:sz w:val="32"/>
          <w:szCs w:val="32"/>
        </w:rPr>
        <w:t>Advanced</w:t>
      </w:r>
      <w:proofErr w:type="spellEnd"/>
      <w:r w:rsidR="00112299" w:rsidRPr="00112299">
        <w:rPr>
          <w:b/>
          <w:sz w:val="32"/>
          <w:szCs w:val="32"/>
        </w:rPr>
        <w:t xml:space="preserve"> in podporo</w:t>
      </w:r>
    </w:p>
    <w:p w14:paraId="438E34A8" w14:textId="77777777" w:rsidR="00BC1331" w:rsidRDefault="00BC1331" w:rsidP="00BC1331">
      <w:pPr>
        <w:keepNext/>
        <w:keepLines/>
        <w:rPr>
          <w:b/>
          <w:sz w:val="32"/>
          <w:szCs w:val="32"/>
        </w:rPr>
      </w:pPr>
    </w:p>
    <w:p w14:paraId="4186E7F3" w14:textId="2A668E88" w:rsidR="00BD538B" w:rsidRPr="00BD538B" w:rsidRDefault="00AF3C60" w:rsidP="008755F4">
      <w:pPr>
        <w:keepNext/>
        <w:keepLines/>
        <w:jc w:val="both"/>
        <w:rPr>
          <w:bCs/>
          <w:szCs w:val="20"/>
        </w:rPr>
      </w:pPr>
      <w:r w:rsidRPr="00AF3C60">
        <w:rPr>
          <w:bCs/>
          <w:szCs w:val="20"/>
        </w:rPr>
        <w:t xml:space="preserve">Predmet javnega naročila je </w:t>
      </w:r>
      <w:r w:rsidR="00412DD2">
        <w:rPr>
          <w:bCs/>
          <w:szCs w:val="20"/>
        </w:rPr>
        <w:t>podaljšanje</w:t>
      </w:r>
      <w:r w:rsidRPr="00AF3C60">
        <w:rPr>
          <w:bCs/>
          <w:szCs w:val="20"/>
        </w:rPr>
        <w:t xml:space="preserve"> </w:t>
      </w:r>
      <w:r w:rsidR="00773BF2">
        <w:rPr>
          <w:bCs/>
          <w:szCs w:val="20"/>
        </w:rPr>
        <w:t>licenc</w:t>
      </w:r>
      <w:r w:rsidR="00C541E9">
        <w:rPr>
          <w:bCs/>
          <w:szCs w:val="20"/>
        </w:rPr>
        <w:t xml:space="preserve"> za programsko opremo </w:t>
      </w:r>
      <w:proofErr w:type="spellStart"/>
      <w:r w:rsidR="00412DD2">
        <w:rPr>
          <w:bCs/>
          <w:szCs w:val="20"/>
        </w:rPr>
        <w:t>Sophos</w:t>
      </w:r>
      <w:proofErr w:type="spellEnd"/>
      <w:r w:rsidR="00412DD2">
        <w:rPr>
          <w:bCs/>
          <w:szCs w:val="20"/>
        </w:rPr>
        <w:t xml:space="preserve"> </w:t>
      </w:r>
      <w:proofErr w:type="spellStart"/>
      <w:r w:rsidR="0012705C">
        <w:rPr>
          <w:bCs/>
          <w:szCs w:val="20"/>
        </w:rPr>
        <w:t>Xstream</w:t>
      </w:r>
      <w:proofErr w:type="spellEnd"/>
      <w:r w:rsidR="0012705C">
        <w:rPr>
          <w:bCs/>
          <w:szCs w:val="20"/>
        </w:rPr>
        <w:t xml:space="preserve"> </w:t>
      </w:r>
      <w:proofErr w:type="spellStart"/>
      <w:r w:rsidR="00412DD2">
        <w:rPr>
          <w:bCs/>
          <w:szCs w:val="20"/>
        </w:rPr>
        <w:t>Protection</w:t>
      </w:r>
      <w:proofErr w:type="spellEnd"/>
      <w:r w:rsidR="00412DD2">
        <w:rPr>
          <w:bCs/>
          <w:szCs w:val="20"/>
        </w:rPr>
        <w:t xml:space="preserve"> z vključenim Central </w:t>
      </w:r>
      <w:proofErr w:type="spellStart"/>
      <w:r w:rsidR="00412DD2">
        <w:rPr>
          <w:bCs/>
          <w:szCs w:val="20"/>
        </w:rPr>
        <w:t>Firewall</w:t>
      </w:r>
      <w:proofErr w:type="spellEnd"/>
      <w:r w:rsidR="00412DD2">
        <w:rPr>
          <w:bCs/>
          <w:szCs w:val="20"/>
        </w:rPr>
        <w:t xml:space="preserve"> </w:t>
      </w:r>
      <w:proofErr w:type="spellStart"/>
      <w:r w:rsidR="00412DD2">
        <w:rPr>
          <w:bCs/>
          <w:szCs w:val="20"/>
        </w:rPr>
        <w:t>Reporting</w:t>
      </w:r>
      <w:proofErr w:type="spellEnd"/>
      <w:r w:rsidR="00412DD2">
        <w:rPr>
          <w:bCs/>
          <w:szCs w:val="20"/>
        </w:rPr>
        <w:t xml:space="preserve"> </w:t>
      </w:r>
      <w:proofErr w:type="spellStart"/>
      <w:r w:rsidR="00412DD2">
        <w:rPr>
          <w:bCs/>
          <w:szCs w:val="20"/>
        </w:rPr>
        <w:t>Adventage</w:t>
      </w:r>
      <w:proofErr w:type="spellEnd"/>
      <w:r w:rsidR="00412DD2">
        <w:rPr>
          <w:bCs/>
          <w:szCs w:val="20"/>
        </w:rPr>
        <w:t xml:space="preserve"> ter </w:t>
      </w:r>
      <w:r w:rsidR="00C541E9">
        <w:rPr>
          <w:bCs/>
          <w:szCs w:val="20"/>
        </w:rPr>
        <w:t xml:space="preserve">njena </w:t>
      </w:r>
      <w:r w:rsidRPr="00AF3C60">
        <w:rPr>
          <w:bCs/>
          <w:szCs w:val="20"/>
        </w:rPr>
        <w:t>implementacija in podpora</w:t>
      </w:r>
      <w:r w:rsidR="00773BF2">
        <w:rPr>
          <w:bCs/>
          <w:szCs w:val="20"/>
        </w:rPr>
        <w:t xml:space="preserve"> za obdobje štirih let,</w:t>
      </w:r>
      <w:r w:rsidRPr="00AF3C60">
        <w:rPr>
          <w:bCs/>
          <w:szCs w:val="20"/>
        </w:rPr>
        <w:t xml:space="preserve"> </w:t>
      </w:r>
      <w:r w:rsidR="00412DD2">
        <w:rPr>
          <w:bCs/>
          <w:szCs w:val="20"/>
        </w:rPr>
        <w:t xml:space="preserve">v produkcijskem sistemu </w:t>
      </w:r>
      <w:r w:rsidRPr="00AF3C60">
        <w:rPr>
          <w:bCs/>
          <w:szCs w:val="20"/>
        </w:rPr>
        <w:t>posredniških strežnikov za potrebe delovanja podporne storitve »proxy.gov.si« v državnem komunikacijskem omrežju HKOM. Državno omrežje med drugim zagotavlja nemoten dostop uporabnikov do interneta. Glede na to, da omrežje HKOM ni komercialni ponudnik internetnega dostopa, je potrebno vse zaščite in omejitve opredeliti v politiki dostopa, ki je namenjena vsem uporabnikom za dostop do spleta. V državnem komunikacijskem omrežju se za dostop do interneta uporablja gruča posredniških strežnikov, ki zagotavljajo visoko razpoložljivost in ustrezno prepustnost sistema.</w:t>
      </w:r>
    </w:p>
    <w:p w14:paraId="6F7D23BA" w14:textId="77777777" w:rsidR="00EB54D4" w:rsidRPr="00A40D7A" w:rsidRDefault="00EB54D4" w:rsidP="00912DB9">
      <w:pPr>
        <w:keepNext/>
        <w:keepLines/>
        <w:jc w:val="both"/>
        <w:rPr>
          <w:b/>
          <w:szCs w:val="20"/>
        </w:rPr>
      </w:pPr>
    </w:p>
    <w:tbl>
      <w:tblPr>
        <w:tblW w:w="8658" w:type="dxa"/>
        <w:tblInd w:w="-17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000" w:firstRow="0" w:lastRow="0" w:firstColumn="0" w:lastColumn="0" w:noHBand="0" w:noVBand="0"/>
      </w:tblPr>
      <w:tblGrid>
        <w:gridCol w:w="2138"/>
        <w:gridCol w:w="4252"/>
        <w:gridCol w:w="1134"/>
        <w:gridCol w:w="1134"/>
      </w:tblGrid>
      <w:tr w:rsidR="00016924" w:rsidRPr="007A5EAA" w14:paraId="311F8268" w14:textId="77777777" w:rsidTr="009A3724">
        <w:trPr>
          <w:trHeight w:val="309"/>
        </w:trPr>
        <w:tc>
          <w:tcPr>
            <w:tcW w:w="2138" w:type="dxa"/>
            <w:shd w:val="clear" w:color="auto" w:fill="D9D9D9"/>
            <w:vAlign w:val="center"/>
          </w:tcPr>
          <w:p w14:paraId="2ED0773B" w14:textId="77777777" w:rsidR="00016924" w:rsidRPr="00437675" w:rsidRDefault="00016924" w:rsidP="00D90B28">
            <w:pPr>
              <w:keepNext/>
              <w:keepLines/>
              <w:spacing w:after="200" w:line="276" w:lineRule="auto"/>
              <w:jc w:val="center"/>
              <w:rPr>
                <w:b/>
                <w:szCs w:val="20"/>
              </w:rPr>
            </w:pPr>
            <w:r w:rsidRPr="00437675">
              <w:rPr>
                <w:b/>
                <w:szCs w:val="20"/>
              </w:rPr>
              <w:t>Vrsta opreme</w:t>
            </w:r>
          </w:p>
        </w:tc>
        <w:tc>
          <w:tcPr>
            <w:tcW w:w="4252" w:type="dxa"/>
            <w:shd w:val="clear" w:color="auto" w:fill="D9D9D9"/>
            <w:vAlign w:val="center"/>
          </w:tcPr>
          <w:p w14:paraId="0E7AD233" w14:textId="77777777" w:rsidR="00016924" w:rsidRPr="00437675" w:rsidRDefault="00016924" w:rsidP="00D90B28">
            <w:pPr>
              <w:keepNext/>
              <w:keepLines/>
              <w:spacing w:after="200" w:line="276" w:lineRule="auto"/>
              <w:jc w:val="center"/>
              <w:rPr>
                <w:b/>
                <w:szCs w:val="20"/>
              </w:rPr>
            </w:pPr>
            <w:r w:rsidRPr="00437675">
              <w:rPr>
                <w:b/>
                <w:szCs w:val="20"/>
              </w:rPr>
              <w:t>Naziv opreme</w:t>
            </w:r>
          </w:p>
        </w:tc>
        <w:tc>
          <w:tcPr>
            <w:tcW w:w="1134" w:type="dxa"/>
            <w:shd w:val="clear" w:color="auto" w:fill="D9D9D9"/>
            <w:vAlign w:val="center"/>
          </w:tcPr>
          <w:p w14:paraId="18DEB81C" w14:textId="77777777" w:rsidR="00016924" w:rsidRPr="00437675" w:rsidRDefault="00016924" w:rsidP="00D90B28">
            <w:pPr>
              <w:keepNext/>
              <w:keepLines/>
              <w:spacing w:after="200" w:line="276" w:lineRule="auto"/>
              <w:jc w:val="center"/>
              <w:rPr>
                <w:b/>
                <w:szCs w:val="20"/>
              </w:rPr>
            </w:pPr>
            <w:r w:rsidRPr="00437675">
              <w:rPr>
                <w:b/>
                <w:szCs w:val="20"/>
              </w:rPr>
              <w:t>Količina</w:t>
            </w:r>
          </w:p>
        </w:tc>
        <w:tc>
          <w:tcPr>
            <w:tcW w:w="1134" w:type="dxa"/>
            <w:shd w:val="clear" w:color="auto" w:fill="D9D9D9"/>
            <w:vAlign w:val="center"/>
          </w:tcPr>
          <w:p w14:paraId="3349CBE3" w14:textId="77777777" w:rsidR="00016924" w:rsidRPr="00437675" w:rsidRDefault="00016924" w:rsidP="00D90B28">
            <w:pPr>
              <w:keepNext/>
              <w:keepLines/>
              <w:spacing w:after="200" w:line="276" w:lineRule="auto"/>
              <w:jc w:val="center"/>
              <w:rPr>
                <w:b/>
                <w:szCs w:val="20"/>
              </w:rPr>
            </w:pPr>
            <w:r w:rsidRPr="00437675">
              <w:rPr>
                <w:b/>
                <w:szCs w:val="20"/>
              </w:rPr>
              <w:t>Lokacija</w:t>
            </w:r>
          </w:p>
        </w:tc>
      </w:tr>
      <w:tr w:rsidR="00016924" w:rsidRPr="007A5EAA" w14:paraId="40C4EAAD" w14:textId="77777777" w:rsidTr="009A3724">
        <w:trPr>
          <w:trHeight w:val="1642"/>
        </w:trPr>
        <w:tc>
          <w:tcPr>
            <w:tcW w:w="2138" w:type="dxa"/>
            <w:vAlign w:val="center"/>
          </w:tcPr>
          <w:p w14:paraId="20DA9970" w14:textId="4A57DBAC" w:rsidR="00016924" w:rsidRPr="00437675" w:rsidRDefault="00016924" w:rsidP="00340B91">
            <w:pPr>
              <w:keepNext/>
              <w:keepLines/>
              <w:numPr>
                <w:ilvl w:val="0"/>
                <w:numId w:val="22"/>
              </w:numPr>
              <w:spacing w:after="200" w:line="276" w:lineRule="auto"/>
              <w:jc w:val="both"/>
              <w:rPr>
                <w:szCs w:val="20"/>
              </w:rPr>
            </w:pPr>
            <w:r w:rsidRPr="00437675">
              <w:rPr>
                <w:szCs w:val="20"/>
              </w:rPr>
              <w:t>Programska oprema</w:t>
            </w:r>
            <w:r w:rsidR="00786802">
              <w:rPr>
                <w:szCs w:val="20"/>
              </w:rPr>
              <w:t xml:space="preserve"> </w:t>
            </w:r>
            <w:r w:rsidR="00786802" w:rsidRPr="00786802">
              <w:rPr>
                <w:sz w:val="18"/>
                <w:szCs w:val="18"/>
              </w:rPr>
              <w:t>XSUNLD48ZZ</w:t>
            </w:r>
          </w:p>
        </w:tc>
        <w:tc>
          <w:tcPr>
            <w:tcW w:w="4252" w:type="dxa"/>
            <w:vAlign w:val="center"/>
          </w:tcPr>
          <w:p w14:paraId="7D3D265D" w14:textId="3B76BC31" w:rsidR="00016924" w:rsidRPr="00437675" w:rsidRDefault="007B3E86" w:rsidP="00E279D3">
            <w:pPr>
              <w:keepNext/>
              <w:keepLines/>
              <w:spacing w:after="200" w:line="276" w:lineRule="auto"/>
              <w:rPr>
                <w:szCs w:val="20"/>
              </w:rPr>
            </w:pPr>
            <w:r w:rsidRPr="007B3E86">
              <w:rPr>
                <w:szCs w:val="20"/>
              </w:rPr>
              <w:t>S</w:t>
            </w:r>
            <w:r w:rsidR="00786802">
              <w:rPr>
                <w:szCs w:val="20"/>
              </w:rPr>
              <w:t xml:space="preserve">F </w:t>
            </w:r>
            <w:r w:rsidRPr="007B3E86">
              <w:rPr>
                <w:szCs w:val="20"/>
              </w:rPr>
              <w:t>SW/</w:t>
            </w:r>
            <w:proofErr w:type="spellStart"/>
            <w:r w:rsidRPr="007B3E86">
              <w:rPr>
                <w:szCs w:val="20"/>
              </w:rPr>
              <w:t>Virtual</w:t>
            </w:r>
            <w:proofErr w:type="spellEnd"/>
            <w:r w:rsidRPr="007B3E86">
              <w:rPr>
                <w:szCs w:val="20"/>
              </w:rPr>
              <w:t xml:space="preserve"> </w:t>
            </w:r>
            <w:proofErr w:type="spellStart"/>
            <w:r w:rsidRPr="007B3E86">
              <w:rPr>
                <w:szCs w:val="20"/>
              </w:rPr>
              <w:t>Xstream</w:t>
            </w:r>
            <w:proofErr w:type="spellEnd"/>
            <w:r w:rsidRPr="007B3E86">
              <w:rPr>
                <w:szCs w:val="20"/>
              </w:rPr>
              <w:t xml:space="preserve"> </w:t>
            </w:r>
            <w:proofErr w:type="spellStart"/>
            <w:r w:rsidRPr="007B3E86">
              <w:rPr>
                <w:szCs w:val="20"/>
              </w:rPr>
              <w:t>Protection</w:t>
            </w:r>
            <w:proofErr w:type="spellEnd"/>
            <w:r w:rsidRPr="007B3E86">
              <w:rPr>
                <w:szCs w:val="20"/>
              </w:rPr>
              <w:t xml:space="preserve"> - UNL CORES &amp; UNL RAM - 48 MOS (17 kosov) </w:t>
            </w:r>
            <w:r w:rsidR="006141A4" w:rsidRPr="00437675">
              <w:rPr>
                <w:szCs w:val="20"/>
              </w:rPr>
              <w:t xml:space="preserve">- </w:t>
            </w:r>
            <w:r w:rsidR="00016924" w:rsidRPr="00437675">
              <w:rPr>
                <w:szCs w:val="20"/>
              </w:rPr>
              <w:t>licenca z vključen</w:t>
            </w:r>
            <w:r w:rsidR="00CE7E6C">
              <w:rPr>
                <w:szCs w:val="20"/>
              </w:rPr>
              <w:t xml:space="preserve">o podporo </w:t>
            </w:r>
            <w:r w:rsidR="00016924" w:rsidRPr="00437675">
              <w:rPr>
                <w:szCs w:val="20"/>
              </w:rPr>
              <w:t xml:space="preserve">za obdobje </w:t>
            </w:r>
            <w:r>
              <w:rPr>
                <w:szCs w:val="20"/>
              </w:rPr>
              <w:t>4</w:t>
            </w:r>
            <w:r w:rsidR="00016924" w:rsidRPr="00437675">
              <w:rPr>
                <w:szCs w:val="20"/>
              </w:rPr>
              <w:t xml:space="preserve"> let</w:t>
            </w:r>
          </w:p>
        </w:tc>
        <w:tc>
          <w:tcPr>
            <w:tcW w:w="1134" w:type="dxa"/>
            <w:vAlign w:val="center"/>
          </w:tcPr>
          <w:p w14:paraId="2DF5C555" w14:textId="33A18833" w:rsidR="00016924" w:rsidRPr="00437675" w:rsidRDefault="007B3E86" w:rsidP="00E279D3">
            <w:pPr>
              <w:keepNext/>
              <w:keepLines/>
              <w:spacing w:after="200" w:line="276" w:lineRule="auto"/>
              <w:jc w:val="center"/>
              <w:rPr>
                <w:szCs w:val="20"/>
              </w:rPr>
            </w:pPr>
            <w:r>
              <w:rPr>
                <w:szCs w:val="20"/>
              </w:rPr>
              <w:t>17</w:t>
            </w:r>
          </w:p>
        </w:tc>
        <w:tc>
          <w:tcPr>
            <w:tcW w:w="1134" w:type="dxa"/>
            <w:vAlign w:val="center"/>
          </w:tcPr>
          <w:p w14:paraId="48A017FC" w14:textId="77777777" w:rsidR="00016924" w:rsidRPr="00437675" w:rsidRDefault="00016924" w:rsidP="001A4CA9">
            <w:pPr>
              <w:keepNext/>
              <w:keepLines/>
              <w:spacing w:after="200" w:line="276" w:lineRule="auto"/>
              <w:jc w:val="both"/>
              <w:rPr>
                <w:szCs w:val="20"/>
              </w:rPr>
            </w:pPr>
            <w:r w:rsidRPr="00437675">
              <w:rPr>
                <w:szCs w:val="20"/>
              </w:rPr>
              <w:t>SP1,NIC*</w:t>
            </w:r>
          </w:p>
        </w:tc>
      </w:tr>
      <w:tr w:rsidR="007B3E86" w:rsidRPr="007A5EAA" w14:paraId="3169B0F9" w14:textId="77777777" w:rsidTr="009A3724">
        <w:trPr>
          <w:trHeight w:val="1642"/>
        </w:trPr>
        <w:tc>
          <w:tcPr>
            <w:tcW w:w="2138" w:type="dxa"/>
            <w:vAlign w:val="center"/>
          </w:tcPr>
          <w:p w14:paraId="0BD483C0" w14:textId="193551EF" w:rsidR="007B3E86" w:rsidRPr="00437675" w:rsidRDefault="00786802" w:rsidP="00340B91">
            <w:pPr>
              <w:keepNext/>
              <w:keepLines/>
              <w:numPr>
                <w:ilvl w:val="0"/>
                <w:numId w:val="22"/>
              </w:numPr>
              <w:spacing w:after="200" w:line="276" w:lineRule="auto"/>
              <w:jc w:val="both"/>
              <w:rPr>
                <w:szCs w:val="20"/>
              </w:rPr>
            </w:pPr>
            <w:r>
              <w:rPr>
                <w:szCs w:val="20"/>
              </w:rPr>
              <w:t xml:space="preserve">Programska oprema </w:t>
            </w:r>
            <w:r w:rsidRPr="00786802">
              <w:rPr>
                <w:sz w:val="18"/>
                <w:szCs w:val="18"/>
              </w:rPr>
              <w:t>CFRAAB48BG</w:t>
            </w:r>
          </w:p>
        </w:tc>
        <w:tc>
          <w:tcPr>
            <w:tcW w:w="4252" w:type="dxa"/>
            <w:vAlign w:val="center"/>
          </w:tcPr>
          <w:p w14:paraId="72CF0BE1" w14:textId="4DE2DA08" w:rsidR="007B3E86" w:rsidRPr="007B3E86" w:rsidRDefault="00E270E9" w:rsidP="00E279D3">
            <w:pPr>
              <w:keepNext/>
              <w:keepLines/>
              <w:spacing w:after="200" w:line="276" w:lineRule="auto"/>
              <w:rPr>
                <w:szCs w:val="20"/>
              </w:rPr>
            </w:pPr>
            <w:r w:rsidRPr="00E270E9">
              <w:rPr>
                <w:szCs w:val="20"/>
              </w:rPr>
              <w:t xml:space="preserve">Central </w:t>
            </w:r>
            <w:proofErr w:type="spellStart"/>
            <w:r w:rsidRPr="00E270E9">
              <w:rPr>
                <w:szCs w:val="20"/>
              </w:rPr>
              <w:t>Firewall</w:t>
            </w:r>
            <w:proofErr w:type="spellEnd"/>
            <w:r w:rsidRPr="00E270E9">
              <w:rPr>
                <w:szCs w:val="20"/>
              </w:rPr>
              <w:t xml:space="preserve"> </w:t>
            </w:r>
            <w:proofErr w:type="spellStart"/>
            <w:r w:rsidRPr="00E270E9">
              <w:rPr>
                <w:szCs w:val="20"/>
              </w:rPr>
              <w:t>Reporting</w:t>
            </w:r>
            <w:proofErr w:type="spellEnd"/>
            <w:r w:rsidRPr="00E270E9">
              <w:rPr>
                <w:szCs w:val="20"/>
              </w:rPr>
              <w:t xml:space="preserve"> </w:t>
            </w:r>
            <w:proofErr w:type="spellStart"/>
            <w:r w:rsidRPr="00E270E9">
              <w:rPr>
                <w:szCs w:val="20"/>
              </w:rPr>
              <w:t>Advanced</w:t>
            </w:r>
            <w:proofErr w:type="spellEnd"/>
            <w:r w:rsidRPr="00E270E9">
              <w:rPr>
                <w:szCs w:val="20"/>
              </w:rPr>
              <w:t xml:space="preserve"> - 100-999 100</w:t>
            </w:r>
            <w:r>
              <w:rPr>
                <w:szCs w:val="20"/>
              </w:rPr>
              <w:t>GB</w:t>
            </w:r>
            <w:r w:rsidRPr="00E270E9">
              <w:rPr>
                <w:szCs w:val="20"/>
              </w:rPr>
              <w:t xml:space="preserve"> </w:t>
            </w:r>
            <w:proofErr w:type="spellStart"/>
            <w:r w:rsidRPr="00E270E9">
              <w:rPr>
                <w:szCs w:val="20"/>
              </w:rPr>
              <w:t>blocks</w:t>
            </w:r>
            <w:proofErr w:type="spellEnd"/>
            <w:r w:rsidRPr="00E270E9">
              <w:rPr>
                <w:szCs w:val="20"/>
              </w:rPr>
              <w:t xml:space="preserve"> - 48 MOS - </w:t>
            </w:r>
            <w:proofErr w:type="spellStart"/>
            <w:r w:rsidRPr="00E270E9">
              <w:rPr>
                <w:szCs w:val="20"/>
              </w:rPr>
              <w:t>Renewal</w:t>
            </w:r>
            <w:proofErr w:type="spellEnd"/>
          </w:p>
        </w:tc>
        <w:tc>
          <w:tcPr>
            <w:tcW w:w="1134" w:type="dxa"/>
            <w:vAlign w:val="center"/>
          </w:tcPr>
          <w:p w14:paraId="0C079A3F" w14:textId="4BAEE827" w:rsidR="007B3E86" w:rsidRDefault="00E270E9" w:rsidP="00E279D3">
            <w:pPr>
              <w:keepNext/>
              <w:keepLines/>
              <w:spacing w:after="200" w:line="276" w:lineRule="auto"/>
              <w:jc w:val="center"/>
              <w:rPr>
                <w:szCs w:val="20"/>
              </w:rPr>
            </w:pPr>
            <w:r>
              <w:rPr>
                <w:szCs w:val="20"/>
              </w:rPr>
              <w:t>200</w:t>
            </w:r>
          </w:p>
        </w:tc>
        <w:tc>
          <w:tcPr>
            <w:tcW w:w="1134" w:type="dxa"/>
            <w:vAlign w:val="center"/>
          </w:tcPr>
          <w:p w14:paraId="1AB51EC2" w14:textId="593CF467" w:rsidR="007B3E86" w:rsidRPr="00437675" w:rsidRDefault="009A3724" w:rsidP="001A4CA9">
            <w:pPr>
              <w:keepNext/>
              <w:keepLines/>
              <w:spacing w:after="200" w:line="276" w:lineRule="auto"/>
              <w:jc w:val="both"/>
              <w:rPr>
                <w:szCs w:val="20"/>
              </w:rPr>
            </w:pPr>
            <w:r w:rsidRPr="00437675">
              <w:rPr>
                <w:szCs w:val="20"/>
              </w:rPr>
              <w:t>SP1,NIC*</w:t>
            </w:r>
          </w:p>
        </w:tc>
      </w:tr>
    </w:tbl>
    <w:p w14:paraId="5D6BB74D" w14:textId="77777777" w:rsidR="00B23EB5" w:rsidRDefault="00B23EB5" w:rsidP="005251B6">
      <w:pPr>
        <w:keepNext/>
        <w:keepLines/>
        <w:jc w:val="both"/>
        <w:rPr>
          <w:i/>
          <w:szCs w:val="20"/>
        </w:rPr>
      </w:pPr>
    </w:p>
    <w:p w14:paraId="0863F79E" w14:textId="77777777" w:rsidR="00340B91" w:rsidRPr="00340B91" w:rsidRDefault="00840B6D" w:rsidP="005251B6">
      <w:pPr>
        <w:keepNext/>
        <w:keepLines/>
        <w:jc w:val="both"/>
        <w:rPr>
          <w:i/>
          <w:szCs w:val="20"/>
        </w:rPr>
      </w:pPr>
      <w:r w:rsidRPr="007A5EAA">
        <w:rPr>
          <w:i/>
          <w:szCs w:val="20"/>
        </w:rPr>
        <w:t>*</w:t>
      </w:r>
      <w:r w:rsidR="00D0154C" w:rsidRPr="007A5EAA">
        <w:rPr>
          <w:i/>
          <w:szCs w:val="20"/>
        </w:rPr>
        <w:t xml:space="preserve"> Lokacija </w:t>
      </w:r>
      <w:r w:rsidR="00D10EE6" w:rsidRPr="007A5EAA">
        <w:rPr>
          <w:i/>
          <w:szCs w:val="20"/>
        </w:rPr>
        <w:t>„</w:t>
      </w:r>
      <w:r w:rsidR="00D43D46">
        <w:rPr>
          <w:i/>
          <w:szCs w:val="20"/>
        </w:rPr>
        <w:t>SP1</w:t>
      </w:r>
      <w:r w:rsidR="00D10EE6" w:rsidRPr="007A5EAA">
        <w:rPr>
          <w:i/>
          <w:szCs w:val="20"/>
        </w:rPr>
        <w:t xml:space="preserve">‟ se nahaja na </w:t>
      </w:r>
      <w:r w:rsidR="00D43D46">
        <w:rPr>
          <w:i/>
          <w:szCs w:val="20"/>
        </w:rPr>
        <w:t>Tržaški</w:t>
      </w:r>
      <w:r w:rsidR="00D10EE6" w:rsidRPr="007A5EAA">
        <w:rPr>
          <w:i/>
          <w:szCs w:val="20"/>
        </w:rPr>
        <w:t xml:space="preserve"> ulici </w:t>
      </w:r>
      <w:r w:rsidR="00D43D46">
        <w:rPr>
          <w:i/>
          <w:szCs w:val="20"/>
        </w:rPr>
        <w:t>21</w:t>
      </w:r>
      <w:r w:rsidR="00D10EE6" w:rsidRPr="007A5EAA">
        <w:rPr>
          <w:i/>
          <w:szCs w:val="20"/>
        </w:rPr>
        <w:t>, Ljubljana; lokacija „NIC‟ se nahaja</w:t>
      </w:r>
      <w:r w:rsidR="00C01C58">
        <w:rPr>
          <w:i/>
          <w:szCs w:val="20"/>
        </w:rPr>
        <w:t xml:space="preserve"> na Zagrebški cesti 106</w:t>
      </w:r>
      <w:r w:rsidR="00783EFD">
        <w:rPr>
          <w:i/>
          <w:szCs w:val="20"/>
        </w:rPr>
        <w:t>, Maribor</w:t>
      </w:r>
      <w:r w:rsidR="00D0154C" w:rsidRPr="007A5EAA">
        <w:rPr>
          <w:i/>
          <w:szCs w:val="20"/>
        </w:rPr>
        <w:t>.</w:t>
      </w:r>
    </w:p>
    <w:p w14:paraId="7E1F186D" w14:textId="77777777" w:rsidR="00340B91" w:rsidRDefault="00340B91" w:rsidP="005251B6">
      <w:pPr>
        <w:jc w:val="both"/>
        <w:rPr>
          <w:color w:val="000000"/>
        </w:rPr>
      </w:pPr>
    </w:p>
    <w:p w14:paraId="09F8F800" w14:textId="480937F3" w:rsidR="00783EFD" w:rsidRDefault="006706E1" w:rsidP="005251B6">
      <w:pPr>
        <w:jc w:val="both"/>
        <w:rPr>
          <w:iCs/>
          <w:color w:val="000000"/>
        </w:rPr>
      </w:pPr>
      <w:r>
        <w:rPr>
          <w:iCs/>
          <w:color w:val="000000"/>
        </w:rPr>
        <w:t>Izvajalec</w:t>
      </w:r>
      <w:r w:rsidR="00C541E9">
        <w:rPr>
          <w:iCs/>
          <w:color w:val="000000"/>
        </w:rPr>
        <w:t xml:space="preserve"> je dolžan</w:t>
      </w:r>
      <w:r w:rsidR="0060708F" w:rsidRPr="004E06F7">
        <w:rPr>
          <w:iCs/>
          <w:color w:val="000000"/>
        </w:rPr>
        <w:t xml:space="preserve"> </w:t>
      </w:r>
      <w:r w:rsidR="00E93AC0" w:rsidRPr="004E06F7">
        <w:rPr>
          <w:iCs/>
          <w:color w:val="000000"/>
        </w:rPr>
        <w:t>izvaja</w:t>
      </w:r>
      <w:r w:rsidR="00C541E9">
        <w:rPr>
          <w:iCs/>
          <w:color w:val="000000"/>
        </w:rPr>
        <w:t>ti</w:t>
      </w:r>
      <w:r w:rsidR="00E93AC0" w:rsidRPr="004E06F7">
        <w:rPr>
          <w:iCs/>
          <w:color w:val="000000"/>
        </w:rPr>
        <w:t xml:space="preserve"> podporo</w:t>
      </w:r>
      <w:r w:rsidR="000D450E" w:rsidRPr="004E06F7">
        <w:rPr>
          <w:iCs/>
          <w:color w:val="000000"/>
        </w:rPr>
        <w:t xml:space="preserve"> za </w:t>
      </w:r>
      <w:r w:rsidR="00CE7E6C">
        <w:rPr>
          <w:iCs/>
          <w:color w:val="000000"/>
        </w:rPr>
        <w:t>programsko</w:t>
      </w:r>
      <w:r w:rsidR="00CE7E6C" w:rsidRPr="004E06F7">
        <w:rPr>
          <w:iCs/>
          <w:color w:val="000000"/>
        </w:rPr>
        <w:t xml:space="preserve"> </w:t>
      </w:r>
      <w:r w:rsidR="000D450E" w:rsidRPr="004E06F7">
        <w:rPr>
          <w:iCs/>
          <w:color w:val="000000"/>
        </w:rPr>
        <w:t>opremo</w:t>
      </w:r>
      <w:r w:rsidR="00CE7E6C">
        <w:rPr>
          <w:iCs/>
          <w:color w:val="000000"/>
        </w:rPr>
        <w:t xml:space="preserve"> skladno z zahtevami,</w:t>
      </w:r>
      <w:r w:rsidR="0012705C">
        <w:rPr>
          <w:iCs/>
          <w:color w:val="000000"/>
        </w:rPr>
        <w:t xml:space="preserve"> ki</w:t>
      </w:r>
      <w:r w:rsidR="00E93AC0" w:rsidRPr="004E06F7">
        <w:rPr>
          <w:iCs/>
          <w:color w:val="000000"/>
        </w:rPr>
        <w:t xml:space="preserve"> </w:t>
      </w:r>
      <w:r w:rsidR="006141A4">
        <w:rPr>
          <w:iCs/>
          <w:color w:val="000000"/>
        </w:rPr>
        <w:t xml:space="preserve">so </w:t>
      </w:r>
      <w:r w:rsidR="00E93AC0" w:rsidRPr="004E06F7">
        <w:rPr>
          <w:iCs/>
          <w:color w:val="000000"/>
        </w:rPr>
        <w:t>naveden</w:t>
      </w:r>
      <w:r w:rsidR="006141A4">
        <w:rPr>
          <w:iCs/>
          <w:color w:val="000000"/>
        </w:rPr>
        <w:t>e</w:t>
      </w:r>
      <w:r w:rsidR="00E93AC0" w:rsidRPr="004E06F7">
        <w:rPr>
          <w:iCs/>
          <w:color w:val="000000"/>
        </w:rPr>
        <w:t xml:space="preserve"> v tabeli</w:t>
      </w:r>
      <w:r w:rsidR="000D450E" w:rsidRPr="004E06F7">
        <w:rPr>
          <w:iCs/>
          <w:color w:val="000000"/>
        </w:rPr>
        <w:t xml:space="preserve"> </w:t>
      </w:r>
      <w:r w:rsidR="00CD10F7">
        <w:rPr>
          <w:iCs/>
          <w:color w:val="000000"/>
        </w:rPr>
        <w:t>Splošne zahteve.</w:t>
      </w:r>
    </w:p>
    <w:p w14:paraId="2F4EC8C8" w14:textId="77777777" w:rsidR="00B23EB5" w:rsidRDefault="00B23EB5" w:rsidP="005251B6">
      <w:pPr>
        <w:jc w:val="both"/>
        <w:rPr>
          <w:iCs/>
          <w:color w:val="000000"/>
        </w:rPr>
      </w:pPr>
    </w:p>
    <w:p w14:paraId="7C795DA5" w14:textId="6E34F921" w:rsidR="00B23EB5" w:rsidRPr="00B23EB5" w:rsidRDefault="006141A4" w:rsidP="00B23EB5">
      <w:pPr>
        <w:keepNext/>
        <w:jc w:val="both"/>
        <w:rPr>
          <w:rFonts w:ascii="Calibri" w:hAnsi="Calibri" w:cs="Calibri"/>
          <w:szCs w:val="22"/>
          <w:lang w:eastAsia="en-US"/>
        </w:rPr>
      </w:pPr>
      <w:r w:rsidRPr="00376B39">
        <w:t>Oprem</w:t>
      </w:r>
      <w:r w:rsidR="00913E9F" w:rsidRPr="00376B39">
        <w:t>a</w:t>
      </w:r>
      <w:r w:rsidRPr="00376B39">
        <w:t xml:space="preserve">, ki jo ponudi </w:t>
      </w:r>
      <w:r w:rsidR="006706E1">
        <w:t>Izvajalec</w:t>
      </w:r>
      <w:r w:rsidR="00B23EB5" w:rsidRPr="00376B39">
        <w:t>, mora biti v celoti združljiva z obstoječo opremo naročnika</w:t>
      </w:r>
      <w:r w:rsidRPr="00376B39">
        <w:t xml:space="preserve"> na komunikacijski poti (delilnik bremena in požarna pregrada)</w:t>
      </w:r>
      <w:r w:rsidR="00913E9F" w:rsidRPr="00376B39">
        <w:t>, na način kot izhaja iz poglavja pogoji in zahteve za licenčno opremo sistema posredniških strežnikov</w:t>
      </w:r>
      <w:r w:rsidR="00B23EB5" w:rsidRPr="00376B39">
        <w:t>. Vse morebitne prilagoditve opreme, ki bodo potrebne za delovanje celotne komunikacijske poti (prometnega</w:t>
      </w:r>
      <w:r w:rsidR="00B23EB5" w:rsidRPr="00B23EB5">
        <w:t xml:space="preserve"> toka) so na strani </w:t>
      </w:r>
      <w:r w:rsidR="006706E1">
        <w:t>izvajalca</w:t>
      </w:r>
      <w:r w:rsidR="00B23EB5" w:rsidRPr="00B23EB5">
        <w:t xml:space="preserve"> in sodijo v obseg nalog </w:t>
      </w:r>
      <w:r w:rsidR="006706E1">
        <w:t>izvajalca</w:t>
      </w:r>
      <w:r w:rsidR="00B23EB5" w:rsidRPr="00B23EB5">
        <w:t>.</w:t>
      </w:r>
    </w:p>
    <w:p w14:paraId="570A7D99" w14:textId="77777777" w:rsidR="00B94826" w:rsidRPr="004E06F7" w:rsidRDefault="00B94826" w:rsidP="005251B6">
      <w:pPr>
        <w:jc w:val="both"/>
        <w:rPr>
          <w:iCs/>
          <w:color w:val="000000"/>
        </w:rPr>
      </w:pPr>
    </w:p>
    <w:p w14:paraId="48813DC2" w14:textId="77777777" w:rsidR="001336C3" w:rsidRDefault="001336C3" w:rsidP="001336C3">
      <w:pPr>
        <w:keepNext/>
        <w:keepLines/>
        <w:spacing w:line="240" w:lineRule="auto"/>
        <w:jc w:val="both"/>
        <w:rPr>
          <w:b/>
          <w:szCs w:val="20"/>
          <w:u w:val="single"/>
        </w:rPr>
      </w:pPr>
      <w:r w:rsidRPr="00383933">
        <w:rPr>
          <w:b/>
          <w:szCs w:val="20"/>
          <w:u w:val="single"/>
        </w:rPr>
        <w:t>Pogoji in zahteve za licenčn</w:t>
      </w:r>
      <w:r w:rsidR="00D359ED">
        <w:rPr>
          <w:b/>
          <w:szCs w:val="20"/>
          <w:u w:val="single"/>
        </w:rPr>
        <w:t>o</w:t>
      </w:r>
      <w:r w:rsidRPr="00383933">
        <w:rPr>
          <w:b/>
          <w:szCs w:val="20"/>
          <w:u w:val="single"/>
        </w:rPr>
        <w:t xml:space="preserve"> oprem</w:t>
      </w:r>
      <w:r w:rsidR="00D359ED">
        <w:rPr>
          <w:b/>
          <w:szCs w:val="20"/>
          <w:u w:val="single"/>
        </w:rPr>
        <w:t>o</w:t>
      </w:r>
      <w:r w:rsidRPr="00383933">
        <w:rPr>
          <w:b/>
          <w:szCs w:val="20"/>
          <w:u w:val="single"/>
        </w:rPr>
        <w:t xml:space="preserve"> </w:t>
      </w:r>
      <w:bookmarkStart w:id="0" w:name="_Hlk112831625"/>
      <w:r>
        <w:rPr>
          <w:b/>
          <w:szCs w:val="20"/>
          <w:u w:val="single"/>
        </w:rPr>
        <w:t>sistema posredniških strežnikov</w:t>
      </w:r>
      <w:bookmarkEnd w:id="0"/>
    </w:p>
    <w:p w14:paraId="212B19E3" w14:textId="77777777" w:rsidR="001336C3" w:rsidRDefault="001336C3" w:rsidP="001336C3">
      <w:pPr>
        <w:keepNext/>
        <w:keepLines/>
        <w:spacing w:line="240" w:lineRule="auto"/>
        <w:jc w:val="both"/>
        <w:rPr>
          <w:b/>
          <w:szCs w:val="20"/>
          <w:u w:val="single"/>
        </w:rPr>
      </w:pPr>
    </w:p>
    <w:p w14:paraId="0D8CEE36" w14:textId="77777777" w:rsidR="001336C3" w:rsidRDefault="00D359ED" w:rsidP="001336C3">
      <w:pPr>
        <w:keepNext/>
        <w:keepLines/>
        <w:spacing w:line="240" w:lineRule="auto"/>
        <w:jc w:val="both"/>
        <w:rPr>
          <w:bCs/>
          <w:szCs w:val="20"/>
        </w:rPr>
      </w:pPr>
      <w:r>
        <w:rPr>
          <w:bCs/>
          <w:szCs w:val="20"/>
        </w:rPr>
        <w:t>L</w:t>
      </w:r>
      <w:r w:rsidR="001336C3">
        <w:rPr>
          <w:bCs/>
          <w:szCs w:val="20"/>
        </w:rPr>
        <w:t xml:space="preserve">icenčna oprema mora naročniku zagotavljati naslednje: </w:t>
      </w:r>
    </w:p>
    <w:p w14:paraId="729B51CD" w14:textId="77777777" w:rsidR="001336C3" w:rsidRDefault="001336C3" w:rsidP="001336C3">
      <w:pPr>
        <w:keepNext/>
        <w:keepLines/>
        <w:spacing w:line="240" w:lineRule="auto"/>
        <w:jc w:val="both"/>
        <w:rPr>
          <w:bCs/>
          <w:szCs w:val="20"/>
        </w:rPr>
      </w:pPr>
    </w:p>
    <w:p w14:paraId="4B9E0A8D" w14:textId="77777777" w:rsidR="001336C3" w:rsidRDefault="001336C3" w:rsidP="001336C3">
      <w:pPr>
        <w:widowControl/>
        <w:numPr>
          <w:ilvl w:val="0"/>
          <w:numId w:val="25"/>
        </w:numPr>
        <w:suppressAutoHyphens w:val="0"/>
        <w:spacing w:after="160" w:line="259" w:lineRule="auto"/>
        <w:rPr>
          <w:szCs w:val="20"/>
        </w:rPr>
      </w:pPr>
      <w:r w:rsidRPr="001336C3">
        <w:rPr>
          <w:szCs w:val="20"/>
        </w:rPr>
        <w:t>Enostavno upravljanje sistema preko grafične konzole (GUI) na podlagi spletnega vmesnika, ki ga zaženemo preko spletnega brskalnika (</w:t>
      </w:r>
      <w:proofErr w:type="spellStart"/>
      <w:r w:rsidRPr="001336C3">
        <w:rPr>
          <w:szCs w:val="20"/>
        </w:rPr>
        <w:t>Edge</w:t>
      </w:r>
      <w:proofErr w:type="spellEnd"/>
      <w:r w:rsidRPr="001336C3">
        <w:rPr>
          <w:szCs w:val="20"/>
        </w:rPr>
        <w:t xml:space="preserve">, </w:t>
      </w:r>
      <w:proofErr w:type="spellStart"/>
      <w:r w:rsidRPr="001336C3">
        <w:rPr>
          <w:szCs w:val="20"/>
        </w:rPr>
        <w:t>Mozilla</w:t>
      </w:r>
      <w:proofErr w:type="spellEnd"/>
      <w:r w:rsidRPr="001336C3">
        <w:rPr>
          <w:szCs w:val="20"/>
        </w:rPr>
        <w:t xml:space="preserve"> Firefox, </w:t>
      </w:r>
      <w:proofErr w:type="spellStart"/>
      <w:r w:rsidRPr="001336C3">
        <w:rPr>
          <w:szCs w:val="20"/>
        </w:rPr>
        <w:t>Opera,ipd</w:t>
      </w:r>
      <w:proofErr w:type="spellEnd"/>
      <w:r w:rsidRPr="001336C3">
        <w:rPr>
          <w:szCs w:val="20"/>
        </w:rPr>
        <w:t>.)</w:t>
      </w:r>
      <w:r w:rsidR="00923159">
        <w:rPr>
          <w:szCs w:val="20"/>
        </w:rPr>
        <w:t>;</w:t>
      </w:r>
    </w:p>
    <w:p w14:paraId="09079E6A"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Namestitev v virtualni sistem pri naročniku (</w:t>
      </w:r>
      <w:proofErr w:type="spellStart"/>
      <w:r w:rsidRPr="00923159">
        <w:rPr>
          <w:szCs w:val="20"/>
        </w:rPr>
        <w:t>vmware</w:t>
      </w:r>
      <w:proofErr w:type="spellEnd"/>
      <w:r w:rsidRPr="00923159">
        <w:rPr>
          <w:szCs w:val="20"/>
        </w:rPr>
        <w:t>)</w:t>
      </w:r>
      <w:r>
        <w:rPr>
          <w:szCs w:val="20"/>
        </w:rPr>
        <w:t>;</w:t>
      </w:r>
    </w:p>
    <w:p w14:paraId="0454FE29"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lastRenderedPageBreak/>
        <w:t>Poenoteno upravljanje virtualnih instanc (vedno končno število)</w:t>
      </w:r>
      <w:r>
        <w:rPr>
          <w:szCs w:val="20"/>
        </w:rPr>
        <w:t>;</w:t>
      </w:r>
    </w:p>
    <w:p w14:paraId="4BA72078" w14:textId="77777777" w:rsidR="00923159" w:rsidRPr="00923159" w:rsidRDefault="00923159" w:rsidP="00923159">
      <w:pPr>
        <w:widowControl/>
        <w:numPr>
          <w:ilvl w:val="0"/>
          <w:numId w:val="25"/>
        </w:numPr>
        <w:suppressAutoHyphens w:val="0"/>
        <w:spacing w:after="160" w:line="259" w:lineRule="auto"/>
        <w:rPr>
          <w:szCs w:val="20"/>
        </w:rPr>
      </w:pPr>
      <w:r>
        <w:rPr>
          <w:szCs w:val="20"/>
        </w:rPr>
        <w:t>N</w:t>
      </w:r>
      <w:r w:rsidRPr="00923159">
        <w:rPr>
          <w:szCs w:val="20"/>
        </w:rPr>
        <w:t>adzor vseh parametrov (</w:t>
      </w:r>
      <w:proofErr w:type="spellStart"/>
      <w:r w:rsidRPr="00923159">
        <w:rPr>
          <w:szCs w:val="20"/>
        </w:rPr>
        <w:t>hdd</w:t>
      </w:r>
      <w:proofErr w:type="spellEnd"/>
      <w:r w:rsidRPr="00923159">
        <w:rPr>
          <w:szCs w:val="20"/>
        </w:rPr>
        <w:t xml:space="preserve">, </w:t>
      </w:r>
      <w:proofErr w:type="spellStart"/>
      <w:r w:rsidRPr="00923159">
        <w:rPr>
          <w:szCs w:val="20"/>
        </w:rPr>
        <w:t>cpu</w:t>
      </w:r>
      <w:proofErr w:type="spellEnd"/>
      <w:r w:rsidRPr="00923159">
        <w:rPr>
          <w:szCs w:val="20"/>
        </w:rPr>
        <w:t>, ram) na nivoju virtualnega sistema</w:t>
      </w:r>
    </w:p>
    <w:p w14:paraId="6595708F"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Posredovanje uporabniških zahtev pri dostopih do interneta čez en IP naslov</w:t>
      </w:r>
      <w:r>
        <w:rPr>
          <w:szCs w:val="20"/>
        </w:rPr>
        <w:t>;</w:t>
      </w:r>
    </w:p>
    <w:p w14:paraId="310C1D67"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Beleženje spletnih aktivnosti uporabnikov (dostopov)</w:t>
      </w:r>
      <w:r>
        <w:rPr>
          <w:szCs w:val="20"/>
        </w:rPr>
        <w:t>;</w:t>
      </w:r>
    </w:p>
    <w:p w14:paraId="38D0D122"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Liste za dostop do interneta s pomočjo katerih lahko nadziramo dostope po skupinah ali uporabnikih</w:t>
      </w:r>
      <w:r>
        <w:rPr>
          <w:szCs w:val="20"/>
        </w:rPr>
        <w:t>;</w:t>
      </w:r>
    </w:p>
    <w:p w14:paraId="3DF3E197"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Beleženje evidenc dostopov z namenom opazovanja neskladnosti pri dostopih</w:t>
      </w:r>
      <w:r>
        <w:rPr>
          <w:szCs w:val="20"/>
        </w:rPr>
        <w:t>;</w:t>
      </w:r>
    </w:p>
    <w:p w14:paraId="50222855"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Sposobnost obdelovanja najmanj 10.000 zahtevkov na sekundo na posamezen strežnik</w:t>
      </w:r>
      <w:r>
        <w:rPr>
          <w:szCs w:val="20"/>
        </w:rPr>
        <w:t>;</w:t>
      </w:r>
    </w:p>
    <w:p w14:paraId="497233D9"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Dostop do interneta</w:t>
      </w:r>
      <w:r>
        <w:rPr>
          <w:szCs w:val="20"/>
        </w:rPr>
        <w:t xml:space="preserve"> skupno (oba sistema)</w:t>
      </w:r>
      <w:r w:rsidRPr="00923159">
        <w:rPr>
          <w:szCs w:val="20"/>
        </w:rPr>
        <w:t xml:space="preserve"> </w:t>
      </w:r>
      <w:r>
        <w:rPr>
          <w:szCs w:val="20"/>
        </w:rPr>
        <w:t>3</w:t>
      </w:r>
      <w:r w:rsidR="00A91B0E">
        <w:rPr>
          <w:szCs w:val="20"/>
        </w:rPr>
        <w:t>4</w:t>
      </w:r>
      <w:r w:rsidRPr="00923159">
        <w:rPr>
          <w:szCs w:val="20"/>
        </w:rPr>
        <w:t>.000 ne-vzdrževanim IP (v4) odjemalcem v omrežju</w:t>
      </w:r>
      <w:r>
        <w:rPr>
          <w:szCs w:val="20"/>
        </w:rPr>
        <w:t>;</w:t>
      </w:r>
    </w:p>
    <w:p w14:paraId="3D3BE60C" w14:textId="77777777" w:rsidR="00923159" w:rsidRDefault="00923159" w:rsidP="00923159">
      <w:pPr>
        <w:widowControl/>
        <w:numPr>
          <w:ilvl w:val="0"/>
          <w:numId w:val="25"/>
        </w:numPr>
        <w:suppressAutoHyphens w:val="0"/>
        <w:spacing w:after="160" w:line="259" w:lineRule="auto"/>
        <w:rPr>
          <w:szCs w:val="20"/>
        </w:rPr>
      </w:pPr>
      <w:r w:rsidRPr="00923159">
        <w:rPr>
          <w:szCs w:val="20"/>
        </w:rPr>
        <w:t xml:space="preserve">Omejevanje vrat za http in </w:t>
      </w:r>
      <w:proofErr w:type="spellStart"/>
      <w:r w:rsidRPr="00923159">
        <w:rPr>
          <w:szCs w:val="20"/>
        </w:rPr>
        <w:t>https</w:t>
      </w:r>
      <w:proofErr w:type="spellEnd"/>
      <w:r w:rsidRPr="00923159">
        <w:rPr>
          <w:szCs w:val="20"/>
        </w:rPr>
        <w:t xml:space="preserve"> spletne dostope</w:t>
      </w:r>
      <w:r>
        <w:rPr>
          <w:szCs w:val="20"/>
        </w:rPr>
        <w:t>;</w:t>
      </w:r>
    </w:p>
    <w:p w14:paraId="3DF52883" w14:textId="77777777" w:rsidR="00437675" w:rsidRDefault="00437675" w:rsidP="00437675">
      <w:pPr>
        <w:numPr>
          <w:ilvl w:val="0"/>
          <w:numId w:val="25"/>
        </w:numPr>
        <w:rPr>
          <w:rFonts w:ascii="Calibri" w:hAnsi="Calibri" w:cs="Calibri"/>
          <w:szCs w:val="22"/>
          <w:lang w:eastAsia="sl-SI"/>
        </w:rPr>
      </w:pPr>
      <w:r>
        <w:t>Možnost omejevanja dostopa glede na:</w:t>
      </w:r>
    </w:p>
    <w:p w14:paraId="011FEE61" w14:textId="77777777" w:rsidR="00437675" w:rsidRDefault="00437675" w:rsidP="00437675">
      <w:pPr>
        <w:ind w:left="720"/>
      </w:pPr>
      <w:r>
        <w:t>- kategorizacijo spletne strani (url kategorija)</w:t>
      </w:r>
    </w:p>
    <w:p w14:paraId="4108A8F9" w14:textId="77777777" w:rsidR="00437675" w:rsidRDefault="00437675" w:rsidP="00437675">
      <w:pPr>
        <w:ind w:left="720"/>
      </w:pPr>
      <w:r>
        <w:t>- domeno, IP naslov ali omrežje</w:t>
      </w:r>
    </w:p>
    <w:p w14:paraId="044738F8" w14:textId="77777777" w:rsidR="00437675" w:rsidRDefault="00437675" w:rsidP="00437675">
      <w:pPr>
        <w:ind w:left="720"/>
      </w:pPr>
      <w:r>
        <w:t>- tip uporabljene aplikacije (nadzor na uporabljeno aplikacijo)</w:t>
      </w:r>
    </w:p>
    <w:p w14:paraId="3B613F3C" w14:textId="77777777" w:rsidR="00437675" w:rsidRDefault="00437675" w:rsidP="00437675">
      <w:pPr>
        <w:numPr>
          <w:ilvl w:val="0"/>
          <w:numId w:val="25"/>
        </w:numPr>
        <w:rPr>
          <w:rFonts w:ascii="Calibri" w:hAnsi="Calibri" w:cs="Calibri"/>
          <w:szCs w:val="22"/>
          <w:lang w:eastAsia="sl-SI"/>
        </w:rPr>
      </w:pPr>
      <w:r>
        <w:t>Možnost omejevanje hitrosti prenosa podatkov oziroma zagotavljanje zahtevane pasovne širine (</w:t>
      </w:r>
      <w:proofErr w:type="spellStart"/>
      <w:r>
        <w:t>Qos</w:t>
      </w:r>
      <w:proofErr w:type="spellEnd"/>
      <w:r>
        <w:t xml:space="preserve">) za: </w:t>
      </w:r>
    </w:p>
    <w:p w14:paraId="1CC3C308" w14:textId="77777777" w:rsidR="00437675" w:rsidRDefault="00437675" w:rsidP="00437675">
      <w:pPr>
        <w:ind w:left="720"/>
      </w:pPr>
      <w:r>
        <w:t>- posamezne url kategorije</w:t>
      </w:r>
    </w:p>
    <w:p w14:paraId="1D1DC268" w14:textId="77777777" w:rsidR="00437675" w:rsidRDefault="00437675" w:rsidP="00437675">
      <w:pPr>
        <w:ind w:left="720"/>
      </w:pPr>
      <w:r>
        <w:t>- domene, IP naslov ali omrežje</w:t>
      </w:r>
    </w:p>
    <w:p w14:paraId="19B7C19C" w14:textId="77777777" w:rsidR="00437675" w:rsidRDefault="00437675" w:rsidP="00437675">
      <w:pPr>
        <w:ind w:left="720"/>
      </w:pPr>
      <w:r>
        <w:t>- tip uporabljene aplikacije</w:t>
      </w:r>
    </w:p>
    <w:p w14:paraId="398B4F7F" w14:textId="77777777" w:rsidR="00437675" w:rsidRPr="00437675" w:rsidRDefault="00437675" w:rsidP="00923159">
      <w:pPr>
        <w:widowControl/>
        <w:numPr>
          <w:ilvl w:val="0"/>
          <w:numId w:val="25"/>
        </w:numPr>
        <w:suppressAutoHyphens w:val="0"/>
        <w:spacing w:after="160" w:line="259" w:lineRule="auto"/>
        <w:rPr>
          <w:szCs w:val="20"/>
        </w:rPr>
      </w:pPr>
      <w:r>
        <w:t>Možnost ročne ali avtomatizirane klasifikacije in blokade posamezne spletne strani (url ali IP) ali domene;</w:t>
      </w:r>
    </w:p>
    <w:p w14:paraId="30757C1A" w14:textId="77777777" w:rsidR="00437675" w:rsidRPr="00437675" w:rsidRDefault="00437675" w:rsidP="00923159">
      <w:pPr>
        <w:widowControl/>
        <w:numPr>
          <w:ilvl w:val="0"/>
          <w:numId w:val="25"/>
        </w:numPr>
        <w:suppressAutoHyphens w:val="0"/>
        <w:spacing w:after="160" w:line="259" w:lineRule="auto"/>
        <w:rPr>
          <w:szCs w:val="20"/>
        </w:rPr>
      </w:pPr>
      <w:proofErr w:type="spellStart"/>
      <w:r>
        <w:t>Antivirusno</w:t>
      </w:r>
      <w:proofErr w:type="spellEnd"/>
      <w:r>
        <w:t xml:space="preserve"> in </w:t>
      </w:r>
      <w:proofErr w:type="spellStart"/>
      <w:r>
        <w:t>anti-malware</w:t>
      </w:r>
      <w:proofErr w:type="spellEnd"/>
      <w:r>
        <w:t xml:space="preserve"> pregledovanje spletnega prometa;</w:t>
      </w:r>
    </w:p>
    <w:p w14:paraId="2626B76E" w14:textId="77777777" w:rsidR="00437675" w:rsidRPr="00437675" w:rsidRDefault="00437675" w:rsidP="00437675">
      <w:pPr>
        <w:widowControl/>
        <w:numPr>
          <w:ilvl w:val="0"/>
          <w:numId w:val="25"/>
        </w:numPr>
        <w:suppressAutoHyphens w:val="0"/>
        <w:spacing w:after="160" w:line="259" w:lineRule="auto"/>
        <w:rPr>
          <w:szCs w:val="20"/>
        </w:rPr>
      </w:pPr>
      <w:r>
        <w:t xml:space="preserve">Možnost filtriranja aktivnih vsebin (ActiveX, </w:t>
      </w:r>
      <w:proofErr w:type="spellStart"/>
      <w:r>
        <w:t>JavaScript</w:t>
      </w:r>
      <w:proofErr w:type="spellEnd"/>
      <w:r>
        <w:t xml:space="preserve">, </w:t>
      </w:r>
      <w:proofErr w:type="spellStart"/>
      <w:r>
        <w:t>VBasic</w:t>
      </w:r>
      <w:proofErr w:type="spellEnd"/>
      <w:r>
        <w:t>..);</w:t>
      </w:r>
    </w:p>
    <w:p w14:paraId="3657C377"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Postavitev sistema posredniških strežnikov v načinu, kjer si IP odjemalci vnesejo spletni posrednik proxy.gov.si:80 za neposreden dostop do interneta</w:t>
      </w:r>
      <w:r>
        <w:rPr>
          <w:szCs w:val="20"/>
        </w:rPr>
        <w:t>;</w:t>
      </w:r>
    </w:p>
    <w:p w14:paraId="5FF2712A" w14:textId="77777777" w:rsidR="00923159" w:rsidRDefault="00923159" w:rsidP="00923159">
      <w:pPr>
        <w:widowControl/>
        <w:numPr>
          <w:ilvl w:val="0"/>
          <w:numId w:val="25"/>
        </w:numPr>
        <w:suppressAutoHyphens w:val="0"/>
        <w:spacing w:after="160" w:line="259" w:lineRule="auto"/>
        <w:rPr>
          <w:szCs w:val="20"/>
        </w:rPr>
      </w:pPr>
      <w:r w:rsidRPr="00923159">
        <w:rPr>
          <w:szCs w:val="20"/>
        </w:rPr>
        <w:t>Izdelavo lastnih analiz in poročil spletnih dostopov vsaj za obdobje 14 koledarskih dni nazaj</w:t>
      </w:r>
      <w:r>
        <w:rPr>
          <w:szCs w:val="20"/>
        </w:rPr>
        <w:t>;</w:t>
      </w:r>
    </w:p>
    <w:p w14:paraId="72EC364A" w14:textId="77777777" w:rsidR="00437675" w:rsidRDefault="00437675" w:rsidP="00437675">
      <w:pPr>
        <w:numPr>
          <w:ilvl w:val="0"/>
          <w:numId w:val="25"/>
        </w:numPr>
        <w:rPr>
          <w:rFonts w:ascii="Calibri" w:hAnsi="Calibri" w:cs="Calibri"/>
          <w:szCs w:val="22"/>
          <w:lang w:eastAsia="sl-SI"/>
        </w:rPr>
      </w:pPr>
      <w:r>
        <w:t>Možnost preverjanje (</w:t>
      </w:r>
      <w:proofErr w:type="spellStart"/>
      <w:r>
        <w:t>dekripcija</w:t>
      </w:r>
      <w:proofErr w:type="spellEnd"/>
      <w:r>
        <w:t xml:space="preserve">) </w:t>
      </w:r>
      <w:proofErr w:type="spellStart"/>
      <w:r>
        <w:t>kriptiranega</w:t>
      </w:r>
      <w:proofErr w:type="spellEnd"/>
      <w:r>
        <w:t xml:space="preserve"> prometa (</w:t>
      </w:r>
      <w:proofErr w:type="spellStart"/>
      <w:r>
        <w:t>https</w:t>
      </w:r>
      <w:proofErr w:type="spellEnd"/>
      <w:r>
        <w:t>) za namene pregledovanja zlonamerne programske kode;</w:t>
      </w:r>
    </w:p>
    <w:p w14:paraId="6AEBB382" w14:textId="77777777" w:rsidR="00437675" w:rsidRPr="00923159" w:rsidRDefault="00437675" w:rsidP="00923159">
      <w:pPr>
        <w:widowControl/>
        <w:numPr>
          <w:ilvl w:val="0"/>
          <w:numId w:val="25"/>
        </w:numPr>
        <w:suppressAutoHyphens w:val="0"/>
        <w:spacing w:after="160" w:line="259" w:lineRule="auto"/>
        <w:rPr>
          <w:szCs w:val="20"/>
        </w:rPr>
      </w:pPr>
      <w:r>
        <w:t xml:space="preserve">Možnost integracije z aktivnim imenikom in samodejna </w:t>
      </w:r>
      <w:proofErr w:type="spellStart"/>
      <w:r>
        <w:t>avtentikacija</w:t>
      </w:r>
      <w:proofErr w:type="spellEnd"/>
      <w:r>
        <w:t xml:space="preserve"> uporabnikov;</w:t>
      </w:r>
    </w:p>
    <w:p w14:paraId="6F528187"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Politiko kategorizacije spletnih strani</w:t>
      </w:r>
      <w:r>
        <w:rPr>
          <w:szCs w:val="20"/>
        </w:rPr>
        <w:t>;</w:t>
      </w:r>
    </w:p>
    <w:p w14:paraId="4B400942" w14:textId="77777777" w:rsidR="00923159" w:rsidRDefault="00923159" w:rsidP="00923159">
      <w:pPr>
        <w:widowControl/>
        <w:numPr>
          <w:ilvl w:val="0"/>
          <w:numId w:val="25"/>
        </w:numPr>
        <w:suppressAutoHyphens w:val="0"/>
        <w:spacing w:after="160" w:line="259" w:lineRule="auto"/>
        <w:rPr>
          <w:szCs w:val="20"/>
        </w:rPr>
      </w:pPr>
      <w:r w:rsidRPr="00923159">
        <w:rPr>
          <w:szCs w:val="20"/>
        </w:rPr>
        <w:t>Politiko kategorizacije spletnih aplikacij</w:t>
      </w:r>
      <w:r>
        <w:rPr>
          <w:szCs w:val="20"/>
        </w:rPr>
        <w:t>;</w:t>
      </w:r>
    </w:p>
    <w:p w14:paraId="72B0147F" w14:textId="77777777" w:rsidR="008B3ABB" w:rsidRDefault="008B3ABB" w:rsidP="008B3ABB">
      <w:pPr>
        <w:numPr>
          <w:ilvl w:val="0"/>
          <w:numId w:val="25"/>
        </w:numPr>
        <w:spacing w:after="160" w:line="256" w:lineRule="auto"/>
        <w:rPr>
          <w:szCs w:val="20"/>
        </w:rPr>
      </w:pPr>
      <w:r>
        <w:rPr>
          <w:szCs w:val="20"/>
        </w:rPr>
        <w:t xml:space="preserve">Politiko identifikacije in preprečevanja aplikacij kot tudi </w:t>
      </w:r>
      <w:proofErr w:type="spellStart"/>
      <w:r>
        <w:rPr>
          <w:szCs w:val="20"/>
        </w:rPr>
        <w:t>mikro</w:t>
      </w:r>
      <w:proofErr w:type="spellEnd"/>
      <w:r>
        <w:rPr>
          <w:szCs w:val="20"/>
        </w:rPr>
        <w:t xml:space="preserve"> aplikacij;</w:t>
      </w:r>
    </w:p>
    <w:p w14:paraId="680F3F13"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Podpora za IPv6 odjemalce v omrežju in omogočena običajna spletna dosegljivost preko IPv6 protokola na zunanjem vmesniku posameznega posredniškega strežnika</w:t>
      </w:r>
      <w:r>
        <w:rPr>
          <w:szCs w:val="20"/>
        </w:rPr>
        <w:t>;</w:t>
      </w:r>
    </w:p>
    <w:p w14:paraId="2BF3AE52"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Izdelavo varnostnih kopij politik</w:t>
      </w:r>
      <w:r>
        <w:rPr>
          <w:szCs w:val="20"/>
        </w:rPr>
        <w:t>;</w:t>
      </w:r>
    </w:p>
    <w:p w14:paraId="3E734147"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Izdelavno lastnih sporočil IP odjemalcem v omrežju pri katerih se odkrije neskladnost dostopanja do spletnih vsebin</w:t>
      </w:r>
      <w:r>
        <w:rPr>
          <w:szCs w:val="20"/>
        </w:rPr>
        <w:t>;</w:t>
      </w:r>
    </w:p>
    <w:p w14:paraId="669C1130"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lastRenderedPageBreak/>
        <w:t>Visoka razpoložljivost sistema mora biti omogočena</w:t>
      </w:r>
      <w:r w:rsidR="00926CC0">
        <w:rPr>
          <w:szCs w:val="20"/>
        </w:rPr>
        <w:t xml:space="preserve"> z</w:t>
      </w:r>
      <w:r w:rsidRPr="00923159">
        <w:rPr>
          <w:szCs w:val="20"/>
        </w:rPr>
        <w:t xml:space="preserve"> zunanjim delilnikom bremena</w:t>
      </w:r>
      <w:r w:rsidR="00926CC0">
        <w:rPr>
          <w:szCs w:val="20"/>
        </w:rPr>
        <w:t xml:space="preserve"> glede na arhitekturo v omrežju</w:t>
      </w:r>
      <w:r>
        <w:rPr>
          <w:szCs w:val="20"/>
        </w:rPr>
        <w:t>;</w:t>
      </w:r>
    </w:p>
    <w:p w14:paraId="0C4C5AD2"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v vsakem trenutku izkazovati količino istočasno prisotnih IP odjemalcev in skupno količino IP odjemalcev v istem dnevu</w:t>
      </w:r>
      <w:r>
        <w:rPr>
          <w:szCs w:val="20"/>
        </w:rPr>
        <w:t>;</w:t>
      </w:r>
    </w:p>
    <w:p w14:paraId="6844F1D8"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v vsakem trenutku izkazovati trenutno obremenitev sistem v ustreznih enotah</w:t>
      </w:r>
      <w:r>
        <w:rPr>
          <w:szCs w:val="20"/>
        </w:rPr>
        <w:t>;</w:t>
      </w:r>
    </w:p>
    <w:p w14:paraId="37FED737"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v vsakem trenutku izkazovati število neskladnih ali okuženih IP odjemalcev, ki so poskušali dosegati neprimerno vsebino</w:t>
      </w:r>
      <w:r>
        <w:rPr>
          <w:szCs w:val="20"/>
        </w:rPr>
        <w:t>;</w:t>
      </w:r>
    </w:p>
    <w:p w14:paraId="46933A76" w14:textId="12DA7094" w:rsid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omogočati posredovanje dnevniških zapisov v centralni sistem za obdelavo dnevniških zapisov (</w:t>
      </w:r>
      <w:proofErr w:type="spellStart"/>
      <w:r w:rsidRPr="00923159">
        <w:rPr>
          <w:szCs w:val="20"/>
        </w:rPr>
        <w:t>Siem</w:t>
      </w:r>
      <w:proofErr w:type="spellEnd"/>
      <w:r>
        <w:rPr>
          <w:szCs w:val="20"/>
        </w:rPr>
        <w:t>,</w:t>
      </w:r>
      <w:r w:rsidR="003A6523">
        <w:rPr>
          <w:szCs w:val="20"/>
        </w:rPr>
        <w:t xml:space="preserve"> </w:t>
      </w:r>
      <w:proofErr w:type="spellStart"/>
      <w:r>
        <w:rPr>
          <w:szCs w:val="20"/>
        </w:rPr>
        <w:t>syslog</w:t>
      </w:r>
      <w:proofErr w:type="spellEnd"/>
      <w:r w:rsidRPr="00923159">
        <w:rPr>
          <w:szCs w:val="20"/>
        </w:rPr>
        <w:t>)</w:t>
      </w:r>
      <w:r w:rsidR="00437675">
        <w:rPr>
          <w:szCs w:val="20"/>
        </w:rPr>
        <w:t>.</w:t>
      </w:r>
      <w:r>
        <w:rPr>
          <w:szCs w:val="20"/>
        </w:rPr>
        <w:t>;</w:t>
      </w:r>
    </w:p>
    <w:p w14:paraId="1936A6C6" w14:textId="77777777" w:rsidR="00F12A3D" w:rsidRPr="00F12A3D" w:rsidRDefault="00F12A3D" w:rsidP="00F12A3D">
      <w:pPr>
        <w:numPr>
          <w:ilvl w:val="0"/>
          <w:numId w:val="25"/>
        </w:numPr>
        <w:rPr>
          <w:rFonts w:ascii="Calibri" w:hAnsi="Calibri" w:cs="Calibri"/>
          <w:szCs w:val="22"/>
          <w:lang w:eastAsia="sl-SI"/>
        </w:rPr>
      </w:pPr>
      <w:r>
        <w:t>Možno mora biti lokalno spremljanje logov;</w:t>
      </w:r>
    </w:p>
    <w:p w14:paraId="60A8AE9A" w14:textId="77777777" w:rsidR="00F12A3D" w:rsidRDefault="00F12A3D" w:rsidP="00F12A3D">
      <w:pPr>
        <w:ind w:left="720"/>
        <w:rPr>
          <w:rFonts w:ascii="Calibri" w:hAnsi="Calibri" w:cs="Calibri"/>
          <w:szCs w:val="22"/>
          <w:lang w:eastAsia="sl-SI"/>
        </w:rPr>
      </w:pPr>
    </w:p>
    <w:p w14:paraId="423F3E62" w14:textId="77777777" w:rsidR="00F12A3D" w:rsidRPr="00F12A3D" w:rsidRDefault="00F12A3D" w:rsidP="00F12A3D">
      <w:pPr>
        <w:numPr>
          <w:ilvl w:val="0"/>
          <w:numId w:val="25"/>
        </w:numPr>
        <w:rPr>
          <w:rFonts w:ascii="Calibri" w:hAnsi="Calibri" w:cs="Calibri"/>
          <w:szCs w:val="22"/>
          <w:lang w:eastAsia="sl-SI"/>
        </w:rPr>
      </w:pPr>
      <w:r>
        <w:t xml:space="preserve">Možnost integracije z aktivnim imenikom in samodejna </w:t>
      </w:r>
      <w:proofErr w:type="spellStart"/>
      <w:r>
        <w:t>avtentikacija</w:t>
      </w:r>
      <w:proofErr w:type="spellEnd"/>
      <w:r>
        <w:t xml:space="preserve"> uporabnikov;</w:t>
      </w:r>
    </w:p>
    <w:p w14:paraId="0F4919C9" w14:textId="77777777" w:rsidR="00F12A3D" w:rsidRDefault="00F12A3D" w:rsidP="00F12A3D">
      <w:pPr>
        <w:pStyle w:val="Odstavekseznama"/>
        <w:rPr>
          <w:rFonts w:ascii="Calibri" w:hAnsi="Calibri" w:cs="Calibri"/>
          <w:szCs w:val="22"/>
          <w:lang w:eastAsia="sl-SI"/>
        </w:rPr>
      </w:pPr>
    </w:p>
    <w:p w14:paraId="026EE1E1" w14:textId="77777777" w:rsidR="00F12A3D" w:rsidRDefault="00F12A3D" w:rsidP="00F12A3D">
      <w:pPr>
        <w:numPr>
          <w:ilvl w:val="0"/>
          <w:numId w:val="25"/>
        </w:numPr>
        <w:rPr>
          <w:rFonts w:ascii="Calibri" w:hAnsi="Calibri" w:cs="Calibri"/>
          <w:szCs w:val="22"/>
          <w:lang w:eastAsia="sl-SI"/>
        </w:rPr>
      </w:pPr>
      <w:r>
        <w:t xml:space="preserve">Centralno mesto za upravljanje politike in sinhronizacija nastavitev preko vseh </w:t>
      </w:r>
      <w:proofErr w:type="spellStart"/>
      <w:r>
        <w:t>proxy</w:t>
      </w:r>
      <w:proofErr w:type="spellEnd"/>
      <w:r>
        <w:t xml:space="preserve"> sistemov</w:t>
      </w:r>
      <w:r>
        <w:rPr>
          <w:rFonts w:ascii="Calibri" w:hAnsi="Calibri" w:cs="Calibri"/>
          <w:szCs w:val="22"/>
          <w:lang w:eastAsia="sl-SI"/>
        </w:rPr>
        <w:t>;</w:t>
      </w:r>
    </w:p>
    <w:p w14:paraId="72DC2E81" w14:textId="77777777" w:rsidR="00F12A3D" w:rsidRDefault="00F12A3D" w:rsidP="00F12A3D">
      <w:pPr>
        <w:pStyle w:val="Odstavekseznama"/>
        <w:rPr>
          <w:rFonts w:ascii="Calibri" w:hAnsi="Calibri" w:cs="Calibri"/>
          <w:szCs w:val="22"/>
          <w:lang w:eastAsia="sl-SI"/>
        </w:rPr>
      </w:pPr>
    </w:p>
    <w:p w14:paraId="03F10CCC" w14:textId="77777777" w:rsidR="00F12A3D" w:rsidRPr="00F12A3D" w:rsidRDefault="00F12A3D" w:rsidP="00F12A3D">
      <w:pPr>
        <w:numPr>
          <w:ilvl w:val="0"/>
          <w:numId w:val="25"/>
        </w:numPr>
        <w:rPr>
          <w:rFonts w:ascii="Calibri" w:hAnsi="Calibri" w:cs="Calibri"/>
          <w:szCs w:val="22"/>
          <w:lang w:eastAsia="sl-SI"/>
        </w:rPr>
      </w:pPr>
      <w:r>
        <w:t>Možnost izvajanja avtomatiziranih nalog – na primer shranjevanje nastavitev in odlaganje na centralni sistem konfiguracij;</w:t>
      </w:r>
    </w:p>
    <w:p w14:paraId="518490F3" w14:textId="77777777" w:rsidR="00F12A3D" w:rsidRPr="00F12A3D" w:rsidRDefault="00F12A3D" w:rsidP="00F12A3D">
      <w:pPr>
        <w:ind w:left="720"/>
        <w:rPr>
          <w:rFonts w:ascii="Calibri" w:hAnsi="Calibri" w:cs="Calibri"/>
          <w:szCs w:val="22"/>
          <w:lang w:eastAsia="sl-SI"/>
        </w:rPr>
      </w:pPr>
    </w:p>
    <w:p w14:paraId="65B9A5DF"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v vsakem trenutku omogočati dostop do spletnem podpore in navodil za uporabo nastavitev sistema</w:t>
      </w:r>
      <w:r>
        <w:rPr>
          <w:szCs w:val="20"/>
        </w:rPr>
        <w:t>;</w:t>
      </w:r>
    </w:p>
    <w:p w14:paraId="1E1D55EC"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omogočati zapis lastnih usmerjevalnih tabel ali specifičnih nastavitev omrežja (</w:t>
      </w:r>
      <w:proofErr w:type="spellStart"/>
      <w:r w:rsidRPr="00923159">
        <w:rPr>
          <w:szCs w:val="20"/>
        </w:rPr>
        <w:t>dns</w:t>
      </w:r>
      <w:proofErr w:type="spellEnd"/>
      <w:r w:rsidRPr="00923159">
        <w:rPr>
          <w:szCs w:val="20"/>
        </w:rPr>
        <w:t xml:space="preserve">, </w:t>
      </w:r>
      <w:proofErr w:type="spellStart"/>
      <w:r w:rsidRPr="00923159">
        <w:rPr>
          <w:szCs w:val="20"/>
        </w:rPr>
        <w:t>ntp</w:t>
      </w:r>
      <w:proofErr w:type="spellEnd"/>
      <w:r w:rsidRPr="00923159">
        <w:rPr>
          <w:szCs w:val="20"/>
        </w:rPr>
        <w:t>)</w:t>
      </w:r>
      <w:r>
        <w:rPr>
          <w:szCs w:val="20"/>
        </w:rPr>
        <w:t>;</w:t>
      </w:r>
    </w:p>
    <w:p w14:paraId="66760683"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v vsakem trenutku dostopati do lastnih posodobitev sistema in samodejno posodabljati vse naprave v sistemu posredniških strežnikov</w:t>
      </w:r>
      <w:r>
        <w:rPr>
          <w:szCs w:val="20"/>
        </w:rPr>
        <w:t>;</w:t>
      </w:r>
    </w:p>
    <w:p w14:paraId="58E4D03E" w14:textId="77777777" w:rsidR="00923159" w:rsidRPr="00923159" w:rsidRDefault="00923159" w:rsidP="00923159">
      <w:pPr>
        <w:widowControl/>
        <w:numPr>
          <w:ilvl w:val="0"/>
          <w:numId w:val="25"/>
        </w:numPr>
        <w:suppressAutoHyphens w:val="0"/>
        <w:spacing w:after="160" w:line="259" w:lineRule="auto"/>
        <w:rPr>
          <w:szCs w:val="20"/>
        </w:rPr>
      </w:pPr>
      <w:r w:rsidRPr="00923159">
        <w:rPr>
          <w:szCs w:val="20"/>
        </w:rPr>
        <w:t xml:space="preserve">Sistem posredniških strežnikov mora omogočati neposreden dostop do interneta zaradi programske opreme, posebnih aplikacijskih vrat ali posebnih protokolov (npr. izjeme za </w:t>
      </w:r>
      <w:proofErr w:type="spellStart"/>
      <w:r w:rsidRPr="00923159">
        <w:rPr>
          <w:szCs w:val="20"/>
        </w:rPr>
        <w:t>apt-get</w:t>
      </w:r>
      <w:proofErr w:type="spellEnd"/>
      <w:r w:rsidRPr="00923159">
        <w:rPr>
          <w:szCs w:val="20"/>
        </w:rPr>
        <w:t xml:space="preserve"> zahtevke) v povezavi z lastnimi </w:t>
      </w:r>
      <w:proofErr w:type="spellStart"/>
      <w:r w:rsidRPr="00923159">
        <w:rPr>
          <w:szCs w:val="20"/>
        </w:rPr>
        <w:t>dns</w:t>
      </w:r>
      <w:proofErr w:type="spellEnd"/>
      <w:r w:rsidRPr="00923159">
        <w:rPr>
          <w:szCs w:val="20"/>
        </w:rPr>
        <w:t xml:space="preserve"> sistemi in lastnimi sistemi požarnih pregrad</w:t>
      </w:r>
      <w:r>
        <w:rPr>
          <w:szCs w:val="20"/>
        </w:rPr>
        <w:t>;</w:t>
      </w:r>
    </w:p>
    <w:p w14:paraId="5D15AFA4" w14:textId="77777777" w:rsidR="00923159" w:rsidRDefault="00923159" w:rsidP="00923159">
      <w:pPr>
        <w:widowControl/>
        <w:numPr>
          <w:ilvl w:val="0"/>
          <w:numId w:val="25"/>
        </w:numPr>
        <w:suppressAutoHyphens w:val="0"/>
        <w:spacing w:after="160" w:line="259" w:lineRule="auto"/>
        <w:rPr>
          <w:szCs w:val="20"/>
        </w:rPr>
      </w:pPr>
      <w:r w:rsidRPr="00923159">
        <w:rPr>
          <w:szCs w:val="20"/>
        </w:rPr>
        <w:t>Sistem posredniških strežnikov mora v vsakem trenutku zaznavati škodljivo kodo</w:t>
      </w:r>
      <w:r>
        <w:rPr>
          <w:szCs w:val="20"/>
        </w:rPr>
        <w:t>;</w:t>
      </w:r>
    </w:p>
    <w:p w14:paraId="24000D9B" w14:textId="77777777" w:rsidR="00F12A3D" w:rsidRPr="00F12A3D" w:rsidRDefault="00F12A3D" w:rsidP="00923159">
      <w:pPr>
        <w:widowControl/>
        <w:numPr>
          <w:ilvl w:val="0"/>
          <w:numId w:val="25"/>
        </w:numPr>
        <w:suppressAutoHyphens w:val="0"/>
        <w:spacing w:after="160" w:line="259" w:lineRule="auto"/>
        <w:rPr>
          <w:szCs w:val="20"/>
        </w:rPr>
      </w:pPr>
      <w:r>
        <w:t>Možnost kreiranja različnih profilov administratorjev z različnimi dovoljenji upravljanja;</w:t>
      </w:r>
    </w:p>
    <w:p w14:paraId="3116C3C8" w14:textId="77777777" w:rsidR="00F12A3D" w:rsidRPr="00F12A3D" w:rsidRDefault="00F12A3D" w:rsidP="00F12A3D">
      <w:pPr>
        <w:numPr>
          <w:ilvl w:val="0"/>
          <w:numId w:val="25"/>
        </w:numPr>
        <w:rPr>
          <w:rFonts w:ascii="Calibri" w:hAnsi="Calibri" w:cs="Calibri"/>
          <w:szCs w:val="22"/>
          <w:lang w:eastAsia="sl-SI"/>
        </w:rPr>
      </w:pPr>
      <w:r>
        <w:t xml:space="preserve">Možnost prilagoditve izgleda blokirane strani. </w:t>
      </w:r>
    </w:p>
    <w:p w14:paraId="5161ACA4" w14:textId="77777777" w:rsidR="00926CC0" w:rsidRDefault="00926CC0" w:rsidP="00926CC0">
      <w:pPr>
        <w:widowControl/>
        <w:suppressAutoHyphens w:val="0"/>
        <w:spacing w:after="160" w:line="259" w:lineRule="auto"/>
        <w:rPr>
          <w:szCs w:val="20"/>
        </w:rPr>
      </w:pPr>
    </w:p>
    <w:p w14:paraId="2B28F961" w14:textId="728C5DD3" w:rsidR="00926CC0" w:rsidRPr="00923159" w:rsidRDefault="00926CC0" w:rsidP="00926CC0">
      <w:pPr>
        <w:widowControl/>
        <w:suppressAutoHyphens w:val="0"/>
        <w:spacing w:after="160" w:line="259" w:lineRule="auto"/>
        <w:rPr>
          <w:szCs w:val="20"/>
        </w:rPr>
      </w:pPr>
    </w:p>
    <w:tbl>
      <w:tblPr>
        <w:tblW w:w="8924"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824"/>
        <w:gridCol w:w="8100"/>
      </w:tblGrid>
      <w:tr w:rsidR="008B0D35" w:rsidRPr="007A5EAA" w14:paraId="6BB2EB98" w14:textId="77777777" w:rsidTr="003C18F4">
        <w:trPr>
          <w:trHeight w:val="397"/>
        </w:trPr>
        <w:tc>
          <w:tcPr>
            <w:tcW w:w="8924" w:type="dxa"/>
            <w:gridSpan w:val="2"/>
            <w:shd w:val="pct10" w:color="auto" w:fill="auto"/>
            <w:vAlign w:val="center"/>
          </w:tcPr>
          <w:p w14:paraId="5DF3C3FF" w14:textId="01466B51" w:rsidR="00F86CDA" w:rsidRPr="007A5EAA" w:rsidRDefault="00D10EE6" w:rsidP="00D10EE6">
            <w:pPr>
              <w:keepNext/>
              <w:keepLines/>
              <w:autoSpaceDE w:val="0"/>
              <w:jc w:val="center"/>
              <w:rPr>
                <w:szCs w:val="20"/>
              </w:rPr>
            </w:pPr>
            <w:r w:rsidRPr="007A5EAA">
              <w:rPr>
                <w:b/>
                <w:szCs w:val="20"/>
              </w:rPr>
              <w:lastRenderedPageBreak/>
              <w:t>S</w:t>
            </w:r>
            <w:r w:rsidR="00091307" w:rsidRPr="007A5EAA">
              <w:rPr>
                <w:b/>
                <w:szCs w:val="20"/>
              </w:rPr>
              <w:t>plošne zahteve</w:t>
            </w:r>
            <w:r w:rsidR="008B0D35" w:rsidRPr="007A5EAA">
              <w:rPr>
                <w:b/>
                <w:szCs w:val="20"/>
              </w:rPr>
              <w:t>:</w:t>
            </w:r>
          </w:p>
        </w:tc>
      </w:tr>
      <w:tr w:rsidR="00C65EDD" w:rsidRPr="007A5EAA" w14:paraId="7ED9C2F7" w14:textId="77777777" w:rsidTr="003C18F4">
        <w:trPr>
          <w:trHeight w:val="397"/>
        </w:trPr>
        <w:tc>
          <w:tcPr>
            <w:tcW w:w="824" w:type="dxa"/>
            <w:vAlign w:val="center"/>
          </w:tcPr>
          <w:p w14:paraId="7F9A0E7B" w14:textId="43F899F7" w:rsidR="00C65EDD" w:rsidRPr="007A5EAA" w:rsidRDefault="00376B39" w:rsidP="00D10EE6">
            <w:pPr>
              <w:keepNext/>
              <w:keepLines/>
              <w:autoSpaceDE w:val="0"/>
              <w:jc w:val="center"/>
              <w:rPr>
                <w:szCs w:val="20"/>
              </w:rPr>
            </w:pPr>
            <w:r>
              <w:rPr>
                <w:szCs w:val="20"/>
              </w:rPr>
              <w:t>1</w:t>
            </w:r>
          </w:p>
        </w:tc>
        <w:tc>
          <w:tcPr>
            <w:tcW w:w="8100" w:type="dxa"/>
            <w:vAlign w:val="center"/>
          </w:tcPr>
          <w:p w14:paraId="542A8915" w14:textId="07316565" w:rsidR="00C65EDD" w:rsidRPr="0004582A" w:rsidRDefault="00C65EDD" w:rsidP="001A4CA9">
            <w:pPr>
              <w:keepNext/>
              <w:keepLines/>
              <w:autoSpaceDE w:val="0"/>
              <w:jc w:val="both"/>
              <w:rPr>
                <w:szCs w:val="20"/>
              </w:rPr>
            </w:pPr>
            <w:r w:rsidRPr="0004582A">
              <w:rPr>
                <w:szCs w:val="20"/>
              </w:rPr>
              <w:t xml:space="preserve">Dobava mora vključevati </w:t>
            </w:r>
            <w:r w:rsidR="002A7CBD">
              <w:rPr>
                <w:szCs w:val="20"/>
              </w:rPr>
              <w:t xml:space="preserve">podaljšanje </w:t>
            </w:r>
            <w:r w:rsidR="005208F4">
              <w:rPr>
                <w:szCs w:val="20"/>
              </w:rPr>
              <w:t>licenc</w:t>
            </w:r>
            <w:r w:rsidR="002A7CBD">
              <w:rPr>
                <w:szCs w:val="20"/>
              </w:rPr>
              <w:t xml:space="preserve"> za programsko opremo za obdobje 4 let</w:t>
            </w:r>
            <w:r w:rsidR="005208F4">
              <w:rPr>
                <w:szCs w:val="20"/>
              </w:rPr>
              <w:t xml:space="preserve"> ter njihovo implementacijo</w:t>
            </w:r>
            <w:r w:rsidRPr="0004582A">
              <w:rPr>
                <w:szCs w:val="20"/>
              </w:rPr>
              <w:t xml:space="preserve">, konfiguriranje in zagon </w:t>
            </w:r>
            <w:r w:rsidR="005208F4">
              <w:rPr>
                <w:szCs w:val="20"/>
              </w:rPr>
              <w:t xml:space="preserve">programske </w:t>
            </w:r>
            <w:r w:rsidRPr="0004582A">
              <w:rPr>
                <w:szCs w:val="20"/>
              </w:rPr>
              <w:t>opreme na lokaciji naročnika (</w:t>
            </w:r>
            <w:r w:rsidR="00D43D46" w:rsidRPr="0004582A">
              <w:rPr>
                <w:szCs w:val="20"/>
              </w:rPr>
              <w:t>SP1</w:t>
            </w:r>
            <w:r w:rsidRPr="0004582A">
              <w:rPr>
                <w:szCs w:val="20"/>
              </w:rPr>
              <w:t xml:space="preserve"> Ljubljana, NIC Maribor)</w:t>
            </w:r>
            <w:r w:rsidR="007A5EAA" w:rsidRPr="0004582A">
              <w:rPr>
                <w:szCs w:val="20"/>
              </w:rPr>
              <w:t xml:space="preserve">. </w:t>
            </w:r>
          </w:p>
        </w:tc>
      </w:tr>
      <w:tr w:rsidR="006D505D" w:rsidRPr="007A5EAA" w14:paraId="515A7EDC" w14:textId="77777777" w:rsidTr="003C18F4">
        <w:trPr>
          <w:trHeight w:val="397"/>
        </w:trPr>
        <w:tc>
          <w:tcPr>
            <w:tcW w:w="824" w:type="dxa"/>
            <w:vAlign w:val="center"/>
          </w:tcPr>
          <w:p w14:paraId="31261410" w14:textId="0D0B7770" w:rsidR="006D505D" w:rsidRPr="0004582A" w:rsidRDefault="00AE1DC9" w:rsidP="0004582A">
            <w:pPr>
              <w:keepNext/>
              <w:keepLines/>
              <w:autoSpaceDE w:val="0"/>
              <w:rPr>
                <w:szCs w:val="20"/>
              </w:rPr>
            </w:pPr>
            <w:r>
              <w:rPr>
                <w:szCs w:val="20"/>
              </w:rPr>
              <w:t xml:space="preserve">    </w:t>
            </w:r>
            <w:r w:rsidR="00DC04D1">
              <w:rPr>
                <w:szCs w:val="20"/>
              </w:rPr>
              <w:t>2</w:t>
            </w:r>
          </w:p>
        </w:tc>
        <w:tc>
          <w:tcPr>
            <w:tcW w:w="8100" w:type="dxa"/>
            <w:vAlign w:val="center"/>
          </w:tcPr>
          <w:p w14:paraId="1CDC7AAA" w14:textId="77777777" w:rsidR="006D505D" w:rsidRPr="0004582A" w:rsidRDefault="00500618" w:rsidP="001A4CA9">
            <w:pPr>
              <w:keepNext/>
              <w:keepLines/>
              <w:autoSpaceDE w:val="0"/>
              <w:jc w:val="both"/>
              <w:rPr>
                <w:color w:val="000000"/>
                <w:szCs w:val="20"/>
              </w:rPr>
            </w:pPr>
            <w:r>
              <w:rPr>
                <w:color w:val="000000"/>
                <w:szCs w:val="20"/>
              </w:rPr>
              <w:t>Konfiguracija opreme zajema</w:t>
            </w:r>
            <w:r w:rsidR="00383B94">
              <w:rPr>
                <w:color w:val="000000"/>
                <w:szCs w:val="20"/>
              </w:rPr>
              <w:t xml:space="preserve"> </w:t>
            </w:r>
            <w:r w:rsidR="008557D1">
              <w:rPr>
                <w:color w:val="000000"/>
                <w:szCs w:val="20"/>
              </w:rPr>
              <w:t>ureditev konfiguracije in preverbo delovanja celotne komunikacijske poti, ki omogoča nemoten dostop do interneta uporabnikom v državnem komunikacijskem omrežju. Komunikacijska pot poleg</w:t>
            </w:r>
            <w:r w:rsidR="00433C7A">
              <w:rPr>
                <w:color w:val="000000"/>
                <w:szCs w:val="20"/>
              </w:rPr>
              <w:t xml:space="preserve"> posredovalnih strežnikov (</w:t>
            </w:r>
            <w:proofErr w:type="spellStart"/>
            <w:r w:rsidR="00433C7A">
              <w:rPr>
                <w:color w:val="000000"/>
                <w:szCs w:val="20"/>
              </w:rPr>
              <w:t>proxy</w:t>
            </w:r>
            <w:proofErr w:type="spellEnd"/>
            <w:r w:rsidR="00433C7A">
              <w:rPr>
                <w:color w:val="000000"/>
                <w:szCs w:val="20"/>
              </w:rPr>
              <w:t xml:space="preserve">) zajema še dva gradnika, in sicer delilnik bremena F5 in požarno pregrado </w:t>
            </w:r>
            <w:proofErr w:type="spellStart"/>
            <w:r w:rsidR="00433C7A">
              <w:rPr>
                <w:color w:val="000000"/>
                <w:szCs w:val="20"/>
              </w:rPr>
              <w:t>CheckPoint</w:t>
            </w:r>
            <w:proofErr w:type="spellEnd"/>
            <w:r w:rsidR="00433C7A">
              <w:rPr>
                <w:color w:val="000000"/>
                <w:szCs w:val="20"/>
              </w:rPr>
              <w:t>.</w:t>
            </w:r>
          </w:p>
        </w:tc>
      </w:tr>
      <w:tr w:rsidR="00C65EDD" w:rsidRPr="007A5EAA" w14:paraId="3E4F06C2" w14:textId="77777777" w:rsidTr="003C18F4">
        <w:trPr>
          <w:trHeight w:val="397"/>
        </w:trPr>
        <w:tc>
          <w:tcPr>
            <w:tcW w:w="824" w:type="dxa"/>
            <w:vAlign w:val="center"/>
          </w:tcPr>
          <w:p w14:paraId="17C1931E" w14:textId="0BF1A974" w:rsidR="00C65EDD" w:rsidRPr="007A5EAA" w:rsidRDefault="00DC04D1" w:rsidP="00D10EE6">
            <w:pPr>
              <w:keepNext/>
              <w:keepLines/>
              <w:autoSpaceDE w:val="0"/>
              <w:jc w:val="center"/>
              <w:rPr>
                <w:szCs w:val="20"/>
              </w:rPr>
            </w:pPr>
            <w:r>
              <w:rPr>
                <w:szCs w:val="20"/>
              </w:rPr>
              <w:t>3</w:t>
            </w:r>
          </w:p>
        </w:tc>
        <w:tc>
          <w:tcPr>
            <w:tcW w:w="8100" w:type="dxa"/>
            <w:vAlign w:val="center"/>
          </w:tcPr>
          <w:p w14:paraId="7835AD87" w14:textId="3CCC20D6" w:rsidR="00C65EDD" w:rsidRPr="007A5EAA" w:rsidRDefault="00C65EDD" w:rsidP="001A4CA9">
            <w:pPr>
              <w:keepNext/>
              <w:keepLines/>
              <w:autoSpaceDE w:val="0"/>
              <w:jc w:val="both"/>
              <w:rPr>
                <w:szCs w:val="20"/>
              </w:rPr>
            </w:pPr>
            <w:r w:rsidRPr="007A5EAA">
              <w:rPr>
                <w:szCs w:val="20"/>
              </w:rPr>
              <w:t>Dobava mora zajemati</w:t>
            </w:r>
            <w:r w:rsidR="00DC04D1">
              <w:rPr>
                <w:szCs w:val="20"/>
              </w:rPr>
              <w:t xml:space="preserve"> tudi</w:t>
            </w:r>
            <w:r w:rsidRPr="007A5EAA">
              <w:rPr>
                <w:szCs w:val="20"/>
              </w:rPr>
              <w:t xml:space="preserve"> prenos upravljanja</w:t>
            </w:r>
            <w:r w:rsidR="00DC04D1">
              <w:rPr>
                <w:szCs w:val="20"/>
              </w:rPr>
              <w:t xml:space="preserve"> ter usposabljanje</w:t>
            </w:r>
            <w:r w:rsidRPr="007A5EAA">
              <w:rPr>
                <w:szCs w:val="20"/>
              </w:rPr>
              <w:t xml:space="preserve"> </w:t>
            </w:r>
            <w:r w:rsidR="00DC04D1" w:rsidRPr="007A5EAA">
              <w:rPr>
                <w:szCs w:val="20"/>
              </w:rPr>
              <w:t>za upravljanje in konfiguriranje</w:t>
            </w:r>
            <w:r w:rsidR="00DC04D1">
              <w:rPr>
                <w:szCs w:val="20"/>
              </w:rPr>
              <w:t xml:space="preserve"> programske opreme</w:t>
            </w:r>
            <w:r w:rsidR="00DC04D1" w:rsidRPr="007A5EAA">
              <w:rPr>
                <w:szCs w:val="20"/>
              </w:rPr>
              <w:t xml:space="preserve"> </w:t>
            </w:r>
            <w:r w:rsidR="00DC04D1">
              <w:rPr>
                <w:szCs w:val="20"/>
              </w:rPr>
              <w:t>z</w:t>
            </w:r>
            <w:r w:rsidRPr="007A5EAA">
              <w:rPr>
                <w:szCs w:val="20"/>
              </w:rPr>
              <w:t>a najmanj štiri (4) naročnikove sistemske in nadzorne adm</w:t>
            </w:r>
            <w:r w:rsidR="008A1DF7">
              <w:rPr>
                <w:szCs w:val="20"/>
              </w:rPr>
              <w:t>inistratorje v trajanju najmanj</w:t>
            </w:r>
            <w:r w:rsidRPr="007A5EAA">
              <w:rPr>
                <w:szCs w:val="20"/>
              </w:rPr>
              <w:t xml:space="preserve"> </w:t>
            </w:r>
            <w:r w:rsidRPr="00015189">
              <w:rPr>
                <w:bCs/>
                <w:szCs w:val="20"/>
              </w:rPr>
              <w:t>4 ure</w:t>
            </w:r>
            <w:r w:rsidR="00DC04D1">
              <w:rPr>
                <w:b/>
                <w:szCs w:val="20"/>
              </w:rPr>
              <w:t xml:space="preserve"> </w:t>
            </w:r>
            <w:r w:rsidR="00DC04D1" w:rsidRPr="00015189">
              <w:rPr>
                <w:bCs/>
                <w:szCs w:val="20"/>
              </w:rPr>
              <w:t>ter izročitev izved</w:t>
            </w:r>
            <w:r w:rsidR="002A7CBD">
              <w:rPr>
                <w:bCs/>
                <w:szCs w:val="20"/>
              </w:rPr>
              <w:t>b</w:t>
            </w:r>
            <w:r w:rsidR="00DC04D1" w:rsidRPr="00015189">
              <w:rPr>
                <w:bCs/>
                <w:szCs w:val="20"/>
              </w:rPr>
              <w:t>ene dokumentacije;</w:t>
            </w:r>
            <w:r w:rsidRPr="007A5EAA">
              <w:rPr>
                <w:szCs w:val="20"/>
              </w:rPr>
              <w:t xml:space="preserve"> </w:t>
            </w:r>
          </w:p>
        </w:tc>
      </w:tr>
      <w:tr w:rsidR="00C65EDD" w:rsidRPr="007A5EAA" w14:paraId="1614DE60" w14:textId="77777777" w:rsidTr="003C18F4">
        <w:trPr>
          <w:trHeight w:val="397"/>
        </w:trPr>
        <w:tc>
          <w:tcPr>
            <w:tcW w:w="824" w:type="dxa"/>
            <w:vAlign w:val="center"/>
          </w:tcPr>
          <w:p w14:paraId="78C31DE9" w14:textId="7E14892E" w:rsidR="00C65EDD" w:rsidRPr="007A5EAA" w:rsidRDefault="00DC04D1" w:rsidP="00D10EE6">
            <w:pPr>
              <w:keepNext/>
              <w:keepLines/>
              <w:autoSpaceDE w:val="0"/>
              <w:jc w:val="center"/>
              <w:rPr>
                <w:szCs w:val="20"/>
              </w:rPr>
            </w:pPr>
            <w:r>
              <w:rPr>
                <w:szCs w:val="20"/>
              </w:rPr>
              <w:t>4</w:t>
            </w:r>
          </w:p>
        </w:tc>
        <w:tc>
          <w:tcPr>
            <w:tcW w:w="8100" w:type="dxa"/>
            <w:vAlign w:val="center"/>
          </w:tcPr>
          <w:p w14:paraId="705F60E3" w14:textId="74DFA8F0" w:rsidR="00C65EDD" w:rsidRPr="007A5EAA" w:rsidRDefault="00C65EDD" w:rsidP="001A4CA9">
            <w:pPr>
              <w:keepNext/>
              <w:keepLines/>
              <w:autoSpaceDE w:val="0"/>
              <w:jc w:val="both"/>
              <w:rPr>
                <w:szCs w:val="20"/>
              </w:rPr>
            </w:pPr>
            <w:r w:rsidRPr="007A5EAA">
              <w:rPr>
                <w:szCs w:val="20"/>
              </w:rPr>
              <w:t xml:space="preserve">Vsa </w:t>
            </w:r>
            <w:r w:rsidR="00DC04D1">
              <w:rPr>
                <w:szCs w:val="20"/>
              </w:rPr>
              <w:t xml:space="preserve">programska </w:t>
            </w:r>
            <w:r w:rsidRPr="007A5EAA">
              <w:rPr>
                <w:szCs w:val="20"/>
              </w:rPr>
              <w:t>oprema iz specifikacij mora biti nova</w:t>
            </w:r>
            <w:r w:rsidR="00C17F9D">
              <w:rPr>
                <w:szCs w:val="20"/>
              </w:rPr>
              <w:t xml:space="preserve"> in legalna (</w:t>
            </w:r>
            <w:r w:rsidR="0054146B">
              <w:rPr>
                <w:szCs w:val="20"/>
              </w:rPr>
              <w:t xml:space="preserve">preverljiva pri zastopniku </w:t>
            </w:r>
            <w:r w:rsidR="003A6523">
              <w:rPr>
                <w:szCs w:val="20"/>
              </w:rPr>
              <w:t>proizvajalca</w:t>
            </w:r>
            <w:r w:rsidR="00DC04D1">
              <w:rPr>
                <w:szCs w:val="20"/>
              </w:rPr>
              <w:t>,</w:t>
            </w:r>
            <w:r w:rsidR="00C17F9D">
              <w:rPr>
                <w:szCs w:val="20"/>
              </w:rPr>
              <w:t xml:space="preserve"> ne sivi trg)</w:t>
            </w:r>
            <w:r w:rsidRPr="007A5EAA">
              <w:rPr>
                <w:szCs w:val="20"/>
              </w:rPr>
              <w:t>;</w:t>
            </w:r>
          </w:p>
        </w:tc>
      </w:tr>
      <w:tr w:rsidR="002F623A" w:rsidRPr="007A5EAA" w14:paraId="746C811D" w14:textId="77777777" w:rsidTr="003C18F4">
        <w:trPr>
          <w:trHeight w:val="397"/>
        </w:trPr>
        <w:tc>
          <w:tcPr>
            <w:tcW w:w="824" w:type="dxa"/>
            <w:vAlign w:val="center"/>
          </w:tcPr>
          <w:p w14:paraId="3C63E9A0" w14:textId="734B97B8" w:rsidR="002F623A" w:rsidRDefault="00DC04D1" w:rsidP="00D10EE6">
            <w:pPr>
              <w:keepNext/>
              <w:keepLines/>
              <w:autoSpaceDE w:val="0"/>
              <w:jc w:val="center"/>
              <w:rPr>
                <w:szCs w:val="20"/>
              </w:rPr>
            </w:pPr>
            <w:r>
              <w:rPr>
                <w:szCs w:val="20"/>
              </w:rPr>
              <w:t>5</w:t>
            </w:r>
          </w:p>
        </w:tc>
        <w:tc>
          <w:tcPr>
            <w:tcW w:w="8100" w:type="dxa"/>
            <w:vAlign w:val="center"/>
          </w:tcPr>
          <w:p w14:paraId="60068015" w14:textId="2647FC83" w:rsidR="002F623A" w:rsidRPr="007A5EAA" w:rsidRDefault="00DC04D1" w:rsidP="00DC04D1">
            <w:pPr>
              <w:keepNext/>
              <w:keepLines/>
              <w:autoSpaceDE w:val="0"/>
              <w:jc w:val="both"/>
              <w:rPr>
                <w:szCs w:val="20"/>
              </w:rPr>
            </w:pPr>
            <w:r w:rsidRPr="00015189">
              <w:rPr>
                <w:szCs w:val="20"/>
              </w:rPr>
              <w:t xml:space="preserve">Rok za dobavo programske opreme in opravo povezanih storitev je 30 dni od podpisa pogodbe; </w:t>
            </w:r>
          </w:p>
        </w:tc>
      </w:tr>
      <w:tr w:rsidR="00C65EDD" w:rsidRPr="007A5EAA" w14:paraId="6D6863CC" w14:textId="77777777" w:rsidTr="003C18F4">
        <w:trPr>
          <w:trHeight w:val="397"/>
        </w:trPr>
        <w:tc>
          <w:tcPr>
            <w:tcW w:w="824" w:type="dxa"/>
            <w:vAlign w:val="center"/>
          </w:tcPr>
          <w:p w14:paraId="39A3D0BB" w14:textId="4360E983" w:rsidR="00C65EDD" w:rsidRPr="007A5EAA" w:rsidRDefault="002A7CBD" w:rsidP="00D10EE6">
            <w:pPr>
              <w:keepNext/>
              <w:keepLines/>
              <w:autoSpaceDE w:val="0"/>
              <w:jc w:val="center"/>
              <w:rPr>
                <w:szCs w:val="20"/>
              </w:rPr>
            </w:pPr>
            <w:r>
              <w:rPr>
                <w:szCs w:val="20"/>
              </w:rPr>
              <w:t>6</w:t>
            </w:r>
          </w:p>
        </w:tc>
        <w:tc>
          <w:tcPr>
            <w:tcW w:w="8100" w:type="dxa"/>
            <w:vAlign w:val="center"/>
          </w:tcPr>
          <w:p w14:paraId="266A6686" w14:textId="1740F5D4" w:rsidR="002A7CBD" w:rsidRDefault="002A7CBD" w:rsidP="001A4CA9">
            <w:pPr>
              <w:keepNext/>
              <w:keepLines/>
              <w:autoSpaceDE w:val="0"/>
              <w:jc w:val="both"/>
              <w:rPr>
                <w:szCs w:val="20"/>
              </w:rPr>
            </w:pPr>
            <w:r>
              <w:rPr>
                <w:szCs w:val="20"/>
              </w:rPr>
              <w:t>Podpora obsega:</w:t>
            </w:r>
          </w:p>
          <w:p w14:paraId="407053AE" w14:textId="10D7FE31" w:rsidR="00242160" w:rsidRDefault="00C65EDD" w:rsidP="001A4CA9">
            <w:pPr>
              <w:pStyle w:val="Odstavekseznama"/>
              <w:keepNext/>
              <w:keepLines/>
              <w:numPr>
                <w:ilvl w:val="0"/>
                <w:numId w:val="28"/>
              </w:numPr>
              <w:autoSpaceDE w:val="0"/>
              <w:jc w:val="both"/>
              <w:rPr>
                <w:szCs w:val="20"/>
              </w:rPr>
            </w:pPr>
            <w:r w:rsidRPr="002A7CBD">
              <w:rPr>
                <w:szCs w:val="20"/>
              </w:rPr>
              <w:t>dostop do baz znanja proizvajalc</w:t>
            </w:r>
            <w:r w:rsidR="00926CC0" w:rsidRPr="002A7CBD">
              <w:rPr>
                <w:szCs w:val="20"/>
              </w:rPr>
              <w:t>a</w:t>
            </w:r>
            <w:r w:rsidRPr="002A7CBD">
              <w:rPr>
                <w:szCs w:val="20"/>
              </w:rPr>
              <w:t xml:space="preserve"> in spremljanje odprtih problemov preko spleta, </w:t>
            </w:r>
          </w:p>
          <w:p w14:paraId="375A111C" w14:textId="1BA2738A" w:rsidR="008E3480" w:rsidRDefault="00C65EDD" w:rsidP="001A4CA9">
            <w:pPr>
              <w:pStyle w:val="Odstavekseznama"/>
              <w:keepNext/>
              <w:keepLines/>
              <w:numPr>
                <w:ilvl w:val="0"/>
                <w:numId w:val="28"/>
              </w:numPr>
              <w:autoSpaceDE w:val="0"/>
              <w:jc w:val="both"/>
              <w:rPr>
                <w:szCs w:val="20"/>
              </w:rPr>
            </w:pPr>
            <w:r w:rsidRPr="002A7CBD">
              <w:rPr>
                <w:szCs w:val="20"/>
              </w:rPr>
              <w:t xml:space="preserve">spletni dostop do popravkov in nadgradenj sistemske programske opreme (gonilniki, </w:t>
            </w:r>
            <w:proofErr w:type="spellStart"/>
            <w:r w:rsidRPr="002A7CBD">
              <w:rPr>
                <w:szCs w:val="20"/>
              </w:rPr>
              <w:t>firmware</w:t>
            </w:r>
            <w:proofErr w:type="spellEnd"/>
            <w:r w:rsidRPr="002A7CBD">
              <w:rPr>
                <w:szCs w:val="20"/>
              </w:rPr>
              <w:t>) pri proizvajalcu opreme</w:t>
            </w:r>
            <w:r w:rsidR="0036448D" w:rsidRPr="002A7CBD">
              <w:rPr>
                <w:szCs w:val="20"/>
              </w:rPr>
              <w:t>;</w:t>
            </w:r>
          </w:p>
          <w:p w14:paraId="4C313AFB" w14:textId="12C6208C" w:rsidR="008E3480" w:rsidRDefault="00C65EDD" w:rsidP="001A4CA9">
            <w:pPr>
              <w:pStyle w:val="Odstavekseznama"/>
              <w:keepNext/>
              <w:keepLines/>
              <w:numPr>
                <w:ilvl w:val="0"/>
                <w:numId w:val="28"/>
              </w:numPr>
              <w:autoSpaceDE w:val="0"/>
              <w:jc w:val="both"/>
              <w:rPr>
                <w:szCs w:val="20"/>
              </w:rPr>
            </w:pPr>
            <w:r w:rsidRPr="00242160">
              <w:rPr>
                <w:szCs w:val="20"/>
              </w:rPr>
              <w:t>storitve nadgradnje sistemske programske opreme v primeru funkcionalnih t</w:t>
            </w:r>
            <w:r w:rsidR="008A1DF7" w:rsidRPr="00242160">
              <w:rPr>
                <w:szCs w:val="20"/>
              </w:rPr>
              <w:t>ežav ali v primeru odstopanj od</w:t>
            </w:r>
            <w:r w:rsidRPr="00242160">
              <w:rPr>
                <w:szCs w:val="20"/>
              </w:rPr>
              <w:t xml:space="preserve"> deklariranih </w:t>
            </w:r>
            <w:r w:rsidR="00242160">
              <w:rPr>
                <w:szCs w:val="20"/>
              </w:rPr>
              <w:t>specifikacij</w:t>
            </w:r>
            <w:r w:rsidR="0036448D" w:rsidRPr="00242160">
              <w:rPr>
                <w:szCs w:val="20"/>
              </w:rPr>
              <w:t xml:space="preserve">; </w:t>
            </w:r>
          </w:p>
          <w:p w14:paraId="736DE583" w14:textId="22D86DA9" w:rsidR="00C65EDD" w:rsidRDefault="00242160" w:rsidP="001A4CA9">
            <w:pPr>
              <w:pStyle w:val="Odstavekseznama"/>
              <w:keepNext/>
              <w:keepLines/>
              <w:numPr>
                <w:ilvl w:val="0"/>
                <w:numId w:val="28"/>
              </w:numPr>
              <w:autoSpaceDE w:val="0"/>
              <w:jc w:val="both"/>
              <w:rPr>
                <w:szCs w:val="20"/>
              </w:rPr>
            </w:pPr>
            <w:r>
              <w:rPr>
                <w:szCs w:val="20"/>
              </w:rPr>
              <w:t>d</w:t>
            </w:r>
            <w:r w:rsidR="008E3480" w:rsidRPr="00242160">
              <w:rPr>
                <w:szCs w:val="20"/>
              </w:rPr>
              <w:t xml:space="preserve">ostop </w:t>
            </w:r>
            <w:r w:rsidR="00C65EDD" w:rsidRPr="00242160">
              <w:rPr>
                <w:szCs w:val="20"/>
              </w:rPr>
              <w:t>do tehnične podpore (»TAC«);</w:t>
            </w:r>
          </w:p>
          <w:p w14:paraId="5C8B7730" w14:textId="0AD751EE" w:rsidR="00242160" w:rsidRPr="00242160" w:rsidRDefault="00242160" w:rsidP="00015189">
            <w:pPr>
              <w:pStyle w:val="Odstavekseznama"/>
              <w:keepNext/>
              <w:keepLines/>
              <w:numPr>
                <w:ilvl w:val="0"/>
                <w:numId w:val="28"/>
              </w:numPr>
              <w:autoSpaceDE w:val="0"/>
              <w:jc w:val="both"/>
              <w:rPr>
                <w:szCs w:val="20"/>
              </w:rPr>
            </w:pPr>
            <w:r>
              <w:rPr>
                <w:szCs w:val="20"/>
              </w:rPr>
              <w:t>p</w:t>
            </w:r>
            <w:r w:rsidRPr="007A5EAA">
              <w:rPr>
                <w:szCs w:val="20"/>
              </w:rPr>
              <w:t xml:space="preserve">omoč pri reševanju tehničnih problemov v zvezi z nameščeno </w:t>
            </w:r>
            <w:r>
              <w:rPr>
                <w:szCs w:val="20"/>
              </w:rPr>
              <w:t xml:space="preserve">programsko </w:t>
            </w:r>
            <w:r w:rsidRPr="007A5EAA">
              <w:rPr>
                <w:szCs w:val="20"/>
              </w:rPr>
              <w:t>opremo</w:t>
            </w:r>
            <w:r>
              <w:rPr>
                <w:szCs w:val="20"/>
              </w:rPr>
              <w:t xml:space="preserve"> in odprava napak na programski opremi.</w:t>
            </w:r>
            <w:r w:rsidRPr="007A5EAA">
              <w:rPr>
                <w:szCs w:val="20"/>
              </w:rPr>
              <w:t xml:space="preserve"> </w:t>
            </w:r>
            <w:r>
              <w:rPr>
                <w:szCs w:val="20"/>
              </w:rPr>
              <w:t xml:space="preserve">Za tehnično pomoč in odpravo napak je </w:t>
            </w:r>
            <w:r w:rsidR="006706E1">
              <w:rPr>
                <w:szCs w:val="20"/>
              </w:rPr>
              <w:t>izvajalec</w:t>
            </w:r>
            <w:r>
              <w:rPr>
                <w:szCs w:val="20"/>
              </w:rPr>
              <w:t xml:space="preserve"> dolžan zagotavljati dežurno službo </w:t>
            </w:r>
            <w:r w:rsidRPr="00242160">
              <w:rPr>
                <w:szCs w:val="20"/>
              </w:rPr>
              <w:t xml:space="preserve">vsak delavnik od ponedeljka do petka od </w:t>
            </w:r>
            <w:r w:rsidRPr="00015189">
              <w:rPr>
                <w:szCs w:val="20"/>
              </w:rPr>
              <w:t>8.00 ure do 16.00 ure</w:t>
            </w:r>
            <w:r>
              <w:rPr>
                <w:szCs w:val="20"/>
              </w:rPr>
              <w:t xml:space="preserve">. </w:t>
            </w:r>
            <w:r w:rsidRPr="00015189">
              <w:rPr>
                <w:color w:val="000000"/>
              </w:rPr>
              <w:t xml:space="preserve">V primeru napak na programski opremi se je </w:t>
            </w:r>
            <w:r w:rsidR="006706E1">
              <w:rPr>
                <w:color w:val="000000"/>
              </w:rPr>
              <w:t>izvajalec</w:t>
            </w:r>
            <w:r w:rsidRPr="00015189">
              <w:rPr>
                <w:color w:val="000000"/>
              </w:rPr>
              <w:t xml:space="preserve"> na prijavo napake dolžan odzvati v roku 4 ur in napako odpraviti v roku 8 ur od prijave napake.</w:t>
            </w:r>
          </w:p>
        </w:tc>
      </w:tr>
    </w:tbl>
    <w:p w14:paraId="3130DC61" w14:textId="77777777" w:rsidR="00B94826" w:rsidRDefault="00B94826" w:rsidP="00B02EC4">
      <w:pPr>
        <w:keepNext/>
        <w:keepLines/>
        <w:jc w:val="both"/>
      </w:pPr>
    </w:p>
    <w:p w14:paraId="3A8343D7" w14:textId="77777777" w:rsidR="00B94826" w:rsidRDefault="00B94826" w:rsidP="00B02EC4">
      <w:pPr>
        <w:keepNext/>
        <w:keepLines/>
        <w:jc w:val="both"/>
      </w:pPr>
    </w:p>
    <w:sectPr w:rsidR="00B94826" w:rsidSect="00B23EB5">
      <w:headerReference w:type="default" r:id="rId8"/>
      <w:footerReference w:type="default" r:id="rId9"/>
      <w:pgSz w:w="11906" w:h="16838"/>
      <w:pgMar w:top="1418" w:right="1701" w:bottom="1134" w:left="1701" w:header="96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97AC7" w14:textId="77777777" w:rsidR="009E08AF" w:rsidRDefault="009E08AF" w:rsidP="002946C9">
      <w:pPr>
        <w:spacing w:line="240" w:lineRule="auto"/>
      </w:pPr>
      <w:r>
        <w:separator/>
      </w:r>
    </w:p>
  </w:endnote>
  <w:endnote w:type="continuationSeparator" w:id="0">
    <w:p w14:paraId="5F07766E" w14:textId="77777777" w:rsidR="009E08AF" w:rsidRDefault="009E08AF" w:rsidP="00294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1B8B" w14:textId="77777777" w:rsidR="00BA226F" w:rsidRDefault="00BA226F">
    <w:pPr>
      <w:pStyle w:val="Noga"/>
      <w:jc w:val="center"/>
    </w:pPr>
    <w:r>
      <w:fldChar w:fldCharType="begin"/>
    </w:r>
    <w:r>
      <w:instrText>PAGE   \* MERGEFORMAT</w:instrText>
    </w:r>
    <w:r>
      <w:fldChar w:fldCharType="separate"/>
    </w:r>
    <w:r w:rsidR="0086311F">
      <w:rPr>
        <w:noProof/>
      </w:rPr>
      <w:t>4</w:t>
    </w:r>
    <w:r>
      <w:fldChar w:fldCharType="end"/>
    </w:r>
  </w:p>
  <w:p w14:paraId="19764A50" w14:textId="77777777" w:rsidR="00BA226F" w:rsidRPr="00500014" w:rsidRDefault="00BA226F" w:rsidP="001A4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30A11" w14:textId="77777777" w:rsidR="009E08AF" w:rsidRDefault="009E08AF" w:rsidP="002946C9">
      <w:pPr>
        <w:spacing w:line="240" w:lineRule="auto"/>
      </w:pPr>
      <w:r>
        <w:separator/>
      </w:r>
    </w:p>
  </w:footnote>
  <w:footnote w:type="continuationSeparator" w:id="0">
    <w:p w14:paraId="7C52EE98" w14:textId="77777777" w:rsidR="009E08AF" w:rsidRDefault="009E08AF" w:rsidP="00294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8804" w14:textId="77777777" w:rsidR="00BA226F" w:rsidRDefault="00BA226F">
    <w:pPr>
      <w:pStyle w:val="Glava"/>
      <w:spacing w:line="240" w:lineRule="exact"/>
      <w:rPr>
        <w:rFonts w:ascii="Republika" w:hAnsi="Republika" w:cs="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3"/>
    <w:lvl w:ilvl="0">
      <w:start w:val="2"/>
      <w:numFmt w:val="bullet"/>
      <w:lvlText w:val="-"/>
      <w:lvlJc w:val="left"/>
      <w:pPr>
        <w:tabs>
          <w:tab w:val="num" w:pos="0"/>
        </w:tabs>
        <w:ind w:left="720" w:hanging="360"/>
      </w:pPr>
      <w:rPr>
        <w:rFonts w:ascii="TimesNewRomanPSMT" w:hAnsi="TimesNewRomanPSMT" w:cs="TimesNewRomanPSMT"/>
      </w:rPr>
    </w:lvl>
  </w:abstractNum>
  <w:abstractNum w:abstractNumId="1" w15:restartNumberingAfterBreak="0">
    <w:nsid w:val="00282027"/>
    <w:multiLevelType w:val="multilevel"/>
    <w:tmpl w:val="55121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5130F"/>
    <w:multiLevelType w:val="hybridMultilevel"/>
    <w:tmpl w:val="BAFA9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7906"/>
    <w:multiLevelType w:val="hybridMultilevel"/>
    <w:tmpl w:val="3B905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A1747"/>
    <w:multiLevelType w:val="hybridMultilevel"/>
    <w:tmpl w:val="BB9AB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552229"/>
    <w:multiLevelType w:val="hybridMultilevel"/>
    <w:tmpl w:val="7076EC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FF64B7E"/>
    <w:multiLevelType w:val="hybridMultilevel"/>
    <w:tmpl w:val="E6D4EBA8"/>
    <w:lvl w:ilvl="0" w:tplc="04090001">
      <w:start w:val="1"/>
      <w:numFmt w:val="bullet"/>
      <w:lvlText w:val=""/>
      <w:lvlJc w:val="left"/>
      <w:pPr>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D7AFF"/>
    <w:multiLevelType w:val="hybridMultilevel"/>
    <w:tmpl w:val="CC684418"/>
    <w:lvl w:ilvl="0" w:tplc="A02E8C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A24B59"/>
    <w:multiLevelType w:val="hybridMultilevel"/>
    <w:tmpl w:val="A61C2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1C33FE"/>
    <w:multiLevelType w:val="hybridMultilevel"/>
    <w:tmpl w:val="3020832C"/>
    <w:lvl w:ilvl="0" w:tplc="27122C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80533E"/>
    <w:multiLevelType w:val="hybridMultilevel"/>
    <w:tmpl w:val="8CC266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D29AE"/>
    <w:multiLevelType w:val="hybridMultilevel"/>
    <w:tmpl w:val="EAB02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9262D8"/>
    <w:multiLevelType w:val="hybridMultilevel"/>
    <w:tmpl w:val="A3707C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4" w15:restartNumberingAfterBreak="0">
    <w:nsid w:val="361D3349"/>
    <w:multiLevelType w:val="hybridMultilevel"/>
    <w:tmpl w:val="8FD68B7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C37FD1"/>
    <w:multiLevelType w:val="hybridMultilevel"/>
    <w:tmpl w:val="07C8EC98"/>
    <w:lvl w:ilvl="0" w:tplc="04240001">
      <w:start w:val="1"/>
      <w:numFmt w:val="bullet"/>
      <w:lvlText w:val=""/>
      <w:lvlJc w:val="left"/>
      <w:pPr>
        <w:ind w:left="720" w:hanging="360"/>
      </w:pPr>
      <w:rPr>
        <w:rFonts w:ascii="Symbol" w:hAnsi="Symbol" w:hint="default"/>
      </w:rPr>
    </w:lvl>
    <w:lvl w:ilvl="1" w:tplc="7DDE3192">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B53330"/>
    <w:multiLevelType w:val="hybridMultilevel"/>
    <w:tmpl w:val="FA669E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A01D61"/>
    <w:multiLevelType w:val="hybridMultilevel"/>
    <w:tmpl w:val="89645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C320E2"/>
    <w:multiLevelType w:val="hybridMultilevel"/>
    <w:tmpl w:val="6E1EE3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1D2B8A"/>
    <w:multiLevelType w:val="hybridMultilevel"/>
    <w:tmpl w:val="1E92381C"/>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5457E0"/>
    <w:multiLevelType w:val="hybridMultilevel"/>
    <w:tmpl w:val="4E207522"/>
    <w:lvl w:ilvl="0" w:tplc="503C78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615157"/>
    <w:multiLevelType w:val="hybridMultilevel"/>
    <w:tmpl w:val="7CBA7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9603E3"/>
    <w:multiLevelType w:val="hybridMultilevel"/>
    <w:tmpl w:val="75907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BA3BC2"/>
    <w:multiLevelType w:val="hybridMultilevel"/>
    <w:tmpl w:val="5A9C7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A7D7A"/>
    <w:multiLevelType w:val="hybridMultilevel"/>
    <w:tmpl w:val="90545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E31027F"/>
    <w:multiLevelType w:val="hybridMultilevel"/>
    <w:tmpl w:val="1AB4EA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6321621">
    <w:abstractNumId w:val="0"/>
  </w:num>
  <w:num w:numId="2" w16cid:durableId="576863626">
    <w:abstractNumId w:val="6"/>
  </w:num>
  <w:num w:numId="3" w16cid:durableId="1379355910">
    <w:abstractNumId w:val="2"/>
  </w:num>
  <w:num w:numId="4" w16cid:durableId="1548763419">
    <w:abstractNumId w:val="16"/>
  </w:num>
  <w:num w:numId="5" w16cid:durableId="394353340">
    <w:abstractNumId w:val="3"/>
  </w:num>
  <w:num w:numId="6" w16cid:durableId="1783918436">
    <w:abstractNumId w:val="9"/>
  </w:num>
  <w:num w:numId="7" w16cid:durableId="783578262">
    <w:abstractNumId w:val="12"/>
  </w:num>
  <w:num w:numId="8" w16cid:durableId="846283703">
    <w:abstractNumId w:val="11"/>
  </w:num>
  <w:num w:numId="9" w16cid:durableId="1728407781">
    <w:abstractNumId w:val="23"/>
  </w:num>
  <w:num w:numId="10" w16cid:durableId="1763254222">
    <w:abstractNumId w:val="22"/>
  </w:num>
  <w:num w:numId="11" w16cid:durableId="1306081392">
    <w:abstractNumId w:val="17"/>
  </w:num>
  <w:num w:numId="12" w16cid:durableId="202524104">
    <w:abstractNumId w:val="21"/>
  </w:num>
  <w:num w:numId="13" w16cid:durableId="71583853">
    <w:abstractNumId w:val="8"/>
  </w:num>
  <w:num w:numId="14" w16cid:durableId="1998193484">
    <w:abstractNumId w:val="5"/>
  </w:num>
  <w:num w:numId="15" w16cid:durableId="1829321943">
    <w:abstractNumId w:val="15"/>
  </w:num>
  <w:num w:numId="16" w16cid:durableId="597756027">
    <w:abstractNumId w:val="10"/>
  </w:num>
  <w:num w:numId="17" w16cid:durableId="929510209">
    <w:abstractNumId w:val="14"/>
  </w:num>
  <w:num w:numId="18" w16cid:durableId="1303537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5112509">
    <w:abstractNumId w:val="1"/>
  </w:num>
  <w:num w:numId="20" w16cid:durableId="918252634">
    <w:abstractNumId w:val="24"/>
  </w:num>
  <w:num w:numId="21" w16cid:durableId="101001254">
    <w:abstractNumId w:val="19"/>
  </w:num>
  <w:num w:numId="22" w16cid:durableId="949514292">
    <w:abstractNumId w:val="25"/>
  </w:num>
  <w:num w:numId="23" w16cid:durableId="856963645">
    <w:abstractNumId w:val="1"/>
  </w:num>
  <w:num w:numId="24" w16cid:durableId="1715810053">
    <w:abstractNumId w:val="20"/>
  </w:num>
  <w:num w:numId="25" w16cid:durableId="1917393189">
    <w:abstractNumId w:val="18"/>
  </w:num>
  <w:num w:numId="26" w16cid:durableId="880673688">
    <w:abstractNumId w:val="4"/>
  </w:num>
  <w:num w:numId="27" w16cid:durableId="1851023060">
    <w:abstractNumId w:val="13"/>
  </w:num>
  <w:num w:numId="28" w16cid:durableId="520819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DA"/>
    <w:rsid w:val="00015189"/>
    <w:rsid w:val="00016924"/>
    <w:rsid w:val="00016EAD"/>
    <w:rsid w:val="00021ED7"/>
    <w:rsid w:val="00023EB0"/>
    <w:rsid w:val="000258D1"/>
    <w:rsid w:val="0004582A"/>
    <w:rsid w:val="00050D08"/>
    <w:rsid w:val="00056F59"/>
    <w:rsid w:val="00077A5F"/>
    <w:rsid w:val="00081861"/>
    <w:rsid w:val="00083107"/>
    <w:rsid w:val="00086BF7"/>
    <w:rsid w:val="00091307"/>
    <w:rsid w:val="00094586"/>
    <w:rsid w:val="000A656B"/>
    <w:rsid w:val="000B2708"/>
    <w:rsid w:val="000B3E04"/>
    <w:rsid w:val="000C1FE8"/>
    <w:rsid w:val="000C4F52"/>
    <w:rsid w:val="000C62F7"/>
    <w:rsid w:val="000D25E1"/>
    <w:rsid w:val="000D450E"/>
    <w:rsid w:val="000D51F9"/>
    <w:rsid w:val="000D5CE7"/>
    <w:rsid w:val="000E2C7B"/>
    <w:rsid w:val="000E372C"/>
    <w:rsid w:val="000E7A0D"/>
    <w:rsid w:val="000F2F17"/>
    <w:rsid w:val="001029D0"/>
    <w:rsid w:val="00104BDE"/>
    <w:rsid w:val="00112299"/>
    <w:rsid w:val="00120FFF"/>
    <w:rsid w:val="0012170E"/>
    <w:rsid w:val="001253A0"/>
    <w:rsid w:val="0012705C"/>
    <w:rsid w:val="0012726B"/>
    <w:rsid w:val="001336C3"/>
    <w:rsid w:val="0018247A"/>
    <w:rsid w:val="00182C05"/>
    <w:rsid w:val="001830A4"/>
    <w:rsid w:val="00185BED"/>
    <w:rsid w:val="00186BB7"/>
    <w:rsid w:val="00190D3F"/>
    <w:rsid w:val="001A4CA9"/>
    <w:rsid w:val="001D1EE0"/>
    <w:rsid w:val="001E05E5"/>
    <w:rsid w:val="001E36D2"/>
    <w:rsid w:val="001F79E6"/>
    <w:rsid w:val="00206889"/>
    <w:rsid w:val="00212E6B"/>
    <w:rsid w:val="00217A7D"/>
    <w:rsid w:val="00221277"/>
    <w:rsid w:val="0023194E"/>
    <w:rsid w:val="00234F92"/>
    <w:rsid w:val="00242160"/>
    <w:rsid w:val="00260A07"/>
    <w:rsid w:val="00261CEB"/>
    <w:rsid w:val="0026487B"/>
    <w:rsid w:val="00265DBE"/>
    <w:rsid w:val="00267BCD"/>
    <w:rsid w:val="0027210E"/>
    <w:rsid w:val="00277310"/>
    <w:rsid w:val="00277349"/>
    <w:rsid w:val="00277CCE"/>
    <w:rsid w:val="00280BE0"/>
    <w:rsid w:val="00283E2D"/>
    <w:rsid w:val="002946C9"/>
    <w:rsid w:val="002958F3"/>
    <w:rsid w:val="002A3505"/>
    <w:rsid w:val="002A7CBD"/>
    <w:rsid w:val="002B022A"/>
    <w:rsid w:val="002B289F"/>
    <w:rsid w:val="002B2DC9"/>
    <w:rsid w:val="002B656E"/>
    <w:rsid w:val="002C0BBD"/>
    <w:rsid w:val="002C4300"/>
    <w:rsid w:val="002C6BD2"/>
    <w:rsid w:val="002D0BEC"/>
    <w:rsid w:val="002D2232"/>
    <w:rsid w:val="002D32C1"/>
    <w:rsid w:val="002E0EC2"/>
    <w:rsid w:val="002E44A4"/>
    <w:rsid w:val="002E55B6"/>
    <w:rsid w:val="002E5D7E"/>
    <w:rsid w:val="002E642F"/>
    <w:rsid w:val="002F027C"/>
    <w:rsid w:val="002F623A"/>
    <w:rsid w:val="00300A23"/>
    <w:rsid w:val="00300FEA"/>
    <w:rsid w:val="003079E2"/>
    <w:rsid w:val="00310EA1"/>
    <w:rsid w:val="00312325"/>
    <w:rsid w:val="00314A01"/>
    <w:rsid w:val="00315285"/>
    <w:rsid w:val="00317427"/>
    <w:rsid w:val="00325D5D"/>
    <w:rsid w:val="00325DC1"/>
    <w:rsid w:val="00334549"/>
    <w:rsid w:val="0033523D"/>
    <w:rsid w:val="00335692"/>
    <w:rsid w:val="00340B91"/>
    <w:rsid w:val="00344A7F"/>
    <w:rsid w:val="00350199"/>
    <w:rsid w:val="0035159F"/>
    <w:rsid w:val="00360DBB"/>
    <w:rsid w:val="00362E51"/>
    <w:rsid w:val="0036448D"/>
    <w:rsid w:val="00364FFF"/>
    <w:rsid w:val="00374365"/>
    <w:rsid w:val="00376B39"/>
    <w:rsid w:val="00377C74"/>
    <w:rsid w:val="00377F12"/>
    <w:rsid w:val="00383B94"/>
    <w:rsid w:val="00384EAC"/>
    <w:rsid w:val="00391AA4"/>
    <w:rsid w:val="00393CD9"/>
    <w:rsid w:val="003A6523"/>
    <w:rsid w:val="003A713F"/>
    <w:rsid w:val="003C0D04"/>
    <w:rsid w:val="003C18F4"/>
    <w:rsid w:val="003C43F0"/>
    <w:rsid w:val="003D779E"/>
    <w:rsid w:val="003E6D6B"/>
    <w:rsid w:val="003E6D85"/>
    <w:rsid w:val="003E6F21"/>
    <w:rsid w:val="003F19E2"/>
    <w:rsid w:val="003F3A8E"/>
    <w:rsid w:val="003F3AA3"/>
    <w:rsid w:val="00400D01"/>
    <w:rsid w:val="004077F7"/>
    <w:rsid w:val="00411A5C"/>
    <w:rsid w:val="00411D2C"/>
    <w:rsid w:val="00412DD2"/>
    <w:rsid w:val="00414C18"/>
    <w:rsid w:val="0041674B"/>
    <w:rsid w:val="00433047"/>
    <w:rsid w:val="00433C7A"/>
    <w:rsid w:val="00433CA0"/>
    <w:rsid w:val="0043749D"/>
    <w:rsid w:val="00437675"/>
    <w:rsid w:val="004407CB"/>
    <w:rsid w:val="004408D6"/>
    <w:rsid w:val="004478D3"/>
    <w:rsid w:val="00452A9A"/>
    <w:rsid w:val="00454519"/>
    <w:rsid w:val="00454A9A"/>
    <w:rsid w:val="00465E93"/>
    <w:rsid w:val="00466650"/>
    <w:rsid w:val="00471B68"/>
    <w:rsid w:val="00472798"/>
    <w:rsid w:val="0048282D"/>
    <w:rsid w:val="00486507"/>
    <w:rsid w:val="00490966"/>
    <w:rsid w:val="00496D4A"/>
    <w:rsid w:val="004B091A"/>
    <w:rsid w:val="004B2E96"/>
    <w:rsid w:val="004B3E25"/>
    <w:rsid w:val="004C4B76"/>
    <w:rsid w:val="004C5C90"/>
    <w:rsid w:val="004C6B52"/>
    <w:rsid w:val="004D1432"/>
    <w:rsid w:val="004E0322"/>
    <w:rsid w:val="004E06F7"/>
    <w:rsid w:val="004E25E5"/>
    <w:rsid w:val="004F28A6"/>
    <w:rsid w:val="004F6FB6"/>
    <w:rsid w:val="0050030B"/>
    <w:rsid w:val="00500618"/>
    <w:rsid w:val="0050439C"/>
    <w:rsid w:val="00511BE5"/>
    <w:rsid w:val="0051356C"/>
    <w:rsid w:val="00513D2F"/>
    <w:rsid w:val="005208F4"/>
    <w:rsid w:val="00522663"/>
    <w:rsid w:val="00523225"/>
    <w:rsid w:val="005250E5"/>
    <w:rsid w:val="005251B6"/>
    <w:rsid w:val="005273D9"/>
    <w:rsid w:val="00531277"/>
    <w:rsid w:val="00535C47"/>
    <w:rsid w:val="0054146B"/>
    <w:rsid w:val="00542258"/>
    <w:rsid w:val="00544B35"/>
    <w:rsid w:val="0056448A"/>
    <w:rsid w:val="00564B0F"/>
    <w:rsid w:val="00571146"/>
    <w:rsid w:val="00577F3C"/>
    <w:rsid w:val="005841FF"/>
    <w:rsid w:val="005916F7"/>
    <w:rsid w:val="005937E5"/>
    <w:rsid w:val="00597546"/>
    <w:rsid w:val="005A214A"/>
    <w:rsid w:val="005B1DD2"/>
    <w:rsid w:val="005B2177"/>
    <w:rsid w:val="005C6B1E"/>
    <w:rsid w:val="005C6C76"/>
    <w:rsid w:val="005C7DDA"/>
    <w:rsid w:val="005D0649"/>
    <w:rsid w:val="005D08CB"/>
    <w:rsid w:val="005D413C"/>
    <w:rsid w:val="005D4897"/>
    <w:rsid w:val="006054A4"/>
    <w:rsid w:val="0060708F"/>
    <w:rsid w:val="00612240"/>
    <w:rsid w:val="00612EE9"/>
    <w:rsid w:val="006141A4"/>
    <w:rsid w:val="00614422"/>
    <w:rsid w:val="0063107E"/>
    <w:rsid w:val="00631167"/>
    <w:rsid w:val="00633051"/>
    <w:rsid w:val="0063422F"/>
    <w:rsid w:val="00642749"/>
    <w:rsid w:val="006470AD"/>
    <w:rsid w:val="00655F83"/>
    <w:rsid w:val="006605E9"/>
    <w:rsid w:val="006638C8"/>
    <w:rsid w:val="00667559"/>
    <w:rsid w:val="006706E1"/>
    <w:rsid w:val="006749CE"/>
    <w:rsid w:val="006759F5"/>
    <w:rsid w:val="0067772F"/>
    <w:rsid w:val="00680B1F"/>
    <w:rsid w:val="006936EC"/>
    <w:rsid w:val="00693D2A"/>
    <w:rsid w:val="006B15A9"/>
    <w:rsid w:val="006C7DE8"/>
    <w:rsid w:val="006D505D"/>
    <w:rsid w:val="006D68EF"/>
    <w:rsid w:val="006E7652"/>
    <w:rsid w:val="006E76DC"/>
    <w:rsid w:val="006F031C"/>
    <w:rsid w:val="006F4B5E"/>
    <w:rsid w:val="006F77AF"/>
    <w:rsid w:val="006F7C66"/>
    <w:rsid w:val="00711D15"/>
    <w:rsid w:val="00712606"/>
    <w:rsid w:val="007154EA"/>
    <w:rsid w:val="00721695"/>
    <w:rsid w:val="00727C44"/>
    <w:rsid w:val="00733C01"/>
    <w:rsid w:val="00741BEB"/>
    <w:rsid w:val="007438C4"/>
    <w:rsid w:val="0075706D"/>
    <w:rsid w:val="007610B5"/>
    <w:rsid w:val="00762167"/>
    <w:rsid w:val="00773BF2"/>
    <w:rsid w:val="00783EFD"/>
    <w:rsid w:val="00786802"/>
    <w:rsid w:val="00787840"/>
    <w:rsid w:val="00787E2A"/>
    <w:rsid w:val="00796104"/>
    <w:rsid w:val="007978DB"/>
    <w:rsid w:val="007A0F0A"/>
    <w:rsid w:val="007A5EAA"/>
    <w:rsid w:val="007A7B4D"/>
    <w:rsid w:val="007B3E86"/>
    <w:rsid w:val="007C26D0"/>
    <w:rsid w:val="007E6CE3"/>
    <w:rsid w:val="007E6DCE"/>
    <w:rsid w:val="007F21C4"/>
    <w:rsid w:val="00801124"/>
    <w:rsid w:val="008159B8"/>
    <w:rsid w:val="00823470"/>
    <w:rsid w:val="00833EC5"/>
    <w:rsid w:val="0083447E"/>
    <w:rsid w:val="00836E33"/>
    <w:rsid w:val="00840B6D"/>
    <w:rsid w:val="0085013B"/>
    <w:rsid w:val="00850E07"/>
    <w:rsid w:val="008557D1"/>
    <w:rsid w:val="0086311F"/>
    <w:rsid w:val="00866DEE"/>
    <w:rsid w:val="008679ED"/>
    <w:rsid w:val="00871CC6"/>
    <w:rsid w:val="00872A2D"/>
    <w:rsid w:val="008755F4"/>
    <w:rsid w:val="0087633B"/>
    <w:rsid w:val="0088107E"/>
    <w:rsid w:val="008824C4"/>
    <w:rsid w:val="00895D77"/>
    <w:rsid w:val="008A1DF7"/>
    <w:rsid w:val="008A525E"/>
    <w:rsid w:val="008B0D35"/>
    <w:rsid w:val="008B3ABB"/>
    <w:rsid w:val="008C033D"/>
    <w:rsid w:val="008C269D"/>
    <w:rsid w:val="008C62D3"/>
    <w:rsid w:val="008C7CB4"/>
    <w:rsid w:val="008E0C28"/>
    <w:rsid w:val="008E3480"/>
    <w:rsid w:val="008F57B8"/>
    <w:rsid w:val="008F688F"/>
    <w:rsid w:val="00901DEC"/>
    <w:rsid w:val="00902619"/>
    <w:rsid w:val="00903EA4"/>
    <w:rsid w:val="00910E58"/>
    <w:rsid w:val="00912DB9"/>
    <w:rsid w:val="00913E9F"/>
    <w:rsid w:val="009162B8"/>
    <w:rsid w:val="00923159"/>
    <w:rsid w:val="00926CC0"/>
    <w:rsid w:val="00930384"/>
    <w:rsid w:val="0093465B"/>
    <w:rsid w:val="009459F2"/>
    <w:rsid w:val="00951D0A"/>
    <w:rsid w:val="00954517"/>
    <w:rsid w:val="0096282D"/>
    <w:rsid w:val="00965CD3"/>
    <w:rsid w:val="0097025E"/>
    <w:rsid w:val="009824DE"/>
    <w:rsid w:val="00982634"/>
    <w:rsid w:val="00995850"/>
    <w:rsid w:val="009A3724"/>
    <w:rsid w:val="009B46E3"/>
    <w:rsid w:val="009B7131"/>
    <w:rsid w:val="009B7AC0"/>
    <w:rsid w:val="009C0D35"/>
    <w:rsid w:val="009C41D7"/>
    <w:rsid w:val="009D335A"/>
    <w:rsid w:val="009D77B9"/>
    <w:rsid w:val="009E08AF"/>
    <w:rsid w:val="009E68C4"/>
    <w:rsid w:val="009F22E6"/>
    <w:rsid w:val="009F28BE"/>
    <w:rsid w:val="00A01C40"/>
    <w:rsid w:val="00A02C77"/>
    <w:rsid w:val="00A02FAF"/>
    <w:rsid w:val="00A176C6"/>
    <w:rsid w:val="00A22B8B"/>
    <w:rsid w:val="00A257C3"/>
    <w:rsid w:val="00A40D7A"/>
    <w:rsid w:val="00A422CC"/>
    <w:rsid w:val="00A43A9D"/>
    <w:rsid w:val="00A615BC"/>
    <w:rsid w:val="00A70977"/>
    <w:rsid w:val="00A858CE"/>
    <w:rsid w:val="00A91161"/>
    <w:rsid w:val="00A91B0E"/>
    <w:rsid w:val="00A921B2"/>
    <w:rsid w:val="00A96AFE"/>
    <w:rsid w:val="00AB1E84"/>
    <w:rsid w:val="00AB66FB"/>
    <w:rsid w:val="00AC2BD6"/>
    <w:rsid w:val="00AD1D31"/>
    <w:rsid w:val="00AE1DC9"/>
    <w:rsid w:val="00AE3271"/>
    <w:rsid w:val="00AF3C60"/>
    <w:rsid w:val="00AF433E"/>
    <w:rsid w:val="00B02EC4"/>
    <w:rsid w:val="00B17D3B"/>
    <w:rsid w:val="00B224F8"/>
    <w:rsid w:val="00B23EB5"/>
    <w:rsid w:val="00B2766B"/>
    <w:rsid w:val="00B3024C"/>
    <w:rsid w:val="00B3254D"/>
    <w:rsid w:val="00B32689"/>
    <w:rsid w:val="00B40625"/>
    <w:rsid w:val="00B41476"/>
    <w:rsid w:val="00B50F96"/>
    <w:rsid w:val="00B56BA0"/>
    <w:rsid w:val="00B61523"/>
    <w:rsid w:val="00B646F5"/>
    <w:rsid w:val="00B70AFA"/>
    <w:rsid w:val="00B726B3"/>
    <w:rsid w:val="00B87B00"/>
    <w:rsid w:val="00B920CF"/>
    <w:rsid w:val="00B94826"/>
    <w:rsid w:val="00BA226F"/>
    <w:rsid w:val="00BA7A31"/>
    <w:rsid w:val="00BB11B0"/>
    <w:rsid w:val="00BB41A6"/>
    <w:rsid w:val="00BB6664"/>
    <w:rsid w:val="00BC1331"/>
    <w:rsid w:val="00BC7778"/>
    <w:rsid w:val="00BD538B"/>
    <w:rsid w:val="00BD5898"/>
    <w:rsid w:val="00BE4715"/>
    <w:rsid w:val="00BE55B1"/>
    <w:rsid w:val="00BE738E"/>
    <w:rsid w:val="00C01C58"/>
    <w:rsid w:val="00C076F3"/>
    <w:rsid w:val="00C15831"/>
    <w:rsid w:val="00C17EA8"/>
    <w:rsid w:val="00C17F9D"/>
    <w:rsid w:val="00C208EB"/>
    <w:rsid w:val="00C40AD7"/>
    <w:rsid w:val="00C45B36"/>
    <w:rsid w:val="00C476CF"/>
    <w:rsid w:val="00C541E9"/>
    <w:rsid w:val="00C64CC0"/>
    <w:rsid w:val="00C65EDD"/>
    <w:rsid w:val="00C741A7"/>
    <w:rsid w:val="00C7505A"/>
    <w:rsid w:val="00C826AC"/>
    <w:rsid w:val="00C85623"/>
    <w:rsid w:val="00C87A11"/>
    <w:rsid w:val="00CB606D"/>
    <w:rsid w:val="00CC6D8E"/>
    <w:rsid w:val="00CC6FD5"/>
    <w:rsid w:val="00CD10F7"/>
    <w:rsid w:val="00CD18DF"/>
    <w:rsid w:val="00CE1878"/>
    <w:rsid w:val="00CE6395"/>
    <w:rsid w:val="00CE7E6C"/>
    <w:rsid w:val="00CF3E61"/>
    <w:rsid w:val="00D0154C"/>
    <w:rsid w:val="00D01801"/>
    <w:rsid w:val="00D029BC"/>
    <w:rsid w:val="00D04141"/>
    <w:rsid w:val="00D078CE"/>
    <w:rsid w:val="00D10EE6"/>
    <w:rsid w:val="00D21744"/>
    <w:rsid w:val="00D32E2A"/>
    <w:rsid w:val="00D34E9F"/>
    <w:rsid w:val="00D359ED"/>
    <w:rsid w:val="00D40C69"/>
    <w:rsid w:val="00D43D46"/>
    <w:rsid w:val="00D47214"/>
    <w:rsid w:val="00D5567A"/>
    <w:rsid w:val="00D839AF"/>
    <w:rsid w:val="00D8504F"/>
    <w:rsid w:val="00D90B28"/>
    <w:rsid w:val="00DA1485"/>
    <w:rsid w:val="00DC00CF"/>
    <w:rsid w:val="00DC04D1"/>
    <w:rsid w:val="00DC31E5"/>
    <w:rsid w:val="00DD1984"/>
    <w:rsid w:val="00DD3B35"/>
    <w:rsid w:val="00DD6AFC"/>
    <w:rsid w:val="00DE26C1"/>
    <w:rsid w:val="00DE466C"/>
    <w:rsid w:val="00DF1B17"/>
    <w:rsid w:val="00E05F2E"/>
    <w:rsid w:val="00E212F1"/>
    <w:rsid w:val="00E22D7E"/>
    <w:rsid w:val="00E270E9"/>
    <w:rsid w:val="00E274C2"/>
    <w:rsid w:val="00E279D3"/>
    <w:rsid w:val="00E40416"/>
    <w:rsid w:val="00E4500D"/>
    <w:rsid w:val="00E46E54"/>
    <w:rsid w:val="00E6746C"/>
    <w:rsid w:val="00E718DE"/>
    <w:rsid w:val="00E73499"/>
    <w:rsid w:val="00E7753E"/>
    <w:rsid w:val="00E84A55"/>
    <w:rsid w:val="00E90A6D"/>
    <w:rsid w:val="00E90A86"/>
    <w:rsid w:val="00E93AC0"/>
    <w:rsid w:val="00E975C7"/>
    <w:rsid w:val="00EA3A01"/>
    <w:rsid w:val="00EA4EA2"/>
    <w:rsid w:val="00EB2453"/>
    <w:rsid w:val="00EB54D4"/>
    <w:rsid w:val="00EB7627"/>
    <w:rsid w:val="00EC3FEE"/>
    <w:rsid w:val="00EC76EB"/>
    <w:rsid w:val="00ED3A71"/>
    <w:rsid w:val="00EE23A3"/>
    <w:rsid w:val="00EE2FA9"/>
    <w:rsid w:val="00EE687E"/>
    <w:rsid w:val="00EE6E0D"/>
    <w:rsid w:val="00EF1093"/>
    <w:rsid w:val="00EF7F2C"/>
    <w:rsid w:val="00F0336C"/>
    <w:rsid w:val="00F12A3D"/>
    <w:rsid w:val="00F21E3D"/>
    <w:rsid w:val="00F24332"/>
    <w:rsid w:val="00F27AA2"/>
    <w:rsid w:val="00F3461D"/>
    <w:rsid w:val="00F3521B"/>
    <w:rsid w:val="00F50E57"/>
    <w:rsid w:val="00F51F1A"/>
    <w:rsid w:val="00F537B7"/>
    <w:rsid w:val="00F54F35"/>
    <w:rsid w:val="00F6377D"/>
    <w:rsid w:val="00F700B4"/>
    <w:rsid w:val="00F758C6"/>
    <w:rsid w:val="00F82973"/>
    <w:rsid w:val="00F86CDA"/>
    <w:rsid w:val="00F91133"/>
    <w:rsid w:val="00FB75C6"/>
    <w:rsid w:val="00FC403C"/>
    <w:rsid w:val="00FE28DB"/>
    <w:rsid w:val="00FE66E1"/>
    <w:rsid w:val="00FE6B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8A83E"/>
  <w15:chartTrackingRefBased/>
  <w15:docId w15:val="{58AF1114-F7C4-4416-9FB5-1D55ACF0E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21744"/>
    <w:pPr>
      <w:widowControl w:val="0"/>
      <w:suppressAutoHyphens/>
      <w:spacing w:line="260" w:lineRule="atLeast"/>
    </w:pPr>
    <w:rPr>
      <w:rFonts w:ascii="Arial" w:hAnsi="Arial" w:cs="Arial"/>
      <w:szCs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F86CDA"/>
    <w:pPr>
      <w:tabs>
        <w:tab w:val="center" w:pos="4320"/>
        <w:tab w:val="right" w:pos="8640"/>
      </w:tabs>
    </w:pPr>
    <w:rPr>
      <w:rFonts w:cs="Times New Roman"/>
      <w:lang w:val="x-none"/>
    </w:rPr>
  </w:style>
  <w:style w:type="character" w:customStyle="1" w:styleId="GlavaZnak">
    <w:name w:val="Glava Znak"/>
    <w:link w:val="Glava"/>
    <w:rsid w:val="00F86CDA"/>
    <w:rPr>
      <w:rFonts w:ascii="Arial" w:hAnsi="Arial"/>
      <w:szCs w:val="24"/>
      <w:lang w:val="x-none" w:eastAsia="zh-CN"/>
    </w:rPr>
  </w:style>
  <w:style w:type="paragraph" w:styleId="Noga">
    <w:name w:val="footer"/>
    <w:basedOn w:val="Navaden"/>
    <w:link w:val="NogaZnak"/>
    <w:uiPriority w:val="99"/>
    <w:rsid w:val="00F86CDA"/>
    <w:pPr>
      <w:tabs>
        <w:tab w:val="center" w:pos="4320"/>
        <w:tab w:val="right" w:pos="8640"/>
      </w:tabs>
    </w:pPr>
    <w:rPr>
      <w:rFonts w:cs="Times New Roman"/>
      <w:lang w:val="x-none"/>
    </w:rPr>
  </w:style>
  <w:style w:type="character" w:customStyle="1" w:styleId="NogaZnak">
    <w:name w:val="Noga Znak"/>
    <w:link w:val="Noga"/>
    <w:uiPriority w:val="99"/>
    <w:rsid w:val="00F86CDA"/>
    <w:rPr>
      <w:rFonts w:ascii="Arial" w:hAnsi="Arial"/>
      <w:szCs w:val="24"/>
      <w:lang w:val="x-none" w:eastAsia="zh-CN"/>
    </w:rPr>
  </w:style>
  <w:style w:type="paragraph" w:customStyle="1" w:styleId="ListParagraph1">
    <w:name w:val="List Paragraph1"/>
    <w:basedOn w:val="Navaden"/>
    <w:qFormat/>
    <w:rsid w:val="00F86CDA"/>
    <w:pPr>
      <w:spacing w:line="240" w:lineRule="auto"/>
      <w:ind w:left="720"/>
      <w:contextualSpacing/>
    </w:pPr>
    <w:rPr>
      <w:rFonts w:ascii="Times New Roman" w:eastAsia="Calibri" w:hAnsi="Times New Roman" w:cs="Times New Roman"/>
      <w:bCs/>
      <w:color w:val="000000"/>
      <w:sz w:val="24"/>
      <w:szCs w:val="20"/>
    </w:rPr>
  </w:style>
  <w:style w:type="paragraph" w:styleId="Navadensplet">
    <w:name w:val="Normal (Web)"/>
    <w:basedOn w:val="Navaden"/>
    <w:unhideWhenUsed/>
    <w:rsid w:val="00F86CDA"/>
    <w:pPr>
      <w:widowControl/>
      <w:suppressAutoHyphens w:val="0"/>
      <w:spacing w:before="100" w:beforeAutospacing="1" w:after="100" w:afterAutospacing="1" w:line="240" w:lineRule="auto"/>
    </w:pPr>
    <w:rPr>
      <w:rFonts w:ascii="Times New Roman" w:hAnsi="Times New Roman" w:cs="Times New Roman"/>
      <w:sz w:val="24"/>
      <w:lang w:eastAsia="sl-SI"/>
    </w:rPr>
  </w:style>
  <w:style w:type="paragraph" w:customStyle="1" w:styleId="EmptyLayoutCell">
    <w:name w:val="EmptyLayoutCell"/>
    <w:basedOn w:val="Navaden"/>
    <w:rsid w:val="00F86CDA"/>
    <w:pPr>
      <w:widowControl/>
      <w:suppressAutoHyphens w:val="0"/>
      <w:spacing w:line="240" w:lineRule="auto"/>
    </w:pPr>
    <w:rPr>
      <w:rFonts w:ascii="Times New Roman" w:hAnsi="Times New Roman" w:cs="Times New Roman"/>
      <w:sz w:val="2"/>
      <w:szCs w:val="20"/>
      <w:lang w:val="en-US" w:eastAsia="en-US"/>
    </w:rPr>
  </w:style>
  <w:style w:type="paragraph" w:styleId="Besedilooblaka">
    <w:name w:val="Balloon Text"/>
    <w:basedOn w:val="Navaden"/>
    <w:link w:val="BesedilooblakaZnak"/>
    <w:rsid w:val="00612240"/>
    <w:pPr>
      <w:spacing w:line="240" w:lineRule="auto"/>
    </w:pPr>
    <w:rPr>
      <w:rFonts w:ascii="Tahoma" w:hAnsi="Tahoma" w:cs="Times New Roman"/>
      <w:sz w:val="16"/>
      <w:szCs w:val="16"/>
      <w:lang w:val="x-none"/>
    </w:rPr>
  </w:style>
  <w:style w:type="character" w:customStyle="1" w:styleId="BesedilooblakaZnak">
    <w:name w:val="Besedilo oblačka Znak"/>
    <w:link w:val="Besedilooblaka"/>
    <w:rsid w:val="00612240"/>
    <w:rPr>
      <w:rFonts w:ascii="Tahoma" w:hAnsi="Tahoma" w:cs="Tahoma"/>
      <w:sz w:val="16"/>
      <w:szCs w:val="16"/>
      <w:lang w:eastAsia="zh-CN"/>
    </w:rPr>
  </w:style>
  <w:style w:type="character" w:styleId="Pripombasklic">
    <w:name w:val="annotation reference"/>
    <w:semiHidden/>
    <w:rsid w:val="00AE3271"/>
    <w:rPr>
      <w:sz w:val="16"/>
      <w:szCs w:val="16"/>
    </w:rPr>
  </w:style>
  <w:style w:type="paragraph" w:styleId="Pripombabesedilo">
    <w:name w:val="annotation text"/>
    <w:basedOn w:val="Navaden"/>
    <w:semiHidden/>
    <w:rsid w:val="00AE3271"/>
    <w:rPr>
      <w:szCs w:val="20"/>
    </w:rPr>
  </w:style>
  <w:style w:type="paragraph" w:styleId="Zadevapripombe">
    <w:name w:val="annotation subject"/>
    <w:basedOn w:val="Pripombabesedilo"/>
    <w:next w:val="Pripombabesedilo"/>
    <w:semiHidden/>
    <w:rsid w:val="00AE3271"/>
    <w:rPr>
      <w:b/>
      <w:bCs/>
    </w:rPr>
  </w:style>
  <w:style w:type="paragraph" w:customStyle="1" w:styleId="Brezrazmikov1">
    <w:name w:val="Brez razmikov1"/>
    <w:rsid w:val="000C1FE8"/>
    <w:pPr>
      <w:widowControl w:val="0"/>
      <w:suppressAutoHyphens/>
    </w:pPr>
    <w:rPr>
      <w:rFonts w:ascii="Arial" w:eastAsia="Calibri" w:hAnsi="Arial" w:cs="Arial"/>
      <w:szCs w:val="24"/>
      <w:lang w:eastAsia="zh-CN"/>
    </w:rPr>
  </w:style>
  <w:style w:type="paragraph" w:styleId="Odstavekseznama">
    <w:name w:val="List Paragraph"/>
    <w:basedOn w:val="Navaden"/>
    <w:uiPriority w:val="34"/>
    <w:qFormat/>
    <w:rsid w:val="00F12A3D"/>
    <w:pPr>
      <w:ind w:left="708"/>
    </w:pPr>
  </w:style>
  <w:style w:type="paragraph" w:styleId="Revizija">
    <w:name w:val="Revision"/>
    <w:hidden/>
    <w:uiPriority w:val="99"/>
    <w:semiHidden/>
    <w:rsid w:val="002D0BEC"/>
    <w:rPr>
      <w:rFonts w:ascii="Arial"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14589">
      <w:bodyDiv w:val="1"/>
      <w:marLeft w:val="0"/>
      <w:marRight w:val="0"/>
      <w:marTop w:val="0"/>
      <w:marBottom w:val="0"/>
      <w:divBdr>
        <w:top w:val="none" w:sz="0" w:space="0" w:color="auto"/>
        <w:left w:val="none" w:sz="0" w:space="0" w:color="auto"/>
        <w:bottom w:val="none" w:sz="0" w:space="0" w:color="auto"/>
        <w:right w:val="none" w:sz="0" w:space="0" w:color="auto"/>
      </w:divBdr>
    </w:div>
    <w:div w:id="268658920">
      <w:bodyDiv w:val="1"/>
      <w:marLeft w:val="0"/>
      <w:marRight w:val="0"/>
      <w:marTop w:val="0"/>
      <w:marBottom w:val="0"/>
      <w:divBdr>
        <w:top w:val="none" w:sz="0" w:space="0" w:color="auto"/>
        <w:left w:val="none" w:sz="0" w:space="0" w:color="auto"/>
        <w:bottom w:val="none" w:sz="0" w:space="0" w:color="auto"/>
        <w:right w:val="none" w:sz="0" w:space="0" w:color="auto"/>
      </w:divBdr>
    </w:div>
    <w:div w:id="418451126">
      <w:bodyDiv w:val="1"/>
      <w:marLeft w:val="0"/>
      <w:marRight w:val="0"/>
      <w:marTop w:val="0"/>
      <w:marBottom w:val="0"/>
      <w:divBdr>
        <w:top w:val="none" w:sz="0" w:space="0" w:color="auto"/>
        <w:left w:val="none" w:sz="0" w:space="0" w:color="auto"/>
        <w:bottom w:val="none" w:sz="0" w:space="0" w:color="auto"/>
        <w:right w:val="none" w:sz="0" w:space="0" w:color="auto"/>
      </w:divBdr>
    </w:div>
    <w:div w:id="478039864">
      <w:bodyDiv w:val="1"/>
      <w:marLeft w:val="0"/>
      <w:marRight w:val="0"/>
      <w:marTop w:val="0"/>
      <w:marBottom w:val="0"/>
      <w:divBdr>
        <w:top w:val="none" w:sz="0" w:space="0" w:color="auto"/>
        <w:left w:val="none" w:sz="0" w:space="0" w:color="auto"/>
        <w:bottom w:val="none" w:sz="0" w:space="0" w:color="auto"/>
        <w:right w:val="none" w:sz="0" w:space="0" w:color="auto"/>
      </w:divBdr>
    </w:div>
    <w:div w:id="608389618">
      <w:bodyDiv w:val="1"/>
      <w:marLeft w:val="0"/>
      <w:marRight w:val="0"/>
      <w:marTop w:val="0"/>
      <w:marBottom w:val="0"/>
      <w:divBdr>
        <w:top w:val="none" w:sz="0" w:space="0" w:color="auto"/>
        <w:left w:val="none" w:sz="0" w:space="0" w:color="auto"/>
        <w:bottom w:val="none" w:sz="0" w:space="0" w:color="auto"/>
        <w:right w:val="none" w:sz="0" w:space="0" w:color="auto"/>
      </w:divBdr>
    </w:div>
    <w:div w:id="642852866">
      <w:bodyDiv w:val="1"/>
      <w:marLeft w:val="0"/>
      <w:marRight w:val="0"/>
      <w:marTop w:val="0"/>
      <w:marBottom w:val="0"/>
      <w:divBdr>
        <w:top w:val="none" w:sz="0" w:space="0" w:color="auto"/>
        <w:left w:val="none" w:sz="0" w:space="0" w:color="auto"/>
        <w:bottom w:val="none" w:sz="0" w:space="0" w:color="auto"/>
        <w:right w:val="none" w:sz="0" w:space="0" w:color="auto"/>
      </w:divBdr>
    </w:div>
    <w:div w:id="789477283">
      <w:bodyDiv w:val="1"/>
      <w:marLeft w:val="0"/>
      <w:marRight w:val="0"/>
      <w:marTop w:val="0"/>
      <w:marBottom w:val="0"/>
      <w:divBdr>
        <w:top w:val="none" w:sz="0" w:space="0" w:color="auto"/>
        <w:left w:val="none" w:sz="0" w:space="0" w:color="auto"/>
        <w:bottom w:val="none" w:sz="0" w:space="0" w:color="auto"/>
        <w:right w:val="none" w:sz="0" w:space="0" w:color="auto"/>
      </w:divBdr>
    </w:div>
    <w:div w:id="827326504">
      <w:bodyDiv w:val="1"/>
      <w:marLeft w:val="0"/>
      <w:marRight w:val="0"/>
      <w:marTop w:val="0"/>
      <w:marBottom w:val="0"/>
      <w:divBdr>
        <w:top w:val="none" w:sz="0" w:space="0" w:color="auto"/>
        <w:left w:val="none" w:sz="0" w:space="0" w:color="auto"/>
        <w:bottom w:val="none" w:sz="0" w:space="0" w:color="auto"/>
        <w:right w:val="none" w:sz="0" w:space="0" w:color="auto"/>
      </w:divBdr>
    </w:div>
    <w:div w:id="853112574">
      <w:bodyDiv w:val="1"/>
      <w:marLeft w:val="0"/>
      <w:marRight w:val="0"/>
      <w:marTop w:val="0"/>
      <w:marBottom w:val="0"/>
      <w:divBdr>
        <w:top w:val="none" w:sz="0" w:space="0" w:color="auto"/>
        <w:left w:val="none" w:sz="0" w:space="0" w:color="auto"/>
        <w:bottom w:val="none" w:sz="0" w:space="0" w:color="auto"/>
        <w:right w:val="none" w:sz="0" w:space="0" w:color="auto"/>
      </w:divBdr>
    </w:div>
    <w:div w:id="1020935148">
      <w:bodyDiv w:val="1"/>
      <w:marLeft w:val="0"/>
      <w:marRight w:val="0"/>
      <w:marTop w:val="0"/>
      <w:marBottom w:val="0"/>
      <w:divBdr>
        <w:top w:val="none" w:sz="0" w:space="0" w:color="auto"/>
        <w:left w:val="none" w:sz="0" w:space="0" w:color="auto"/>
        <w:bottom w:val="none" w:sz="0" w:space="0" w:color="auto"/>
        <w:right w:val="none" w:sz="0" w:space="0" w:color="auto"/>
      </w:divBdr>
    </w:div>
    <w:div w:id="1055354156">
      <w:bodyDiv w:val="1"/>
      <w:marLeft w:val="0"/>
      <w:marRight w:val="0"/>
      <w:marTop w:val="0"/>
      <w:marBottom w:val="0"/>
      <w:divBdr>
        <w:top w:val="none" w:sz="0" w:space="0" w:color="auto"/>
        <w:left w:val="none" w:sz="0" w:space="0" w:color="auto"/>
        <w:bottom w:val="none" w:sz="0" w:space="0" w:color="auto"/>
        <w:right w:val="none" w:sz="0" w:space="0" w:color="auto"/>
      </w:divBdr>
    </w:div>
    <w:div w:id="1132288741">
      <w:bodyDiv w:val="1"/>
      <w:marLeft w:val="0"/>
      <w:marRight w:val="0"/>
      <w:marTop w:val="0"/>
      <w:marBottom w:val="0"/>
      <w:divBdr>
        <w:top w:val="none" w:sz="0" w:space="0" w:color="auto"/>
        <w:left w:val="none" w:sz="0" w:space="0" w:color="auto"/>
        <w:bottom w:val="none" w:sz="0" w:space="0" w:color="auto"/>
        <w:right w:val="none" w:sz="0" w:space="0" w:color="auto"/>
      </w:divBdr>
    </w:div>
    <w:div w:id="1278636481">
      <w:bodyDiv w:val="1"/>
      <w:marLeft w:val="0"/>
      <w:marRight w:val="0"/>
      <w:marTop w:val="0"/>
      <w:marBottom w:val="0"/>
      <w:divBdr>
        <w:top w:val="none" w:sz="0" w:space="0" w:color="auto"/>
        <w:left w:val="none" w:sz="0" w:space="0" w:color="auto"/>
        <w:bottom w:val="none" w:sz="0" w:space="0" w:color="auto"/>
        <w:right w:val="none" w:sz="0" w:space="0" w:color="auto"/>
      </w:divBdr>
      <w:divsChild>
        <w:div w:id="1173911596">
          <w:marLeft w:val="0"/>
          <w:marRight w:val="0"/>
          <w:marTop w:val="0"/>
          <w:marBottom w:val="0"/>
          <w:divBdr>
            <w:top w:val="none" w:sz="0" w:space="0" w:color="auto"/>
            <w:left w:val="none" w:sz="0" w:space="0" w:color="auto"/>
            <w:bottom w:val="none" w:sz="0" w:space="0" w:color="auto"/>
            <w:right w:val="none" w:sz="0" w:space="0" w:color="auto"/>
          </w:divBdr>
        </w:div>
      </w:divsChild>
    </w:div>
    <w:div w:id="1389305312">
      <w:bodyDiv w:val="1"/>
      <w:marLeft w:val="0"/>
      <w:marRight w:val="0"/>
      <w:marTop w:val="0"/>
      <w:marBottom w:val="0"/>
      <w:divBdr>
        <w:top w:val="none" w:sz="0" w:space="0" w:color="auto"/>
        <w:left w:val="none" w:sz="0" w:space="0" w:color="auto"/>
        <w:bottom w:val="none" w:sz="0" w:space="0" w:color="auto"/>
        <w:right w:val="none" w:sz="0" w:space="0" w:color="auto"/>
      </w:divBdr>
    </w:div>
    <w:div w:id="1441955364">
      <w:bodyDiv w:val="1"/>
      <w:marLeft w:val="0"/>
      <w:marRight w:val="0"/>
      <w:marTop w:val="0"/>
      <w:marBottom w:val="0"/>
      <w:divBdr>
        <w:top w:val="none" w:sz="0" w:space="0" w:color="auto"/>
        <w:left w:val="none" w:sz="0" w:space="0" w:color="auto"/>
        <w:bottom w:val="none" w:sz="0" w:space="0" w:color="auto"/>
        <w:right w:val="none" w:sz="0" w:space="0" w:color="auto"/>
      </w:divBdr>
    </w:div>
    <w:div w:id="1679037246">
      <w:bodyDiv w:val="1"/>
      <w:marLeft w:val="0"/>
      <w:marRight w:val="0"/>
      <w:marTop w:val="0"/>
      <w:marBottom w:val="0"/>
      <w:divBdr>
        <w:top w:val="none" w:sz="0" w:space="0" w:color="auto"/>
        <w:left w:val="none" w:sz="0" w:space="0" w:color="auto"/>
        <w:bottom w:val="none" w:sz="0" w:space="0" w:color="auto"/>
        <w:right w:val="none" w:sz="0" w:space="0" w:color="auto"/>
      </w:divBdr>
    </w:div>
    <w:div w:id="1764036352">
      <w:bodyDiv w:val="1"/>
      <w:marLeft w:val="0"/>
      <w:marRight w:val="0"/>
      <w:marTop w:val="0"/>
      <w:marBottom w:val="0"/>
      <w:divBdr>
        <w:top w:val="none" w:sz="0" w:space="0" w:color="auto"/>
        <w:left w:val="none" w:sz="0" w:space="0" w:color="auto"/>
        <w:bottom w:val="none" w:sz="0" w:space="0" w:color="auto"/>
        <w:right w:val="none" w:sz="0" w:space="0" w:color="auto"/>
      </w:divBdr>
    </w:div>
    <w:div w:id="1791894150">
      <w:bodyDiv w:val="1"/>
      <w:marLeft w:val="0"/>
      <w:marRight w:val="0"/>
      <w:marTop w:val="0"/>
      <w:marBottom w:val="0"/>
      <w:divBdr>
        <w:top w:val="none" w:sz="0" w:space="0" w:color="auto"/>
        <w:left w:val="none" w:sz="0" w:space="0" w:color="auto"/>
        <w:bottom w:val="none" w:sz="0" w:space="0" w:color="auto"/>
        <w:right w:val="none" w:sz="0" w:space="0" w:color="auto"/>
      </w:divBdr>
    </w:div>
    <w:div w:id="1879395317">
      <w:bodyDiv w:val="1"/>
      <w:marLeft w:val="0"/>
      <w:marRight w:val="0"/>
      <w:marTop w:val="0"/>
      <w:marBottom w:val="0"/>
      <w:divBdr>
        <w:top w:val="none" w:sz="0" w:space="0" w:color="auto"/>
        <w:left w:val="none" w:sz="0" w:space="0" w:color="auto"/>
        <w:bottom w:val="none" w:sz="0" w:space="0" w:color="auto"/>
        <w:right w:val="none" w:sz="0" w:space="0" w:color="auto"/>
      </w:divBdr>
    </w:div>
    <w:div w:id="21064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EB15E5-01E7-4A61-9637-B433CB16E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1232</Words>
  <Characters>7028</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Marko Črnigoj</dc:creator>
  <cp:keywords/>
  <cp:lastModifiedBy>Blaž Flis</cp:lastModifiedBy>
  <cp:revision>3</cp:revision>
  <cp:lastPrinted>2022-07-20T07:59:00Z</cp:lastPrinted>
  <dcterms:created xsi:type="dcterms:W3CDTF">2026-06-05T09:31:00Z</dcterms:created>
  <dcterms:modified xsi:type="dcterms:W3CDTF">2026-06-18T11:20:00Z</dcterms:modified>
</cp:coreProperties>
</file>