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comments.xml" ContentType="application/vnd.openxmlformats-officedocument.wordprocessingml.comments+xml"/>
  <Default Extension="gif" ContentType="image/gif"> </Default>
  <Default Extension="jpg" ContentType="image/jpg"> </Default>
  <Default Extension="jpeg" ContentType="image/jpeg"> </Default>
  <Default Extension="bmp" ContentType="image/bmp"> </Default>
  <Override PartName="/word/header63486a60b7f5f2d9b.xml" ContentType="application/vnd.openxmlformats-officedocument.wordprocessingml.header+xml"/>
  <Override PartName="/word/footer52946a60b7f5f2e8f.xml" ContentType="application/vnd.openxmlformats-officedocument.wordprocessingml.footer+xml"/>
  <Override PartName="/word/stylesWithEffects.xml" ContentType="application/vnd.ms-word.stylesWithEffects+xml"/>
  <Override PartName="/word/footer86356a60b8194d300.xml" ContentType="application/vnd.openxmlformats-officedocument.wordprocessingml.footer+xml"/>
  <Override PartName="/word/footer95996a60b8194e207.xml" ContentType="application/vnd.openxmlformats-officedocument.wordprocessingml.footer+xml"/>
  <Override PartName="/word/footer65876a60b8194efab.xml" ContentType="application/vnd.openxmlformats-officedocument.wordprocessingml.footer+xml"/>
  <Override PartName="/word/footer19746a60b8194f9d4.xml" ContentType="application/vnd.openxmlformats-officedocument.wordprocessingml.footer+xml"/>
  <Override PartName="/word/footer49206a60b8194ff6c.xml" ContentType="application/vnd.openxmlformats-officedocument.wordprocessingml.footer+xml"/>
  <Override PartName="/word/footer68936a60b81950453.xml" ContentType="application/vnd.openxmlformats-officedocument.wordprocessingml.footer+xml"/>
  <Override PartName="/word/footer90606a60b819509fe.xml" ContentType="application/vnd.openxmlformats-officedocument.wordprocessingml.footer+xml"/>
  <Override PartName="/word/footer92006a60b81950f96.xml" ContentType="application/vnd.openxmlformats-officedocument.wordprocessingml.footer+xml"/>
  <Override PartName="/word/footer26376a60b8195144e.xml" ContentType="application/vnd.openxmlformats-officedocument.wordprocessingml.footer+xml"/>
  <Override PartName="/word/footer10686a60b81951862.xml" ContentType="application/vnd.openxmlformats-officedocument.wordprocessingml.footer+xml"/>
  <Override PartName="/word/footer49136a60b81951d70.xml" ContentType="application/vnd.openxmlformats-officedocument.wordprocessingml.footer+xml"/>
  <Override PartName="/word/footer27066a60b8195209e.xml" ContentType="application/vnd.openxmlformats-officedocument.wordprocessingml.footer+xml"/>
  <Override PartName="/word/footer69616a60b8195245b.xml" ContentType="application/vnd.openxmlformats-officedocument.wordprocessingml.footer+xml"/>
  <Override PartName="/word/footer80476a60b819529ab.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4702FB" w:rsidRDefault="004702FB" w:rsidP="006975C6">
      <w:pPr>
        <w:pStyle w:val="Paragraf"/>
        <w:rPr>
          <w:rFonts w:ascii="Arial" w:hAnsi="Arial" w:cs="Arial"/>
        </w:rPr>
      </w:pPr>
    </w:p>
    <w:p xmlns:w="http://schemas.openxmlformats.org/wordprocessingml/2006/main"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 xml:space="preserve">430-0013/2026-0003</w:t>
      </w:r>
    </w:p>
    <w:p xmlns:w="http://schemas.openxmlformats.org/wordprocessingml/2006/main"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22.07.2026</w:t>
      </w:r>
      <w:r w:rsidR="00FC2646" w:rsidRPr="006F1DA5">
        <w:rPr>
          <w:rFonts w:ascii="Arial" w:hAnsi="Arial" w:cs="Arial"/>
        </w:rPr>
        <w:tab/>
      </w:r>
    </w:p>
    <w:p xmlns:w="http://schemas.openxmlformats.org/wordprocessingml/2006/main" w:rsidR="00043DDE" w:rsidRPr="006F1DA5" w:rsidRDefault="00043DDE" w:rsidP="006975C6">
      <w:pPr>
        <w:pStyle w:val="Paragraf"/>
        <w:rPr>
          <w:rFonts w:ascii="Arial" w:hAnsi="Arial" w:cs="Arial"/>
        </w:rPr>
      </w:pPr>
    </w:p>
    <w:tbl xmlns:w="http://schemas.openxmlformats.org/wordprocessingml/2006/main">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VRTEC MEŽICA - PRIZIDAVA - GOI DELA PONOVITEV</w:t>
            </w:r>
          </w:p>
        </w:tc>
      </w:tr>
    </w:tbl>
    <w:p xmlns:w="http://schemas.openxmlformats.org/wordprocessingml/2006/main" w:rsidR="00FB3258" w:rsidRPr="006F1DA5" w:rsidRDefault="00FB3258" w:rsidP="006975C6">
      <w:pPr>
        <w:pStyle w:val="Paragraf"/>
        <w:rPr>
          <w:rFonts w:ascii="Arial" w:hAnsi="Arial" w:cs="Arial"/>
        </w:rPr>
      </w:pP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Zaporedna številka: 430-0013/2026</w:t>
      </w:r>
    </w:p>
    <w:p xmlns:w="http://schemas.openxmlformats.org/wordprocessingml/2006/main" w:rsidR="00FB3258" w:rsidRPr="006F1DA5" w:rsidRDefault="00FB3258" w:rsidP="006975C6">
      <w:pPr>
        <w:pStyle w:val="Paragraf"/>
        <w:rPr>
          <w:rFonts w:ascii="Arial" w:hAnsi="Arial" w:cs="Arial"/>
        </w:rPr>
      </w:pPr>
      <w:r w:rsidRPr="006F1DA5">
        <w:rPr>
          <w:rFonts w:ascii="Arial" w:hAnsi="Arial" w:cs="Arial"/>
        </w:rPr>
        <w:t xml:space="preserve">Vrsta postopka: postopek oddaje naročila male vrednosti skladno s 47. členom ZJN-3</w:t>
      </w:r>
    </w:p>
    <w:p xmlns:w="http://schemas.openxmlformats.org/wordprocessingml/2006/main" w:rsidR="00337E4D" w:rsidRDefault="00337E4D">
      <w:pPr>
        <w:rPr>
          <w:rFonts w:ascii="Arial" w:hAnsi="Arial" w:cs="Arial"/>
          <w:sz w:val="18"/>
          <w:szCs w:val="18"/>
        </w:rPr>
      </w:pPr>
      <w:r>
        <w:rPr>
          <w:rFonts w:ascii="Arial" w:hAnsi="Arial" w:cs="Arial"/>
          <w:sz w:val="18"/>
          <w:szCs w:val="18"/>
        </w:rPr>
        <w:t/>
      </w:r>
    </w:p>
    <w:tbl xmlns:w="http://schemas.openxmlformats.org/wordprocessingml/2006/main">
      <w:tblPr>
        <w:tblStyle w:val="NormalTablePHPDOCX"/>
        <w:tblW w:w="5000" w:type="pct"/>
        <w:tblInd w:w="0" w:type="auto"/>
        <w:tblBorders/>
      </w:tblPr>
      <w:tblGrid>
        #
        <w:gridCol/>
        #
      </w:tblGrid>
    </w:tbl>
    <w:p xmlns:w="http://schemas.openxmlformats.org/wordprocessingml/2006/main" w:rsidR="00960022" w:rsidRDefault="00E55B9D">
      <w:pPr>
        <w:rPr>
          <w:rFonts w:ascii="Arial" w:hAnsi="Arial" w:cs="Arial"/>
          <w:sz w:val="18"/>
          <w:szCs w:val="18"/>
        </w:rPr>
      </w:pPr>
      <w:r>
        <w:rPr>
          <w:rFonts w:ascii="Arial" w:hAnsi="Arial" w:cs="Arial"/>
        </w:rPr>
        <w:br w:type="page"/>
      </w:r>
    </w:p>
    <w:p xmlns:w="http://schemas.openxmlformats.org/wordprocessingml/2006/main" w:rsidR="00960022" w:rsidRPr="006F1DA5" w:rsidRDefault="00960022" w:rsidP="006975C6">
      <w:pPr>
        <w:pStyle w:val="Paragraf"/>
        <w:rPr>
          <w:rFonts w:ascii="Arial" w:hAnsi="Arial" w:cs="Arial"/>
        </w:rPr>
      </w:pPr>
    </w:p>
    <w:tbl xmlns:w="http://schemas.openxmlformats.org/wordprocessingml/2006/main">
      <w:tblPr>
        <w:tblStyle w:val="NormalTablePHPDOCX"/>
        <w:tblW w:w="5000" w:type="pct"/>
        <w:tblCellSpacing w:w="30" w:type="dxa"/>
        <w:tblInd w:w="0" w:type="auto"/>
        <w:tblBorders/>
      </w:tblPr>
      <w:tblGrid>
        <w:gridCol/>
        <w:gridCol/>
      </w:tblGrid>
      <w:tr>
        <w:trPr>
          <w:trHeight w:val="0" w:hRule="atLeast"/>
        </w:trPr>
        <w:tc>
          <w:tcPr>
            <w:tcW w:w="1500" w:type="pct"/>
            <w:tcMar>
              <w:top w:w="15" w:type="dxa"/>
              <w:bottom w:w="15" w:type="dxa"/>
            </w:tcMar>
            <w:vAlign w:val="top"/>
          </w:tcPr>
          <w:p/>
        </w:tc>
        <w:tc>
          <w:tcPr>
            <w:tcW w:w="3500" w:type="pct"/>
            <w:tcMar>
              <w:top w:w="15" w:type="dxa"/>
              <w:bottom w:w="15" w:type="dxa"/>
            </w:tcMar>
            <w:vAlign w:val="center"/>
          </w:tcPr>
          <w:tbl>
            <w:tblPr>
              <w:tblStyle w:val="NormalTablePHPDOCX"/>
              <w:tblW w:w="5000" w:type="pct"/>
              <w:tblCellSpacing w:w="30" w:type="dxa"/>
              <w:tblInd w:w="0" w:type="auto"/>
              <w:tblBorders/>
            </w:tblPr>
            <w:tblGrid>
              <w:gridCol/>
              <w:gridCol/>
            </w:tblGrid>
            <w:tr>
              <w:trPr>
                <w:trHeight w:val="0" w:hRule="atLeast"/>
              </w:trPr>
              <w:tc>
                <w:tcPr>
                  <w:tcW w:w="1000" w:type="pct"/>
                  <w:tcMar>
                    <w:top w:w="15" w:type="dxa"/>
                    <w:bottom w:w="15" w:type="dxa"/>
                  </w:tcMar>
                  <w:vAlign w:val="center"/>
                </w:tcPr>
                <w:p>
                  <w:pPr>
                    <w:widowControl w:val="on"/>
                    <w:pBdr/>
                    <w:spacing w:before="0" w:after="0" w:line="240" w:lineRule="auto"/>
                    <w:ind w:left="0" w:right="0"/>
                    <w:jc w:val="left"/>
                  </w:pPr>
                  <w:r>
                    <w:rPr>
                      <w:color w:val="000000"/>
                      <w:position w:val="-3"/>
                      <w:sz w:val="24"/>
                      <w:szCs w:val="24"/>
                    </w:rPr>
                    <w:t xml:space="preserve"> </w:t>
                  </w:r>
                </w:p>
              </w:tc>
              <w:tc>
                <w:tcPr>
                  <w:tcW w:w="4000" w:type="pct"/>
                  <w:tcBorders>
                    <w:top w:val="single" w:color="000000" w:sz="5"/>
                    <w:left w:val="single" w:color="000000" w:sz="5"/>
                    <w:bottom w:val="single" w:color="000000" w:sz="5"/>
                    <w:right w:val="single" w:color="000000" w:sz="5"/>
                  </w:tcBorders>
                  <w:tcMar>
                    <w:top w:w="15" w:type="dxa"/>
                    <w:bottom w:w="15" w:type="dxa"/>
                  </w:tcMar>
                  <w:vAlign w:val="center"/>
                </w:tcPr>
                <w:p>
                  <w:pPr>
                    <w:widowControl w:val="on"/>
                    <w:pBdr/>
                    <w:spacing w:before="240" w:after="240" w:line="240" w:lineRule="auto"/>
                    <w:ind w:left="0" w:right="0"/>
                    <w:jc w:val="left"/>
                    <w:textAlignment w:val="center"/>
                  </w:pPr>
                  <w:r>
                    <w:rPr>
                      <w:color w:val="000000"/>
                      <w:position w:val="-3"/>
                      <w:sz w:val="24"/>
                      <w:szCs w:val="24"/>
                    </w:rPr>
                    <w:t xml:space="preserve">Predlog se: POTRDI / ZAVRNE</w:t>
                  </w:r>
                </w:p>
                <w:p>
                  <w:pPr>
                    <w:widowControl w:val="on"/>
                    <w:pBdr/>
                    <w:spacing w:before="240" w:after="240" w:line="240" w:lineRule="auto"/>
                    <w:ind w:left="0" w:right="0"/>
                    <w:jc w:val="left"/>
                    <w:textAlignment w:val="center"/>
                  </w:pPr>
                  <w:r>
                    <w:rPr>
                      <w:color w:val="000000"/>
                      <w:position w:val="-3"/>
                      <w:sz w:val="24"/>
                      <w:szCs w:val="24"/>
                    </w:rPr>
                    <w:t xml:space="preserve">Datum: _________________</w:t>
                  </w:r>
                </w:p>
                <w:p>
                  <w:pPr>
                    <w:widowControl w:val="on"/>
                    <w:pBdr/>
                    <w:spacing w:before="240" w:after="240" w:line="240" w:lineRule="auto"/>
                    <w:ind w:left="0" w:right="0"/>
                    <w:jc w:val="left"/>
                    <w:textAlignment w:val="center"/>
                  </w:pPr>
                  <w:r>
                    <w:rPr>
                      <w:color w:val="000000"/>
                      <w:position w:val="-3"/>
                      <w:sz w:val="24"/>
                      <w:szCs w:val="24"/>
                    </w:rPr>
                    <w:t xml:space="preserve">Opombe:</w:t>
                  </w:r>
                </w:p>
                <w:p>
                  <w:pPr>
                    <w:widowControl w:val="on"/>
                    <w:pBdr/>
                    <w:spacing w:before="240" w:after="240" w:line="240" w:lineRule="auto"/>
                    <w:ind w:left="0" w:right="0"/>
                    <w:jc w:val="center"/>
                    <w:textAlignment w:val="center"/>
                  </w:pPr>
                  <w:r>
                    <w:rPr>
                      <w:color w:val="000000"/>
                      <w:position w:val="-3"/>
                      <w:sz w:val="24"/>
                      <w:szCs w:val="24"/>
                    </w:rPr>
                    <w:br/>
                    <w:br/>
                    <w:br/>
                    <w:br/>
                    <w:br/>
                    <w:br/>
                    <w:br/>
                    <w:t xml:space="preserve">Podpisnik</w:t>
                  </w:r>
                  <w:r>
                    <w:rPr>
                      <w:color w:val="000000"/>
                      <w:position w:val="-3"/>
                      <w:sz w:val="24"/>
                      <w:szCs w:val="24"/>
                    </w:rPr>
                    <w:br/>
                    <w:t xml:space="preserve">Andreja Gerdej</w:t>
                  </w:r>
                  <w:r>
                    <w:rPr>
                      <w:color w:val="000000"/>
                      <w:position w:val="-3"/>
                      <w:sz w:val="24"/>
                      <w:szCs w:val="24"/>
                    </w:rPr>
                    <w:br/>
                    <w:t xml:space="preserve">_________________</w:t>
                  </w:r>
                  <w:r>
                    <w:rPr>
                      <w:color w:val="000000"/>
                      <w:position w:val="-3"/>
                      <w:sz w:val="24"/>
                      <w:szCs w:val="24"/>
                    </w:rPr>
                    <w:br/>
                    <w:t xml:space="preserve">(podpis in žig)</w:t>
                  </w:r>
                </w:p>
                <w:p>
                  <w:pPr>
                    <w:widowControl w:val="on"/>
                    <w:pBdr/>
                    <w:spacing w:before="240" w:after="240" w:line="240" w:lineRule="auto"/>
                    <w:ind w:left="0" w:right="0"/>
                    <w:jc w:val="center"/>
                    <w:textAlignment w:val="center"/>
                  </w:pPr>
                  <w:r>
                    <w:rPr>
                      <w:color w:val="000000"/>
                      <w:position w:val="-3"/>
                      <w:sz w:val="24"/>
                      <w:szCs w:val="24"/>
                    </w:rPr>
                    <w:br/>
                    <w:t xml:space="preserve"> </w:t>
                  </w:r>
                </w:p>
              </w:tc>
            </w:tr>
          </w:tbl>
          <w:p/>
        </w:tc>
      </w:tr>
    </w:tbl>
    <w:p xmlns:w="http://schemas.openxmlformats.org/wordprocessingml/2006/main" xmlns:r="http://schemas.openxmlformats.org/officeDocument/2006/relationships">
      <w:pPr>
        <w:sectPr w:rsidR="00960022" w:rsidRPr="006F1DA5" w:rsidSect="00F851F3">
          <w:headerReference w:type="default" r:id="rId7"/>
          <w:footerReference w:type="default" r:id="rId8"/>
          <w:pgSz w:w="11906" w:h="16838"/>
          <w:pgMar w:top="1418" w:right="1418" w:bottom="1418" w:left="1418" w:header="567" w:footer="596" w:gutter="0"/>
          <w:cols w:space="708"/>
          <w:docGrid w:linePitch="360"/>
        </w:sectPr>
      </w:pPr>
    </w:p>
    <w:tbl xmlns:w="http://schemas.openxmlformats.org/wordprocessingml/2006/main">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xmlns:w="http://schemas.openxmlformats.org/wordprocessingml/2006/main" w:rsidR="00FA6024" w:rsidRPr="002B6779" w:rsidRDefault="00FA6024" w:rsidP="000B200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xmlns:w="http://schemas.openxmlformats.org/wordprocessingml/2006/main" w:rsidR="00D36F2E" w:rsidRPr="00D36F2E" w:rsidRDefault="00D36F2E" w:rsidP="00D36F2E">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Predmet projekta je prizidek dveh novih igralnic (objekt A) in kuhinje (objekt B) k objektu obstoječega Vrtca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w:t>
      </w:r>
      <w:r>
        <w:rPr>
          <w:rFonts w:ascii="Arial" w:hAnsi="Arial" w:cs="Arial"/>
          <w:color w:val="000000"/>
          <w:sz w:val="18"/>
          <w:szCs w:val="18"/>
        </w:rPr>
        <w:t xml:space="preserve">Zakona o javnem naročanju (</w:t>
      </w:r>
      <w:r>
        <w:rPr>
          <w:rFonts w:ascii="Arial" w:hAnsi="Arial" w:cs="Arial"/>
          <w:color w:val="000000"/>
          <w:sz w:val="18"/>
          <w:szCs w:val="18"/>
        </w:rPr>
        <w:t xml:space="preserve">ZJN-3;  </w:t>
      </w:r>
      <w:r>
        <w:rPr>
          <w:rFonts w:ascii="Arial" w:hAnsi="Arial" w:cs="Arial"/>
          <w:color w:val="000000"/>
          <w:sz w:val="18"/>
          <w:szCs w:val="18"/>
        </w:rPr>
        <w:t xml:space="preserve">Uradni list RS, št. 91/15, 14/18, 121/21, 10/22, 74/22 – odl. US, </w:t>
      </w:r>
      <w:r>
        <w:rPr>
          <w:rFonts w:ascii="Arial" w:hAnsi="Arial" w:cs="Arial"/>
          <w:color w:val="000000"/>
          <w:sz w:val="18"/>
          <w:szCs w:val="18"/>
        </w:rPr>
        <w:t xml:space="preserve">100/22 – ZNUZSZS, 28/23 in 88/23-</w:t>
      </w:r>
      <w:r>
        <w:rPr>
          <w:rFonts w:ascii="Arial" w:hAnsi="Arial" w:cs="Arial"/>
          <w:color w:val="000000"/>
          <w:sz w:val="18"/>
          <w:szCs w:val="18"/>
        </w:rPr>
        <w:t xml:space="preserve">ZOPNN-F</w:t>
      </w:r>
      <w:r>
        <w:rPr>
          <w:rFonts w:ascii="Arial" w:hAnsi="Arial" w:cs="Arial"/>
          <w:color w:val="000000"/>
          <w:sz w:val="18"/>
          <w:szCs w:val="18"/>
        </w:rPr>
        <w:t xml:space="preserve">), OBČINA MEŽICA, TRG SVOBODE 1, 2392 MEŽICA (v nadaljevanju: naročnik), vabi zainteresirane ponudnike, da predložijo svojo pisno ponudbo v skladu s to razpisno dokumentacijo in sodelujejo v postopku oddaje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Predmet javnega naročila je: </w:t>
      </w:r>
      <w:r>
        <w:rPr>
          <w:rFonts w:ascii="Arial" w:hAnsi="Arial" w:cs="Arial"/>
          <w:b/>
          <w:bCs/>
          <w:color w:val="000000"/>
          <w:sz w:val="18"/>
          <w:szCs w:val="18"/>
        </w:rPr>
        <w:t xml:space="preserve">VRTEC MEŽICA - PRIZIDAVA - GOI DELA.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Delitev naročila</w:t>
      </w:r>
      <w:r>
        <w:rPr>
          <w:rFonts w:ascii="Arial" w:hAnsi="Arial" w:cs="Arial"/>
          <w:color w:val="000000"/>
          <w:sz w:val="18"/>
          <w:szCs w:val="18"/>
        </w:rPr>
        <w:t xml:space="preserve"> na sklope: naročilo se  oddaja za oba sklopa skupaj</w:t>
      </w:r>
      <w:r>
        <w:rPr>
          <w:rFonts w:ascii="Arial" w:hAnsi="Arial" w:cs="Arial"/>
          <w:b/>
          <w:bCs/>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Rok izvedbe:</w:t>
      </w:r>
      <w:r>
        <w:rPr>
          <w:rFonts w:ascii="Arial" w:hAnsi="Arial" w:cs="Arial"/>
          <w:color w:val="000000"/>
          <w:sz w:val="18"/>
          <w:szCs w:val="18"/>
        </w:rPr>
        <w:t xml:space="preserve"> GOI del: Izvajalec prične z deli po podpisu pogodbe in po uvedbi v delo in konča z deli najkasneje za: </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5659726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sklop 1 -  najkasneje v treh (3) mesecih </w:t>
            </w:r>
          </w:p>
          <w:p>
            <w:pPr>
              <w:numPr>
                <w:ilvl w:val="0"/>
                <w:numId w:val="15659726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sklop 2 -  </w:t>
            </w:r>
            <w:r>
              <w:rPr>
                <w:rFonts w:ascii="Arial" w:hAnsi="Arial" w:cs="Arial"/>
                <w:color w:val="000000"/>
                <w:sz w:val="18"/>
                <w:szCs w:val="18"/>
              </w:rPr>
              <w:t xml:space="preserve">najkasneje v šestih (6) mesecih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Javno naročilo se oddaja pod odložnimi pogoji. Odložni pogoji so izpolnjeni in pogodba začne učinkovati, ko:</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3831670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ponudnik predloži zavarovanje za dobro izvedbo pogodbenih obveznosti,</w:t>
            </w:r>
          </w:p>
          <w:p>
            <w:pPr>
              <w:numPr>
                <w:ilvl w:val="0"/>
                <w:numId w:val="38316705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 prejme sklep o sofinanciranju Ministrstva za vzgojo in izobraževanje za izvedbo predmeta te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odložni pogoj ne izpolni v roku enega leta od pravnomočnosti odločitve o oddaji javnega naročila, se šteje, da je pogodba razvezana.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Skrbno preverite, da ste prejeli celotno razpisno dokumentacijo in da ste na ta način seznanjeni z vsemi zahtevami naročnika. </w:t>
      </w:r>
    </w:p>
    <w:p xmlns:w="http://schemas.openxmlformats.org/wordprocessingml/2006/main" w:rsidR="00FA6024" w:rsidRDefault="00FA602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xmlns:w="http://schemas.openxmlformats.org/wordprocessingml/2006/main">
      <w:tblPr>
        <w:tblStyle w:val="NormalTablePHPDOCX"/>
        <w:tblW w:w="5000" w:type="pct"/>
        <w:tblInd w:w="0" w:type="auto"/>
        <w:tblBorders/>
      </w:tblPr>
      <w:tblGrid>
        <w:gridCol/>
        <w:gridCol/>
      </w:tblGrid>
      <w:tr>
        <w:trPr>
          <w:trHeight w:val="0" w:hRule="atLeast"/>
        </w:trPr>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D1D1D1"/>
              </w:rPr>
              <w:t xml:space="preserve">Stadij postopka</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Datumi</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postavitev vprašanj</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29.07.2026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Rok za predložitev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 03.08.2026 do 09:00</w:t>
            </w:r>
          </w:p>
        </w:tc>
      </w:tr>
      <w:tr>
        <w:trPr>
          <w:trHeight w:val="0" w:hRule="atLeast"/>
        </w:trPr>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Odpiranje ponudb</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03.08.2026 ob 10:00</w:t>
            </w:r>
          </w:p>
        </w:tc>
      </w:tr>
    </w:tbl>
    <w:p xmlns:w="http://schemas.openxmlformats.org/wordprocessingml/2006/main" w:rsidR="00782787" w:rsidRDefault="00782787" w:rsidP="00782787">
      <w:pPr>
        <w:pStyle w:val="Paragraf"/>
        <w:spacing w:line="240" w:lineRule="auto"/>
        <w:rPr>
          <w:rFonts w:ascii="Arial" w:hAnsi="Arial" w:cs="Arial"/>
        </w:rPr>
      </w:pPr>
      <w:r>
        <w:rPr>
          <w:rFonts w:ascii="Arial" w:hAnsi="Arial" w:cs="Arial"/>
        </w:rPr>
        <w:t/>
      </w:r>
    </w:p>
    <w:p xmlns:w="http://schemas.openxmlformats.org/wordprocessingml/2006/main" w:rsidR="00351DD7" w:rsidRPr="008806CE" w:rsidRDefault="00351DD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 xml:space="preserve">Andreja Gerdej</w:t>
      </w:r>
    </w:p>
    <w:p xmlns:w="http://schemas.openxmlformats.org/wordprocessingml/2006/main" w:rsidR="00351DD7" w:rsidRDefault="006878B7" w:rsidP="002133D4">
      <w:pPr>
        <w:pStyle w:val="Paragraf"/>
        <w:spacing w:line="240" w:lineRule="auto"/>
        <w:rPr>
          <w:rFonts w:ascii="Arial" w:hAnsi="Arial" w:cs="Arial"/>
        </w:rPr>
      </w:pPr>
      <w:r>
        <w:rPr>
          <w:rFonts w:ascii="Arial" w:hAnsi="Arial" w:cs="Arial"/>
        </w:rPr>
        <w:t>E-poštni</w:t>
      </w:r>
      <w:r w:rsidR="00351DD7">
        <w:rPr>
          <w:rFonts w:ascii="Arial" w:hAnsi="Arial" w:cs="Arial"/>
        </w:rPr>
        <w:t xml:space="preserve"> naslov: </w:t>
      </w:r>
      <w:r w:rsidR="00351DD7" w:rsidRPr="00445A62">
        <w:rPr>
          <w:rFonts w:ascii="Arial" w:hAnsi="Arial" w:cs="Arial"/>
        </w:rPr>
        <w:t xml:space="preserve">andreja.gerdej@mezica.si</w:t>
      </w:r>
    </w:p>
    <w:p xmlns:w="http://schemas.openxmlformats.org/wordprocessingml/2006/main" w:rsidR="00351DD7" w:rsidRDefault="00351DD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02/ 82 79 363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xmlns:w="http://schemas.openxmlformats.org/wordprocessingml/2006/main" w:rsidR="00FA6024" w:rsidRDefault="00FA6024" w:rsidP="002133D4">
      <w:pPr>
        <w:spacing w:before="120" w:after="120"/>
        <w:jc w:val="both"/>
        <w:rPr>
          <w:rFonts w:ascii="Arial" w:hAnsi="Arial" w:cs="Arial"/>
          <w:sz w:val="18"/>
          <w:szCs w:val="18"/>
        </w:rPr>
      </w:pPr>
      <w:r w:rsidRPr="00445A62">
        <w:rPr>
          <w:rFonts w:ascii="Arial" w:hAnsi="Arial" w:cs="Arial"/>
          <w:sz w:val="18"/>
          <w:szCs w:val="18"/>
        </w:rPr>
        <w:t>Ponudnik odda ponudbo</w:t>
      </w:r>
      <w:r w:rsidR="00B2674B">
        <w:rPr>
          <w:rFonts w:ascii="Arial" w:hAnsi="Arial" w:cs="Arial"/>
          <w:sz w:val="18"/>
          <w:szCs w:val="18"/>
        </w:rPr>
        <w:t xml:space="preserve"> </w:t>
      </w:r>
      <w:r w:rsidRPr="00445A62">
        <w:rPr>
          <w:rFonts w:ascii="Arial" w:hAnsi="Arial" w:cs="Arial"/>
          <w:sz w:val="18"/>
          <w:szCs w:val="18"/>
        </w:rPr>
        <w:t xml:space="preserve">do </w:t>
      </w:r>
      <w:r w:rsidR="00E4393F">
        <w:rPr>
          <w:rFonts w:ascii="Arial" w:hAnsi="Arial" w:cs="Arial"/>
          <w:b/>
          <w:sz w:val="18"/>
          <w:szCs w:val="18"/>
        </w:rPr>
        <w:t>roka za predložitev ponudb</w:t>
      </w:r>
      <w:r w:rsidRPr="00445A62">
        <w:rPr>
          <w:rFonts w:ascii="Arial" w:hAnsi="Arial" w:cs="Arial"/>
          <w:sz w:val="18"/>
          <w:szCs w:val="18"/>
        </w:rPr>
        <w:t xml:space="preserve"> na </w:t>
      </w:r>
      <w:r w:rsidR="00B2674B">
        <w:rPr>
          <w:rFonts w:ascii="Arial" w:hAnsi="Arial" w:cs="Arial"/>
          <w:sz w:val="18"/>
          <w:szCs w:val="18"/>
        </w:rPr>
        <w:t>način</w:t>
      </w:r>
      <w:r w:rsidRPr="00445A62">
        <w:rPr>
          <w:rFonts w:ascii="Arial" w:hAnsi="Arial" w:cs="Arial"/>
          <w:sz w:val="18"/>
          <w:szCs w:val="18"/>
        </w:rPr>
        <w:t>:</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76849730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elektronska oddaja na URL: https://ejn.gov.si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odda ponudbo do roka za predložitev ponudb preko informacijskega sistema e-JN, ki je dosegljiv na spletnem naslovu https://ejn.gov.si/.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preko navedenega informacijskega sistema oddana do navedene ure. Ponudbe vnesene pred potekom roka, ki bodo oddane po zgoraj navedenem roku (če sistem to omogoča), bodo izločene kot nepravočasne.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izogib kasnejšim težavam si shranite potrdilo o oddani ponudbi s pravilno navedenim datumom in časom oddaje ponudbe preko informacijskega sistema.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informacijski sistem e-JN ne deluje na način, ki omogoča oddajo prijav ali ponudb, naročnik podaljša rok za oddajo in odpiranje prijav ali ponudb za najmanj dva delovna dneva, če so izpolnjeni vsi naslednji pogoji: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59380028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elektronsko komunikacijsko sredstvo, ki ga uporablja naročnik, ne deluje v zadnjih 60 minutah pred iztekom roka, ki je določen za oddajo prijav ali ponudb;</w:t>
            </w:r>
          </w:p>
          <w:p>
            <w:pPr>
              <w:numPr>
                <w:ilvl w:val="0"/>
                <w:numId w:val="159380028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kandidat ali ponudnik naročnika o tem nemudoma obvesti, vendar najpozneje 30 minut po roku za oddajo prijav ali ponudb;</w:t>
            </w:r>
          </w:p>
          <w:p>
            <w:pPr>
              <w:numPr>
                <w:ilvl w:val="0"/>
                <w:numId w:val="159380028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upravitelj elektronskega komunikacijskega sredstva, ki ga uporablja naročnik, nedelovanje potrdi naročniku;</w:t>
            </w:r>
          </w:p>
          <w:p>
            <w:pPr>
              <w:numPr>
                <w:ilvl w:val="0"/>
                <w:numId w:val="159380028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kandidatu ali ponudniku ni uspelo oddati prijave oziroma ponudbe;</w:t>
            </w:r>
          </w:p>
          <w:p>
            <w:pPr>
              <w:numPr>
                <w:ilvl w:val="0"/>
                <w:numId w:val="1593800280"/>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odpiranje prejetih prijav ali ponudb se še ni izvedlo.</w:t>
            </w:r>
          </w:p>
        </w:tc>
      </w:tr>
    </w:tbl>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xmlns:w="http://schemas.openxmlformats.org/wordprocessingml/2006/main" w:rsidR="00FA6024" w:rsidRPr="00445A62" w:rsidRDefault="001664D1" w:rsidP="005747CB">
      <w:pPr>
        <w:spacing w:before="120" w:after="120"/>
        <w:jc w:val="both"/>
        <w:rPr>
          <w:rFonts w:ascii="Arial" w:hAnsi="Arial" w:cs="Arial"/>
          <w:sz w:val="18"/>
          <w:szCs w:val="18"/>
        </w:rPr>
      </w:pPr>
      <w:r>
        <w:rPr>
          <w:rFonts w:ascii="Arial" w:hAnsi="Arial" w:cs="Arial"/>
          <w:sz w:val="18"/>
          <w:szCs w:val="18"/>
        </w:rPr>
        <w:t xml:space="preserve">Odpiranje ponudb </w:t>
      </w:r>
      <w:r w:rsidR="00D07D0E">
        <w:rPr>
          <w:rFonts w:ascii="Arial" w:hAnsi="Arial" w:cs="Arial"/>
          <w:sz w:val="18"/>
          <w:szCs w:val="18"/>
        </w:rPr>
        <w:t xml:space="preserve">je javno in bo potekalo na naslovu:</w:t>
      </w:r>
    </w:p>
    <w:p xmlns:w="http://schemas.openxmlformats.org/wordprocessingml/2006/main" w:rsidR="00FA6024" w:rsidRPr="00445A62" w:rsidRDefault="00E31E5F" w:rsidP="005747CB">
      <w:pPr>
        <w:spacing w:before="120" w:after="120"/>
        <w:jc w:val="both"/>
        <w:rPr>
          <w:rFonts w:ascii="Arial" w:hAnsi="Arial" w:cs="Arial"/>
          <w:b/>
          <w:sz w:val="18"/>
          <w:szCs w:val="18"/>
        </w:rPr>
      </w:pPr>
      <w:r>
        <w:rPr>
          <w:rFonts w:ascii="Arial" w:hAnsi="Arial" w:cs="Arial"/>
          <w:b/>
          <w:sz w:val="18"/>
          <w:szCs w:val="18"/>
        </w:rPr>
        <w:t xml:space="preserve">Spletna aplikacija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Ponudnike opozarjamo, da poskrbijo za pravilno umestitev ponudbenih dokumentov pri oddaji ponudbe. Predračun je javno viden po poteku roka za predložitev ponudb, ostala dokumentacija pa je vidna samo naročniku.</w:t>
      </w:r>
    </w:p>
    <w:p xmlns:w="http://schemas.openxmlformats.org/wordprocessingml/2006/main" w:rsidR="0096759B" w:rsidRPr="008806CE" w:rsidRDefault="0096759B"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xmlns:w="http://schemas.openxmlformats.org/wordprocessingml/2006/main" w:rsidR="0096759B" w:rsidRPr="00445A62" w:rsidRDefault="0096759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rsidR="00FA6024" w:rsidRPr="008806CE" w:rsidRDefault="00FA6024"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xmlns:w="http://schemas.openxmlformats.org/wordprocessingml/2006/main" w:rsidR="00FA6024" w:rsidRPr="00445A62" w:rsidRDefault="00FA602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 xml:space="preserve">je brezplačna.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xmlns:w="http://schemas.openxmlformats.org/wordprocessingml/2006/main" w:rsidR="00C266E7" w:rsidRPr="008806CE" w:rsidRDefault="00C266E7" w:rsidP="000B200D">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w:t>
      </w:r>
      <w:r w:rsidR="007601D4">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Način postavljanja zahtev za pojasnila: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73364543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Portal javnih naročil</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xmlns:w="http://schemas.openxmlformats.org/wordprocessingml/2006/main" w:rsidR="000A245A" w:rsidRPr="00BB1848" w:rsidRDefault="000A245A" w:rsidP="00872C8A">
      <w:pPr>
        <w:pStyle w:val="Paragraf"/>
        <w:spacing w:before="0" w:after="0"/>
        <w:rPr>
          <w:rFonts w:cs="Arial"/>
        </w:rPr>
      </w:pPr>
      <w:r>
        <w:rPr>
          <w:rFonts w:ascii="Arial" w:hAnsi="Arial" w:cs="Arial"/>
        </w:rPr>
        <w:t/>
      </w:r>
    </w:p>
    <w:p xmlns:w="http://schemas.openxmlformats.org/wordprocessingml/2006/main" w:rsidR="00374F04" w:rsidRPr="00445A62" w:rsidRDefault="00374F04" w:rsidP="001761E6">
      <w:pPr>
        <w:pStyle w:val="Paragraf"/>
        <w:spacing w:before="0" w:after="0"/>
        <w:jc w:val="both"/>
        <w:rPr>
          <w:rFonts w:ascii="Arial" w:hAnsi="Arial" w:cs="Arial"/>
        </w:rPr>
      </w:pPr>
      <w:r>
        <w:rPr>
          <w:rFonts w:ascii="Arial" w:hAnsi="Arial" w:cs="Arial"/>
        </w:rPr>
        <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Datum: 22.07.2026</w:t>
      </w:r>
      <w:r>
        <w:rPr>
          <w:rFonts w:ascii="Arial" w:hAnsi="Arial" w:cs="Arial"/>
          <w:color w:val="000000"/>
          <w:sz w:val="18"/>
          <w:szCs w:val="18"/>
        </w:rPr>
        <w:br/>
        <w:t xml:space="preserve">Kraj: MEŽICA</w:t>
      </w:r>
    </w:p>
    <w:tbl xmlns:w="http://schemas.openxmlformats.org/wordprocessingml/2006/main">
      <w:tblPr>
        <w:tblStyle w:val="NormalTablePHPDOCX"/>
        <w:tblW w:w="5000" w:type="pct"/>
        <w:tblInd w:w="0" w:type="auto"/>
        <w:tblBorders/>
      </w:tblPr>
      <w:tblGrid>
        <w:gridCol/>
        <w:gridCol/>
      </w:tblGrid>
      <w:tr>
        <w:trPr>
          <w:cantSplit/>
          <w:trHeight w:val="0" w:hRule="atLeast"/>
        </w:trPr>
        <w:tc>
          <w:tcPr>
            <w:tcMar>
              <w:top w:w="135" w:type="dxa"/>
              <w:bottom w:w="135" w:type="dxa"/>
            </w:tcMar>
            <w:vAlign w:val="center"/>
          </w:tcPr>
          <w:p/>
        </w:tc>
        <w:tc>
          <w:tcPr>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Podpisnik:</w:t>
            </w:r>
            <w:r>
              <w:rPr>
                <w:rFonts w:ascii="Arial" w:hAnsi="Arial" w:cs="Arial"/>
                <w:color w:val="000000"/>
                <w:position w:val="-2"/>
                <w:sz w:val="18"/>
                <w:szCs w:val="18"/>
              </w:rPr>
              <w:br/>
              <w:br/>
              <w:t xml:space="preserve">Mark Maze, župan</w:t>
            </w:r>
          </w:p>
        </w:tc>
      </w:tr>
    </w:tbl>
    <w:p xmlns:w="http://schemas.openxmlformats.org/wordprocessingml/2006/main">
      <w:pPr>
        <w:pageBreakBefore w:val="on"/>
        <w:widowControl w:val="on"/>
        <w:pBdr/>
        <w:spacing w:before="225" w:after="225" w:line="240" w:lineRule="auto"/>
        <w:ind w:left="0" w:right="0"/>
        <w:jc w:val="both"/>
      </w:pPr>
    </w:p>
    <w:tbl xmlns:w="http://schemas.openxmlformats.org/wordprocessingml/2006/main">
      <w:tblPr>
        <w:tblStyle w:val="NormalTablePHPDOCX"/>
        <w:tblW w:w="5000" w:type="pct"/>
        <w:tblInd w:w="0" w:type="auto"/>
        <w:tblBorders/>
      </w:tblPr>
      <w:tblGrid>
        <w:gridCol/>
        <w:gridCol/>
      </w:tblGrid>
      <w:tr>
        <w:trPr>
          <w:trHeight w:val="0" w:hRule="atLeast"/>
        </w:trPr>
        <w:tc>
          <w:tcPr>
            <w:tcMar>
              <w:top w:w="135" w:type="dxa"/>
              <w:bottom w:w="135" w:type="dxa"/>
            </w:tcMar>
            <w:vAlign w:val="center"/>
          </w:tcPr>
          <w:p/>
        </w:tc>
        <w:tc>
          <w:tcPr>
            <w:tcW w:w="4000" w:type="pct"/>
            <w:shd w:val="clear" w:color="auto" w:fill="3E8BC9"/>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shd w:val="clear" w:color="auto" w:fill="3E8BC9"/>
              </w:rPr>
              <w:t xml:space="preserve">Sklopi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Naročilo se oddaja po posameznih sklopih. Ponudniki lahko oddajo ponudbo za vsak posamezni sklop. Ponudniki v ponudbi navedejo, za katere sklope oddajajo ponudbo.</w:t>
      </w:r>
    </w:p>
    <w:tbl xmlns:w="http://schemas.openxmlformats.org/wordprocessingml/2006/main">
      <w:tblPr>
        <w:tblStyle w:val="NormalTablePHPDOCX"/>
        <w:tblW w:w="5000" w:type="pct"/>
        <w:tblInd w:w="0" w:type="auto"/>
        <w:tblBorders/>
      </w:tblPr>
      <w:tblGrid>
        <w:gridCol/>
        <w:gridCol/>
      </w:tblGrid>
      <w:tr>
        <w:trPr>
          <w:trHeight w:val="0" w:hRule="atLeast"/>
        </w:trPr>
        <w:tc>
          <w:tcPr>
            <w:tcW w:w="100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D1D1D1"/>
              </w:rPr>
              <w:t xml:space="preserve">Zap. številka</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Naziv sklopa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Sklop 1: Prizidek igralnic in rekonstrukcija obstoječih prostorov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Sklop 2: Prizidek kuhinja</w:t>
            </w:r>
          </w:p>
        </w:tc>
      </w:tr>
    </w:tbl>
    <w:p xmlns:w="http://schemas.openxmlformats.org/wordprocessingml/2006/main" xmlns:r="http://schemas.openxmlformats.org/officeDocument/2006/relationships">
      <w:pPr>
        <w:sectPr w:rsidR="00FB3258" w:rsidRPr="002F6BF7" w:rsidSect="006E7A2B">
          <w:headerReference w:type="default" r:id="rId63486a60b7f5f2d9b"/>
          <w:footerReference w:type="default" r:id="rId52946a60b7f5f2e8f"/>
          <w:pgSz w:w="11906" w:h="16838"/>
          <w:pgMar w:top="1418" w:right="1418" w:bottom="1418" w:left="1418" w:header="567" w:footer="596" w:gutter="0"/>
          <w:cols w:space="708"/>
          <w:docGrid w:linePitch="360"/>
        </w:sectPr>
      </w:pPr>
    </w:p>
    <w:p xmlns:w="http://schemas.openxmlformats.org/wordprocessingml/2006/main" w:rsidR="00CD5AF1" w:rsidRPr="00EF740C" w:rsidRDefault="0022536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 xml:space="preserve">Navodila ponudnikom za izdelavo ponudbe</w:t>
      </w:r>
    </w:p>
    <w:p xmlns:w="http://schemas.openxmlformats.org/wordprocessingml/2006/main" w:rsidR="009E69F8" w:rsidRDefault="009E69F8" w:rsidP="00B01A0D">
      <w:pPr>
        <w:spacing w:before="120" w:after="120"/>
        <w:rPr>
          <w:rFonts w:ascii="Arial" w:hAnsi="Arial" w:cs="Arial"/>
          <w:sz w:val="18"/>
          <w:szCs w:val="18"/>
        </w:rPr>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 Splošna navodila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Navodila so namenjena za pomoč pri pripravi ponudbe. Prosimo, da poskrbite, da bo ponudba sestavljena v skladu s temi navodili. Predložite vse zahtevane podatke v obliki kot je zahtevana.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se sestavi tako, da ponudnik vpiše zahtevane podatke v obrazce, ki so sestavni del razpisne dokumentacije oz. posameznih delov le-te.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ponudbe se kot original štejejo tudi dokumenti, ki so podpisani (verificirani) z elektronskim podpisom (certifikatom).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ne dopušča predložitve variantne ponudbe. Ponudba, ki bo vsebovala variantno ponudbo, bo iz postopka javnega naročila izločena kot nedopustna.</w:t>
      </w:r>
    </w:p>
    <w:p xmlns:w="http://schemas.openxmlformats.org/wordprocessingml/2006/main">
      <w:pPr>
        <w:widowControl w:val="on"/>
        <w:pBdr/>
        <w:spacing w:before="225" w:after="225" w:line="240" w:lineRule="auto"/>
        <w:ind w:left="0" w:right="0"/>
        <w:jc w:val="both"/>
      </w:pP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2. Zakoni in predpisi</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Oddaja javnega naročila se izvaja predvsem po določbah naslednjih zakonov in na njihovi podlagi sprejetih podzakonskih predpisov: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odl. US, 100/22 – ZNUZSZS, 28/23, 88/23 – ZOPNN-F in 83/25 – ZOUL)</w:t>
            </w:r>
          </w:p>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pravnem varstvu v postopkih javnega naročanja (Uradni list RS, št. 43/11, 60/11 – ZTP-D, 63/13, 90/14 – ZDU-1I, 60/17, 72/19 in 83/25 – ZOUL)</w:t>
            </w:r>
          </w:p>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popr., 101/13, 55/15 – ZFisP, 96/15 – ZIPRS1617, 13/18, 195/20 – odl. US, 18/23 – ZDU-1O, 76/23, 24/25 – ZFisP-1, 39/25 in 85/25 – ZPJS)</w:t>
            </w:r>
          </w:p>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ZDeb in 16/23 – ZZPri)</w:t>
            </w:r>
          </w:p>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Gradbeni zakon (Uradni list RS, št. 199/21, 105/22 – ZZNŠPP, 133/23, 85/24 – ZAID-A, 47/25 – odl. US in 75/25)</w:t>
            </w:r>
          </w:p>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Uredba o finančnih zavarovanjih pri javnem naročanju (Uradni list RS, št. 27/16)</w:t>
            </w:r>
          </w:p>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odl. US </w:t>
            </w:r>
            <w:r>
              <w:rPr>
                <w:rFonts w:ascii="Arial" w:hAnsi="Arial" w:cs="Arial"/>
                <w:color w:val="000000"/>
                <w:sz w:val="18"/>
                <w:szCs w:val="18"/>
              </w:rPr>
              <w:t xml:space="preserve">in 20/18 – OROZ631</w:t>
            </w:r>
            <w:r>
              <w:rPr>
                <w:rFonts w:ascii="Arial" w:hAnsi="Arial" w:cs="Arial"/>
                <w:color w:val="000000"/>
                <w:sz w:val="18"/>
                <w:szCs w:val="18"/>
              </w:rPr>
              <w:t xml:space="preserve">) ter</w:t>
            </w:r>
          </w:p>
          <w:p>
            <w:pPr>
              <w:numPr>
                <w:ilvl w:val="0"/>
                <w:numId w:val="2146291663"/>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vsa ostala veljavna zakonodaja, ki velja v Republiki Sloveniji in ureja zadevno področje.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 naročnikov poziv mora izbrani ponudnik v postopku javnega naročanja ali pri izvajanju javnega naročila posredovati podatke o:</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497080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svojih ustanoviteljih, družbenikih, delničarjih, komanditistih ali drugih lastnikih in podatke o lastniških deležih navedenih oseb in</w:t>
            </w:r>
          </w:p>
          <w:p>
            <w:pPr>
              <w:numPr>
                <w:ilvl w:val="0"/>
                <w:numId w:val="4970807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so z njim povezane družbe.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Izbrani ponudnik mora podatke posredovati naročniku v roku osmih dni od prejema naročnikovega poziva.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primeru ustavitve postopka nobena stran ne sme začenjati in izvajati postopkov, ki bi oteževali razveljavitev ali spremembo odločitve o izbiri izvajalca ali bi vplivali na nepristranskost naročnika in/ali Državne revizijske komisije.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3. Jezik razpisne dokumentacije in ponudbe ter oblika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Razpisna dokumentacija je pripravljena v slovenskem jeziku. Ponudbe se oddajo v slovenskem jeziku.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je lahko v delu, ki se nanaša na tehnične značilnosti, kakovost in tehnično dokumentacijo, kot so na primer prospekti, propagandni ter tehnični material in drugo, predložena v tujem jeziku.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Potrdila tujih organov se predložijo v izvirniku, ki mu je priložen prevod v slovenski jezik.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4. Skupna ponudba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7524312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imenovanje nosilca posla pri izvedbi javnega naročila,</w:t>
            </w:r>
          </w:p>
          <w:p>
            <w:pPr>
              <w:numPr>
                <w:ilvl w:val="0"/>
                <w:numId w:val="7524312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ponudbe, za komunikacijo z naročnikom, za zastopnika za sprejem pošiljk ter podpis pogodbe,</w:t>
            </w:r>
          </w:p>
          <w:p>
            <w:pPr>
              <w:numPr>
                <w:ilvl w:val="0"/>
                <w:numId w:val="7524312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obseg posla (natančna navedba vrste in obsega del), ki ga bo opravil posamezni gospodarski subjekt v skupni ponudbi prevzel in odgovornosti posameznega gospodarskega subjekta v skupni ponudbi,</w:t>
            </w:r>
          </w:p>
          <w:p>
            <w:pPr>
              <w:numPr>
                <w:ilvl w:val="0"/>
                <w:numId w:val="7524312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z navodili ponudnikom in razpisnimi pogoji ter merili za dodelitev javnega naročila in da z njimi v celoti soglašajo,</w:t>
            </w:r>
          </w:p>
          <w:p>
            <w:pPr>
              <w:numPr>
                <w:ilvl w:val="0"/>
                <w:numId w:val="7524312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izjava, da so vsi gospodarski subjekti v skupni ponudbi seznanjeni s plačilnimi pogoji iz razpisne dokumentacije, in</w:t>
            </w:r>
          </w:p>
          <w:p>
            <w:pPr>
              <w:numPr>
                <w:ilvl w:val="0"/>
                <w:numId w:val="75243120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navedba, da gospodarski subjekti odgovarjajo naročniku neomejeno solidarno za izvedbo celotnega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Izkazovanje, da niso podani razlogi za izključitev, kot jih opredeljuje 75. člen ZJN-3 in so navedeni v poglavju Pogoji za ugotavljanje sposobnosti te razpisne dokumentacije, mora biti podano s strani vseh sodelujočih gospodarskih subjektov v skupni ponudbi.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5. Ponudba s podizvajalci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bo ponudnik izvajal javno naročilo s podizvajalci, mora v ponudbi navesti:</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8586227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podizvajalce ter vsak del javnega naročila, ki ga namerava oddati v podizvajanje,</w:t>
            </w:r>
          </w:p>
          <w:p>
            <w:pPr>
              <w:numPr>
                <w:ilvl w:val="0"/>
                <w:numId w:val="8586227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kontaktne podatke in zakonite zastopnike predlaganih podizvajalcev,</w:t>
            </w:r>
          </w:p>
          <w:p>
            <w:pPr>
              <w:numPr>
                <w:ilvl w:val="0"/>
                <w:numId w:val="8586227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priložiti zahtevo podizvajalca za neposredno plačilo, če podizvajalec to zahteva.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kolikor podizvajalec v skladu z 2. in 3. odstavkom 94. člena ZJN-3, zahteva neposredno plačilo, se šteje, da je neposredno plačilo podizvajalcu obvezno, kar sta dolžan upoštevati naročnik in glavni izvajalec.</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namerava ponudnik izvesti javno naročilo s podizvajalcem, ki zahteva neposredno plačilo v skladu s tem členom, mora: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9645302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v pogodbi pooblastiti naročnika, da na podlagi potrjenega računa oziroma situacije s strani glavnega izvajalca neposredno plačuje podizvajalcu,</w:t>
            </w:r>
          </w:p>
          <w:p>
            <w:pPr>
              <w:numPr>
                <w:ilvl w:val="0"/>
                <w:numId w:val="9645302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podizvajalec predložiti soglasje, na podlagi katerega naročnik namesto ponudnika poravna podizvajalčevo terjatev do ponudnika,</w:t>
            </w:r>
          </w:p>
          <w:p>
            <w:pPr>
              <w:numPr>
                <w:ilvl w:val="0"/>
                <w:numId w:val="964530298"/>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6. Ustavitev postopka, zavrnitev vseh ponudb, odstop od izvedbe javnega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skladno z določili 90. člena ZJN-3 ustavi postopek oddaje javnega naročila, zavrne vse ponudbe ali odstopi od izvedbe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7. Zmanjšanje obsega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zmanjša obseg naročila, ne da bi zato moral navajati posebne razloge. Ponudniki morajo to dejstvo upoštevati pri sestavi ponudbenih cen.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8. Dopolnjevanje, spreminjanje ter pojasnjevanje ponudb</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v primeru dopolnjevanja ter pojasnjevanja ponudbe ravnal skladno z določili 89.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9. Obvestilo o oddaji naročila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 xml:space="preserve">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 xml:space="preserve">Odločitev se šteje za vročeno z dnem objave na portalu javnih naročil.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Ponudnike opozarjamo, da so sami dolžni spremljati objave odločitev na portalu javnih naročil.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10. Sklenitev pogodbe in spremembe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skladu z ZJN-3 se lahko pogodba o izvedbi javnega naročila spremeni brez novega postopka javnega naročanja v katerem koli od naslednjih primerov: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za dodatne dobave blaga, ki jih izvede prvotni dobavitelj, če so potrebne, čeprav niso bile vključene v prvotno javno naročilo, in če zamenjava dobavitelja: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ni mogoča iz ekonomskih ali tehničnih razlogov, kot so zahteve glede zamenljivosti ali interoperabilnosti z obstoječo opremo, storitvami ali inštalacijami, naročenimi v okviru prvotnega javnega naročila, ter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bi naročniku povzročila velike nevšečnosti ali znatno podvajanje stroškov;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3. če je sprememba potrebna zaradi okoliščin, ki jih skrben naročnik ni mogel predvideti, in sprememba ne spreminja splošne narave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4. če izvajalca, ki mu je naročnik prvotno oddal javno naročilo, zamenja nov dobavitelj kot posledica enega od naslednjih razlogov: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nedvoumna določba o reviziji ali opcija v skladu z 1. točko;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5. če sprememba ne glede na njeno vrednost ni bistvena.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9061343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pPr>
              <w:numPr>
                <w:ilvl w:val="0"/>
                <w:numId w:val="29061343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sprememba spreminja ekonomsko ravnotežje pogodbe o izvedbi javnega naročila v korist izvajalca na način, ki ni bil predviden v prvotni pogodbi;</w:t>
            </w:r>
          </w:p>
          <w:p>
            <w:pPr>
              <w:numPr>
                <w:ilvl w:val="0"/>
                <w:numId w:val="29061343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spremembe je znatno razširjen obseg pogodbe o izvedbi javnega naročila;</w:t>
            </w:r>
          </w:p>
          <w:p>
            <w:pPr>
              <w:numPr>
                <w:ilvl w:val="0"/>
                <w:numId w:val="29061343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d. točki.</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11. Zaupnost ponudbene dokumentacije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Ponudniki, ki z udeležbo v postopku oziroma izvajanju pogodbenih obveznosti izvedo za zaupne podatke oziroma poslovne skrivnosti, so jih dolžni varovati v skladu s predpisi, ki urejajo varovanje poslovne skrivnosti.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zakona, ki ureja poslovno skrivnost, poslovna skrivnost zajema nerazkrito strokovno znanje, izkušnje in poslovne informacije, ki izpolnjuje naslednje zahteve: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47463462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je skrivnost, ki ni splošno znana ali lahko dosegljiva osebam v krogih, ki se običajno ukvarjajo s to vrsto informacij;</w:t>
            </w:r>
          </w:p>
          <w:p>
            <w:pPr>
              <w:numPr>
                <w:ilvl w:val="0"/>
                <w:numId w:val="147463462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ima tržno vrednost;</w:t>
            </w:r>
          </w:p>
          <w:p>
            <w:pPr>
              <w:numPr>
                <w:ilvl w:val="0"/>
                <w:numId w:val="1474634629"/>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imetnik poslovne skrivnosti je v danih okoliščinah razumno ukrepal, da jo ohrani kot skrivnost.</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r>
        <w:rPr>
          <w:rFonts w:ascii="Arial" w:hAnsi="Arial" w:cs="Arial"/>
          <w:color w:val="000000"/>
          <w:sz w:val="18"/>
          <w:szCs w:val="18"/>
        </w:rPr>
        <w:t xml:space="preserve">Vsi podatki, ki so na podlagi ZJN-3 javni oziroma podatki, ki so javni na podlagi drugega zakona, ne bodo obravnavani kot poslovna skrivnost, ne glede na to, ali jih bo ponudnik opredelil oziroma označil kot take.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bo obravnaval kot poslovno skrivnost tiste dokumente v prijavni oz. ponudbeni dokumentaciji, ki bodo kot taki opredeljeni v sklepu ali na drug način v pisni obliki, tako da bo jasno, da ponudnik takšno informacijo šteje za poslovno skrivnost.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12. Način predložitve dokumentov v ponudbi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Zaželeno je, </w:t>
      </w:r>
      <w:r>
        <w:rPr>
          <w:rFonts w:ascii="Arial" w:hAnsi="Arial" w:cs="Arial"/>
          <w:color w:val="000000"/>
          <w:sz w:val="18"/>
          <w:szCs w:val="18"/>
        </w:rPr>
        <w:t xml:space="preserve">da so vsi dokumenti na mestih, kjer je to označeno, podpisani s strani pooblaščene osebe in žigosani z žigom ponudnika </w:t>
      </w:r>
      <w:r>
        <w:rPr>
          <w:rFonts w:ascii="Arial" w:hAnsi="Arial" w:cs="Arial"/>
          <w:color w:val="000000"/>
          <w:sz w:val="18"/>
          <w:szCs w:val="18"/>
        </w:rPr>
        <w:t xml:space="preserve">oz. podpisani s kvalificiranim digitalnim potrdilom.</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obstaja naročnikova zahteva po najvišji dovoljeni starosti dokumentov, ki jih ponudnik prilaga kot dokazila, je to navedeno ob vsakem posameznem dokazilu.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13. Ponudbena cena in plačilni pogoji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v ponudbi morajo biti izražene v evrih (EUR) in morajo vključevati vse stroške, davke in morebitne popuste tako, da naročnika ne bremenijo kakršni koli drugi stroški, povezani z predmetom javnega naročila.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POPUSTI NA PONUDBENE CENE - </w:t>
      </w:r>
      <w:r>
        <w:rPr>
          <w:rFonts w:ascii="Arial" w:hAnsi="Arial" w:cs="Arial"/>
          <w:b/>
          <w:bCs/>
          <w:color w:val="000000"/>
          <w:sz w:val="18"/>
          <w:szCs w:val="18"/>
        </w:rPr>
        <w:t xml:space="preserve">V</w:t>
      </w:r>
      <w:r>
        <w:rPr>
          <w:rFonts w:ascii="Arial" w:hAnsi="Arial" w:cs="Arial"/>
          <w:b/>
          <w:bCs/>
          <w:color w:val="000000"/>
          <w:sz w:val="18"/>
          <w:szCs w:val="18"/>
        </w:rPr>
        <w:t xml:space="preserve">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w:t>
      </w:r>
      <w:r>
        <w:rPr>
          <w:rFonts w:ascii="Arial" w:hAnsi="Arial" w:cs="Arial"/>
          <w:b/>
          <w:bCs/>
          <w:color w:val="000000"/>
          <w:sz w:val="18"/>
          <w:szCs w:val="18"/>
        </w:rPr>
        <w:t xml:space="preserve"> </w:t>
      </w:r>
      <w:r>
        <w:rPr>
          <w:rFonts w:ascii="Arial" w:hAnsi="Arial" w:cs="Arial"/>
          <w:color w:val="000000"/>
          <w:sz w:val="18"/>
          <w:szCs w:val="18"/>
        </w:rPr>
        <w:t xml:space="preserve">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Ponujene cene so fiksne in nespremenljive najmanj za ves čas trajanja pogodbe. Pogodbeni stranki se lahko dogovorita zgolj za znižanje ponudbenih cen. Navedeno ne velja v primeru, da je s pogodbo predvidena revalorizacija cen.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Ponudnik mora ponuditi cene za vse postavke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v popisih del. V primeru, da pri posamezni postavki ne bo navedena cena (prazno polje), bo naročnik štel, da ponudnik postavko ponuja brezplačno (po ceni 0,00 EUR). V primeru, da bo ponudnik pri postavki </w:t>
      </w:r>
      <w:r>
        <w:rPr>
          <w:rFonts w:ascii="Arial" w:hAnsi="Arial" w:cs="Arial"/>
          <w:b/>
          <w:bCs/>
          <w:color w:val="000000"/>
          <w:sz w:val="18"/>
          <w:szCs w:val="18"/>
        </w:rPr>
        <w:t xml:space="preserve">(cena na enoto in skupna vrednost postavke)</w:t>
      </w:r>
      <w:r>
        <w:rPr>
          <w:rFonts w:ascii="Arial" w:hAnsi="Arial" w:cs="Arial"/>
          <w:b/>
          <w:bCs/>
          <w:color w:val="000000"/>
          <w:sz w:val="18"/>
          <w:szCs w:val="18"/>
        </w:rPr>
        <w:t xml:space="preserve"> uporabil znak »/« ali podobno, bo naročnik štel, da te postavke ne ponuja. Ponudnike posebej opozarjamo, da navedejo tudi vrednosti za postavke nepredvidenih del na mestih, kjer so zahtevane.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obrazec ponudbe se vpiše končno ponudbeno vrednost.</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Izvedena dela se bodo obračunala skladno z določili vzorca pogodbe.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Cene na enoto ponudbenih del morajo biti fiksne in nespremenljive do konca izvajanja predmetnega javnega naročila</w:t>
      </w:r>
      <w:r>
        <w:rPr>
          <w:rFonts w:ascii="Arial" w:hAnsi="Arial" w:cs="Arial"/>
          <w:color w:val="000000"/>
          <w:sz w:val="18"/>
          <w:szCs w:val="18"/>
        </w:rPr>
        <w:t xml:space="preserve">, razen če</w:t>
      </w:r>
      <w:r>
        <w:rPr>
          <w:rFonts w:ascii="Arial" w:hAnsi="Arial" w:cs="Arial"/>
          <w:color w:val="000000"/>
          <w:sz w:val="18"/>
          <w:szCs w:val="18"/>
        </w:rPr>
        <w:t xml:space="preserve"> je s pogodbo predvidena revalorizacija cen.</w:t>
      </w:r>
      <w:r>
        <w:rPr>
          <w:rFonts w:ascii="Arial" w:hAnsi="Arial" w:cs="Arial"/>
          <w:color w:val="000000"/>
          <w:sz w:val="18"/>
          <w:szCs w:val="18"/>
        </w:rPr>
        <w:t xml:space="preserve">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končni ponudbeni ceni mora ponudnik zajeti tudi naslednje stroške (kjer niso ločeno opredeljeni, se šteje da so vključeni v ceno povezanih postavk):</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pripravljalnih del, organizacije, vodenja, ureditve in varovanja gradbišča, vključno s postavitvami vseh potrebnih začasnih objektov (sanitarije, pisarna na gradbišču, ipd.);</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vsakodnevnega sprotnega čiščenja gradbišča, sortiranje odpadkov v zato namenjene zabojnike in sprotni odvoz in zamenjavo polnih zabojev;</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odvoza odpadnega material (izkopov in gradbenih odpadkov) na ustrezno deponijo;</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nabave in vgradnje vsega materiala, predvidenega za vgradnjo;</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izdelavo ali najem in koriščenje, montažo in demontažo vseh delovnih ter zaščitnih ograj, ipd.;</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stroški organiziranja in označevanja prometne ureditve v času izvajanja del (zapore cest, obvozi, table, prometni znaki in signalizacija, ipd.);</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prevozov, raztovarjanja in skladiščenja na gradbišču ter notranjega transporta na gradbišču;</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zaključnih del na gradbišču z odvozom odvečnega materiala in stroške vzpostavitve prvotnega stanja, kjer bo to potrebno;</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predpisanih ukrepov varstva pri delu in varstva pred požarom, ki jih mora izvajalec obvezno upoštevati;</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za popravilo morebitnih škod, ki bi nastale na objektih, dovoznih cestah, zunanjem okolju, komunalnih vodih in priključkih po krivdi izvajalca;</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škode povzročene tretjim osebam ali odškodnine za poškodbe tretjih oseb;</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pPr>
              <w:numPr>
                <w:ilvl w:val="0"/>
                <w:numId w:val="1238668032"/>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morebitni ne-našteti, a za izvedbo neobhodno potrebni ostali stroški.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Ne glede na določila splošnih in posebnih pogojev pogodbe, morajo biti vsi zgoraj navedeni stroški vključeni v ponudbeno ceno.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Izvajalec izstavi račun v elektronski obliki (eRačun) preko spletnega portala UJPnet. Kot uradni prejem računa se šteje datum vnosa računa v sistem UJPnet.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14. Veljavnost ponudbe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velja najmanj 30 dni od roka za predložitev ponudb. V primeru krajšega roka veljavnosti ponudbe se ponudba zavrne.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left"/>
            </w:pPr>
            <w:r>
              <w:rPr>
                <w:rFonts w:ascii="Arial" w:hAnsi="Arial" w:cs="Arial"/>
                <w:b/>
                <w:bCs/>
                <w:color w:val="FFFFFF"/>
                <w:position w:val="-2"/>
                <w:sz w:val="18"/>
                <w:szCs w:val="18"/>
                <w:shd w:val="clear" w:color="auto" w:fill="000000"/>
              </w:rPr>
              <w:t xml:space="preserve">15. Pravno varstvo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w:t>
      </w:r>
      <w:r>
        <w:rPr>
          <w:rFonts w:ascii="Arial" w:hAnsi="Arial" w:cs="Arial"/>
          <w:color w:val="000000"/>
          <w:sz w:val="18"/>
          <w:szCs w:val="18"/>
        </w:rPr>
        <w:t xml:space="preserve">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mora vsebovati vse obvezne sestavine, kot jih določa 15. člen ZPVPJN.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Vlagatelj mora pred vložitvijo zahtevka za revizijo zoper vsebino razpisne dokumentacije ali vsebino objave plačati takso v višini 2.000,00 EUR.</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https://ejn.gov.si/sistem/pravno-varstvo.html</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Zahtevek za revizijo skladno z določbo 13.a člena ZPVPJN lahko vloži samo preko portala eRevizija na spletnem naslovu https://www.portalerevizija.si.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Zahtevek za revizijo se lahko vloži v roku iz 25. člena ZPVPJN.</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naročnik ugotovi, da zahtevek za revizijo ni bil vložen pravočasno ali ga ni vložila aktivno legitimirana oseba iz 14. člena ZPVPJN, ali da ni bila plačana ustrezna taksa, ga najpozneje v treh delovnih dneh od prejema s sklepom zavrže.</w:t>
      </w:r>
    </w:p>
    <w:p xmlns:w="http://schemas.openxmlformats.org/wordprocessingml/2006/main">
      <w:pPr>
        <w:sectPr w:rsidR="007C2316" w:rsidRPr="009110A2" w:rsidSect="00D931BF">
          <w:pgSz w:w="11906" w:h="16838"/>
          <w:pgMar w:top="1418" w:right="1418" w:bottom="1418" w:left="1418" w:header="567" w:footer="680" w:gutter="0"/>
          <w:cols w:space="708"/>
          <w:docGrid w:linePitch="360"/>
        </w:sectPr>
      </w:pPr>
    </w:p>
    <w:p xmlns:w="http://schemas.openxmlformats.org/wordprocessingml/2006/main" w:rsidR="00C25086" w:rsidRPr="00A820C7" w:rsidRDefault="00B3121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 xml:space="preserve">Merila</w:t>
      </w:r>
      <w:bookmarkStart w:id="2001871185" w:name="_GoBack"/>
      <w:bookmarkEnd w:id="2001871185"/>
    </w:p>
    <w:p xmlns:w="http://schemas.openxmlformats.org/wordprocessingml/2006/main" w:rsidR="00C25086" w:rsidRDefault="00C25086" w:rsidP="00C25086">
      <w:pPr>
        <w:rPr>
          <w:rFonts w:ascii="Arial" w:hAnsi="Arial" w:cs="Arial"/>
          <w:sz w:val="18"/>
          <w:szCs w:val="18"/>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Merila, ki veljajo za vse sklope, razen če je določeno drugače.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Izbira ponudb bo potekala po naslednjem kriteriju:</w:t>
      </w:r>
      <w:r>
        <w:rPr>
          <w:rFonts w:ascii="Arial" w:hAnsi="Arial" w:cs="Arial"/>
          <w:color w:val="000000"/>
          <w:sz w:val="18"/>
          <w:szCs w:val="18"/>
        </w:rPr>
        <w:t xml:space="preserve"> </w:t>
      </w:r>
      <w:r>
        <w:rPr>
          <w:rFonts w:ascii="Arial" w:hAnsi="Arial" w:cs="Arial"/>
          <w:b/>
          <w:bCs/>
          <w:color w:val="000000"/>
          <w:sz w:val="18"/>
          <w:szCs w:val="18"/>
        </w:rPr>
        <w:t xml:space="preserve"> ekonomsko najugodnejša ponudba.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Upoštevali se bodo naslednji ponderji:</w:t>
      </w:r>
    </w:p>
    <w:tbl xmlns:w="http://schemas.openxmlformats.org/wordprocessingml/2006/main">
      <w:tblPr>
        <w:tblStyle w:val="NormalTablePHPDOCX"/>
        <w:tblW w:w="5000" w:type="pct"/>
        <w:tblInd w:w="0" w:type="auto"/>
        <w:tblBorders/>
      </w:tblPr>
      <w:tblGrid>
        <w:gridCol/>
        <w:gridCol/>
        <w:gridCol/>
      </w:tblGrid>
      <w:tr>
        <w:trPr>
          <w:trHeight w:val="0" w:hRule="atLeast"/>
        </w:trPr>
        <w:tc>
          <w:tcPr>
            <w:tcW w:w="6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Ponder 1:</w:t>
            </w:r>
          </w:p>
        </w:tc>
        <w:tc>
          <w:tcPr>
            <w:tcW w:w="19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Najnižja ponudbena cena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okviru tega merila bo ponudba z najnižjo skupno ponudbeno ceno z DDV prejela največ 70 točk, ostale ponudbe pa bodo prejele sorazmerno najše število točk, glede na ponujeno ceno.</w:t>
            </w:r>
          </w:p>
        </w:tc>
      </w:tr>
      <w:tr>
        <w:trPr>
          <w:trHeight w:val="0" w:hRule="atLeast"/>
        </w:trPr>
        <w:tc>
          <w:tcPr>
            <w:tcW w:w="6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Ponder 2:</w:t>
            </w:r>
          </w:p>
        </w:tc>
        <w:tc>
          <w:tcPr>
            <w:tcW w:w="19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Najkrajši rok izvedbe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okviru tega merila bo ponudba z najkrajšim rokom izvedbe prejela največ 30 točk, ostale ponudbe pa bodo prejele sorazmerno najše število točk, glede na ponujeno ceno.</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Največje možno število točk za prejete ponudbe je 100 in bodo seštete med obema ponderjema.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primeru enakovrednih ponudb se izvede javni žreb med najugodnejšimi ponudniki z identično ceno.</w:t>
      </w:r>
    </w:p>
    <w:p xmlns:w="http://schemas.openxmlformats.org/wordprocessingml/2006/main" w:rsidR="00AE10BA" w:rsidRPr="00C25086" w:rsidRDefault="00AE10BA" w:rsidP="00C25086"/>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6975C6" w:rsidRPr="00563971" w:rsidRDefault="0017196D" w:rsidP="001D40CB">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w:t>
      </w:r>
      <w:r w:rsidR="002344BE" w:rsidRPr="00563971">
        <w:rPr>
          <w:rFonts w:ascii="Arial" w:hAnsi="Arial" w:cs="Arial"/>
          <w:color w:val="FFFFFF" w:themeColor="background1"/>
        </w:rPr>
        <w:t>ogoji za priznanje usposobljenosti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Pogoji, ki veljajo za vse sklope, razen če je določeno drugače.</w:t>
      </w:r>
    </w:p>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2A8B2A" w:sz="5"/>
              <w:left w:val="single" w:color="2A8B2A" w:sz="25"/>
              <w:bottom w:val="single" w:color="2A8B2A" w:sz="30"/>
              <w:right w:val="single" w:color="2A8B2A" w:sz="25"/>
            </w:tcBorders>
            <w:shd w:val="clear" w:color="auto" w:fill="2A8B2A"/>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Razlogi za izključitev</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Nekaznovanost</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seznam članov organov in zastopnikov gospodarskega subjekta.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Izpis iz sodnega ali drugega ustreznega registra v državi sedeža, iz katerega je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 enako kot za ponudnika.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prvega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Plačani davki in prispevki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predloži potrdilo Finančne uprave RS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bo naročnik potrdilo Finančne uprave RS pridobil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iz drugega odstavka 75. člena ZJN-3. </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3</w:t>
            </w:r>
            <w:r>
              <w:rPr>
                <w:rFonts w:ascii="Arial" w:hAnsi="Arial" w:cs="Arial"/>
                <w:b/>
                <w:bCs/>
                <w:color w:val="FFFFFF"/>
                <w:position w:val="-2"/>
                <w:sz w:val="18"/>
                <w:szCs w:val="18"/>
              </w:rPr>
              <w:br/>
              <w:t xml:space="preserve">Ponudnik ni izločen iz postopkov oddaje javnih naročil</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 xml:space="preserve">v evidenco gospodarskih subjektov z izrečenimi stranskimi sankcijami izločitve iz postopkov javnega naročanja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izpolnjevanje pogoja preveril v evidenci gospodarskih subjektov z izrečenimi stranskimi sankcijami izločitve iz postopkov javnega naročanja, ki jo vodi ministrstvo, pristojno za javna naročila.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bl>
            <w:tblPr>
              <w:tblStyle w:val="NormalTablePHPDOCX"/>
              <w:tblW w:w="0" w:type="auto"/>
              <w:tblInd w:w="0" w:type="auto"/>
              <w:tblBorders/>
            </w:tblPr>
            <w:tblGrid>
              <w:gridCol/>
            </w:tblGrid>
            <w:tr>
              <w:trPr/>
              <w:tc>
                <w:tcPr>
                  <w:tcMar>
                    <w:top w:w="0" w:type="auto"/>
                    <w:bottom w:w="0" w:type="auto"/>
                  </w:tcMar>
                </w:tcPr>
                <w:tbl>
                  <w:tblPr>
                    <w:tblStyle w:val="NormalTablePHPDOCX"/>
                    <w:tblW w:w="0" w:type="auto"/>
                    <w:tblInd w:w="0" w:type="auto"/>
                    <w:tblBorders/>
                  </w:tblPr>
                  <w:tblGrid>
                    <w:gridCol/>
                  </w:tblGrid>
                  <w:tr>
                    <w:trPr/>
                    <w:tc>
                      <w:tcPr>
                        <w:tcMar>
                          <w:top w:w="0" w:type="auto"/>
                          <w:bottom w:w="0" w:type="auto"/>
                        </w:tcMar>
                      </w:tcPr>
                      <w:p/>
                    </w:tc>
                  </w:tr>
                </w:tbl>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2A8B2A" w:sz="5"/>
              <w:left w:val="single" w:color="2A8B2A" w:sz="5"/>
              <w:bottom w:val="single" w:color="000000" w:sz="5"/>
              <w:right w:val="single" w:color="000000" w:sz="5"/>
            </w:tcBorders>
            <w:shd w:val="clear" w:color="auto" w:fill="2A8B2A"/>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4</w:t>
            </w:r>
            <w:r>
              <w:rPr>
                <w:rFonts w:ascii="Arial" w:hAnsi="Arial" w:cs="Arial"/>
                <w:b/>
                <w:bCs/>
                <w:color w:val="FFFFFF"/>
                <w:position w:val="-2"/>
                <w:sz w:val="18"/>
                <w:szCs w:val="18"/>
              </w:rPr>
              <w:br/>
              <w:t xml:space="preserve">Prekršek v zvezi s plačilom za delo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iz postopka javnega naročanja kadar koli v postopku izključil gospodarski subjekt, če se izkaže, da je pred ali med postopkom javnega naročanja ta subjekt glede na storjena ali neizvedena dejanja v enem od zgoraj navedenih položajev.</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lahko v ponudbi predloži potrdilo Inšpektorata RS za delo iz katerega bo razvidno, da ne obstajajo razlogi za izključitev.</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kolikor bo gospodarski subjekt predložil zgolj Obrazec KROVNA IZJAVA, lahko naročnik potrdilo pridobi sam.</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Veljajo enake zahteve kot za vodilnega partnerja.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bo zavrnil vsakega podizvajalca, če zanj obstajajo razlogi za izključitev četrtega odstavka 75. člena ZJN-3.</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in podpisan Obrazec Izjava pooblaščene osebe podizvajalca v zvezi z izpolnjevanjem obveznih pogojev za podizvajalca.</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7D60CF" w:sz="5"/>
              <w:left w:val="single" w:color="7D60CF" w:sz="25"/>
              <w:bottom w:val="single" w:color="7D60CF" w:sz="30"/>
              <w:right w:val="single" w:color="7D60CF" w:sz="25"/>
            </w:tcBorders>
            <w:shd w:val="clear" w:color="auto" w:fill="7D60CF"/>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Poslovna in finančna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gridCol/>
      </w:tblGrid>
      <w:tr>
        <w:trPr>
          <w:trHeight w:val="0" w:hRule="atLeast"/>
        </w:trPr>
        <w:tc>
          <w:tcPr>
            <w:tcW w:w="1000" w:type="pct"/>
            <w:tcBorders>
              <w:top w:val="single" w:color="7D60CF" w:sz="5"/>
              <w:left w:val="single" w:color="7D60CF" w:sz="5"/>
              <w:bottom w:val="single" w:color="000000" w:sz="5"/>
              <w:right w:val="single" w:color="000000" w:sz="5"/>
            </w:tcBorders>
            <w:shd w:val="clear" w:color="auto" w:fill="7D60CF"/>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Sposobnost za opravljanje poklicne dejavnosti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 xml:space="preserve">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dokazilo o tem dovoljenju ali članstvu.</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ter podpisan Obrazec  KROVNA IZJAVA.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Naročnik lahko izpolnjevanje navedenega pogoja preveri v uradnih registrih in evidencah.</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Gospodarski subjekti, ki nimajo sedeža v Republiki Sloveniji: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s podpisom katerega izjavlja, da izpolnjuje navedeni pogoj.</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MORAJO izpolnjevati pogoj</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s podpisom katerega izjavlja, da izpolnjuje navedeni pogoj.</w:t>
            </w: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EE7700" w:sz="5"/>
              <w:left w:val="single" w:color="EE7700" w:sz="25"/>
              <w:bottom w:val="single" w:color="EE7700" w:sz="30"/>
              <w:right w:val="single" w:color="EE7700" w:sz="25"/>
            </w:tcBorders>
            <w:shd w:val="clear" w:color="auto" w:fill="EE7700"/>
            <w:tcMar>
              <w:top w:w="135" w:type="dxa"/>
              <w:bottom w:w="135" w:type="dxa"/>
            </w:tcMar>
            <w:vAlign w:val="center"/>
          </w:tcPr>
          <w:p>
            <w:pPr>
              <w:widowControl w:val="on"/>
              <w:pBdr/>
              <w:spacing w:before="0" w:after="0" w:line="240" w:lineRule="auto"/>
              <w:ind w:left="0" w:right="0"/>
              <w:jc w:val="left"/>
            </w:pPr>
            <w:r>
              <w:rPr>
                <w:rFonts w:ascii="Arial" w:hAnsi="Arial" w:cs="Arial"/>
                <w:color w:val="FFFFFF"/>
                <w:position w:val="-2"/>
                <w:sz w:val="18"/>
                <w:szCs w:val="18"/>
              </w:rPr>
              <w:t xml:space="preserve">Tehnična sposobnost</w:t>
            </w:r>
          </w:p>
        </w:tc>
      </w:tr>
    </w:tbl>
    <w:p xmlns:w="http://schemas.openxmlformats.org/wordprocessingml/2006/main"/>
    <w:tbl xmlns:w="http://schemas.openxmlformats.org/wordprocessingml/2006/main">
      <w:tblPr>
        <w:tblStyle w:val="NormalTablePHPDOCX"/>
        <w:tblW w:w="9300" w:type="dxa"/>
        <w:tblInd w:w="0" w:type="auto"/>
        <w:tblBorders/>
      </w:tblPr>
      <w:tblGrid>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1</w:t>
            </w:r>
            <w:r>
              <w:rPr>
                <w:rFonts w:ascii="Arial" w:hAnsi="Arial" w:cs="Arial"/>
                <w:b/>
                <w:bCs/>
                <w:color w:val="FFFFFF"/>
                <w:position w:val="-2"/>
                <w:sz w:val="18"/>
                <w:szCs w:val="18"/>
              </w:rPr>
              <w:br/>
              <w:t xml:space="preserve">Referenca ponudnika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Ponudnik je v zadnjih desetih (10) letih pred objavo javnega naročila na portalu javnih naročil uspešno izvedel najmanj:</w:t>
            </w:r>
          </w:p>
          <w:tbl>
            <w:tblPr>
              <w:tblStyle w:val="NormalTablePHPDOCX"/>
              <w:tblW w:w="0" w:type="auto"/>
              <w:tblInd w:w="0" w:type="auto"/>
              <w:tblBorders/>
            </w:tblPr>
            <w:tblGrid>
              <w:gridCol/>
            </w:tblGrid>
            <w:tr>
              <w:trPr/>
              <w:tc>
                <w:tcPr>
                  <w:tcMar>
                    <w:top w:w="0" w:type="auto"/>
                    <w:bottom w:w="0" w:type="auto"/>
                  </w:tcMar>
                </w:tcPr>
                <w:p>
                  <w:pPr>
                    <w:numPr>
                      <w:ilvl w:val="0"/>
                      <w:numId w:val="187757996"/>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eno (1) referenčno delo, ki zajema gradnjo objekta visoke gradnje z investicijsko vrednostjo GOI vsaj 500.000 EUR brez DDV za katera so že pridobljena uporabna dovoljenja.</w:t>
                  </w:r>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Reference, ki jih pri skupni ponudbi potrdi en ponudnik drugemu ponudniku ali podizvajalcu ali ki jih ponudnik/soponudnik/podizvajalec potrdi sebi, </w:t>
            </w:r>
            <w:r>
              <w:rPr>
                <w:rFonts w:ascii="Arial" w:hAnsi="Arial" w:cs="Arial"/>
                <w:color w:val="000000"/>
                <w:position w:val="-2"/>
                <w:sz w:val="18"/>
                <w:szCs w:val="18"/>
                <w:u w:val="single"/>
              </w:rPr>
              <w:t xml:space="preserve">ne</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bodo upoštevane</w:t>
            </w:r>
            <w:r>
              <w:rPr>
                <w:rFonts w:ascii="Arial" w:hAnsi="Arial" w:cs="Arial"/>
                <w:color w:val="000000"/>
                <w:position w:val="-2"/>
                <w:sz w:val="18"/>
                <w:szCs w:val="18"/>
              </w:rPr>
              <w:t xml:space="preserv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Pogoj referenc izpolnijo skupno ponudnik/soponudnik/podizvajalec.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Zahtevane reference, ločene po točkah lahko izhajajo iz enega ali iz več različnih poslov (gradenj) gospodarskega subjekta, referenca iz vsake posamezne točke pa mora v celoti izhajati iz enega posla.</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b/>
                <w:bCs/>
                <w:i/>
                <w:iCs/>
                <w:color w:val="000000"/>
                <w:position w:val="-2"/>
                <w:sz w:val="18"/>
                <w:szCs w:val="18"/>
              </w:rPr>
              <w:t xml:space="preserve">Za uspešno izveden referenčni posel se šteje posel, za katerega je bilo pridobljeno uporabno dovoljenje ali uspešno izveden komisijski pregled, ali vsaj fizično zaključen objekt ali vsaj delno predan objekt v promet.</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 xml:space="preserve">od datuma oddanega povpraševanja.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Dokazila: predloži se izpolnjen Obrazec "Dokazilo referenčnega posla ponudnika" s prilogami. </w:t>
            </w:r>
          </w:p>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Naročnik si poleg zahtevanih dokazil pridržuje pravico od ponudnika</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zahtevati tudi dodatna dokazila</w:t>
            </w:r>
            <w:r>
              <w:rPr>
                <w:rFonts w:ascii="Arial" w:hAnsi="Arial" w:cs="Arial"/>
                <w:color w:val="000000"/>
                <w:position w:val="-2"/>
                <w:sz w:val="18"/>
                <w:szCs w:val="18"/>
                <w:u w:val="single"/>
              </w:rPr>
              <w:t xml:space="preserv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9300" w:type="dxa"/>
        <w:tblInd w:w="0" w:type="auto"/>
        <w:tblBorders/>
      </w:tblPr>
      <w:tblGrid>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2</w:t>
            </w:r>
            <w:r>
              <w:rPr>
                <w:rFonts w:ascii="Arial" w:hAnsi="Arial" w:cs="Arial"/>
                <w:b/>
                <w:bCs/>
                <w:color w:val="FFFFFF"/>
                <w:position w:val="-2"/>
                <w:sz w:val="18"/>
                <w:szCs w:val="18"/>
              </w:rPr>
              <w:br/>
              <w:t xml:space="preserve">Referenca ponudnika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bl>
            <w:tblPr>
              <w:tblStyle w:val="NormalTablePHPDOCX"/>
              <w:tblW w:w="0" w:type="auto"/>
              <w:tblInd w:w="0" w:type="auto"/>
              <w:tblBorders/>
            </w:tblPr>
            <w:tblGrid>
              <w:gridCol/>
            </w:tblGrid>
            <w:tr>
              <w:trPr/>
              <w:tc>
                <w:tcPr>
                  <w:tcMar>
                    <w:top w:w="0" w:type="auto"/>
                    <w:bottom w:w="0" w:type="auto"/>
                  </w:tcMar>
                </w:tcPr>
                <w:p>
                  <w:pPr>
                    <w:numPr>
                      <w:ilvl w:val="0"/>
                      <w:numId w:val="2112153240"/>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Ponudnik je v zadnjih desetih (10) letih pred objavo javnega naročila na portalu javnih naročil uspešno izvedel najmanj:</w:t>
                  </w:r>
                </w:p>
                <w:p>
                  <w:pPr>
                    <w:numPr>
                      <w:ilvl w:val="0"/>
                      <w:numId w:val="2112153240"/>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eno (1) referenčno delo, ki zajema </w:t>
                  </w:r>
                  <w:r>
                    <w:rPr>
                      <w:rFonts w:ascii="Arial" w:hAnsi="Arial" w:cs="Arial"/>
                      <w:color w:val="000000"/>
                      <w:position w:val="-2"/>
                      <w:sz w:val="18"/>
                      <w:szCs w:val="18"/>
                    </w:rPr>
                    <w:t xml:space="preserve">gradnjo objekta leseno montažne gradnje postavljeni na armiranobetonski plošči v tlorisni površini vsaj 250,00 m2.</w:t>
                  </w:r>
                </w:p>
              </w:tc>
            </w:tr>
          </w:tbl>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Reference, ki jih pri skupni ponudbi potrdi en ponudnik drugemu ponudniku ali podizvajalcu ali ki jih ponudnik/soponudnik/podizvajalec potrdi sebi, </w:t>
            </w:r>
            <w:r>
              <w:rPr>
                <w:rFonts w:ascii="Arial" w:hAnsi="Arial" w:cs="Arial"/>
                <w:color w:val="000000"/>
                <w:position w:val="-2"/>
                <w:sz w:val="18"/>
                <w:szCs w:val="18"/>
                <w:u w:val="single"/>
              </w:rPr>
              <w:t xml:space="preserve">ne</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bodo upoštevane</w:t>
            </w:r>
            <w:r>
              <w:rPr>
                <w:rFonts w:ascii="Arial" w:hAnsi="Arial" w:cs="Arial"/>
                <w:color w:val="000000"/>
                <w:position w:val="-2"/>
                <w:sz w:val="18"/>
                <w:szCs w:val="18"/>
              </w:rPr>
              <w:t xml:space="preserve">.</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Pogoj referenc izpolnijo skupno ponudnik/soponudnik/podizvajalec.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Zahtevane reference, ločene po točkah lahko izhajajo iz enega ali iz več različnih poslov (gradenj) gospodarskega subjekta, referenca iz vsake posamezne točke pa mora v celoti izhajati iz enega posla.</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b/>
                <w:bCs/>
                <w:i/>
                <w:iCs/>
                <w:color w:val="000000"/>
                <w:position w:val="-2"/>
                <w:sz w:val="18"/>
                <w:szCs w:val="18"/>
              </w:rPr>
              <w:t xml:space="preserve">Za uspešno izveden referenčni posel se šteje posel, za katerega je bilo pridobljeno uporabno dovoljenje ali uspešno izveden komisijski pregled, ali vsaj fizično zaključen objekt ali vsaj delno predan objekt v promet.</w:t>
            </w:r>
          </w:p>
          <w:p>
            <w:pPr>
              <w:widowControl w:val="on"/>
              <w:pBdr/>
              <w:spacing w:before="135" w:after="135" w:line="240" w:lineRule="auto"/>
              <w:ind w:left="1800" w:right="0"/>
              <w:jc w:val="both"/>
              <w:textAlignment w:val="center"/>
            </w:pP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 referenčni posel se šteje posel, ki je bil izveden v obdobju zadnjih deset let </w:t>
            </w:r>
            <w:r>
              <w:rPr>
                <w:rFonts w:ascii="Arial" w:hAnsi="Arial" w:cs="Arial"/>
                <w:b/>
                <w:bCs/>
                <w:color w:val="000000"/>
                <w:position w:val="-2"/>
                <w:sz w:val="18"/>
                <w:szCs w:val="18"/>
              </w:rPr>
              <w:t xml:space="preserve">od datuma oddanega povpraševanja.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Dokazila: predloži se izpolnjen Obrazec "Dokazilo referenčnega posla ponudnika" s prilogami. </w:t>
            </w:r>
          </w:p>
          <w:p>
            <w:pPr>
              <w:widowControl w:val="on"/>
              <w:pBdr/>
              <w:spacing w:before="135" w:after="135" w:line="240" w:lineRule="auto"/>
              <w:ind w:left="0" w:right="0"/>
              <w:jc w:val="both"/>
              <w:textAlignment w:val="center"/>
            </w:pPr>
            <w:r>
              <w:rPr>
                <w:rFonts w:ascii="Arial" w:hAnsi="Arial" w:cs="Arial"/>
                <w:color w:val="000000"/>
                <w:position w:val="-2"/>
                <w:sz w:val="18"/>
                <w:szCs w:val="18"/>
                <w:u w:val="single"/>
              </w:rPr>
              <w:t xml:space="preserve">Naročnik si poleg zahtevanih dokazil pridržuje pravico od ponudnika</w:t>
            </w:r>
            <w:r>
              <w:rPr>
                <w:rFonts w:ascii="Arial" w:hAnsi="Arial" w:cs="Arial"/>
                <w:color w:val="000000"/>
                <w:position w:val="-2"/>
                <w:sz w:val="18"/>
                <w:szCs w:val="18"/>
              </w:rPr>
              <w:t xml:space="preserve"> </w:t>
            </w:r>
            <w:r>
              <w:rPr>
                <w:rFonts w:ascii="Arial" w:hAnsi="Arial" w:cs="Arial"/>
                <w:color w:val="000000"/>
                <w:position w:val="-2"/>
                <w:sz w:val="18"/>
                <w:szCs w:val="18"/>
                <w:u w:val="single"/>
              </w:rPr>
              <w:t xml:space="preserve">zahtevati tudi dodatna dokazila</w:t>
            </w:r>
            <w:r>
              <w:rPr>
                <w:rFonts w:ascii="Arial" w:hAnsi="Arial" w:cs="Arial"/>
                <w:color w:val="000000"/>
                <w:position w:val="-2"/>
                <w:sz w:val="18"/>
                <w:szCs w:val="18"/>
                <w:u w:val="single"/>
              </w:rPr>
              <w:t xml:space="preserv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9300" w:type="dxa"/>
        <w:tblInd w:w="0" w:type="auto"/>
        <w:tblBorders/>
      </w:tblPr>
      <w:tblGrid>
        <w:gridCol/>
      </w:tblGrid>
      <w:tr>
        <w:trPr>
          <w:trHeight w:val="0" w:hRule="atLeast"/>
        </w:trPr>
        <w:tc>
          <w:tcPr>
            <w:tcW w:w="1000" w:type="pct"/>
            <w:tcBorders>
              <w:top w:val="single" w:color="EE7700" w:sz="5"/>
              <w:left w:val="single" w:color="EE7700" w:sz="5"/>
              <w:bottom w:val="single" w:color="000000" w:sz="5"/>
              <w:right w:val="single" w:color="000000" w:sz="5"/>
            </w:tcBorders>
            <w:shd w:val="clear" w:color="auto" w:fill="EE7700"/>
            <w:tcMar>
              <w:top w:w="135" w:type="dxa"/>
              <w:bottom w:w="135"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rPr>
              <w:t xml:space="preserve">POGOJ 3</w:t>
            </w:r>
            <w:r>
              <w:rPr>
                <w:rFonts w:ascii="Arial" w:hAnsi="Arial" w:cs="Arial"/>
                <w:b/>
                <w:bCs/>
                <w:color w:val="FFFFFF"/>
                <w:position w:val="-2"/>
                <w:sz w:val="18"/>
                <w:szCs w:val="18"/>
              </w:rPr>
              <w:br/>
              <w:t xml:space="preserve">Kadrovski pogoj - vodja del</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Calibri" w:hAnsi="Calibri" w:cs="Calibri"/>
                <w:color w:val="000000"/>
                <w:position w:val="-3"/>
                <w:sz w:val="20"/>
                <w:szCs w:val="20"/>
                <w:u w:val="single"/>
              </w:rPr>
              <w:t xml:space="preserve">Zagotovljen mora biti vodja del</w:t>
            </w:r>
            <w:r>
              <w:rPr>
                <w:rFonts w:ascii="Calibri" w:hAnsi="Calibri" w:cs="Calibri"/>
                <w:color w:val="000000"/>
                <w:position w:val="-3"/>
                <w:sz w:val="20"/>
                <w:szCs w:val="20"/>
              </w:rPr>
              <w:t xml:space="preserve">, ki izpolnjuje naslednje zahteve:</w:t>
            </w:r>
          </w:p>
          <w:p>
            <w:pPr>
              <w:widowControl w:val="on"/>
              <w:pBdr/>
              <w:spacing w:before="135" w:after="135" w:line="240" w:lineRule="auto"/>
              <w:ind w:left="0" w:right="0"/>
              <w:jc w:val="both"/>
              <w:textAlignment w:val="center"/>
            </w:pPr>
            <w:r>
              <w:rPr>
                <w:rFonts w:ascii="Calibri" w:hAnsi="Calibri" w:cs="Calibri"/>
                <w:color w:val="000000"/>
                <w:position w:val="-3"/>
                <w:sz w:val="20"/>
                <w:szCs w:val="20"/>
              </w:rPr>
              <w:t xml:space="preserve">Ima strokovno izobrazbo s področja gradbeništva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Vpisan je v imenik pri Inženirski zbornici Slovenije (IZS) kot pooblaščeni inženir ali kot vodja del s pooblastilom za vodenje celotne gradnje ali pretežnega dela gradnje zahtevnega objekta</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Zaposlen je pri gospodarskemu subjektu (ponudnik/vodilni ponudnik), ki nastopa v ponudbi</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V zadnjih desetih letih je kot vodja gradnje ali vodja del vsaj enkrat vodil:  </w:t>
            </w:r>
          </w:p>
          <w:tbl>
            <w:tblPr>
              <w:tblStyle w:val="NormalTablePHPDOCX"/>
              <w:tblW w:w="0" w:type="auto"/>
              <w:tblInd w:w="0" w:type="auto"/>
              <w:tblBorders/>
            </w:tblPr>
            <w:tblGrid>
              <w:gridCol/>
            </w:tblGrid>
            <w:tr>
              <w:trPr/>
              <w:tc>
                <w:tcPr>
                  <w:tcMar>
                    <w:top w:w="0" w:type="auto"/>
                    <w:bottom w:w="0" w:type="auto"/>
                  </w:tcMar>
                </w:tcPr>
                <w:p>
                  <w:pPr>
                    <w:numPr>
                      <w:ilvl w:val="0"/>
                      <w:numId w:val="1943162394"/>
                    </w:numPr>
                    <w:spacing w:before="0" w:after="0" w:line="240" w:lineRule="auto"/>
                    <w:jc w:val="both"/>
                    <w:rPr>
                      <w:rFonts w:ascii="Arial" w:hAnsi="Arial" w:cs="Arial"/>
                      <w:color w:val="000000"/>
                      <w:sz w:val="18"/>
                      <w:szCs w:val="18"/>
                    </w:rPr>
                  </w:pPr>
                  <w:r>
                    <w:rPr>
                      <w:rFonts w:ascii="Arial" w:hAnsi="Arial" w:cs="Arial"/>
                      <w:color w:val="000000"/>
                      <w:position w:val="-2"/>
                      <w:sz w:val="18"/>
                      <w:szCs w:val="18"/>
                    </w:rPr>
                    <w:t xml:space="preserve">izgradnjo objekta visoke gradnjee v vrednosti vsaj </w:t>
                  </w:r>
                  <w:r>
                    <w:rPr>
                      <w:rFonts w:ascii="Arial" w:hAnsi="Arial" w:cs="Arial"/>
                      <w:b/>
                      <w:bCs/>
                      <w:color w:val="000000"/>
                      <w:position w:val="-2"/>
                      <w:sz w:val="18"/>
                      <w:szCs w:val="18"/>
                    </w:rPr>
                    <w:t xml:space="preserve">500.000,00 EUR (brez DDV)</w:t>
                  </w:r>
                </w:p>
              </w:tc>
            </w:tr>
          </w:tbl>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gradnjo objekta leseno montažne gradnje postavljeni na armiranobetonski plošči v tlorisni površini vsaj 250,00 m2.</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DOKAZILO</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108" w:right="0"/>
              <w:jc w:val="both"/>
              <w:textAlignment w:val="center"/>
            </w:pPr>
            <w:r>
              <w:rPr>
                <w:rFonts w:ascii="Arial" w:hAnsi="Arial" w:cs="Arial"/>
                <w:color w:val="000000"/>
                <w:position w:val="-2"/>
                <w:sz w:val="18"/>
                <w:szCs w:val="18"/>
              </w:rPr>
              <w:t xml:space="preserve">Zahtevane reference, ločene po alinejah, lahko izhajajo iz enega ali več različnih poslov (gradenj), referenca iz vsake posamezne alineje pa mora v celoti izhajati iz enega posla, seštevanje manjših referenc pri vsaki alineji ne bo upoštevano.</w:t>
            </w:r>
          </w:p>
          <w:p>
            <w:pPr>
              <w:widowControl w:val="on"/>
              <w:pBdr/>
              <w:spacing w:before="135" w:after="135" w:line="240" w:lineRule="auto"/>
              <w:ind w:left="600" w:right="0"/>
              <w:jc w:val="both"/>
              <w:textAlignment w:val="center"/>
            </w:pPr>
            <w:r>
              <w:rPr>
                <w:rFonts w:ascii="Arial" w:hAnsi="Arial" w:cs="Arial"/>
                <w:i/>
                <w:iCs/>
                <w:color w:val="000000"/>
                <w:position w:val="-2"/>
                <w:sz w:val="18"/>
                <w:szCs w:val="18"/>
              </w:rPr>
              <w:t xml:space="preserve">Ponudnik predloži dokazila, ki so navedena na koncu obrazca "Podatki o kadrovskih zmogljivostih", prav tako  si naročnik pridržuje pravico od ponudnika zahtevat dodatna dokazila:</w:t>
            </w:r>
          </w:p>
          <w:tbl>
            <w:tblPr>
              <w:tblStyle w:val="NormalTablePHPDOCX"/>
              <w:tblW w:w="0" w:type="auto"/>
              <w:tblInd w:w="0" w:type="auto"/>
              <w:tblBorders/>
            </w:tblPr>
            <w:tblGrid>
              <w:gridCol/>
            </w:tblGrid>
            <w:tr>
              <w:trPr/>
              <w:tc>
                <w:tcPr>
                  <w:tcMar>
                    <w:top w:w="0" w:type="auto"/>
                    <w:bottom w:w="0" w:type="auto"/>
                  </w:tcMar>
                </w:tcPr>
                <w:p>
                  <w:pPr>
                    <w:numPr>
                      <w:ilvl w:val="0"/>
                      <w:numId w:val="151325764"/>
                    </w:numPr>
                    <w:spacing w:before="0" w:after="0" w:line="240" w:lineRule="auto"/>
                    <w:jc w:val="left"/>
                    <w:rPr>
                      <w:rFonts w:ascii="Arial" w:hAnsi="Arial" w:cs="Arial"/>
                      <w:color w:val="000000"/>
                      <w:sz w:val="18"/>
                      <w:szCs w:val="18"/>
                    </w:rPr>
                  </w:pPr>
                  <w:r>
                    <w:rPr>
                      <w:rFonts w:ascii="Arial" w:hAnsi="Arial" w:cs="Arial"/>
                      <w:i/>
                      <w:iCs/>
                      <w:color w:val="000000"/>
                      <w:position w:val="-2"/>
                      <w:sz w:val="18"/>
                      <w:szCs w:val="18"/>
                    </w:rPr>
                    <w:t xml:space="preserve">dokazila o uspešni izvedbi referenčnega posla in prevzemu (na primer: pogodbo z investitorjem ali delodajalcem, uporabno dovoljenje ali zapisnik komisijskega pregleda, ali vsaj fizično zaključen objekt, ali vsaj delno predan objekt v promet).</w:t>
                  </w:r>
                </w:p>
              </w:tc>
            </w:tr>
          </w:tbl>
          <w:p/>
          <w:p>
            <w:pPr>
              <w:widowControl w:val="on"/>
              <w:pBdr/>
              <w:spacing w:before="135" w:after="135" w:line="240" w:lineRule="auto"/>
              <w:ind w:left="0" w:right="0"/>
              <w:jc w:val="both"/>
              <w:textAlignment w:val="center"/>
            </w:pPr>
            <w:r>
              <w:rPr>
                <w:rFonts w:ascii="Arial" w:hAnsi="Arial" w:cs="Arial"/>
                <w:b/>
                <w:bCs/>
                <w:i/>
                <w:iCs/>
                <w:color w:val="000000"/>
                <w:position w:val="-2"/>
                <w:sz w:val="18"/>
                <w:szCs w:val="18"/>
              </w:rPr>
              <w:t xml:space="preserve">Za uspešno izveden referenčni posel se šteje posel, za katerega je bilo pridobljeno uporabno dovoljenje ali uspešno izveden komisijski pregled</w:t>
            </w:r>
            <w:r>
              <w:rPr>
                <w:rFonts w:ascii="Arial" w:hAnsi="Arial" w:cs="Arial"/>
                <w:i/>
                <w:iCs/>
                <w:color w:val="000000"/>
                <w:position w:val="-2"/>
                <w:sz w:val="18"/>
                <w:szCs w:val="18"/>
              </w:rPr>
              <w:t xml:space="preserve">, </w:t>
            </w:r>
            <w:r>
              <w:rPr>
                <w:rFonts w:ascii="Arial" w:hAnsi="Arial" w:cs="Arial"/>
                <w:b/>
                <w:bCs/>
                <w:i/>
                <w:iCs/>
                <w:color w:val="000000"/>
                <w:position w:val="-2"/>
                <w:sz w:val="18"/>
                <w:szCs w:val="18"/>
              </w:rPr>
              <w:t xml:space="preserve">ali vsaj fizično zaključen objekt ali vsaj delno predan objekt v promet.</w:t>
            </w:r>
          </w:p>
          <w:p>
            <w:pPr>
              <w:widowControl w:val="on"/>
              <w:pBdr/>
              <w:spacing w:before="135" w:after="135" w:line="240" w:lineRule="auto"/>
              <w:ind w:left="108" w:right="0"/>
              <w:jc w:val="left"/>
              <w:textAlignment w:val="center"/>
            </w:pPr>
            <w:r>
              <w:rPr>
                <w:rFonts w:ascii="Arial" w:hAnsi="Arial" w:cs="Arial"/>
                <w:color w:val="000000"/>
                <w:position w:val="-2"/>
                <w:sz w:val="18"/>
                <w:szCs w:val="18"/>
              </w:rPr>
              <w:t xml:space="preserve">.</w:t>
            </w:r>
          </w:p>
          <w:p>
            <w:pPr>
              <w:widowControl w:val="on"/>
              <w:pBdr/>
              <w:spacing w:before="135" w:after="135" w:line="240" w:lineRule="auto"/>
              <w:ind w:left="108" w:right="0"/>
              <w:jc w:val="both"/>
              <w:textAlignment w:val="center"/>
            </w:pPr>
            <w:r>
              <w:rPr>
                <w:rFonts w:ascii="Arial" w:hAnsi="Arial" w:cs="Arial"/>
                <w:color w:val="000000"/>
                <w:position w:val="-2"/>
                <w:sz w:val="18"/>
                <w:szCs w:val="18"/>
              </w:rPr>
              <w:t xml:space="preserve">Za referenčni posel se šteje posel, ki je bil izveden v obdobju zadnjih pet let </w:t>
            </w:r>
            <w:r>
              <w:rPr>
                <w:rFonts w:ascii="Arial" w:hAnsi="Arial" w:cs="Arial"/>
                <w:b/>
                <w:bCs/>
                <w:color w:val="000000"/>
                <w:position w:val="-2"/>
                <w:sz w:val="18"/>
                <w:szCs w:val="18"/>
              </w:rPr>
              <w:t xml:space="preserve">od datuma oddanega povpraševanja</w:t>
            </w:r>
            <w:r>
              <w:rPr>
                <w:rFonts w:ascii="Arial" w:hAnsi="Arial" w:cs="Arial"/>
                <w:color w:val="000000"/>
                <w:position w:val="-2"/>
                <w:sz w:val="18"/>
                <w:szCs w:val="18"/>
              </w:rPr>
              <w:t xml:space="preserve">.</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NAVODILO / OPOMBA</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Partnerji v skupni ponudbi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1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Podizvajalci</w:t>
            </w:r>
          </w:p>
        </w:tc>
        <w:tc>
          <w:tcPr>
            <w:tcW w:w="40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KUMULATIVNO izpolnjevanje pogoja</w:t>
            </w:r>
          </w:p>
          <w:p>
            <w:pPr>
              <w:widowControl w:val="on"/>
              <w:pBdr/>
              <w:spacing w:before="0" w:after="0"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sectPr w:rsidR="0017196D" w:rsidRPr="00274FF6" w:rsidSect="00D931BF">
          <w:pgSz w:w="11906" w:h="16838"/>
          <w:pgMar w:top="1418" w:right="1418" w:bottom="1418" w:left="1418" w:header="567" w:footer="680" w:gutter="0"/>
          <w:cols w:space="708"/>
          <w:docGrid w:linePitch="360"/>
        </w:sectPr>
      </w:pPr>
    </w:p>
    <w:p xmlns:w="http://schemas.openxmlformats.org/wordprocessingml/2006/main" w:rsidR="00225034" w:rsidRPr="00141928" w:rsidRDefault="00F1223C" w:rsidP="00CC254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w:t>
      </w:r>
      <w:r w:rsidR="00141928">
        <w:rPr>
          <w:rFonts w:ascii="Arial" w:hAnsi="Arial" w:cs="Arial"/>
          <w:color w:val="FFFFFF" w:themeColor="background1"/>
        </w:rPr>
        <w:t>avarovanja</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dobro izvedbo</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zadržana sredstva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10,00 %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do izdaje zavarovanja za odpravo napak</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za odpravo napak</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Instrument zavarovanja: bančna garancija / kavcijsko zavarovanje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najmanj 5,00 % pogodbene vrednosti z DDV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Čas veljavnosti: najmanj 10 let od prevzema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Ponudnik z oddajo ponudbe potrjuje, da bo naročniku izročil ustrezno zavarovanje.</w:t>
      </w:r>
    </w:p>
    <w:tbl xmlns:w="http://schemas.openxmlformats.org/wordprocessingml/2006/main">
      <w:tblPr>
        <w:tblStyle w:val="NormalTablePHPDOCX"/>
        <w:tblW w:w="2500" w:type="pct"/>
        <w:tblInd w:w="0" w:type="auto"/>
        <w:tblBorders/>
      </w:tblPr>
      <w:tblGrid>
        <w:gridCol/>
      </w:tblGrid>
      <w:tr>
        <w:trPr>
          <w:trHeight w:val="0" w:hRule="atLeast"/>
        </w:trPr>
        <w:tc>
          <w:tcPr>
            <w:shd w:val="clear" w:color="auto" w:fill="000000"/>
            <w:tcMar>
              <w:top w:w="150" w:type="dxa"/>
              <w:bottom w:w="150" w:type="dxa"/>
            </w:tcMar>
            <w:vAlign w:val="center"/>
          </w:tcPr>
          <w:p>
            <w:pPr>
              <w:widowControl w:val="on"/>
              <w:pBdr/>
              <w:spacing w:before="0" w:after="0" w:line="240" w:lineRule="auto"/>
              <w:ind w:left="0" w:right="0"/>
              <w:jc w:val="center"/>
            </w:pPr>
            <w:r>
              <w:rPr>
                <w:rFonts w:ascii="Arial" w:hAnsi="Arial" w:cs="Arial"/>
                <w:b/>
                <w:bCs/>
                <w:color w:val="FFFFFF"/>
                <w:position w:val="-2"/>
                <w:sz w:val="18"/>
                <w:szCs w:val="18"/>
                <w:shd w:val="clear" w:color="auto" w:fill="000000"/>
              </w:rPr>
              <w:t xml:space="preserve">Zavarovanje odgovornosti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Višina zavarovanja: Zavarovanje odgovornosti iz dejavnosti za škodo, ki bi utegnila nastati investitorjem in tretjim osebam – 16. člen GZ-1 (Uradni list RS, št. 199/21).</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Zahtevanje dokazila: ni zahtevano dokazilo, ponudnik s podpisom obrazca krovna izjava potrjuje, da bo ob podpisu pogodbe naročniku izročil dokazila o sklenjenem zavarovanju</w:t>
      </w:r>
    </w:p>
    <w:p xmlns:w="http://schemas.openxmlformats.org/wordprocessingml/2006/main">
      <w:pPr>
        <w:sectPr w:rsidR="00A40B70" w:rsidSect="00D931BF">
          <w:pgSz w:w="11906" w:h="16838"/>
          <w:pgMar w:top="1418" w:right="1418" w:bottom="1418" w:left="1418" w:header="567" w:footer="680" w:gutter="0"/>
          <w:cols w:space="708"/>
          <w:docGrid w:linePitch="360"/>
        </w:sectPr>
      </w:pPr>
    </w:p>
    <w:p xmlns:w="http://schemas.openxmlformats.org/wordprocessingml/2006/main" w:rsidR="00312E2B" w:rsidRPr="00A207D9" w:rsidRDefault="00F36887" w:rsidP="00DE602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xmlns:w="http://schemas.openxmlformats.org/wordprocessingml/2006/main" w:rsidR="009A1EB5" w:rsidRDefault="009A1EB5" w:rsidP="00EC6CA7">
      <w:pPr>
        <w:spacing w:before="240" w:after="120"/>
        <w:rPr>
          <w:rFonts w:ascii="Arial" w:hAnsi="Arial" w:cs="Arial"/>
          <w:sz w:val="18"/>
          <w:szCs w:val="18"/>
        </w:rPr>
      </w:pPr>
    </w:p>
    <w:tbl xmlns:w="http://schemas.openxmlformats.org/wordprocessingml/2006/main">
      <w:tblPr>
        <w:tblStyle w:val="NormalTablePHPDOCX"/>
        <w:tblW w:w="2500" w:type="pct"/>
        <w:tblInd w:w="0" w:type="auto"/>
        <w:tblBorders>
          <w:top w:val="single" w:color="000000" w:sz="5"/>
          <w:left w:val="single" w:color="000000" w:sz="5"/>
          <w:bottom w:val="single" w:color="000000" w:sz="5"/>
          <w:right w:val="single" w:color="000000" w:sz="5"/>
        </w:tblBorders>
        <w:shd w:val="clear" w:color="auto" w:fill="FFFFFF"/>
      </w:tblPr>
      <w:tblGrid>
        <w:gridCol/>
      </w:tblGrid>
      <w:tr>
        <w:trPr>
          <w:trHeight w:val="0" w:hRule="atLeast"/>
        </w:trPr>
        <w:tc>
          <w:tcPr>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shd w:val="clear" w:color="auto" w:fill="FFFFFF"/>
              </w:rPr>
              <w:t xml:space="preserve">Splošne specifikacije</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Tehnična specifikacija je priloga dokumentaciji javnega naročila.</w:t>
      </w:r>
    </w:p>
    <w:tbl xmlns:w="http://schemas.openxmlformats.org/wordprocessingml/2006/main">
      <w:tblPr>
        <w:tblStyle w:val="NormalTablePHPDOCX"/>
        <w:tblW w:w="2500" w:type="pct"/>
        <w:tblInd w:w="0" w:type="auto"/>
        <w:tblBorders/>
        <w:shd w:val="clear" w:color="auto" w:fill="FFFFFF"/>
      </w:tblPr>
      <w:tblGrid>
        <w:gridCol/>
      </w:tblGrid>
      <w:tr>
        <w:trPr>
          <w:trHeight w:val="0" w:hRule="atLeast"/>
        </w:trPr>
        <w:tc>
          <w:tcPr>
            <w:tcBorders>
              <w:top w:val="single" w:color="000000" w:sz="25"/>
              <w:bottom w:val="single" w:color="000000" w:sz="25"/>
            </w:tcBorders>
            <w:shd w:val="clear" w:color="auto" w:fill="000000"/>
            <w:tcMar>
              <w:top w:w="75" w:type="dxa"/>
              <w:bottom w:w="75" w:type="dxa"/>
            </w:tcMar>
            <w:vAlign w:val="center"/>
          </w:tcPr>
          <w:p>
            <w:pPr>
              <w:widowControl w:val="on"/>
              <w:pBdr/>
              <w:spacing w:before="0" w:after="0" w:line="240" w:lineRule="auto"/>
              <w:ind w:left="0" w:right="0"/>
              <w:jc w:val="left"/>
            </w:pPr>
            <w:r>
              <w:rPr>
                <w:rFonts w:ascii="Arial" w:hAnsi="Arial" w:cs="Arial"/>
                <w:b/>
                <w:bCs/>
                <w:color w:val="FFFFFF"/>
                <w:position w:val="-3"/>
                <w:sz w:val="20"/>
                <w:szCs w:val="20"/>
                <w:shd w:val="clear" w:color="auto" w:fill="000000"/>
              </w:rPr>
              <w:t xml:space="preserve">Sklop 1: Prizidek igralnic in rekonstrukcija obstoječih prostorov</w:t>
            </w:r>
          </w:p>
        </w:tc>
      </w:tr>
    </w:tbl>
    <w:p xmlns:w="http://schemas.openxmlformats.org/wordprocessingml/2006/main"/>
    <w:tbl xmlns:w="http://schemas.openxmlformats.org/wordprocessingml/2006/main">
      <w:tblPr>
        <w:tblStyle w:val="NormalTablePHPDOCX"/>
        <w:tblW w:w="5000" w:type="pct"/>
        <w:tblInd w:w="600" w:type="dxa"/>
        <w:tblBorders/>
      </w:tblPr>
      <w:tblGrid>
        <w:gridCol/>
      </w:tblGrid>
      <w:tr>
        <w:trPr>
          <w:trHeight w:val="0" w:hRule="atLeast"/>
        </w:trPr>
        <w:tc>
          <w:tcPr>
            <w:tcMar>
              <w:top w:w="135" w:type="dxa"/>
              <w:bottom w:w="135" w:type="dxa"/>
            </w:tcMar>
            <w:vAlign w:val="center"/>
          </w:tcPr>
          <w:p/>
        </w:tc>
      </w:tr>
    </w:tbl>
    <w:p xmlns:w="http://schemas.openxmlformats.org/wordprocessingml/2006/main"/>
    <w:tbl xmlns:w="http://schemas.openxmlformats.org/wordprocessingml/2006/main">
      <w:tblPr>
        <w:tblStyle w:val="NormalTablePHPDOCX"/>
        <w:tblW w:w="2500" w:type="pct"/>
        <w:tblInd w:w="0" w:type="auto"/>
        <w:tblBorders/>
      </w:tblPr>
      <w:tblGrid>
        <w:gridCol/>
      </w:tblGrid>
      <w:tr>
        <w:trPr>
          <w:trHeight w:val="0" w:hRule="atLeast"/>
        </w:trPr>
        <w:tc>
          <w:tcPr>
            <w:tcBorders>
              <w:top w:val="single" w:color="000000" w:sz="25"/>
              <w:bottom w:val="single" w:color="000000" w:sz="25"/>
            </w:tcBorders>
            <w:shd w:val="clear" w:color="auto" w:fill="000000"/>
            <w:tcMar>
              <w:top w:w="75" w:type="dxa"/>
              <w:bottom w:w="75" w:type="dxa"/>
            </w:tcMar>
            <w:vAlign w:val="center"/>
          </w:tcPr>
          <w:p>
            <w:pPr>
              <w:widowControl w:val="on"/>
              <w:pBdr/>
              <w:spacing w:before="0" w:after="0" w:line="240" w:lineRule="auto"/>
              <w:ind w:left="0" w:right="0"/>
              <w:jc w:val="left"/>
            </w:pPr>
            <w:r>
              <w:rPr>
                <w:rFonts w:ascii="Arial" w:hAnsi="Arial" w:cs="Arial"/>
                <w:b/>
                <w:bCs/>
                <w:color w:val="FFFFFF"/>
                <w:position w:val="-3"/>
                <w:sz w:val="20"/>
                <w:szCs w:val="20"/>
                <w:shd w:val="clear" w:color="auto" w:fill="000000"/>
              </w:rPr>
              <w:t xml:space="preserve">Sklop 2: Prizidek kuhinja</w:t>
            </w:r>
          </w:p>
        </w:tc>
      </w:tr>
    </w:tbl>
    <w:p xmlns:w="http://schemas.openxmlformats.org/wordprocessingml/2006/main"/>
    <w:tbl xmlns:w="http://schemas.openxmlformats.org/wordprocessingml/2006/main">
      <w:tblPr>
        <w:tblStyle w:val="NormalTablePHPDOCX"/>
        <w:tblW w:w="5000" w:type="pct"/>
        <w:tblInd w:w="600" w:type="dxa"/>
        <w:tblBorders/>
      </w:tblPr>
      <w:tblGrid>
        <w:gridCol/>
      </w:tblGrid>
      <w:tr>
        <w:trPr>
          <w:trHeight w:val="0" w:hRule="atLeast"/>
        </w:trPr>
        <w:tc>
          <w:tcPr>
            <w:tcMar>
              <w:top w:w="135" w:type="dxa"/>
              <w:bottom w:w="135" w:type="dxa"/>
            </w:tcMar>
            <w:vAlign w:val="center"/>
          </w:tcPr>
          <w:p/>
        </w:tc>
      </w:tr>
    </w:tbl>
    <w:p xmlns:w="http://schemas.openxmlformats.org/wordprocessingml/2006/main">
      <w:pPr>
        <w:sectPr w:rsidR="00AE10BA" w:rsidRPr="00C82F7F" w:rsidSect="00D931BF">
          <w:pgSz w:w="11906" w:h="16838"/>
          <w:pgMar w:top="1418" w:right="1418" w:bottom="1418" w:left="1418" w:header="567" w:footer="680" w:gutter="0"/>
          <w:cols w:space="708"/>
          <w:docGrid w:linePitch="360"/>
        </w:sectPr>
      </w:pPr>
    </w:p>
    <w:p xmlns:w="http://schemas.openxmlformats.org/wordprocessingml/2006/main" w:rsidR="00827BFC" w:rsidRPr="00A17BFF" w:rsidRDefault="0096055F"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bookmarkStart w:id="483870972" w:name="_GoBack"/>
      <w:bookmarkEnd w:id="483870972"/>
    </w:p>
    <w:p xmlns:w="http://schemas.openxmlformats.org/wordprocessingml/2006/main" w:rsidR="00827BFC" w:rsidRPr="00A17BFF" w:rsidRDefault="00827BFC" w:rsidP="00827BFC">
      <w:pPr>
        <w:pStyle w:val="Paragraf"/>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v skladu z zahtevami naročnika, podpisana in žigosana, kjer je to označeno.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skeni dokumentov z izpisom elektronske potrditve (npr. vizualizacijo elektronskega podpisa).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xmlns:w="http://schemas.openxmlformats.org/wordprocessingml/2006/main" w:rsidR="00724169" w:rsidRPr="00A17BFF" w:rsidRDefault="00724169" w:rsidP="001313C1">
      <w:pPr>
        <w:pStyle w:val="Paragraf"/>
        <w:jc w:val="both"/>
        <w:rPr>
          <w:rFonts w:ascii="Arial" w:hAnsi="Arial" w:cs="Arial"/>
        </w:rPr>
      </w:pP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Obrazec</w:t>
            </w:r>
          </w:p>
        </w:tc>
        <w:tc>
          <w:tcPr>
            <w:tcW w:w="275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Naziv</w:t>
            </w:r>
          </w:p>
        </w:tc>
        <w:tc>
          <w:tcPr>
            <w:tcW w:w="2000" w:type="pct"/>
            <w:tcBorders>
              <w:top w:val="inset" w:color="000000" w:sz="7"/>
              <w:left w:val="inset" w:color="000000" w:sz="7"/>
              <w:bottom w:val="inset" w:color="000000" w:sz="7"/>
              <w:right w:val="inset" w:color="000000" w:sz="7"/>
            </w:tcBorders>
            <w:shd w:val="clear" w:color="auto" w:fill="AAAAAA"/>
            <w:tcMar>
              <w:top w:w="150" w:type="dxa"/>
              <w:bottom w:w="150" w:type="dxa"/>
            </w:tcMar>
            <w:vAlign w:val="center"/>
          </w:tcPr>
          <w:p>
            <w:pPr>
              <w:widowControl w:val="on"/>
              <w:pBdr/>
              <w:spacing w:before="0" w:after="0" w:line="240" w:lineRule="auto"/>
              <w:ind w:left="0" w:right="0"/>
              <w:jc w:val="center"/>
            </w:pPr>
            <w:r>
              <w:rPr>
                <w:rFonts w:ascii="Arial" w:hAnsi="Arial" w:cs="Arial"/>
                <w:b/>
                <w:bCs/>
                <w:color w:val="000000"/>
                <w:position w:val="-3"/>
                <w:sz w:val="20"/>
                <w:szCs w:val="20"/>
                <w:shd w:val="clear" w:color="auto" w:fill="AAAAAA"/>
              </w:rPr>
              <w:t xml:space="preserve">Opombe</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Ponudba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e-JN.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Krovna izjava - obrazec 1</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Krovna izjava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Seznam članov organov in zastopnikov gospodarskega subjekta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Potrebno predložiti tudi za člane organov in zastopnike partnerjev in podizvajalcev.</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Referenčna lista gospodarskega subjekta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6</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Potrdilo o dobro opravljenem delu</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potrjen s strani naročnika posla.</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7</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Vodja gradnje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Referenčna lista vodje gradnje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9</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Potrdilo o dobro opravljenem delu nominiranih kadrov</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potrjen s strani naročnika posla.</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10</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bančne garancije / kavcijskega zavarovanja za odpravo napak</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Parafiran ali elektronsko podpisan.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zastopnika podizvajalca v zvezi z izpolnjevanjem obveznih pogojev za podizvajalce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podizvajalca</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nastopu s podizvajalci</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14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Izjava o lastniških deležih</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Izpolnjen, podpisan in žigosan</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Priloga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Vzorec pogodbe: Gradbena pogodba - podrobna 'dejanske količine'.</w:t>
            </w:r>
            <w:r>
              <w:rPr>
                <w:rFonts w:ascii="Arial" w:hAnsi="Arial" w:cs="Arial"/>
                <w:color w:val="000000"/>
                <w:position w:val="-2"/>
                <w:sz w:val="18"/>
                <w:szCs w:val="18"/>
              </w:rPr>
              <w:br/>
              <w:t xml:space="preserve">Velja za sklop 1 (Prizidek igralnic in rekonstrukcija obstoječih prostorov), sklop 2 (Prizidek kuhinja).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Podpisan (ročno ali elektronsko).</w:t>
            </w:r>
          </w:p>
        </w:tc>
      </w:tr>
    </w:tbl>
    <w:p xmlns:w="http://schemas.openxmlformats.org/wordprocessingml/2006/main">
      <w:pPr>
        <w:sectPr w:rsidR="00AE10BA" w:rsidRPr="00C25086" w:rsidSect="00D931BF">
          <w:pgSz w:w="11906" w:h="16838"/>
          <w:pgMar w:top="1418" w:right="1418" w:bottom="1418" w:left="1418" w:header="567" w:footer="680"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983032627" w:name="_GoBack"/>
      <w:bookmarkEnd w:id="983032627"/>
      <w:r w:rsidRPr="00590863">
        <w:rPr>
          <w:rFonts w:ascii="Arial" w:hAnsi="Arial" w:cs="Arial"/>
          <w:sz w:val="18"/>
          <w:szCs w:val="18"/>
        </w:rPr>
        <w:t xml:space="preserve">Obrazec št: 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Ponudba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 osnovi povabila za naročilo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 dajemo ponudbo, kot sledi: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Ponudba številka:</w:t>
      </w:r>
      <w:r>
        <w:rPr>
          <w:rFonts w:ascii="Arial" w:hAnsi="Arial" w:cs="Arial"/>
          <w:color w:val="000000"/>
          <w:sz w:val="18"/>
          <w:szCs w:val="18"/>
        </w:rPr>
        <w:t xml:space="preserve"> </w:t>
      </w:r>
      <w:r>
        <w:rPr>
          <w:rFonts w:ascii="Arial" w:hAnsi="Arial" w:cs="Arial"/>
          <w:color w:val="000000"/>
          <w:sz w:val="18"/>
          <w:szCs w:val="18"/>
          <w:u w:val="single"/>
        </w:rPr>
        <w:t xml:space="preserve">_______________</w:t>
      </w:r>
    </w:p>
    <w:tbl xmlns:w="http://schemas.openxmlformats.org/wordprocessingml/2006/main">
      <w:tblPr>
        <w:tblStyle w:val="NormalTablePHPDOCX"/>
        <w:tblW w:w="8670" w:type="dxa"/>
        <w:tblInd w:w="0" w:type="auto"/>
        <w:tblBorders/>
      </w:tblPr>
      <w:tblGrid>
        <w:gridCol/>
        <w:gridCol/>
      </w:tblGrid>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NAZIV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SPLOŠNI ELEKTRONSKI NASLOV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2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CCCCCC"/>
              </w:rPr>
              <w:t xml:space="preserve">SPLOŠNA TELEFONSKA ŠTEVILKA PONUDNIKA:*</w:t>
            </w:r>
          </w:p>
        </w:tc>
        <w:tc>
          <w:tcPr>
            <w:tcW w:w="585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i/>
          <w:iCs/>
          <w:color w:val="000000"/>
          <w:sz w:val="18"/>
          <w:szCs w:val="18"/>
        </w:rPr>
        <w:t xml:space="preserve">*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Ponudbo oddajamo (ustrezno označite):</w:t>
      </w:r>
    </w:p>
    <w:p xmlns:w="http://schemas.openxmlformats.org/wordprocessingml/2006/main">
      <w:pPr>
        <w:widowControl w:val="on"/>
        <w:pBdr/>
        <w:spacing w:before="225" w:after="225" w:line="240" w:lineRule="auto"/>
        <w:ind w:left="0" w:right="0"/>
        <w:jc w:val="left"/>
      </w:pPr>
      <w:r>
        <w:fldChar w:fldCharType="begin">
          <w:ffData>
            <w:name w:val="cbox16a60b80f8f87b"/>
            <w:enabled/>
            <w:calcOnExit w:val="0"/>
            <w:checkBox>
              <w:sizeAuto/>
              <w:default w:val="0"/>
            </w:checkBox>
          </w:ffData>
        </w:fldChar>
      </w:r>
      <w:bookmarkStart w:id="1468671188" w:name="cbox16a60b80f8f87b"/>
      <w:r>
        <w:instrText xml:space="preserve"> FORMCHECKBOX </w:instrText>
      </w:r>
      <w:r>
        <w:fldChar w:fldCharType="separate"/>
      </w:r>
      <w:r>
        <w:fldChar w:fldCharType="end"/>
      </w:r>
      <w:bookmarkEnd w:id="1468671188"/>
      <w:r>
        <w:rPr>
          <w:rFonts w:ascii="Arial" w:hAnsi="Arial" w:cs="Arial"/>
          <w:color w:val="000000"/>
          <w:sz w:val="18"/>
          <w:szCs w:val="18"/>
        </w:rPr>
        <w:t xml:space="preserve"> samostojno</w:t>
      </w:r>
    </w:p>
    <w:p xmlns:w="http://schemas.openxmlformats.org/wordprocessingml/2006/main">
      <w:pPr>
        <w:widowControl w:val="on"/>
        <w:pBdr/>
        <w:spacing w:before="225" w:after="225" w:line="240" w:lineRule="auto"/>
        <w:ind w:left="0" w:right="0"/>
        <w:jc w:val="left"/>
      </w:pPr>
      <w:r>
        <w:fldChar w:fldCharType="begin">
          <w:ffData>
            <w:name w:val="cbox16a60b80f8fa78"/>
            <w:enabled/>
            <w:calcOnExit w:val="0"/>
            <w:checkBox>
              <w:sizeAuto/>
              <w:default w:val="0"/>
            </w:checkBox>
          </w:ffData>
        </w:fldChar>
      </w:r>
      <w:bookmarkStart w:id="563512217" w:name="cbox16a60b80f8fa78"/>
      <w:r>
        <w:instrText xml:space="preserve"> FORMCHECKBOX </w:instrText>
      </w:r>
      <w:r>
        <w:fldChar w:fldCharType="separate"/>
      </w:r>
      <w:r>
        <w:fldChar w:fldCharType="end"/>
      </w:r>
      <w:bookmarkEnd w:id="563512217"/>
      <w:r>
        <w:rPr>
          <w:rFonts w:ascii="Arial" w:hAnsi="Arial" w:cs="Arial"/>
          <w:color w:val="000000"/>
          <w:sz w:val="18"/>
          <w:szCs w:val="18"/>
        </w:rPr>
        <w:t xml:space="preserve"> z naslednjimi partnerji (navedite samo firme): ___________________________________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60b80f8fc7a"/>
            <w:enabled/>
            <w:calcOnExit w:val="0"/>
            <w:checkBox>
              <w:sizeAuto/>
              <w:default w:val="0"/>
            </w:checkBox>
          </w:ffData>
        </w:fldChar>
      </w:r>
      <w:bookmarkStart w:id="124716186" w:name="cbox16a60b80f8fc7a"/>
      <w:r>
        <w:instrText xml:space="preserve"> FORMCHECKBOX </w:instrText>
      </w:r>
      <w:r>
        <w:fldChar w:fldCharType="separate"/>
      </w:r>
      <w:r>
        <w:fldChar w:fldCharType="end"/>
      </w:r>
      <w:bookmarkEnd w:id="124716186"/>
      <w:r>
        <w:rPr>
          <w:rFonts w:ascii="Arial" w:hAnsi="Arial" w:cs="Arial"/>
          <w:color w:val="000000"/>
          <w:sz w:val="18"/>
          <w:szCs w:val="18"/>
        </w:rPr>
        <w:t xml:space="preserve"> z naslednjimi podizvajalci (navedite samo firme): ________________________________</w:t>
      </w:r>
    </w:p>
    <w:p xmlns:w="http://schemas.openxmlformats.org/wordprocessingml/2006/main">
      <w:pPr>
        <w:widowControl w:val="on"/>
        <w:pBdr/>
        <w:spacing w:before="225" w:after="225" w:line="240" w:lineRule="auto"/>
        <w:ind w:left="0" w:right="0"/>
        <w:jc w:val="left"/>
      </w:pPr>
      <w:r>
        <w:fldChar w:fldCharType="begin">
          <w:ffData>
            <w:name w:val="cbox16a60b80f8fe73"/>
            <w:enabled/>
            <w:calcOnExit w:val="0"/>
            <w:checkBox>
              <w:sizeAuto/>
              <w:default w:val="0"/>
            </w:checkBox>
          </w:ffData>
        </w:fldChar>
      </w:r>
      <w:bookmarkStart w:id="1847630003" w:name="cbox16a60b80f8fe73"/>
      <w:r>
        <w:instrText xml:space="preserve"> FORMCHECKBOX </w:instrText>
      </w:r>
      <w:r>
        <w:fldChar w:fldCharType="separate"/>
      </w:r>
      <w:r>
        <w:fldChar w:fldCharType="end"/>
      </w:r>
      <w:bookmarkEnd w:id="1847630003"/>
      <w:r>
        <w:rPr>
          <w:rFonts w:ascii="Arial" w:hAnsi="Arial" w:cs="Arial"/>
          <w:color w:val="000000"/>
          <w:sz w:val="18"/>
          <w:szCs w:val="18"/>
        </w:rPr>
        <w:t xml:space="preserve"> </w:t>
      </w:r>
      <w:r>
        <w:rPr>
          <w:rFonts w:ascii="Arial" w:hAnsi="Arial" w:cs="Arial"/>
          <w:color w:val="000000"/>
          <w:sz w:val="18"/>
          <w:szCs w:val="18"/>
        </w:rPr>
        <w:t xml:space="preserve"> z uporabo zmogljivosti naslednjih subjektov (navedite samo firme): _____________________________</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 </w:t>
      </w:r>
      <w:r>
        <w:rPr>
          <w:rFonts w:ascii="Arial" w:hAnsi="Arial" w:cs="Arial"/>
          <w:b/>
          <w:bCs/>
          <w:color w:val="000000"/>
          <w:sz w:val="18"/>
          <w:szCs w:val="18"/>
        </w:rPr>
        <w:t xml:space="preserve">II. Ponudbena cena </w:t>
      </w:r>
    </w:p>
    <w:tbl xmlns:w="http://schemas.openxmlformats.org/wordprocessingml/2006/main">
      <w:tblPr>
        <w:tblStyle w:val="NormalTablePHPDOCX"/>
        <w:tblW w:w="5000" w:type="pct"/>
        <w:tblInd w:w="0" w:type="auto"/>
        <w:tblBorders/>
      </w:tblPr>
      <w:tblGrid>
        <w:gridCol/>
        <w:gridCol/>
        <w:gridCol/>
        <w:gridCol/>
        <w:gridCol/>
      </w:tblGrid>
      <w:tr>
        <w:trPr>
          <w:trHeight w:val="0" w:hRule="atLeast"/>
        </w:trPr>
        <w:tc>
          <w:tcPr>
            <w:tcW w:w="150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Sklop</w:t>
            </w:r>
          </w:p>
        </w:tc>
        <w:tc>
          <w:tcPr>
            <w:tcW w:w="1250" w:type="pct"/>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Opis</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brez 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DDV</w:t>
            </w:r>
          </w:p>
        </w:tc>
        <w:tc>
          <w:tcPr>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D1D1D1"/>
              </w:rPr>
              <w:t xml:space="preserve">Vrednost z DDV</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GOI dela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Ogrevanje in prezračevanje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Elektro inštalacije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igralnic in rekonstrukcija obstoječih prostorov</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Rekonstrukcija starih prostorov</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kuhinja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GOI dela</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kuhinja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Ogrevanje in prezračevanje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Prizidek kuhinja</w:t>
            </w:r>
          </w:p>
        </w:tc>
        <w:tc>
          <w:tcPr>
            <w:tcW w:w="1250" w:type="pct"/>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Elektro inštalacije</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Skupaj</w:t>
            </w:r>
          </w:p>
        </w:tc>
        <w:tc>
          <w:tcPr>
            <w:tcW w:w="1250" w:type="pct"/>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c>
          <w:tcPr>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CCCCCC"/>
              </w:rPr>
              <w:t xml:space="preserve"> </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Zavezujemo se, da bomo vsa dela izvršili skladno z zahtevami naročnika, najkasneje v roku določenem v razpisni dokumentaciji. </w:t>
      </w: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left"/>
      </w:pPr>
      <w:r>
        <w:rPr>
          <w:rFonts w:ascii="Arial" w:hAnsi="Arial" w:cs="Arial"/>
          <w:b/>
          <w:bCs/>
          <w:color w:val="000000"/>
          <w:sz w:val="18"/>
          <w:szCs w:val="18"/>
        </w:rPr>
        <w:t xml:space="preserve">III. Rok veljavnosti ponudb</w:t>
      </w:r>
      <w:r>
        <w:rPr>
          <w:rFonts w:ascii="Arial" w:hAnsi="Arial" w:cs="Arial"/>
          <w:color w:val="000000"/>
          <w:sz w:val="18"/>
          <w:szCs w:val="18"/>
        </w:rPr>
        <w:t xml:space="preserve">e </w:t>
      </w:r>
      <w:r>
        <w:rPr>
          <w:rFonts w:ascii="Arial" w:hAnsi="Arial" w:cs="Arial"/>
          <w:color w:val="000000"/>
          <w:sz w:val="18"/>
          <w:szCs w:val="18"/>
        </w:rPr>
        <w:t xml:space="preserve">Ponudba velja najmanj 30 dni od roka za predložitev ponudb.</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Ponudba mora biti veljavna najmanj do navedenega roka. Prekratka veljavnost ponudbe pomeni razlog za zavrnitev ponudbe.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IV. Podatki o plačilu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Plačila se opravijo na podlagi izdelanih in potrjenih mesečnih situacij. </w:t>
      </w:r>
      <w:r>
        <w:rPr>
          <w:rFonts w:ascii="Arial" w:hAnsi="Arial" w:cs="Arial"/>
          <w:color w:val="000000"/>
          <w:sz w:val="18"/>
          <w:szCs w:val="18"/>
        </w:rPr>
        <w:t xml:space="preserve">Če ni z zakonom ali drugim predpisom določeno drugače, je rok plačila je 30 dni od datuma prejema računa.</w:t>
      </w:r>
      <w:r>
        <w:rPr>
          <w:rFonts w:ascii="Arial" w:hAnsi="Arial" w:cs="Arial"/>
          <w:color w:val="000000"/>
          <w:sz w:val="18"/>
          <w:szCs w:val="18"/>
        </w:rPr>
        <w:t xml:space="preserve">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Izvajalec izstavi račun v elektronski obliki (eRačun) preko spletnega portala UJPnet. Kot uradni prejem računa se šteje datum vnosa računa v sistem UJPnet.</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Javno naročilo se oddaja pod odložnimi pogoji. Odložni pogoji so izpolnjeni in pogodba začne učinkovati, ko:</w:t>
      </w:r>
    </w:p>
    <w:tbl xmlns:w="http://schemas.openxmlformats.org/wordprocessingml/2006/main">
      <w:tblPr>
        <w:tblStyle w:val="NormalTablePHPDOCX"/>
        <w:tblW w:w="0" w:type="auto"/>
        <w:tblInd w:w="0" w:type="auto"/>
        <w:tblBorders/>
        <w:shd w:val="clear" w:color="auto" w:fill="CCCCCC"/>
      </w:tblPr>
      <w:tblGrid>
        <w:gridCol/>
      </w:tblGrid>
      <w:tr>
        <w:trPr/>
        <w:tc>
          <w:tcPr>
            <w:tcMar>
              <w:top w:w="0" w:type="auto"/>
              <w:bottom w:w="0" w:type="auto"/>
            </w:tcMar>
          </w:tcPr>
          <w:p>
            <w:pPr>
              <w:numPr>
                <w:ilvl w:val="0"/>
                <w:numId w:val="87438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ponudnik predloži zavarovanje za dobro izvedbo pogodbenih obveznosti,</w:t>
            </w:r>
          </w:p>
          <w:p>
            <w:pPr>
              <w:numPr>
                <w:ilvl w:val="0"/>
                <w:numId w:val="87438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 prejme sklep o sofinanciranju Ministrstva za vzgojo in izobraževanje za izvedbo predmeta te pogodbe.</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Če se odložni pogoj ne izpolni v roku enega leta od pravnomočnosti odločitve o oddaji javnega naročila, se šteje, da je pogodba razvezana.</w:t>
      </w:r>
    </w:p>
    <w:p xmlns:w="http://schemas.openxmlformats.org/wordprocessingml/2006/main">
      <w:pPr>
        <w:widowControl w:val="on"/>
        <w:pBdr/>
        <w:spacing w:before="0" w:after="0" w:line="240" w:lineRule="auto"/>
        <w:ind w:left="0" w:right="0"/>
        <w:jc w:val="left"/>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Strinjamo se, da naročnik ni zavezan sprejeti nobene od ponudb, ki jih je prejel, ter da v primeru odstopa naročnika od oddaje javnega naročila ne bodo povrnjeni ponudniku nobeni stroški v zvezi z izdelavo ponudb.</w:t>
      </w:r>
    </w:p>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180" w:after="180" w:line="240" w:lineRule="auto"/>
        <w:ind w:left="0" w:right="0"/>
        <w:jc w:val="left"/>
        <w:outlineLvl w:val="2"/>
      </w:pPr>
      <w:r>
        <w:rPr>
          <w:rFonts w:ascii="Arial" w:hAnsi="Arial" w:cs="Arial"/>
          <w:b/>
          <w:bCs/>
          <w:color w:val="000000"/>
          <w:sz w:val="18"/>
          <w:szCs w:val="18"/>
        </w:rPr>
        <w:t xml:space="preserve">Priloge:</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55807529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2_prizidek_igralnic_in_rekonstrucija_obstojecih_prostorov_goi_dela.xlsx</w:t>
            </w:r>
          </w:p>
          <w:p>
            <w:pPr>
              <w:numPr>
                <w:ilvl w:val="0"/>
                <w:numId w:val="55807529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1_prizidek_igralnic_in_rekonstrukcija_obstojecih_prostorov_elektro_instalacije.xls</w:t>
            </w:r>
          </w:p>
          <w:p>
            <w:pPr>
              <w:numPr>
                <w:ilvl w:val="0"/>
                <w:numId w:val="55807529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prizidek_igralnic_in_rekonstrukcija_obstojecih_prostorov_ogrevanje_in_prezracevanje.xlsx</w:t>
            </w:r>
          </w:p>
          <w:p>
            <w:pPr>
              <w:numPr>
                <w:ilvl w:val="0"/>
                <w:numId w:val="55807529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prizidek_igralnic_in_rekonstrukcija_obstojecih_prostorov_rekonstrukcija_starih_prostorov.xlsx</w:t>
            </w:r>
          </w:p>
          <w:p>
            <w:pPr>
              <w:numPr>
                <w:ilvl w:val="0"/>
                <w:numId w:val="55807529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prizidek_kuhinja_elektro_instalacije.xls</w:t>
            </w:r>
          </w:p>
          <w:p>
            <w:pPr>
              <w:numPr>
                <w:ilvl w:val="0"/>
                <w:numId w:val="55807529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prizidek_kuhinja_goi_dela.xlsx</w:t>
            </w:r>
          </w:p>
          <w:p>
            <w:pPr>
              <w:numPr>
                <w:ilvl w:val="0"/>
                <w:numId w:val="558075294"/>
              </w:numPr>
              <w:spacing w:before="0" w:after="0" w:line="240" w:lineRule="auto"/>
              <w:jc w:val="left"/>
              <w:rPr>
                <w:rFonts w:ascii="Arial" w:hAnsi="Arial" w:cs="Arial"/>
                <w:color w:val="000000"/>
                <w:sz w:val="18"/>
                <w:szCs w:val="18"/>
              </w:rPr>
            </w:pPr>
            <w:r>
              <w:rPr>
                <w:rFonts w:ascii="Arial" w:hAnsi="Arial" w:cs="Arial"/>
                <w:color w:val="000000"/>
                <w:sz w:val="18"/>
                <w:szCs w:val="18"/>
              </w:rPr>
              <w:t xml:space="preserve">prizidek_kuhinja_ogrevanje_in_prezracevanje.xlsx</w:t>
            </w:r>
          </w:p>
        </w:tc>
      </w:tr>
    </w:tbl>
    <w:p xmlns:w="http://schemas.openxmlformats.org/wordprocessingml/2006/main">
      <w:pPr>
        <w:widowControl w:val="on"/>
        <w:pBdr/>
        <w:spacing w:before="0" w:after="0" w:line="240" w:lineRule="auto"/>
        <w:ind w:left="0" w:right="0"/>
        <w:jc w:val="both"/>
      </w:pPr>
      <w:r>
        <w:rPr>
          <w:rFonts w:ascii="Arial" w:hAnsi="Arial" w:cs="Arial"/>
          <w:color w:val="000000"/>
          <w:sz w:val="18"/>
          <w:szCs w:val="18"/>
        </w:rPr>
        <w:t xml:space="preserve"> </w:t>
      </w:r>
      <w:r>
        <w:rPr>
          <w:rFonts w:ascii="Arial" w:hAnsi="Arial" w:cs="Arial"/>
          <w:color w:val="000000"/>
          <w:sz w:val="18"/>
          <w:szCs w:val="18"/>
        </w:rPr>
        <w:t xml:space="preserve"> </w:t>
      </w:r>
      <w:r>
        <w:rPr>
          <w:rFonts w:ascii="Arial" w:hAnsi="Arial" w:cs="Arial"/>
          <w:b/>
          <w:bCs/>
          <w:color w:val="000000"/>
          <w:sz w:val="18"/>
          <w:szCs w:val="18"/>
        </w:rPr>
        <w:t xml:space="preserve">V. Podatki o gospodarskem subjektu</w:t>
      </w:r>
    </w:p>
    <w:tbl xmlns:w="http://schemas.openxmlformats.org/wordprocessingml/2006/main">
      <w:tblPr>
        <w:tblStyle w:val="NormalTablePHPDOCX"/>
        <w:tblW w:w="8355" w:type="dxa"/>
        <w:tblInd w:w="0" w:type="auto"/>
        <w:tblBorders/>
      </w:tblPr>
      <w:tblGrid>
        <w:gridCol/>
        <w:gridCol/>
      </w:tblGrid>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KONTAKTNA OSEBA: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E-POŠTA KONTAKTNE OSEBE: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TELEFON:</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ID ZA DDV: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PRISTOJNI FINANČNI URAD:</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MATIČNA ŠTEVILKA: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ŠTEVILKE TRANSAKCIJSKIH RAČUNOV:</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PODPIS PONUDBE IN POGODBE:</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RAZVRSTITEV DRUŽBE PO ZGD:</w:t>
            </w:r>
            <w:r>
              <w:rPr>
                <w:rFonts w:ascii="Arial" w:hAnsi="Arial" w:cs="Arial"/>
                <w:i/>
                <w:iCs/>
                <w:color w:val="000000"/>
                <w:position w:val="-2"/>
                <w:sz w:val="18"/>
                <w:szCs w:val="18"/>
                <w:shd w:val="clear" w:color="auto" w:fill="CCCCCC"/>
              </w:rPr>
              <w:br/>
              <w:t xml:space="preserve">(mikro, majhna, srednja ali velika družba)</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970" w:type="dxa"/>
            <w:tcBorders>
              <w:top w:val="single" w:color="000000" w:sz="5"/>
              <w:left w:val="single" w:color="000000" w:sz="5"/>
              <w:bottom w:val="single" w:color="000000" w:sz="5"/>
              <w:right w:val="single" w:color="000000" w:sz="5"/>
            </w:tcBorders>
            <w:shd w:val="clear" w:color="auto" w:fill="CCCCCC"/>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CCCCCC"/>
              </w:rPr>
              <w:t xml:space="preserve">POOBLAŠČENA OSEBA ZA VROČANJE:</w:t>
            </w:r>
            <w:r>
              <w:rPr>
                <w:rFonts w:ascii="Arial" w:hAnsi="Arial" w:cs="Arial"/>
                <w:i/>
                <w:iCs/>
                <w:color w:val="000000"/>
                <w:position w:val="-2"/>
                <w:sz w:val="18"/>
                <w:szCs w:val="18"/>
                <w:shd w:val="clear" w:color="auto" w:fill="CCCCCC"/>
              </w:rPr>
              <w:br/>
              <w:t xml:space="preserve">Ime in priimek, ulica in hišna številka, kraj v Republiki Sloveniji </w:t>
            </w:r>
            <w:r>
              <w:rPr>
                <w:rFonts w:ascii="Arial" w:hAnsi="Arial" w:cs="Arial"/>
                <w:i/>
                <w:iCs/>
                <w:color w:val="000000"/>
                <w:position w:val="-2"/>
                <w:sz w:val="18"/>
                <w:szCs w:val="18"/>
                <w:shd w:val="clear" w:color="auto" w:fill="CCCCCC"/>
              </w:rPr>
              <w:br/>
              <w:t xml:space="preserve">(izpolni ponudnik, ki nima sedeža v Republiki Sloveniji)</w:t>
            </w:r>
          </w:p>
        </w:tc>
        <w:tc>
          <w:tcPr>
            <w:tcW w:w="4800" w:type="dxa"/>
            <w:tcBorders>
              <w:top w:val="single" w:color="000000" w:sz="5"/>
              <w:left w:val="single" w:color="000000" w:sz="5"/>
              <w:bottom w:val="single" w:color="000000" w:sz="5"/>
              <w:right w:val="single" w:color="000000" w:sz="5"/>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gridSpan w:val="2"/>
            <w:tcMar>
              <w:top w:w="75" w:type="dxa"/>
              <w:bottom w:w="75" w:type="dxa"/>
            </w:tcMar>
            <w:vAlign w:val="center"/>
          </w:tcPr>
          <w:p>
            <w:pPr>
              <w:widowControl w:val="on"/>
              <w:pBdr/>
              <w:spacing w:before="135" w:after="135" w:line="240" w:lineRule="auto"/>
              <w:ind w:left="0" w:right="0"/>
              <w:jc w:val="left"/>
              <w:textAlignment w:val="center"/>
            </w:pP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xml:space="preserve"> </w:t>
            </w:r>
          </w:p>
        </w:tc>
      </w:tr>
    </w:tbl>
    <w:p xmlns:w="http://schemas.openxmlformats.org/wordprocessingml/2006/main" xmlns:r="http://schemas.openxmlformats.org/officeDocument/2006/relationships">
      <w:pPr>
        <w:sectPr w:rsidR="00EE4219" w:rsidRPr="00B9338E" w:rsidSect="006E7A2B">
          <w:footerReference w:type="default" r:id="rId86356a60b8194d300"/>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415253460" w:name="_GoBack"/>
      <w:bookmarkEnd w:id="415253460"/>
      <w:r w:rsidRPr="00590863">
        <w:rPr>
          <w:rFonts w:ascii="Arial" w:hAnsi="Arial" w:cs="Arial"/>
          <w:sz w:val="18"/>
          <w:szCs w:val="18"/>
        </w:rPr>
        <w:t xml:space="preserve">Obrazec št: 2</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Krovna izjava - obrazec 1</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V zvezi z javnim naročilom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u w:val="single"/>
        </w:rPr>
        <w:t xml:space="preserve">____________________________________</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left"/>
      </w:pPr>
      <w:r>
        <w:rPr>
          <w:rFonts w:ascii="Arial" w:hAnsi="Arial" w:cs="Arial"/>
          <w:i/>
          <w:iCs/>
          <w:color w:val="000000"/>
          <w:sz w:val="18"/>
          <w:szCs w:val="18"/>
        </w:rPr>
        <w:t xml:space="preserve">(naziv ponudnika)</w:t>
      </w:r>
    </w:p>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s polno odgovornostjo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navedbe iz ponudbe ustrezajo dejanskemu stanju, ponudnik naročniku daje pravico, da jih preveri pri pristojnih organih, za kar bomo na naročnikovo zahtevo predložili ustrezna pooblastila, če jih bo ta zahteval,</w:t>
            </w:r>
          </w:p>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zaposlenimi, ki so sposobni izvesti razpisana dela, ter da razpolagamo z zadostnimi tehničnimi in kadrovskimi zmogljivostmi za izvedbo javnega naročila,</w:t>
            </w:r>
          </w:p>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vsa zahtevana dela izvajali strokovno in kvalitetno po pravilih stroke v skladu z veljavnimi predpisi (zakoni, pravilniki, standardi, tehničnimi soglasji), tehničnimi navodili, priporočili in normativi ter okoljevarstvenimi predpisi,</w:t>
            </w:r>
          </w:p>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javno naročilo izvajali s strokovno usposobljenimi delavci oziroma kadrom,</w:t>
            </w:r>
          </w:p>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ob izdelavi ponudbe pregledali vso razpoložljivo dokumentacijo,</w:t>
            </w:r>
          </w:p>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oddaji tega javnega naročila,</w:t>
            </w:r>
          </w:p>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obsegom in zahtevnostjo javnega naročila,</w:t>
            </w:r>
          </w:p>
          <w:p>
            <w:pPr>
              <w:numPr>
                <w:ilvl w:val="0"/>
                <w:numId w:val="2568555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vse prevzete obveznosti izpolnili v predpisani količini, kvaliteti in rokih, kot to izhaja iz razpisne dokumentacije za oddajo tega javnega naročila.</w:t>
            </w:r>
          </w:p>
        </w:tc>
      </w:tr>
    </w:tbl>
    <w:p xmlns:w="http://schemas.openxmlformats.org/wordprocessingml/2006/main">
      <w:pPr>
        <w:widowControl w:val="on"/>
        <w:pBdr/>
        <w:spacing w:before="225" w:after="225" w:line="240" w:lineRule="auto"/>
        <w:ind w:left="0" w:right="0"/>
        <w:jc w:val="left"/>
      </w:pPr>
      <w:r>
        <w:rPr>
          <w:rFonts w:ascii="Arial" w:hAnsi="Arial" w:cs="Arial"/>
          <w:color w:val="000000"/>
          <w:sz w:val="18"/>
          <w:szCs w:val="18"/>
        </w:rPr>
        <w:t xml:space="preserve">Izjavljamo, da izpolnjujemo naslednje obvezne pogoje skladno z zakonskimi zahtevami in zahtevami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javnega naročila,</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sodni, poklicni oziroma poslovni register v državi sedeža,</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negativnimi referencami,</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drugimi gospodarskimi subjekti nismo sklenili dogovora, katerega cilj ali učinek je preprečevati, omejevati ali izkrivljati konkurenco,</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s poklicnim ravnanjem,</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teh informacij nismo zagotovili,</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ZIntPK,</w:t>
            </w:r>
          </w:p>
          <w:p>
            <w:pPr>
              <w:numPr>
                <w:ilvl w:val="0"/>
                <w:numId w:val="59457260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izpolnjujemo vse ostale pogoje za izvedbo naročila, ki jih določa razpisna dokumentacija.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tbl xmlns:w="http://schemas.openxmlformats.org/wordprocessingml/2006/main">
      <w:tblPr>
        <w:tblStyle w:val="NormalTablePHPDOCX"/>
        <w:tblW w:w="8760" w:type="dxa"/>
        <w:tblInd w:w="0" w:type="auto"/>
        <w:tblBorders/>
      </w:tblPr>
      <w:tblGrid>
        <w:gridCol/>
        <w:gridCol/>
      </w:tblGrid>
      <w:tr>
        <w:trPr>
          <w:trHeight w:val="0" w:hRule="atLeast"/>
        </w:trPr>
        <w:tc>
          <w:tcPr>
            <w:tcW w:w="4087.5"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7.5"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xmlns:r="http://schemas.openxmlformats.org/officeDocument/2006/relationships">
      <w:pPr>
        <w:sectPr w:rsidR="00EE4219" w:rsidRPr="00B9338E" w:rsidSect="006E7A2B">
          <w:footerReference w:type="default" r:id="rId95996a60b8194e207"/>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468369201" w:name="_GoBack"/>
      <w:bookmarkEnd w:id="1468369201"/>
      <w:r w:rsidRPr="00590863">
        <w:rPr>
          <w:rFonts w:ascii="Arial" w:hAnsi="Arial" w:cs="Arial"/>
          <w:sz w:val="18"/>
          <w:szCs w:val="18"/>
        </w:rPr>
        <w:t xml:space="preserve">Obrazec št: 3</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Krovna izjava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____________________________________</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(naziv ponudnika, partnerja v skupni ponudbi)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 polno odgovornostjo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kopije dokumentov, ki so priloženi ponudbi, ustrezajo originalom;</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vse navedbe iz ponudbe ustrezajo dejanskemu stanju - ponudnik naročniku daje pooblastilo, da jih preveri pri pristojnih organih, za kar bomo na naročnikovo zahtevo predložili ustrezna pooblastila, če jih bo ta zahteval;</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pogodbe;</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pripravi ponudbe in bomo pri izvajanju pogodbe spoštovali obveznosti, ki izhajajo iz predpisov o varstvu pri delu, zaposlovanju in delovnih pogojih, veljavnih v Republiki Sloveniji;</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zaposlenimi, ki so sposobni izvesti razpisana dela, ter da razpolagamo z zadostnimi tehničnimi in kadrovskimi zmogljivostmi za izvedbo javnega naročila;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vsa zahtevana dela izvajali strokovno in kvalitetno po pravilih stroke v skladu z veljavnimi predpisi (zakoni, pravilniki, standardi, tehničnimi soglasji), tehničnimi navodili, priporočili in normativi ter okoljevarstvenimi predpisi;</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javno naročilo izvajali s strokovno usposobljenimi delavci oziroma kadrom;</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naročnika;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ponudbi, predhodno pridobili pisno soglasje naročnika;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niso navedeni v ponudbi, izpolnjevali vse naročnikove pogoje, ki jih morajo izpolnjevati podizvajalci;</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jih je določil naročnik v razpisni dokumentaciji;</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izvedbo razpisnih del ter da pod navedenimi pogoji pristopamo k izvedbi predmeta javnega naročila;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predložili vsa zahtevana zavarovanja posla;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ob izdelavi ponudbe pregledali vso razpoložljivo razpisno dokumentacijo;</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oddaji tega javnega naročila;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 celoti seznanjeni z obsegom in zahtevnostjo javnega naročila;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vse prevzete obveznosti izpolnili v predpisani količini, kvaliteti in rokih, kot to izhaja iz razpisne dokumentacije za oddajo tega javnega naročila;</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pri sestavi ponudbe upoštevali obveznosti do svojih morebitnih podizvajalcev;</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ZIntPK;</w:t>
            </w:r>
          </w:p>
          <w:p>
            <w:pPr>
              <w:numPr>
                <w:ilvl w:val="0"/>
                <w:numId w:val="450873486"/>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 navedeni podatki v ponudbi in prilogah resnični in verodostojni.</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izpolnjujemo naslednje obvezne pogoje skladno z zakonskimi zahtevami in zahtevami naročnika: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javnega naročila,</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sodni, poklicni oziroma poslovni register v državi sedeža,</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izrečenimi stranskimi sankcijami izločitve iz postopkov javnega naročanj,</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 drugimi gospodarskimi subjekti nismo sklenili dogovora, katerega cilj ali učinek je preprečevati, omejevati ali izkrivljati konkurenco,</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bili s pravnomočno sodbo v katerikoli državi obsojeni za prestopek v zvezi s poklicnim ravnanjem,</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 dajanju informacij v tem ali predhodnih postopkih, nismo namerno podali zavajajoče razlage ali teh informacij nismo zagotovili,</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ZIntPK,</w:t>
            </w:r>
          </w:p>
          <w:p>
            <w:pPr>
              <w:numPr>
                <w:ilvl w:val="0"/>
                <w:numId w:val="970427231"/>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izpolnjujemo vse ostale pogoje za izvedbo naročila, ki jih določa razpisna dokumentacija.</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Spodaj podpisani dajem/o uradno soglasje, da </w:t>
      </w:r>
      <w:r>
        <w:rPr>
          <w:rFonts w:ascii="Arial" w:hAnsi="Arial" w:cs="Arial"/>
          <w:b/>
          <w:bCs/>
          <w:color w:val="000000"/>
          <w:sz w:val="18"/>
          <w:szCs w:val="18"/>
        </w:rPr>
        <w:t xml:space="preserve">OBČINA MEŽICA, TRG SVOBODE 1, 2392 MEŽICA</w:t>
      </w:r>
      <w:r>
        <w:rPr>
          <w:rFonts w:ascii="Arial" w:hAnsi="Arial" w:cs="Arial"/>
          <w:color w:val="000000"/>
          <w:sz w:val="18"/>
          <w:szCs w:val="18"/>
        </w:rPr>
        <w:t xml:space="preserve">  v zvezi z oddajo javnega naročila za namene </w:t>
      </w:r>
      <w:r>
        <w:rPr>
          <w:rFonts w:ascii="Arial" w:hAnsi="Arial" w:cs="Arial"/>
          <w:b/>
          <w:bCs/>
          <w:color w:val="000000"/>
          <w:sz w:val="18"/>
          <w:szCs w:val="18"/>
        </w:rPr>
        <w:t xml:space="preserve">VRTEC MEŽICA - PRIZIDAVA - GOI DELA PONOVITEV,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eDosje iz devetega odstavka 77. člena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65876a60b8194efab"/>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138630922" w:name="_GoBack"/>
      <w:bookmarkEnd w:id="1138630922"/>
      <w:r w:rsidRPr="00590863">
        <w:rPr>
          <w:rFonts w:ascii="Arial" w:hAnsi="Arial" w:cs="Arial"/>
          <w:sz w:val="18"/>
          <w:szCs w:val="18"/>
        </w:rPr>
        <w:t xml:space="preserve">Obrazec št: 4</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članov organov in zastopnikov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center"/>
      </w:pPr>
      <w:r>
        <w:rPr>
          <w:rFonts w:ascii="Arial" w:hAnsi="Arial" w:cs="Arial"/>
          <w:b/>
          <w:bCs/>
          <w:color w:val="000000"/>
          <w:sz w:val="18"/>
          <w:szCs w:val="18"/>
        </w:rPr>
        <w:t xml:space="preserve">SEZNAM ČLANOV ORGANOV IN ZASTOPNIKOV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gospodarski subjekt</w:t>
      </w:r>
    </w:p>
    <w:tbl xmlns:w="http://schemas.openxmlformats.org/wordprocessingml/2006/main">
      <w:tblPr>
        <w:tblStyle w:val="TableGridPHPDOCX"/>
        <w:tblW w:w="8734"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Naziv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gospodarskega subjekta: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30.205"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SEZNAM</w:t>
      </w:r>
    </w:p>
    <w:tbl xmlns:w="http://schemas.openxmlformats.org/wordprocessingml/2006/main">
      <w:tblPr>
        <w:tblStyle w:val="TableGridPHPDOCX"/>
        <w:tblW w:w="8625" w:type="dxa"/>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Funkcija v gospodarskem subjektu</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EMŠO*</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26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3450"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W w:w="202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podatek je potreben za preverbo v e-Dosje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V primeru nastopa s partnerji in/ali podizvajalci, je potrebno seznam predložiti tudi za PARTNERJE in PODIZVAJALCE.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19746a60b8194f9d4"/>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29461746" w:name="_GoBack"/>
      <w:bookmarkEnd w:id="129461746"/>
      <w:r w:rsidRPr="00590863">
        <w:rPr>
          <w:rFonts w:ascii="Arial" w:hAnsi="Arial" w:cs="Arial"/>
          <w:sz w:val="18"/>
          <w:szCs w:val="18"/>
        </w:rPr>
        <w:t xml:space="preserve">Obrazec št: 5</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gospodarskega subjekta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Naziv gospodarskega subjekta: _________________________</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gridCol/>
        <w:gridCol/>
        <w:gridCol/>
        <w:gridCol/>
      </w:tblGrid>
      <w:tr>
        <w:trPr>
          <w:trHeight w:val="0" w:hRule="atLeast"/>
        </w:trPr>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Zap. št</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Naročnik</w:t>
            </w:r>
            <w:r>
              <w:rPr>
                <w:rFonts w:ascii="Arial" w:hAnsi="Arial" w:cs="Arial"/>
                <w:b/>
                <w:bCs/>
                <w:color w:val="000000"/>
                <w:position w:val="-2"/>
                <w:sz w:val="18"/>
                <w:szCs w:val="18"/>
                <w:shd w:val="clear" w:color="auto" w:fill="CCCCCC"/>
              </w:rPr>
              <w:br/>
              <w:t xml:space="preserve">(naziv, naslov)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 xml:space="preserve">vrste del</w:t>
            </w:r>
            <w:r>
              <w:rPr>
                <w:rFonts w:ascii="Arial" w:hAnsi="Arial" w:cs="Arial"/>
                <w:b/>
                <w:bCs/>
                <w:color w:val="000000"/>
                <w:position w:val="-2"/>
                <w:sz w:val="18"/>
                <w:szCs w:val="18"/>
                <w:shd w:val="clear" w:color="auto" w:fill="CCCCCC"/>
              </w:rPr>
              <w:t xml:space="preserve">, ki jih je izvedel izvajalec)</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Čas realizacije</w:t>
            </w:r>
            <w:r>
              <w:rPr>
                <w:rFonts w:ascii="Arial" w:hAnsi="Arial" w:cs="Arial"/>
                <w:b/>
                <w:bCs/>
                <w:color w:val="000000"/>
                <w:position w:val="-2"/>
                <w:sz w:val="18"/>
                <w:szCs w:val="18"/>
                <w:shd w:val="clear" w:color="auto" w:fill="CCCCCC"/>
              </w:rPr>
              <w:br/>
              <w:t xml:space="preserve">(od mesec/leto do mesec/leto)</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 xml:space="preserve">referenčno delo</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Celotna vrednost pogodbe (brez DDV)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Kontaktna oseba pri naročniku</w:t>
            </w:r>
            <w:r>
              <w:rPr>
                <w:rFonts w:ascii="Arial" w:hAnsi="Arial" w:cs="Arial"/>
                <w:b/>
                <w:bCs/>
                <w:color w:val="000000"/>
                <w:position w:val="-2"/>
                <w:sz w:val="18"/>
                <w:szCs w:val="18"/>
                <w:shd w:val="clear" w:color="auto" w:fill="CCCCCC"/>
              </w:rPr>
              <w:br/>
              <w:t xml:space="preserve">(ime in priimek ter telefon in e-mail)</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br/>
        <w:t xml:space="preserve">V primeru več referenc se obrazec fotokopira.</w:t>
      </w:r>
    </w:p>
    <w:p xmlns:w="http://schemas.openxmlformats.org/wordprocessingml/2006/main" xmlns:r="http://schemas.openxmlformats.org/officeDocument/2006/relationships">
      <w:pPr>
        <w:sectPr w:rsidR="00EE4219" w:rsidRPr="00B9338E" w:rsidSect="006E7A2B">
          <w:footerReference w:type="default" r:id="rId49206a60b8194ff6c"/>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972741619" w:name="_GoBack"/>
      <w:bookmarkEnd w:id="972741619"/>
      <w:r w:rsidRPr="00590863">
        <w:rPr>
          <w:rFonts w:ascii="Arial" w:hAnsi="Arial" w:cs="Arial"/>
          <w:sz w:val="18"/>
          <w:szCs w:val="18"/>
        </w:rPr>
        <w:t xml:space="preserve">Obrazec št: 6</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hd w:val="clear" w:color="auto" w:fill="FFFFFF"/>
        <w:spacing w:before="225" w:after="375" w:line="333" w:lineRule="auto"/>
        <w:ind w:left="0" w:right="0"/>
        <w:jc w:val="both"/>
      </w:pPr>
      <w:r>
        <w:rPr>
          <w:rFonts w:ascii="Arial" w:hAnsi="Arial" w:cs="Arial"/>
          <w:b/>
          <w:bCs/>
          <w:color w:val="444444"/>
          <w:sz w:val="18"/>
          <w:szCs w:val="18"/>
          <w:shd w:val="clear" w:color="auto" w:fill="FFFFFF"/>
        </w:rPr>
        <w:t xml:space="preserve">Naziv in naslov potrjevalca reference: </w:t>
      </w:r>
      <w:r>
        <w:rPr>
          <w:rFonts w:ascii="Arial" w:hAnsi="Arial" w:cs="Arial"/>
          <w:color w:val="444444"/>
          <w:sz w:val="18"/>
          <w:szCs w:val="18"/>
          <w:u w:val="single"/>
          <w:shd w:val="clear" w:color="auto" w:fill="FFFFFF"/>
        </w:rPr>
        <w:t xml:space="preserve">____________________________</w:t>
      </w:r>
    </w:p>
    <w:p xmlns:w="http://schemas.openxmlformats.org/wordprocessingml/2006/main">
      <w:pPr>
        <w:widowControl w:val="on"/>
        <w:pBdr/>
        <w:shd w:val="clear" w:color="auto" w:fill="FFFFFF"/>
        <w:spacing w:before="225" w:after="375" w:line="333" w:lineRule="auto"/>
        <w:ind w:left="0" w:right="0"/>
        <w:jc w:val="center"/>
      </w:pPr>
      <w:r>
        <w:rPr>
          <w:rFonts w:ascii="Arial" w:hAnsi="Arial" w:cs="Arial"/>
          <w:b/>
          <w:bCs/>
          <w:color w:val="444444"/>
          <w:sz w:val="21"/>
          <w:szCs w:val="21"/>
          <w:shd w:val="clear" w:color="auto" w:fill="FFFFFF"/>
        </w:rPr>
        <w:t xml:space="preserve">IZJAVA - POTRDILO REFERENCE</w:t>
      </w:r>
    </w:p>
    <w:p xmlns:w="http://schemas.openxmlformats.org/wordprocessingml/2006/main">
      <w:pPr>
        <w:widowControl w:val="on"/>
        <w:pBdr/>
        <w:shd w:val="clear" w:color="auto" w:fill="FFFFFF"/>
        <w:spacing w:before="225" w:after="375" w:line="333" w:lineRule="auto"/>
        <w:ind w:left="0" w:right="0"/>
        <w:jc w:val="both"/>
      </w:pPr>
      <w:r>
        <w:rPr>
          <w:rFonts w:ascii="Arial" w:hAnsi="Arial" w:cs="Arial"/>
          <w:color w:val="444444"/>
          <w:sz w:val="18"/>
          <w:szCs w:val="18"/>
          <w:shd w:val="clear" w:color="auto" w:fill="FFFFFF"/>
        </w:rPr>
        <w:t xml:space="preserve">Pod kazensko in materialno odgovornostjo izjavljamo, da je</w:t>
      </w:r>
    </w:p>
    <w:tbl xmlns:w="http://schemas.openxmlformats.org/wordprocessingml/2006/main">
      <w:tblPr>
        <w:tblStyle w:val="TableGridPHPDOCX"/>
        <w:tblW w:w="8115" w:type="dxa"/>
        <w:tblInd w:w="0" w:type="auto"/>
        <w:tblBorders>
          <w:top w:val="outset" w:color="808080" w:sz="5"/>
          <w:left w:val="outset" w:color="808080" w:sz="5"/>
          <w:bottom w:val="outset" w:color="808080" w:sz="5"/>
          <w:right w:val="outset" w:color="808080" w:sz="5"/>
        </w:tblBorders>
        <w:shd w:val="clear" w:color="auto" w:fill="FFFFFF"/>
      </w:tblPr>
      <w:tblGrid>
        <w:gridCol/>
        <w:gridCol/>
      </w:tblGrid>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gospodarski subjekt</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izvedel naslednja dela </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po pogodbi z nazivom in številko</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z dne</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v vrednosti (vrednost del, ki jih je izvedel ponudnik brez DDV)</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v obdobju od</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64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do</w:t>
            </w:r>
          </w:p>
        </w:tc>
        <w:tc>
          <w:tcPr>
            <w:tcW w:w="3855" w:type="dxa"/>
            <w:tcBorders>
              <w:top w:val="inset" w:color="000000" w:sz="7"/>
              <w:left w:val="inset" w:color="000000" w:sz="7"/>
              <w:bottom w:val="inset" w:color="000000" w:sz="7"/>
              <w:right w:val="inset" w:color="000000" w:sz="7"/>
            </w:tcBorders>
            <w:shd w:val="clear" w:color="auto" w:fill="FFFFFF"/>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bl>
    <w:p xmlns:w="http://schemas.openxmlformats.org/wordprocessingml/2006/main">
      <w:pPr>
        <w:widowControl w:val="on"/>
        <w:pBdr/>
        <w:shd w:val="clear" w:color="auto" w:fill="FFFFFF"/>
        <w:spacing w:before="225" w:after="375" w:line="333" w:lineRule="auto"/>
        <w:ind w:left="0" w:right="0"/>
        <w:jc w:val="both"/>
      </w:pPr>
      <w:r>
        <w:rPr>
          <w:rFonts w:ascii="Arial" w:hAnsi="Arial" w:cs="Arial"/>
          <w:color w:val="444444"/>
          <w:sz w:val="18"/>
          <w:szCs w:val="18"/>
          <w:shd w:val="clear" w:color="auto" w:fill="FFFFFF"/>
        </w:rPr>
        <w:t xml:space="preserve"> </w:t>
      </w:r>
    </w:p>
    <w:p xmlns:w="http://schemas.openxmlformats.org/wordprocessingml/2006/main">
      <w:pPr>
        <w:widowControl w:val="on"/>
        <w:pBdr/>
        <w:shd w:val="clear" w:color="auto" w:fill="FFFFFF"/>
        <w:spacing w:before="225" w:after="375" w:line="333" w:lineRule="auto"/>
        <w:ind w:left="0" w:right="0"/>
        <w:jc w:val="both"/>
      </w:pPr>
      <w:r>
        <w:rPr>
          <w:rFonts w:ascii="Arial" w:hAnsi="Arial" w:cs="Arial"/>
          <w:color w:val="444444"/>
          <w:sz w:val="18"/>
          <w:szCs w:val="18"/>
          <w:shd w:val="clear" w:color="auto" w:fill="FFFFFF"/>
        </w:rPr>
        <w:t xml:space="preserve">Posel je zaključen ter je bil izvedenem pravočasno, strokovno, kvalitetno in v skladu z določili pogodbe.</w:t>
      </w:r>
    </w:p>
    <w:tbl xmlns:w="http://schemas.openxmlformats.org/wordprocessingml/2006/main">
      <w:tblPr>
        <w:tblStyle w:val="NormalTablePHPDOCX"/>
        <w:tblW w:w="8040" w:type="dxa"/>
        <w:tblInd w:w="0" w:type="auto"/>
        <w:tblBorders/>
        <w:shd w:val="clear" w:color="auto" w:fill="FFFFFF"/>
      </w:tblPr>
      <w:tblGrid>
        <w:gridCol/>
        <w:gridCol/>
        <w:gridCol/>
      </w:tblGrid>
      <w:tr>
        <w:trPr>
          <w:trHeight w:val="0" w:hRule="atLeast"/>
        </w:trPr>
        <w:tc>
          <w:tcPr>
            <w:tcW w:w="3195" w:type="dxa"/>
            <w:shd w:val="clear" w:color="auto" w:fill="FFFFFF"/>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Kraj in datum:</w:t>
            </w:r>
          </w:p>
        </w:tc>
        <w:tc>
          <w:tcPr>
            <w:tcW w:w="234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c>
          <w:tcPr>
            <w:tcW w:w="162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r>
      <w:tr>
        <w:trPr>
          <w:trHeight w:val="0" w:hRule="atLeast"/>
        </w:trPr>
        <w:tc>
          <w:tcPr>
            <w:tcW w:w="3195" w:type="dxa"/>
            <w:shd w:val="clear" w:color="auto" w:fill="FFFFFF"/>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shd w:val="clear" w:color="auto" w:fill="FFFFFF"/>
              </w:rPr>
              <w:t xml:space="preserve">Ime in priimek odgovorne osebe potrjevalca reference:</w:t>
            </w:r>
          </w:p>
        </w:tc>
        <w:tc>
          <w:tcPr>
            <w:tcW w:w="2340" w:type="dxa"/>
            <w:shd w:val="clear" w:color="auto" w:fill="FFFFFF"/>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shd w:val="clear" w:color="auto" w:fill="FFFFFF"/>
              </w:rPr>
              <w:t xml:space="preserve"> </w:t>
            </w:r>
          </w:p>
        </w:tc>
        <w:tc>
          <w:tcPr>
            <w:tcW w:w="1620" w:type="dxa"/>
            <w:shd w:val="clear" w:color="auto" w:fill="FFFFFF"/>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shd w:val="clear" w:color="auto" w:fill="FFFFFF"/>
              </w:rPr>
              <w:t xml:space="preserve">(žig in podpis)</w:t>
            </w:r>
          </w:p>
        </w:tc>
      </w:tr>
    </w:tbl>
    <w:p xmlns:w="http://schemas.openxmlformats.org/wordprocessingml/2006/main">
      <w:pPr>
        <w:widowControl w:val="on"/>
        <w:pBdr/>
        <w:shd w:val="clear" w:color="auto" w:fill="FFFFFF"/>
        <w:spacing w:before="225" w:after="375" w:line="333" w:lineRule="auto"/>
        <w:ind w:left="0" w:right="0"/>
        <w:jc w:val="both"/>
      </w:pPr>
      <w:r>
        <w:rPr>
          <w:rFonts w:ascii="Arial" w:hAnsi="Arial" w:cs="Arial"/>
          <w:b/>
          <w:bCs/>
          <w:color w:val="444444"/>
          <w:sz w:val="18"/>
          <w:szCs w:val="18"/>
          <w:u w:val="single"/>
          <w:shd w:val="clear" w:color="auto" w:fill="FFFFFF"/>
        </w:rPr>
        <w:t xml:space="preserve">OPOMBE:</w:t>
      </w:r>
    </w:p>
    <w:tbl xmlns:w="http://schemas.openxmlformats.org/wordprocessingml/2006/main">
      <w:tblPr>
        <w:tblStyle w:val="NormalTablePHPDOCX"/>
        <w:tblW w:w="0" w:type="auto"/>
        <w:tblInd w:w="0" w:type="auto"/>
        <w:tblBorders/>
        <w:shd w:val="clear" w:color="auto" w:fill="FFFFFF"/>
      </w:tblPr>
      <w:tblGrid>
        <w:gridCol/>
      </w:tblGrid>
      <w:tr>
        <w:trPr/>
        <w:tc>
          <w:tcPr>
            <w:tcMar>
              <w:top w:w="0" w:type="auto"/>
              <w:bottom w:w="0" w:type="auto"/>
            </w:tcMar>
          </w:tcPr>
          <w:p>
            <w:pPr>
              <w:numPr>
                <w:ilvl w:val="0"/>
                <w:numId w:val="725146765"/>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Naročnik bo upošteval izključno že zaključene posle.</w:t>
            </w:r>
          </w:p>
          <w:p>
            <w:pPr>
              <w:numPr>
                <w:ilvl w:val="0"/>
                <w:numId w:val="725146765"/>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pPr>
              <w:numPr>
                <w:ilvl w:val="0"/>
                <w:numId w:val="725146765"/>
              </w:numPr>
              <w:shd w:val="clear" w:color="auto" w:fill="FFFFFF"/>
              <w:spacing w:before="0" w:after="0" w:line="333" w:lineRule="auto"/>
              <w:jc w:val="left"/>
              <w:rPr>
                <w:rFonts w:ascii="Arial" w:hAnsi="Arial" w:cs="Arial"/>
                <w:color w:val="444444"/>
                <w:sz w:val="18"/>
                <w:szCs w:val="18"/>
                <w:highlight w:val="white"/>
              </w:rPr>
            </w:pPr>
            <w:r>
              <w:rPr>
                <w:rFonts w:ascii="Arial" w:hAnsi="Arial" w:cs="Arial"/>
                <w:i/>
                <w:iCs/>
                <w:color w:val="444444"/>
                <w:sz w:val="18"/>
                <w:szCs w:val="18"/>
                <w:shd w:val="clear" w:color="auto" w:fill="FFFFFF"/>
              </w:rPr>
              <w:t xml:space="preserve">V primeru več referenčnih potrdil se obrazec fotokopira.</w:t>
            </w:r>
          </w:p>
        </w:tc>
      </w:tr>
    </w:tbl>
    <w:p xmlns:w="http://schemas.openxmlformats.org/wordprocessingml/2006/main" xmlns:r="http://schemas.openxmlformats.org/officeDocument/2006/relationships">
      <w:pPr>
        <w:sectPr w:rsidR="00EE4219" w:rsidRPr="00B9338E" w:rsidSect="006E7A2B">
          <w:footerReference w:type="default" r:id="rId68936a60b81950453"/>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234962928" w:name="_GoBack"/>
      <w:bookmarkEnd w:id="1234962928"/>
      <w:r w:rsidRPr="00590863">
        <w:rPr>
          <w:rFonts w:ascii="Arial" w:hAnsi="Arial" w:cs="Arial"/>
          <w:sz w:val="18"/>
          <w:szCs w:val="18"/>
        </w:rPr>
        <w:t xml:space="preserve">Obrazec št: 7</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gradnje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VODJA GRADNJE:</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Ime in priimek</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Strokovna izobrazba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Strokovni izpit</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60b813d3d72"/>
                  <w:enabled/>
                  <w:calcOnExit w:val="0"/>
                  <w:checkBox>
                    <w:sizeAuto/>
                    <w:default w:val="0"/>
                  </w:checkBox>
                </w:ffData>
              </w:fldChar>
            </w:r>
            <w:bookmarkStart w:id="1227801838" w:name="cbox16a60b813d3d72"/>
            <w:r>
              <w:instrText xml:space="preserve"> FORMCHECKBOX </w:instrText>
            </w:r>
            <w:r>
              <w:fldChar w:fldCharType="separate"/>
            </w:r>
            <w:r>
              <w:fldChar w:fldCharType="end"/>
            </w:r>
            <w:bookmarkEnd w:id="1227801838"/>
            <w:r>
              <w:rPr>
                <w:rFonts w:ascii="Arial" w:hAnsi="Arial" w:cs="Arial"/>
                <w:color w:val="000000"/>
                <w:position w:val="-2"/>
                <w:sz w:val="18"/>
                <w:szCs w:val="18"/>
              </w:rPr>
              <w:t xml:space="preserve"> NE </w:t>
            </w:r>
            <w:r>
              <w:fldChar w:fldCharType="begin">
                <w:ffData>
                  <w:name w:val="cbox16a60b813d3eb9"/>
                  <w:enabled/>
                  <w:calcOnExit w:val="0"/>
                  <w:checkBox>
                    <w:sizeAuto/>
                    <w:default w:val="0"/>
                  </w:checkBox>
                </w:ffData>
              </w:fldChar>
            </w:r>
            <w:bookmarkStart w:id="1665135308" w:name="cbox16a60b813d3eb9"/>
            <w:r>
              <w:instrText xml:space="preserve"> FORMCHECKBOX </w:instrText>
            </w:r>
            <w:r>
              <w:fldChar w:fldCharType="separate"/>
            </w:r>
            <w:r>
              <w:fldChar w:fldCharType="end"/>
            </w:r>
            <w:bookmarkEnd w:id="1665135308"/>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Leta delovnih izkušenj</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25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Potrdilo o članstvu IZS</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DA </w:t>
            </w:r>
            <w:r>
              <w:fldChar w:fldCharType="begin">
                <w:ffData>
                  <w:name w:val="cbox16a60b813d4aca"/>
                  <w:enabled/>
                  <w:calcOnExit w:val="0"/>
                  <w:checkBox>
                    <w:sizeAuto/>
                    <w:default w:val="0"/>
                  </w:checkBox>
                </w:ffData>
              </w:fldChar>
            </w:r>
            <w:bookmarkStart w:id="1170682737" w:name="cbox16a60b813d4aca"/>
            <w:r>
              <w:instrText xml:space="preserve"> FORMCHECKBOX </w:instrText>
            </w:r>
            <w:r>
              <w:fldChar w:fldCharType="separate"/>
            </w:r>
            <w:r>
              <w:fldChar w:fldCharType="end"/>
            </w:r>
            <w:bookmarkEnd w:id="1170682737"/>
            <w:r>
              <w:rPr>
                <w:rFonts w:ascii="Arial" w:hAnsi="Arial" w:cs="Arial"/>
                <w:color w:val="000000"/>
                <w:position w:val="-2"/>
                <w:sz w:val="18"/>
                <w:szCs w:val="18"/>
              </w:rPr>
              <w:t xml:space="preserve"> NE </w:t>
            </w:r>
            <w:r>
              <w:fldChar w:fldCharType="begin">
                <w:ffData>
                  <w:name w:val="cbox16a60b813d4c37"/>
                  <w:enabled/>
                  <w:calcOnExit w:val="0"/>
                  <w:checkBox>
                    <w:sizeAuto/>
                    <w:default w:val="0"/>
                  </w:checkBox>
                </w:ffData>
              </w:fldChar>
            </w:r>
            <w:bookmarkStart w:id="1683863094" w:name="cbox16a60b813d4c37"/>
            <w:r>
              <w:instrText xml:space="preserve"> FORMCHECKBOX </w:instrText>
            </w:r>
            <w:r>
              <w:fldChar w:fldCharType="separate"/>
            </w:r>
            <w:r>
              <w:fldChar w:fldCharType="end"/>
            </w:r>
            <w:bookmarkEnd w:id="1683863094"/>
            <w:r>
              <w:rPr>
                <w:rFonts w:ascii="Arial" w:hAnsi="Arial" w:cs="Arial"/>
                <w:color w:val="000000"/>
                <w:position w:val="-2"/>
                <w:sz w:val="18"/>
                <w:szCs w:val="18"/>
              </w:rPr>
              <w:t xml:space="preserve"> Številka: </w:t>
            </w:r>
            <w:r>
              <w:rPr>
                <w:rFonts w:ascii="Arial" w:hAnsi="Arial" w:cs="Arial"/>
                <w:color w:val="000000"/>
                <w:position w:val="-2"/>
                <w:sz w:val="18"/>
                <w:szCs w:val="18"/>
                <w:u w:val="single"/>
              </w:rPr>
              <w:t xml:space="preserve">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 xml:space="preserve">__________</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Opozorilo: </w:t>
      </w:r>
      <w:r>
        <w:rPr>
          <w:rFonts w:ascii="Arial" w:hAnsi="Arial" w:cs="Arial"/>
          <w:color w:val="000000"/>
          <w:sz w:val="18"/>
          <w:szCs w:val="18"/>
        </w:rPr>
        <w:t xml:space="preserve">Gospodarski subjekt jamči pod kazensko in materialno odgovornostjo, da navedeni kadri izpolnjujejo zakonske pogoje za opravljanje razpisanih storitev</w:t>
      </w:r>
      <w:r>
        <w:rPr>
          <w:rFonts w:ascii="Arial" w:hAnsi="Arial" w:cs="Arial"/>
          <w:color w:val="000000"/>
          <w:sz w:val="18"/>
          <w:szCs w:val="18"/>
        </w:rPr>
        <w:t xml:space="preserve"> skladno z gradbeno zakonodajo.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u w:val="single"/>
        </w:rPr>
        <w:t xml:space="preserve">Velja za tuje gospodarske subjekte: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je za opravljanje dejavnosti odgovornega vodje del v državi domicila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potrebno posebno dovoljenje pristojnega organa, za kar prilagamo fotokopijo potrdila pristojnega organa.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posebno dovoljenje ni potrebno.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jamčimo, da so navedene izjave resnične.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_____________________________________________________</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xmlns:r="http://schemas.openxmlformats.org/officeDocument/2006/relationships">
      <w:pPr>
        <w:sectPr w:rsidR="00EE4219" w:rsidRPr="00B9338E" w:rsidSect="006E7A2B">
          <w:footerReference w:type="default" r:id="rId90606a60b819509fe"/>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425664180" w:name="_GoBack"/>
      <w:bookmarkEnd w:id="425664180"/>
      <w:r w:rsidRPr="00590863">
        <w:rPr>
          <w:rFonts w:ascii="Arial" w:hAnsi="Arial" w:cs="Arial"/>
          <w:sz w:val="18"/>
          <w:szCs w:val="18"/>
        </w:rPr>
        <w:t xml:space="preserve">Obrazec št: 8</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gradnje</w:t>
      </w:r>
    </w:p>
    <w:p xmlns:w="http://schemas.openxmlformats.org/wordprocessingml/2006/main" w:rsidR="00EB2A75" w:rsidRDefault="00EB2A75" w:rsidP="00EB2A75">
      <w:pPr>
        <w:spacing w:after="120"/>
        <w:rPr>
          <w:rFonts w:ascii="Arial" w:hAnsi="Arial" w:cs="Arial"/>
        </w:rPr>
      </w:pPr>
    </w:p>
    <w:tbl xmlns:w="http://schemas.openxmlformats.org/wordprocessingml/2006/main">
      <w:tblPr>
        <w:tblStyle w:val="TableGridPHPDOCX"/>
        <w:tblW w:w="8745" w:type="dxa"/>
        <w:tblInd w:w="0" w:type="auto"/>
        <w:tblBorders>
          <w:top w:val="outset" w:color="808080" w:sz="5"/>
          <w:left w:val="outset" w:color="808080" w:sz="5"/>
          <w:bottom w:val="outset" w:color="808080" w:sz="5"/>
          <w:right w:val="outset" w:color="808080" w:sz="5"/>
        </w:tblBorders>
      </w:tblPr>
      <w:tblGrid>
        <w:gridCol/>
        <w:gridCol/>
        <w:gridCol/>
        <w:gridCol/>
        <w:gridCol/>
        <w:gridCol/>
        <w:gridCol/>
      </w:tblGrid>
      <w:tr>
        <w:trPr>
          <w:trHeight w:val="0" w:hRule="atLeast"/>
        </w:trPr>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Zap. št</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Naročnik</w:t>
            </w:r>
            <w:r>
              <w:rPr>
                <w:rFonts w:ascii="Arial" w:hAnsi="Arial" w:cs="Arial"/>
                <w:b/>
                <w:bCs/>
                <w:color w:val="000000"/>
                <w:position w:val="-2"/>
                <w:sz w:val="18"/>
                <w:szCs w:val="18"/>
                <w:shd w:val="clear" w:color="auto" w:fill="CCCCCC"/>
              </w:rPr>
              <w:br/>
              <w:t xml:space="preserve">(naziv, naslov)</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Vrsta dela</w:t>
            </w:r>
            <w:r>
              <w:rPr>
                <w:rFonts w:ascii="Arial" w:hAnsi="Arial" w:cs="Arial"/>
                <w:b/>
                <w:bCs/>
                <w:color w:val="000000"/>
                <w:position w:val="-2"/>
                <w:sz w:val="18"/>
                <w:szCs w:val="18"/>
                <w:shd w:val="clear" w:color="auto" w:fill="CCCCCC"/>
              </w:rPr>
              <w:br/>
              <w:t xml:space="preserve">(podroben opis vrste del)</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Čas realizacije</w:t>
            </w:r>
            <w:r>
              <w:rPr>
                <w:rFonts w:ascii="Arial" w:hAnsi="Arial" w:cs="Arial"/>
                <w:b/>
                <w:bCs/>
                <w:color w:val="000000"/>
                <w:position w:val="-2"/>
                <w:sz w:val="18"/>
                <w:szCs w:val="18"/>
                <w:shd w:val="clear" w:color="auto" w:fill="CCCCCC"/>
              </w:rPr>
              <w:br/>
              <w:t xml:space="preserve">(od mesec/leto do mesec/leto)</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Vrednost investicije</w:t>
            </w:r>
            <w:r>
              <w:rPr>
                <w:rFonts w:ascii="Arial" w:hAnsi="Arial" w:cs="Arial"/>
                <w:b/>
                <w:bCs/>
                <w:color w:val="000000"/>
                <w:position w:val="-2"/>
                <w:sz w:val="18"/>
                <w:szCs w:val="18"/>
                <w:shd w:val="clear" w:color="auto" w:fill="CCCCCC"/>
              </w:rPr>
              <w:br/>
              <w:t xml:space="preserve">(brez DDV), ki se nanaša na referenčno delo </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Pravna podlaga za izvedbo posla (naziv, št. in datum pogodbe)</w:t>
            </w:r>
          </w:p>
        </w:tc>
        <w:tc>
          <w:tcPr>
            <w:tcBorders>
              <w:top w:val="inset" w:color="000000" w:sz="7"/>
              <w:left w:val="inset" w:color="000000" w:sz="7"/>
              <w:bottom w:val="inset" w:color="000000" w:sz="7"/>
              <w:right w:val="inset" w:color="000000" w:sz="7"/>
            </w:tcBorders>
            <w:shd w:val="clear" w:color="auto" w:fill="CCCCCC"/>
            <w:tcMar>
              <w:top w:w="0" w:type="auto"/>
              <w:bottom w:w="0" w:type="auto"/>
            </w:tcMar>
            <w:vAlign w:val="center"/>
          </w:tcPr>
          <w:p>
            <w:pPr>
              <w:widowControl w:val="on"/>
              <w:pBdr/>
              <w:spacing w:before="0" w:after="0" w:line="240" w:lineRule="auto"/>
              <w:ind w:left="0" w:right="0"/>
              <w:jc w:val="center"/>
            </w:pPr>
            <w:r>
              <w:rPr>
                <w:rFonts w:ascii="Arial" w:hAnsi="Arial" w:cs="Arial"/>
                <w:b/>
                <w:bCs/>
                <w:color w:val="000000"/>
                <w:position w:val="-2"/>
                <w:sz w:val="18"/>
                <w:szCs w:val="18"/>
                <w:shd w:val="clear" w:color="auto" w:fill="CCCCCC"/>
              </w:rPr>
              <w:t xml:space="preserve">Kontaktna oseba pri naročniku</w:t>
            </w:r>
            <w:r>
              <w:rPr>
                <w:rFonts w:ascii="Arial" w:hAnsi="Arial" w:cs="Arial"/>
                <w:b/>
                <w:bCs/>
                <w:color w:val="000000"/>
                <w:position w:val="-2"/>
                <w:sz w:val="18"/>
                <w:szCs w:val="18"/>
                <w:shd w:val="clear" w:color="auto" w:fill="CCCCCC"/>
              </w:rPr>
              <w:br/>
              <w:t xml:space="preserve">(ime in priimek ter telefon in e-mail)</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1</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2</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3</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4</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b/>
                <w:bCs/>
                <w:color w:val="000000"/>
                <w:position w:val="-2"/>
                <w:sz w:val="18"/>
                <w:szCs w:val="18"/>
              </w:rPr>
              <w:t xml:space="preserve">5</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br/>
        <w:t xml:space="preserve">V primeru več referenc se obrazec fotokopira.</w:t>
      </w:r>
    </w:p>
    <w:p xmlns:w="http://schemas.openxmlformats.org/wordprocessingml/2006/main" xmlns:r="http://schemas.openxmlformats.org/officeDocument/2006/relationships">
      <w:pPr>
        <w:sectPr w:rsidR="00EE4219" w:rsidRPr="00B9338E" w:rsidSect="006E7A2B">
          <w:footerReference w:type="default" r:id="rId92006a60b81950f96"/>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183490892" w:name="_GoBack"/>
      <w:bookmarkEnd w:id="1183490892"/>
      <w:r w:rsidRPr="00590863">
        <w:rPr>
          <w:rFonts w:ascii="Arial" w:hAnsi="Arial" w:cs="Arial"/>
          <w:sz w:val="18"/>
          <w:szCs w:val="18"/>
        </w:rPr>
        <w:t xml:space="preserve">Obrazec št: 9</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nominiranih kadrov</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Naziv in naslov potrjevalca reference: </w:t>
      </w:r>
      <w:r>
        <w:rPr>
          <w:rFonts w:ascii="Arial" w:hAnsi="Arial" w:cs="Arial"/>
          <w:color w:val="000000"/>
          <w:sz w:val="18"/>
          <w:szCs w:val="18"/>
          <w:u w:val="single"/>
        </w:rPr>
        <w:t xml:space="preserve">____________________________</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IZJAVA - POTRDILO REFERENCE ZA KADRE</w:t>
      </w:r>
    </w:p>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izjavljamo, da je</w:t>
      </w:r>
    </w:p>
    <w:tbl xmlns:w="http://schemas.openxmlformats.org/wordprocessingml/2006/main">
      <w:tblPr>
        <w:tblStyle w:val="TableGridPHPDOCX"/>
        <w:tblW w:w="874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nominiran kader (naziv), ki nastopa v funkciji (navedba funkcije)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je na projektu/investiciji (navedba projekta/investicije), ki se po </w:t>
            </w:r>
            <w:r>
              <w:rPr>
                <w:rFonts w:ascii="Arial" w:hAnsi="Arial" w:cs="Arial"/>
                <w:color w:val="000000"/>
                <w:position w:val="-2"/>
                <w:sz w:val="18"/>
                <w:szCs w:val="18"/>
              </w:rPr>
              <w:t xml:space="preserve">enotni klasifikaciji objektov CC-Si uvršča pod št. (navedba št.)</w:t>
            </w:r>
            <w:r>
              <w:rPr>
                <w:rFonts w:ascii="Arial" w:hAnsi="Arial" w:cs="Arial"/>
                <w:color w:val="000000"/>
                <w:position w:val="-2"/>
                <w:sz w:val="18"/>
                <w:szCs w:val="18"/>
              </w:rPr>
              <w:t xml:space="preserve"> prevzel funkcijo (navedba funkcije)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 pogodbi številka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z dne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v vrednosti investicije brez DDV</w:t>
            </w:r>
            <w:r>
              <w:rPr>
                <w:rFonts w:ascii="Arial" w:hAnsi="Arial" w:cs="Arial"/>
                <w:color w:val="000000"/>
                <w:position w:val="-2"/>
                <w:sz w:val="18"/>
                <w:szCs w:val="18"/>
              </w:rPr>
              <w:br/>
              <w:t xml:space="preserve"> </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v obdobju od</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750" w:type="dxa"/>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do</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Dela so zaključena in so bila izvedena pravočasno, strokovno, kvalitetno in v skladu z določili pogodbe.</w:t>
      </w:r>
    </w:p>
    <w:tbl xmlns:w="http://schemas.openxmlformats.org/wordprocessingml/2006/main">
      <w:tblPr>
        <w:tblStyle w:val="NormalTablePHPDOCX"/>
        <w:tblW w:w="8745" w:type="dxa"/>
        <w:tblInd w:w="0" w:type="auto"/>
        <w:tblBorders/>
      </w:tblPr>
      <w:tblGrid>
        <w:gridCol/>
        <w:gridCol/>
        <w:gridCol/>
      </w:tblGrid>
      <w:tr>
        <w:trPr>
          <w:trHeight w:val="0" w:hRule="atLeast"/>
        </w:trPr>
        <w:tc>
          <w:tcPr>
            <w:tcW w:w="2325" w:type="dxa"/>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Kraj in datum:</w:t>
            </w:r>
          </w:p>
        </w:tc>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2325" w:type="dxa"/>
            <w:tcMar>
              <w:top w:w="75" w:type="dxa"/>
              <w:bottom w:w="7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Ime in priimek odgovorne osebe potrjevalca reference:</w:t>
            </w:r>
          </w:p>
        </w:tc>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u w:val="single"/>
        </w:rPr>
        <w:t xml:space="preserve">OPOMBA: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547113161"/>
              </w:numPr>
              <w:spacing w:before="0" w:after="0" w:line="240" w:lineRule="auto"/>
              <w:jc w:val="left"/>
              <w:rPr>
                <w:rFonts w:ascii="Arial" w:hAnsi="Arial" w:cs="Arial"/>
                <w:color w:val="000000"/>
                <w:sz w:val="18"/>
                <w:szCs w:val="18"/>
              </w:rPr>
            </w:pPr>
            <w:r>
              <w:rPr>
                <w:rFonts w:ascii="Arial" w:hAnsi="Arial" w:cs="Arial"/>
                <w:i/>
                <w:iCs/>
                <w:color w:val="000000"/>
                <w:sz w:val="18"/>
                <w:szCs w:val="18"/>
              </w:rPr>
              <w:t xml:space="preserve">Naročnik bo upošteval izključno že zaključene posle.</w:t>
            </w:r>
          </w:p>
          <w:p>
            <w:pPr>
              <w:numPr>
                <w:ilvl w:val="0"/>
                <w:numId w:val="1547113161"/>
              </w:numPr>
              <w:spacing w:before="0" w:after="0" w:line="240" w:lineRule="auto"/>
              <w:jc w:val="left"/>
              <w:rPr>
                <w:rFonts w:ascii="Arial" w:hAnsi="Arial" w:cs="Arial"/>
                <w:color w:val="000000"/>
                <w:sz w:val="18"/>
                <w:szCs w:val="18"/>
              </w:rPr>
            </w:pPr>
            <w:r>
              <w:rPr>
                <w:rFonts w:ascii="Arial" w:hAnsi="Arial" w:cs="Arial"/>
                <w:i/>
                <w:iCs/>
                <w:color w:val="000000"/>
                <w:sz w:val="18"/>
                <w:szCs w:val="18"/>
              </w:rPr>
              <w:t xml:space="preserve">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pPr>
              <w:numPr>
                <w:ilvl w:val="0"/>
                <w:numId w:val="1547113161"/>
              </w:numPr>
              <w:spacing w:before="0" w:after="0" w:line="240" w:lineRule="auto"/>
              <w:jc w:val="left"/>
              <w:rPr>
                <w:rFonts w:ascii="Arial" w:hAnsi="Arial" w:cs="Arial"/>
                <w:color w:val="000000"/>
                <w:sz w:val="18"/>
                <w:szCs w:val="18"/>
              </w:rPr>
            </w:pPr>
            <w:r>
              <w:rPr>
                <w:rFonts w:ascii="Arial" w:hAnsi="Arial" w:cs="Arial"/>
                <w:i/>
                <w:iCs/>
                <w:color w:val="000000"/>
                <w:sz w:val="18"/>
                <w:szCs w:val="18"/>
              </w:rPr>
              <w:t xml:space="preserve">V primeru več referenčnih potrdil se obrazec fotokopira.</w:t>
            </w:r>
          </w:p>
        </w:tc>
      </w:tr>
    </w:tbl>
    <w:p xmlns:w="http://schemas.openxmlformats.org/wordprocessingml/2006/main" xmlns:r="http://schemas.openxmlformats.org/officeDocument/2006/relationships">
      <w:pPr>
        <w:sectPr w:rsidR="00EE4219" w:rsidRPr="00B9338E" w:rsidSect="006E7A2B">
          <w:footerReference w:type="default" r:id="rId26376a60b8195144e"/>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615824755" w:name="_GoBack"/>
      <w:bookmarkEnd w:id="1615824755"/>
      <w:r w:rsidRPr="00590863">
        <w:rPr>
          <w:rFonts w:ascii="Arial" w:hAnsi="Arial" w:cs="Arial"/>
          <w:sz w:val="18"/>
          <w:szCs w:val="18"/>
        </w:rPr>
        <w:t xml:space="preserve">Obrazec št: 10</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Glava s podatki o garantu (zavarovalnici/banki) ali SWIFT ključ</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Datum: </w:t>
      </w:r>
      <w:r>
        <w:rPr>
          <w:rFonts w:ascii="Arial" w:hAnsi="Arial" w:cs="Arial"/>
          <w:i/>
          <w:iCs/>
          <w:color w:val="000000"/>
          <w:sz w:val="18"/>
          <w:szCs w:val="18"/>
        </w:rPr>
        <w:t xml:space="preserve">(vpiše se datum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VRSTA ZAVAROVANJA:</w:t>
      </w:r>
      <w:r>
        <w:rPr>
          <w:rFonts w:ascii="Arial" w:hAnsi="Arial" w:cs="Arial"/>
          <w:color w:val="000000"/>
          <w:sz w:val="18"/>
          <w:szCs w:val="18"/>
        </w:rPr>
        <w:t xml:space="preserve"> </w:t>
      </w:r>
      <w:r>
        <w:rPr>
          <w:rFonts w:ascii="Arial" w:hAnsi="Arial" w:cs="Arial"/>
          <w:i/>
          <w:iCs/>
          <w:color w:val="000000"/>
          <w:sz w:val="18"/>
          <w:szCs w:val="18"/>
        </w:rPr>
        <w:t xml:space="preserve">(vpiše se vrsta zavarovanja: kavcijsko zavarovanje/bančna garancija)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ŠTEVILKA:</w:t>
      </w:r>
      <w:r>
        <w:rPr>
          <w:rFonts w:ascii="Arial" w:hAnsi="Arial" w:cs="Arial"/>
          <w:color w:val="000000"/>
          <w:sz w:val="18"/>
          <w:szCs w:val="18"/>
        </w:rPr>
        <w:t xml:space="preserve"> </w:t>
      </w:r>
      <w:r>
        <w:rPr>
          <w:rFonts w:ascii="Arial" w:hAnsi="Arial" w:cs="Arial"/>
          <w:i/>
          <w:iCs/>
          <w:color w:val="000000"/>
          <w:sz w:val="18"/>
          <w:szCs w:val="18"/>
        </w:rPr>
        <w:t xml:space="preserve">(vpiše se številka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GARANT:</w:t>
      </w:r>
      <w:r>
        <w:rPr>
          <w:rFonts w:ascii="Arial" w:hAnsi="Arial" w:cs="Arial"/>
          <w:color w:val="000000"/>
          <w:sz w:val="18"/>
          <w:szCs w:val="18"/>
        </w:rPr>
        <w:t xml:space="preserve"> </w:t>
      </w:r>
      <w:r>
        <w:rPr>
          <w:rFonts w:ascii="Arial" w:hAnsi="Arial" w:cs="Arial"/>
          <w:i/>
          <w:iCs/>
          <w:color w:val="000000"/>
          <w:sz w:val="18"/>
          <w:szCs w:val="18"/>
        </w:rPr>
        <w:t xml:space="preserve">(vpiše se ime in naslov zavarovalnice/banke v kraju izdaje)</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NAROČNIK:</w:t>
      </w:r>
      <w:r>
        <w:rPr>
          <w:rFonts w:ascii="Arial" w:hAnsi="Arial" w:cs="Arial"/>
          <w:color w:val="000000"/>
          <w:sz w:val="18"/>
          <w:szCs w:val="18"/>
        </w:rPr>
        <w:t xml:space="preserve"> </w:t>
      </w:r>
      <w:r>
        <w:rPr>
          <w:rFonts w:ascii="Arial" w:hAnsi="Arial" w:cs="Arial"/>
          <w:i/>
          <w:iCs/>
          <w:color w:val="000000"/>
          <w:sz w:val="18"/>
          <w:szCs w:val="18"/>
        </w:rPr>
        <w:t xml:space="preserve">(vpiše se ime in naslov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UPRAVIČENEC:</w:t>
      </w:r>
      <w:r>
        <w:rPr>
          <w:rFonts w:ascii="Arial" w:hAnsi="Arial" w:cs="Arial"/>
          <w:color w:val="000000"/>
          <w:sz w:val="18"/>
          <w:szCs w:val="18"/>
        </w:rPr>
        <w:t xml:space="preserve"> OBČINA MEŽICA, TRG SVOBODE 1, 2392 MEŽICA,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 xml:space="preserve">(vpiše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VRTEC MEŽICA - PRIZIDAVA - GOI DELA PONOVITEV</w:t>
      </w:r>
      <w:r>
        <w:rPr>
          <w:rFonts w:ascii="Arial" w:hAnsi="Arial" w:cs="Arial"/>
          <w:i/>
          <w:iCs/>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 xml:space="preserve">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LISTINE, KI JIH JE POLEG IZJAVE TREBA PRILOŽITI ZAHTEVI ZA PLAČILO IN SE IZRECNO ZAHTEVAJO V SPODNJEM BESEDILU: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1. Izjava Uprave RS za javna plačila, da so zahtevek za unovčenje podpisale osebe, ki so pooblaščene za zastopanje;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2. Kopija garancije št. ______________</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JEZIK V ZAHTEVANIH LISTINAH:</w:t>
      </w:r>
      <w:r>
        <w:rPr>
          <w:rFonts w:ascii="Arial" w:hAnsi="Arial" w:cs="Arial"/>
          <w:color w:val="000000"/>
          <w:sz w:val="18"/>
          <w:szCs w:val="18"/>
        </w:rPr>
        <w:t xml:space="preserve"> slovenski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OBLIKA PREDLOŽITVE:</w:t>
      </w:r>
      <w:r>
        <w:rPr>
          <w:rFonts w:ascii="Arial" w:hAnsi="Arial" w:cs="Arial"/>
          <w:color w:val="000000"/>
          <w:sz w:val="18"/>
          <w:szCs w:val="18"/>
        </w:rPr>
        <w:t xml:space="preserve"> v papirni obliki s priporočeno pošto</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KRAJ PREDLOŽITVE:</w:t>
      </w:r>
      <w:r>
        <w:rPr>
          <w:rFonts w:ascii="Arial" w:hAnsi="Arial" w:cs="Arial"/>
          <w:color w:val="000000"/>
          <w:sz w:val="18"/>
          <w:szCs w:val="18"/>
        </w:rPr>
        <w:t xml:space="preserve"> </w:t>
      </w:r>
      <w:r>
        <w:rPr>
          <w:rFonts w:ascii="Arial" w:hAnsi="Arial" w:cs="Arial"/>
          <w:i/>
          <w:iCs/>
          <w:color w:val="000000"/>
          <w:sz w:val="18"/>
          <w:szCs w:val="18"/>
        </w:rPr>
        <w:t xml:space="preserve">(garant vpiše naslov podružnice, kjer se opravi predložitev papirnih listin, ali elektronski naslov za predložitev v elektronski obliki, kot na primer garantov SWIFT naslov)</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DATUM VELJAVNOSTI:</w:t>
      </w:r>
      <w:r>
        <w:rPr>
          <w:rFonts w:ascii="Arial" w:hAnsi="Arial" w:cs="Arial"/>
          <w:color w:val="000000"/>
          <w:sz w:val="18"/>
          <w:szCs w:val="18"/>
        </w:rPr>
        <w:t xml:space="preserve"> DD. MM. LLLL </w:t>
      </w:r>
      <w:r>
        <w:rPr>
          <w:rFonts w:ascii="Arial" w:hAnsi="Arial" w:cs="Arial"/>
          <w:i/>
          <w:iCs/>
          <w:color w:val="000000"/>
          <w:sz w:val="18"/>
          <w:szCs w:val="18"/>
        </w:rPr>
        <w:t xml:space="preserve">(vpiše se datum zapadlosti zavarovanja)</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STRANKA, KI JE DOLŽNA PLAČATI STROŠKE:</w:t>
      </w:r>
      <w:r>
        <w:rPr>
          <w:rFonts w:ascii="Arial" w:hAnsi="Arial" w:cs="Arial"/>
          <w:color w:val="000000"/>
          <w:sz w:val="18"/>
          <w:szCs w:val="18"/>
        </w:rPr>
        <w:t xml:space="preserve"> </w:t>
      </w:r>
      <w:r>
        <w:rPr>
          <w:rFonts w:ascii="Arial" w:hAnsi="Arial" w:cs="Arial"/>
          <w:i/>
          <w:iCs/>
          <w:color w:val="000000"/>
          <w:sz w:val="18"/>
          <w:szCs w:val="18"/>
        </w:rPr>
        <w:t xml:space="preserve">(vpiše se ime naročnika zavarovanja, tj. v postopku javnega naročanja izbranega ponudnika)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Katerokoli zahtevo za plačilo po tem zavarovanju moramo prejeti na datum veljavnosti zavarovanja ali pred njim v zgoraj navedenem kraju predložitve.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Morebitne spore v zvezi s tem zavarovanjem rešuje stvarno pristojno sodišče po sedežu upravičenca po slovenskem pravu.</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Za to zavarovanje veljajo Enotna pravila za garancije na poziv (EPGP) revizija iz leta 2010, izdana pri MTZ pod št. 758.</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Garant</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10686a60b81951862"/>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969002908" w:name="_GoBack"/>
      <w:bookmarkEnd w:id="1969002908"/>
      <w:r w:rsidRPr="00590863">
        <w:rPr>
          <w:rFonts w:ascii="Arial" w:hAnsi="Arial" w:cs="Arial"/>
          <w:sz w:val="18"/>
          <w:szCs w:val="18"/>
        </w:rPr>
        <w:t xml:space="preserve">Obrazec št: 11</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zastopnika podizvajalca v zvezi z izpolnjevanjem obveznih pogojev za podizvajalce</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 xml:space="preserve">_______________</w:t>
      </w:r>
      <w:r>
        <w:rPr>
          <w:rFonts w:ascii="Arial" w:hAnsi="Arial" w:cs="Arial"/>
          <w:color w:val="000000"/>
          <w:sz w:val="18"/>
          <w:szCs w:val="18"/>
        </w:rPr>
        <w:t xml:space="preserve">(Firma), </w:t>
      </w:r>
      <w:r>
        <w:rPr>
          <w:rFonts w:ascii="Arial" w:hAnsi="Arial" w:cs="Arial"/>
          <w:color w:val="000000"/>
          <w:sz w:val="18"/>
          <w:szCs w:val="18"/>
          <w:u w:val="single"/>
        </w:rPr>
        <w:t xml:space="preserve">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 xml:space="preserve">_______________</w:t>
      </w:r>
      <w:r>
        <w:rPr>
          <w:rFonts w:ascii="Arial" w:hAnsi="Arial" w:cs="Arial"/>
          <w:color w:val="000000"/>
          <w:sz w:val="18"/>
          <w:szCs w:val="18"/>
        </w:rPr>
        <w:t xml:space="preserve"> ni bila pravnomočno obsojena zaradi kaznivih dejanj, ki so našteta v prvem odstavku 75. člena ZJN-3.</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Obenem izjavljamo, da:</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numPr>
                <w:ilvl w:val="0"/>
                <w:numId w:val="15310568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s predpisi države, v kateri imamo sedež, nimamo zapadlih, neplačanih obveznih dajatev in drugih denarnih nedavčnih obveznosti v skladu z zakonom, ki ureja finančno upravo, ki jih pobira davčni organ v skladu s predpisi države, v vrednosti 50 EUR ali več,</w:t>
            </w:r>
          </w:p>
          <w:p>
            <w:pPr>
              <w:numPr>
                <w:ilvl w:val="0"/>
                <w:numId w:val="15310568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nimamo nepredloženih obračunov davčnih odtegljajev za dohodke iz delovnega razmerja za obdobje zadnjih petih let do dne oddaje ponudbe ali prijave,</w:t>
            </w:r>
          </w:p>
          <w:p>
            <w:pPr>
              <w:numPr>
                <w:ilvl w:val="0"/>
                <w:numId w:val="15310568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negativnimi referencami,</w:t>
            </w:r>
          </w:p>
          <w:p>
            <w:pPr>
              <w:numPr>
                <w:ilvl w:val="0"/>
                <w:numId w:val="15310568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pPr>
              <w:numPr>
                <w:ilvl w:val="0"/>
                <w:numId w:val="15310568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smo vpisani v poklicni oziroma poslovni register v državi sedeža,</w:t>
            </w:r>
          </w:p>
          <w:p>
            <w:pPr>
              <w:numPr>
                <w:ilvl w:val="0"/>
                <w:numId w:val="15310568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lahko naročnik sam pridobi potrdila, ki se nanašajo na zgoraj navedeno iz uradnih evidenc, ki jih vodijo državni organi, organi lokalnih skupnosti ali nosilci javnih pooblastil, predvsem potrdila iz Kazenske evidence in </w:t>
            </w:r>
            <w:r>
              <w:rPr>
                <w:rFonts w:ascii="Arial" w:hAnsi="Arial" w:cs="Arial"/>
                <w:color w:val="000000"/>
                <w:sz w:val="18"/>
                <w:szCs w:val="18"/>
              </w:rPr>
              <w:t xml:space="preserve">evidence o izdanih odločbah o prekrških,</w:t>
            </w:r>
          </w:p>
          <w:p>
            <w:pPr>
              <w:numPr>
                <w:ilvl w:val="0"/>
                <w:numId w:val="153105686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bomo, v kolikor bo naročnik zahteval, v postavljenem roku naročniku izročili ustrezna potrdila, ki se nanašajo na zgoraj navedeno, in se ne vodijo v uradnih evidencah, ki jih vodijo državni organi, organi lokalnih skupnosti ali nosilci javnih pooblastil.</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in</w:t>
      </w:r>
    </w:p>
    <w:p xmlns:w="http://schemas.openxmlformats.org/wordprocessingml/2006/main">
      <w:pPr>
        <w:widowControl w:val="on"/>
        <w:pBdr/>
        <w:spacing w:before="225" w:after="225" w:line="240" w:lineRule="auto"/>
        <w:ind w:left="0" w:right="0"/>
        <w:jc w:val="center"/>
      </w:pPr>
      <w:r>
        <w:rPr>
          <w:rFonts w:ascii="Arial" w:hAnsi="Arial" w:cs="Arial"/>
          <w:b/>
          <w:bCs/>
          <w:color w:val="000000"/>
          <w:sz w:val="21"/>
          <w:szCs w:val="21"/>
        </w:rPr>
        <w:t xml:space="preserve">POOBLASTILO</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Pooblaščamo naročnika OBČINA MEŽICA,TRG SVOBODE 1, 2392 MEŽICA, da za potrebe preverjanja izpolnjevanja pogojev v postopku javnega naročila od pristojnih organov pridobi potrdila o izpolnjevanju zgoraj navedenih pogojev.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Polno ime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Sedež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Številka vpisa v sodni register (št. vložka):</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Matična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500" w:type="pct"/>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right"/>
            </w:pPr>
            <w:r>
              <w:rPr>
                <w:rFonts w:ascii="Arial" w:hAnsi="Arial" w:cs="Arial"/>
                <w:color w:val="000000"/>
                <w:position w:val="-2"/>
                <w:sz w:val="18"/>
                <w:szCs w:val="18"/>
              </w:rPr>
              <w:t xml:space="preserve">Davčna številka družbe:</w:t>
            </w:r>
          </w:p>
        </w:tc>
        <w:tc>
          <w:tcPr>
            <w:tcBorders>
              <w:top w:val="inset" w:color="000000" w:sz="7"/>
              <w:left w:val="inset" w:color="000000" w:sz="7"/>
              <w:bottom w:val="inset" w:color="000000" w:sz="7"/>
              <w:right w:val="inset" w:color="000000" w:sz="7"/>
            </w:tcBorders>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525" w:after="225" w:line="240" w:lineRule="auto"/>
        <w:ind w:left="0" w:right="0"/>
        <w:jc w:val="both"/>
      </w:pPr>
      <w:r>
        <w:rPr>
          <w:rFonts w:ascii="Arial" w:hAnsi="Arial" w:cs="Arial"/>
          <w:color w:val="000000"/>
          <w:sz w:val="18"/>
          <w:szCs w:val="18"/>
        </w:rPr>
        <w:t xml:space="preserve"> </w:t>
      </w:r>
    </w:p>
    <w:p xmlns:w="http://schemas.openxmlformats.org/wordprocessingml/2006/main" xmlns:r="http://schemas.openxmlformats.org/officeDocument/2006/relationships">
      <w:pPr>
        <w:sectPr w:rsidR="00EE4219" w:rsidRPr="00B9338E" w:rsidSect="006E7A2B">
          <w:footerReference w:type="default" r:id="rId49136a60b81951d70"/>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902945955" w:name="_GoBack"/>
      <w:bookmarkEnd w:id="902945955"/>
      <w:r w:rsidRPr="00590863">
        <w:rPr>
          <w:rFonts w:ascii="Arial" w:hAnsi="Arial" w:cs="Arial"/>
          <w:sz w:val="18"/>
          <w:szCs w:val="18"/>
        </w:rPr>
        <w:t xml:space="preserve">Obrazec št: 12</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podizvajalca</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V zvezi z javnim naročilom »VRTEC MEŽICA - PRIZIDAVA - GOI DELA PONOVITEV«,</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v skladu z razpisnimi pogoji.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(ustrezno označi):</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DA zahtevamo izvedbo neposrednih plačil, in zato podajamo soglasje, da sme naročnik namesto glavnega izvajalca poravnati obveznosti glavnega izvajalca, ki nastanejo pri izvajanju javnega naročila do nas kot podizvajalca.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 NE zahtevamo izvedbe neposrednih plačil.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5000" w:type="pct"/>
        <w:tblInd w:w="0" w:type="auto"/>
        <w:tblBorders/>
      </w:tblPr>
      <w:tblGrid>
        <w:gridCol/>
        <w:gridCol/>
      </w:tblGrid>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2500" w:type="pct"/>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p>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rPr>
        <w:t xml:space="preserve">V primeru večjega števila podizvajalcev se obrazec fotokopira.</w:t>
      </w:r>
    </w:p>
    <w:p xmlns:w="http://schemas.openxmlformats.org/wordprocessingml/2006/main" xmlns:r="http://schemas.openxmlformats.org/officeDocument/2006/relationships">
      <w:pPr>
        <w:sectPr w:rsidR="00EE4219" w:rsidRPr="00B9338E" w:rsidSect="006E7A2B">
          <w:footerReference w:type="default" r:id="rId27066a60b8195209e"/>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474237537" w:name="_GoBack"/>
      <w:bookmarkEnd w:id="474237537"/>
      <w:r w:rsidRPr="00590863">
        <w:rPr>
          <w:rFonts w:ascii="Arial" w:hAnsi="Arial" w:cs="Arial"/>
          <w:sz w:val="18"/>
          <w:szCs w:val="18"/>
        </w:rPr>
        <w:t xml:space="preserve">Obrazec št: 13</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nastopu s podizvajalci</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Pri izvedbi javnega naročila »</w:t>
      </w:r>
      <w:r>
        <w:rPr>
          <w:rFonts w:ascii="Arial" w:hAnsi="Arial" w:cs="Arial"/>
          <w:b/>
          <w:bCs/>
          <w:color w:val="000000"/>
          <w:sz w:val="18"/>
          <w:szCs w:val="18"/>
        </w:rPr>
        <w:t xml:space="preserve">VRTEC MEŽICA - PRIZIDAVA - GOI DELA PONOVITEV</w:t>
      </w:r>
      <w:r>
        <w:rPr>
          <w:rFonts w:ascii="Arial" w:hAnsi="Arial" w:cs="Arial"/>
          <w:color w:val="000000"/>
          <w:sz w:val="18"/>
          <w:szCs w:val="18"/>
        </w:rPr>
        <w:t xml:space="preserve">«,</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(ustrezno označi in izpolni):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ne nastopamo s podizvajalci</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   ] nastopamo z naslednjimi podizvajalci:</w:t>
      </w:r>
    </w:p>
    <w:tbl xmlns:w="http://schemas.openxmlformats.org/wordprocessingml/2006/main">
      <w:tblPr>
        <w:tblStyle w:val="TableGridPHPDOCX"/>
        <w:tblW w:w="8430" w:type="dxa"/>
        <w:tblCellSpacing w:w="15"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1740" w:type="dxa"/>
            <w:tcBorders>
              <w:top w:val="inset" w:color="000000" w:sz="7"/>
              <w:left w:val="inset" w:color="000000" w:sz="7"/>
              <w:bottom w:val="inset" w:color="000000" w:sz="7"/>
              <w:right w:val="inset" w:color="000000" w:sz="7"/>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inset" w:color="000000" w:sz="7"/>
              <w:left w:val="inset" w:color="000000" w:sz="7"/>
              <w:bottom w:val="inset" w:color="000000" w:sz="7"/>
              <w:right w:val="inset" w:color="000000" w:sz="7"/>
            </w:tcBorders>
            <w:tcMar>
              <w:top w:w="15" w:type="dxa"/>
              <w:bottom w:w="15" w:type="dxa"/>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w:t>
      </w:r>
      <w:r>
        <w:rPr>
          <w:rFonts w:ascii="Arial" w:hAnsi="Arial" w:cs="Arial"/>
          <w:color w:val="000000"/>
          <w:sz w:val="18"/>
          <w:szCs w:val="18"/>
        </w:rPr>
        <w:t xml:space="preserve">Seznanjeni smo z dejstvom, da ima naročnik, če ponudnik ne bo priglasil vseh podizvajalcev, iz tega razloga pravico krivdno odpovedati sklenjeno pogodbo, če naknadno ugotovi, da ponudnik nastopa s podizvajalci ali s podizvajalci, ki jih ponudnik ni priglasil.</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135" w:type="dxa"/>
              <w:bottom w:w="13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135" w:type="dxa"/>
              <w:bottom w:w="135" w:type="dxa"/>
            </w:tcMar>
            <w:vAlign w:val="center"/>
          </w:tcPr>
          <w:p/>
          <w:p>
            <w:pPr>
              <w:widowControl w:val="on"/>
              <w:pBdr/>
              <w:spacing w:before="0" w:after="0" w:line="240" w:lineRule="auto"/>
              <w:ind w:left="0" w:right="0"/>
              <w:jc w:val="center"/>
            </w:pPr>
            <w:r>
              <w:rPr>
                <w:rFonts w:ascii="Arial" w:hAnsi="Arial" w:cs="Arial"/>
                <w:color w:val="A9A9A9"/>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i/>
          <w:iCs/>
          <w:color w:val="000000"/>
          <w:sz w:val="18"/>
          <w:szCs w:val="18"/>
          <w:u w:val="single"/>
        </w:rPr>
        <w:t xml:space="preserve">Opomba: </w:t>
      </w:r>
      <w:r>
        <w:rPr>
          <w:rFonts w:ascii="Arial" w:hAnsi="Arial" w:cs="Arial"/>
          <w:i/>
          <w:iCs/>
          <w:color w:val="000000"/>
          <w:sz w:val="18"/>
          <w:szCs w:val="18"/>
        </w:rPr>
        <w:br/>
        <w:t xml:space="preserve">V primeru, da ponudnik nastopa z več podizvajalci, se obrazec ustrezno razmnoži.</w:t>
      </w:r>
    </w:p>
    <w:p xmlns:w="http://schemas.openxmlformats.org/wordprocessingml/2006/main" xmlns:r="http://schemas.openxmlformats.org/officeDocument/2006/relationships">
      <w:pPr>
        <w:sectPr w:rsidR="00EE4219" w:rsidRPr="00B9338E" w:rsidSect="006E7A2B">
          <w:footerReference w:type="default" r:id="rId69616a60b8195245b"/>
          <w:pgSz w:w="11906" w:h="16838"/>
          <w:pgMar w:top="1418" w:right="1418" w:bottom="1418" w:left="1418" w:header="567" w:footer="596" w:gutter="0"/>
          <w:cols w:space="708"/>
          <w:docGrid w:linePitch="360"/>
        </w:sectPr>
      </w:pPr>
    </w:p>
    <w:p xmlns:w="http://schemas.openxmlformats.org/wordprocessingml/2006/main" w:rsidR="00252358" w:rsidRPr="00590863" w:rsidRDefault="00252358" w:rsidP="00252358">
      <w:pPr>
        <w:spacing w:after="0"/>
        <w:jc w:val="right"/>
        <w:rPr>
          <w:rFonts w:ascii="Arial" w:hAnsi="Arial" w:cs="Arial"/>
          <w:sz w:val="18"/>
          <w:szCs w:val="18"/>
        </w:rPr>
      </w:pPr>
      <w:bookmarkStart w:id="1982136169" w:name="_GoBack"/>
      <w:bookmarkEnd w:id="1982136169"/>
      <w:r w:rsidRPr="00590863">
        <w:rPr>
          <w:rFonts w:ascii="Arial" w:hAnsi="Arial" w:cs="Arial"/>
          <w:sz w:val="18"/>
          <w:szCs w:val="18"/>
        </w:rPr>
        <w:t xml:space="preserve">Obrazec št: 14</w:t>
      </w:r>
    </w:p>
    <w:p xmlns:w="http://schemas.openxmlformats.org/wordprocessingml/2006/main" w:rsidR="00252358" w:rsidRPr="00252358" w:rsidRDefault="00252358" w:rsidP="00252358"/>
    <w:p xmlns:w="http://schemas.openxmlformats.org/wordprocessingml/2006/main" w:rsidR="00EB2A75" w:rsidRDefault="00EB2A75"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lastniških deležih</w:t>
      </w:r>
    </w:p>
    <w:p xmlns:w="http://schemas.openxmlformats.org/wordprocessingml/2006/main" w:rsidR="00EB2A75" w:rsidRDefault="00EB2A75" w:rsidP="00EB2A75">
      <w:pPr>
        <w:spacing w:after="120"/>
        <w:rPr>
          <w:rFonts w:ascii="Arial" w:hAnsi="Arial" w:cs="Arial"/>
        </w:rPr>
      </w:pP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Skladno z določili 14. člena Zakona o integriteti in preprečevanju korupcije spodaj podpisani zakoniti zastopnik gospodarskega subjekta:</w:t>
      </w:r>
    </w:p>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družbeniki gospodarskega subjekta (podatki o udeležbi fizičnih in pravnih oseb v lastništvu gospodarskega subjekta, vključno z udeležbo tihih družbenikov):</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Ime in priimek</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 pravne osebe</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Naslov prebivališča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ali</w:t>
            </w:r>
          </w:p>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izjavljam,  da so gospodarski subjekti za katere se glede na določbe zakona, ki ureja gospodarske družbe, šteje, da so povezane družbe z gospodarskim subjektom</w:t>
      </w:r>
    </w:p>
    <w:tbl xmlns:w="http://schemas.openxmlformats.org/wordprocessingml/2006/main">
      <w:tblPr>
        <w:tblStyle w:val="TableGridPHPDOCX"/>
        <w:tblW w:w="5000" w:type="pct"/>
        <w:tblInd w:w="0" w:type="auto"/>
        <w:tblBorders>
          <w:top w:val="outset" w:color="808080" w:sz="5"/>
          <w:left w:val="outset" w:color="808080" w:sz="5"/>
          <w:bottom w:val="outset" w:color="808080" w:sz="5"/>
          <w:right w:val="outset" w:color="808080" w:sz="5"/>
        </w:tblBorders>
      </w:tblPr>
      <w:tblGrid>
        <w:gridCol/>
        <w:gridCol/>
        <w:gridCol/>
      </w:tblGrid>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Firma in sedež</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Davčna in matična številka</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b/>
                <w:bCs/>
                <w:color w:val="000000"/>
                <w:position w:val="-2"/>
                <w:sz w:val="18"/>
                <w:szCs w:val="18"/>
              </w:rPr>
              <w:t xml:space="preserve">Delež lastništva gospodarskega subjekta</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r>
        <w:trPr>
          <w:trHeight w:val="0" w:hRule="atLeast"/>
        </w:trPr>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c>
          <w:tcPr>
            <w:tcW w:w="2835" w:type="dxa"/>
            <w:tcBorders>
              <w:top w:val="inset" w:color="000000" w:sz="7"/>
              <w:left w:val="inset" w:color="000000" w:sz="7"/>
              <w:bottom w:val="inset" w:color="000000" w:sz="7"/>
              <w:right w:val="inset" w:color="000000" w:sz="7"/>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z gospodarskim subjektom.</w:t>
      </w:r>
    </w:p>
    <w:tbl xmlns:w="http://schemas.openxmlformats.org/wordprocessingml/2006/main">
      <w:tblPr>
        <w:tblStyle w:val="NormalTablePHPDOCX"/>
        <w:tblW w:w="8745" w:type="dxa"/>
        <w:tblInd w:w="0" w:type="auto"/>
        <w:tblBorders/>
      </w:tblPr>
      <w:tblGrid>
        <w:gridCol/>
        <w:gridCol/>
      </w:tblGrid>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Kraj in datum:</w:t>
            </w:r>
          </w:p>
        </w:tc>
        <w:tc>
          <w:tcPr>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Ime in priimek: _____________________</w:t>
            </w:r>
          </w:p>
        </w:tc>
      </w:tr>
      <w:tr>
        <w:trPr>
          <w:trHeight w:val="0" w:hRule="atLeast"/>
        </w:trPr>
        <w:tc>
          <w:tcPr>
            <w:tcW w:w="4080" w:type="dxa"/>
            <w:tcMar>
              <w:top w:w="75" w:type="dxa"/>
              <w:bottom w:w="75" w:type="dxa"/>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c>
          <w:tcPr>
            <w:tcMar>
              <w:top w:w="75" w:type="dxa"/>
              <w:bottom w:w="75" w:type="dxa"/>
            </w:tcMar>
            <w:vAlign w:val="center"/>
          </w:tcPr>
          <w:p>
            <w:pPr>
              <w:widowControl w:val="on"/>
              <w:pBdr/>
              <w:spacing w:before="0" w:after="0" w:line="240" w:lineRule="auto"/>
              <w:ind w:left="0" w:right="0"/>
              <w:jc w:val="center"/>
            </w:pPr>
            <w:r>
              <w:rPr>
                <w:rFonts w:ascii="Arial" w:hAnsi="Arial" w:cs="Arial"/>
                <w:color w:val="000000"/>
                <w:position w:val="-2"/>
                <w:sz w:val="18"/>
                <w:szCs w:val="18"/>
              </w:rPr>
              <w:t xml:space="preserve">(žig in podpis)</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i/>
          <w:iCs/>
          <w:color w:val="000000"/>
          <w:sz w:val="18"/>
          <w:szCs w:val="18"/>
          <w:u w:val="single"/>
        </w:rPr>
        <w:t xml:space="preserve">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xmlns:w="http://schemas.openxmlformats.org/wordprocessingml/2006/main" xmlns:r="http://schemas.openxmlformats.org/officeDocument/2006/relationships">
      <w:pPr>
        <w:sectPr xmlns:w="http://schemas.openxmlformats.org/wordprocessingml/2006/main" xmlns:r="http://schemas.openxmlformats.org/officeDocument/2006/relationships" w:rsidR="00EE4219" w:rsidRPr="00B9338E" w:rsidSect="006E7A2B">
          <w:footerReference w:type="default" r:id="rId80476a60b819529ab"/>
          <w:pgSz w:w="11906" w:h="16838"/>
          <w:pgMar w:top="1418" w:right="1418" w:bottom="1418" w:left="1418" w:header="567" w:footer="596" w:gutter="0"/>
          <w:cols w:space="708"/>
          <w:docGrid w:linePitch="360"/>
        </w:sectPr>
      </w:pPr>
    </w:p>
    <w:p xmlns:w="http://schemas.openxmlformats.org/wordprocessingml/2006/main" w:rsidR="00AC0380" w:rsidRPr="00116091" w:rsidRDefault="003F7C61"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xmlns:w="http://schemas.openxmlformats.org/wordprocessingml/2006/main" w:rsidR="00AC0380" w:rsidRDefault="00AC0380" w:rsidP="00AC0380">
      <w:pPr>
        <w:rPr>
          <w:rFonts w:ascii="Arial" w:hAnsi="Arial" w:cs="Arial"/>
        </w:rPr>
      </w:pPr>
    </w:p>
    <w:p xmlns:w="http://schemas.openxmlformats.org/wordprocessingml/2006/main">
      <w:pPr>
        <w:widowControl w:val="on"/>
        <w:pBdr/>
        <w:spacing w:before="224" w:after="224" w:line="240" w:lineRule="auto"/>
        <w:ind w:left="0" w:right="0"/>
        <w:jc w:val="center"/>
        <w:outlineLvl w:val="1"/>
      </w:pPr>
      <w:r>
        <w:rPr>
          <w:rFonts w:ascii="Arial" w:hAnsi="Arial" w:cs="Arial"/>
          <w:b/>
          <w:bCs/>
          <w:color w:val="000000"/>
          <w:sz w:val="27"/>
          <w:szCs w:val="27"/>
        </w:rPr>
        <w:t xml:space="preserve">GRADBENA POGODBA - PODROBNA 'DEJANSKE KOLIČINE'</w:t>
      </w:r>
    </w:p>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sklenjena med</w:t>
      </w:r>
    </w:p>
    <w:p xmlns:w="http://schemas.openxmlformats.org/wordprocessingml/2006/main">
      <w:pPr>
        <w:widowControl w:val="on"/>
        <w:pBdr/>
        <w:spacing w:before="0" w:after="0" w:line="240" w:lineRule="auto"/>
        <w:ind w:left="0" w:right="0"/>
        <w:jc w:val="left"/>
      </w:pPr>
      <w:r>
        <w:rPr>
          <w:rFonts w:ascii="Arial" w:hAnsi="Arial" w:cs="Arial"/>
          <w:b/>
          <w:bCs/>
          <w:color w:val="000000"/>
          <w:sz w:val="18"/>
          <w:szCs w:val="18"/>
        </w:rPr>
        <w:t xml:space="preserve">NAROČNIKOM: OBČINA MEŽICA, TRG SVOBODE 1, 2392 MEŽICA,</w:t>
      </w:r>
      <w:r>
        <w:rPr>
          <w:rFonts w:ascii="Arial" w:hAnsi="Arial" w:cs="Arial"/>
          <w:color w:val="000000"/>
          <w:sz w:val="18"/>
          <w:szCs w:val="18"/>
        </w:rPr>
        <w:br/>
        <w:t xml:space="preserve">ki ga zastopa Saša Porčnik, direktorica občinske uprave</w:t>
      </w:r>
      <w:r>
        <w:br/>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5883610000</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82400776</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SI56 0127 4010 0010 050</w:t>
            </w:r>
          </w:p>
        </w:tc>
      </w:tr>
    </w:tbl>
    <w:p xmlns:w="http://schemas.openxmlformats.org/wordprocessingml/2006/main"/>
    <w:p xmlns:w="http://schemas.openxmlformats.org/wordprocessingml/2006/main">
      <w:pPr>
        <w:widowControl w:val="on"/>
        <w:pBdr/>
        <w:spacing w:before="225" w:after="225" w:line="240" w:lineRule="auto"/>
        <w:ind w:left="0" w:right="0"/>
        <w:jc w:val="center"/>
      </w:pPr>
      <w:r>
        <w:rPr>
          <w:rFonts w:ascii="Arial" w:hAnsi="Arial" w:cs="Arial"/>
          <w:color w:val="000000"/>
          <w:sz w:val="18"/>
          <w:szCs w:val="18"/>
        </w:rPr>
        <w:t xml:space="preserve">in</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IZVAJALCEM: </w:t>
      </w:r>
      <w:r>
        <w:rPr>
          <w:rFonts w:ascii="Arial" w:hAnsi="Arial" w:cs="Arial"/>
          <w:color w:val="000000"/>
          <w:sz w:val="18"/>
          <w:szCs w:val="18"/>
        </w:rPr>
        <w:t xml:space="preserve">___________________________________,</w:t>
      </w:r>
      <w:r>
        <w:rPr>
          <w:rFonts w:ascii="Arial" w:hAnsi="Arial" w:cs="Arial"/>
          <w:color w:val="000000"/>
          <w:sz w:val="18"/>
          <w:szCs w:val="18"/>
        </w:rPr>
        <w:br/>
        <w:t xml:space="preserve">ki ga zastopa </w:t>
      </w:r>
      <w:r>
        <w:rPr>
          <w:rFonts w:ascii="Arial" w:hAnsi="Arial" w:cs="Arial"/>
          <w:color w:val="000000"/>
          <w:sz w:val="18"/>
          <w:szCs w:val="18"/>
        </w:rPr>
        <w:t xml:space="preserve">___________________________________,</w:t>
      </w:r>
    </w:p>
    <w:tbl xmlns:w="http://schemas.openxmlformats.org/wordprocessingml/2006/main">
      <w:tblPr>
        <w:tblStyle w:val="NormalTablePHPDOCX"/>
        <w:tblW w:w="3500" w:type="pct"/>
        <w:tblInd w:w="0" w:type="auto"/>
        <w:tblBorders/>
      </w:tblPr>
      <w:tblGrid>
        <w:gridCol/>
        <w:gridCol/>
      </w:tblGrid>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Matična številka:</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Identifikacijska številka (ID za DDV):</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r>
        <w:trPr>
          <w:trHeight w:val="0" w:hRule="atLeast"/>
        </w:trPr>
        <w:tc>
          <w:tcPr>
            <w:tcW w:w="3300" w:type="dxa"/>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Transakcijski račun (TRR):</w:t>
            </w:r>
          </w:p>
        </w:tc>
        <w:tc>
          <w:tcPr>
            <w:tcBorders>
              <w:bottom w:val="single" w:color="000000" w:sz="5"/>
            </w:tcBorders>
            <w:tcMar>
              <w:top w:w="0" w:type="auto"/>
              <w:bottom w:w="0" w:type="auto"/>
            </w:tcMar>
            <w:vAlign w:val="center"/>
          </w:tcPr>
          <w:p>
            <w:pPr>
              <w:widowControl w:val="on"/>
              <w:pBdr/>
              <w:spacing w:before="0" w:after="0" w:line="240" w:lineRule="auto"/>
              <w:ind w:left="0" w:right="0"/>
              <w:jc w:val="left"/>
            </w:pPr>
            <w:r>
              <w:rPr>
                <w:rFonts w:ascii="Arial" w:hAnsi="Arial" w:cs="Arial"/>
                <w:color w:val="000000"/>
                <w:position w:val="-2"/>
                <w:sz w:val="18"/>
                <w:szCs w:val="18"/>
              </w:rPr>
              <w:t xml:space="preserve"> </w:t>
            </w:r>
          </w:p>
        </w:tc>
      </w:tr>
    </w:tbl>
    <w:p xmlns:w="http://schemas.openxmlformats.org/wordprocessingml/2006/main">
      <w:pPr>
        <w:widowControl w:val="on"/>
        <w:pBdr/>
        <w:spacing w:before="225" w:after="225" w:line="240" w:lineRule="auto"/>
        <w:ind w:left="0" w:right="0"/>
        <w:jc w:val="both"/>
      </w:pPr>
      <w:r>
        <w:rPr>
          <w:rFonts w:ascii="Arial" w:hAnsi="Arial" w:cs="Arial"/>
          <w:color w:val="000000"/>
          <w:sz w:val="18"/>
          <w:szCs w:val="18"/>
        </w:rPr>
        <w:t xml:space="preserve"> </w:t>
      </w:r>
    </w:p>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 UVODNE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in izvajalec ugotavljata, da je bil na osnovi:</w:t>
            </w:r>
          </w:p>
          <w:tbl>
            <w:tblPr>
              <w:tblStyle w:val="NormalTablePHPDOCX"/>
              <w:tblW w:w="0" w:type="auto"/>
              <w:tblInd w:w="0" w:type="auto"/>
              <w:tblBorders/>
            </w:tblPr>
            <w:tblGrid>
              <w:gridCol/>
            </w:tblGrid>
            <w:tr>
              <w:trPr/>
              <w:tc>
                <w:tcPr>
                  <w:tcMar>
                    <w:top w:w="0" w:type="auto"/>
                    <w:bottom w:w="0" w:type="auto"/>
                  </w:tcMar>
                </w:tcPr>
                <w:p>
                  <w:pPr>
                    <w:numPr>
                      <w:ilvl w:val="0"/>
                      <w:numId w:val="20159711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javnega naročila, objavljenega na Portalu javnih naročil številka ____________ z dne ____________ z naslovom _____________________________</w:t>
                  </w:r>
                </w:p>
                <w:p>
                  <w:pPr>
                    <w:numPr>
                      <w:ilvl w:val="0"/>
                      <w:numId w:val="201597119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naročnikove odločitve o oddaji javnega naročila številka ___________ z dne ____________ izbran izvajalec del v okviru omenjenega javnega naročila, zaradi česar se sklepa predmetna pogodba.</w:t>
                  </w:r>
                </w:p>
              </w:tc>
            </w:tr>
          </w:tbl>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 PREDMET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S to pogodbo naročnik odda, izvajalec pa prevzame v izvedbo dela, ki so vezana na objekt {______________} po ponudbi izvajalca številka {_______________} z dne {_______________}.</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vršil pogodbena dela v skladu in v obsegu določenem z naslednjimi dokumenti:</w:t>
            </w:r>
            <w:r>
              <w:rPr>
                <w:rFonts w:ascii="Arial" w:hAnsi="Arial" w:cs="Arial"/>
                <w:color w:val="000000"/>
                <w:sz w:val="18"/>
                <w:szCs w:val="18"/>
              </w:rPr>
              <w:br/>
              <w:t xml:space="preserve">- Ponudba številka {_____________} z dne {___________} ;</w:t>
            </w:r>
            <w:r>
              <w:rPr>
                <w:rFonts w:ascii="Arial" w:hAnsi="Arial" w:cs="Arial"/>
                <w:color w:val="000000"/>
                <w:sz w:val="18"/>
                <w:szCs w:val="18"/>
              </w:rPr>
              <w:br/>
              <w:t xml:space="preserve">- Projektna dokumentacija številka {_______________} z dne {__________}, ki jo je izdelal {____________};</w:t>
            </w:r>
            <w:r>
              <w:rPr>
                <w:rFonts w:ascii="Arial" w:hAnsi="Arial" w:cs="Arial"/>
                <w:color w:val="000000"/>
                <w:sz w:val="18"/>
                <w:szCs w:val="18"/>
              </w:rPr>
              <w:br/>
              <w:t xml:space="preserve">- Gradbeno dovoljenje številka {_______________} z dne {______________} izdano s strani UE ______;</w:t>
            </w:r>
            <w:r>
              <w:rPr>
                <w:rFonts w:ascii="Arial" w:hAnsi="Arial" w:cs="Arial"/>
                <w:color w:val="000000"/>
                <w:sz w:val="18"/>
                <w:szCs w:val="18"/>
              </w:rPr>
              <w:br/>
              <w:t xml:space="preserve">- Razpisna dokumentacija naročnika v postopku oddaje javnega naročila številka objave na Portalu javnih naročil {_____________} z dne {__________};</w:t>
            </w:r>
            <w:r>
              <w:rPr>
                <w:rFonts w:ascii="Arial" w:hAnsi="Arial" w:cs="Arial"/>
                <w:color w:val="000000"/>
                <w:sz w:val="18"/>
                <w:szCs w:val="18"/>
              </w:rPr>
              <w:br/>
              <w:t xml:space="preserve">- __________________________ .</w:t>
            </w:r>
            <w:r>
              <w:rPr>
                <w:rFonts w:ascii="Arial" w:hAnsi="Arial" w:cs="Arial"/>
                <w:color w:val="000000"/>
                <w:sz w:val="18"/>
                <w:szCs w:val="18"/>
              </w:rPr>
              <w:br/>
              <w:t xml:space="preserve">Predmetni dokumenti so priloga in sestavni del te pogodbe.</w:t>
            </w:r>
            <w:r>
              <w:rPr>
                <w:rFonts w:ascii="Arial" w:hAnsi="Arial" w:cs="Arial"/>
                <w:color w:val="000000"/>
                <w:sz w:val="18"/>
                <w:szCs w:val="18"/>
              </w:rPr>
              <w:br/>
              <w:t xml:space="preserve">Za tolmačenje pogodbe se upošteva prioriteta dokumentov po vrstnem redu navedbe v zgodnjem odstavku</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bo izvršil dela iz te pogodbe skladno s potrjeno tehnično dokumentacijo, detajlnimi načrti, tehničnimi predpisi, veljavnimi standardi in pravili stroke.</w:t>
            </w:r>
          </w:p>
          <w:p>
            <w:pPr>
              <w:widowControl w:val="on"/>
              <w:pBdr/>
              <w:spacing w:before="225" w:after="225" w:line="240" w:lineRule="auto"/>
              <w:ind w:left="0" w:right="0"/>
              <w:jc w:val="both"/>
            </w:pPr>
            <w:r>
              <w:rPr>
                <w:rFonts w:ascii="Arial" w:hAnsi="Arial" w:cs="Arial"/>
                <w:color w:val="000000"/>
                <w:sz w:val="18"/>
                <w:szCs w:val="18"/>
              </w:rPr>
              <w:t xml:space="preserve">Izvajalec bo izvedel dela iz te pogodbe strokovno, pravilno in z materialom in opremo, ki mora ustrezati zahtevanim standardom ter vrstam določenim v projektih, kvaliteti in količinah določenih v popisih del in predračunu.</w:t>
            </w:r>
          </w:p>
          <w:p>
            <w:pPr>
              <w:widowControl w:val="on"/>
              <w:pBdr/>
              <w:spacing w:before="225" w:after="225" w:line="240" w:lineRule="auto"/>
              <w:ind w:left="0" w:right="0"/>
              <w:jc w:val="both"/>
            </w:pPr>
            <w:r>
              <w:rPr>
                <w:rFonts w:ascii="Arial" w:hAnsi="Arial" w:cs="Arial"/>
                <w:color w:val="000000"/>
                <w:sz w:val="18"/>
                <w:szCs w:val="18"/>
              </w:rPr>
              <w:t xml:space="preserve">Izvajalec s podpisom te pogodbe potrjuje, da je v celoti seznanjen z obsegom in zahtevnostjo pogodbenih del, projektno, razpisno in drugo dokumentacijo ter z lokacijo, objektom in terenskimi razmerami, kjer se bodo pogodbena dela izvajala.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Dodatnih del, ki niso opredeljena s to pogodbo izvajalec ne sme začeti izvajati brez predhodnega pisnega soglasja naročnika.</w:t>
            </w:r>
          </w:p>
          <w:p>
            <w:pPr>
              <w:widowControl w:val="on"/>
              <w:pBdr/>
              <w:spacing w:before="225" w:after="225" w:line="240" w:lineRule="auto"/>
              <w:ind w:left="0" w:right="0"/>
              <w:jc w:val="both"/>
            </w:pPr>
            <w:r>
              <w:rPr>
                <w:rFonts w:ascii="Arial" w:hAnsi="Arial" w:cs="Arial"/>
                <w:color w:val="000000"/>
                <w:sz w:val="18"/>
                <w:szCs w:val="18"/>
              </w:rPr>
              <w:t xml:space="preserve">Za dodatna in več dela, ki so se izkazala za potrebna po sklenitvi te pogodbe, lahko naročnik odda naročilo izvajalcu osnovnega naročila ob upoštevanju določb zakona, ki ureja javno naročanje.</w:t>
            </w:r>
          </w:p>
          <w:p>
            <w:pPr>
              <w:widowControl w:val="on"/>
              <w:pBdr/>
              <w:spacing w:before="225" w:after="225" w:line="240" w:lineRule="auto"/>
              <w:ind w:left="0" w:right="0"/>
              <w:jc w:val="both"/>
            </w:pPr>
            <w:r>
              <w:rPr>
                <w:rFonts w:ascii="Arial" w:hAnsi="Arial" w:cs="Arial"/>
                <w:color w:val="000000"/>
                <w:sz w:val="18"/>
                <w:szCs w:val="18"/>
              </w:rPr>
              <w:t xml:space="preserve">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pPr>
              <w:widowControl w:val="on"/>
              <w:pBdr/>
              <w:spacing w:before="225" w:after="225" w:line="240" w:lineRule="auto"/>
              <w:ind w:left="0" w:right="0"/>
              <w:jc w:val="both"/>
            </w:pPr>
            <w:r>
              <w:rPr>
                <w:rFonts w:ascii="Arial" w:hAnsi="Arial" w:cs="Arial"/>
                <w:color w:val="000000"/>
                <w:sz w:val="18"/>
                <w:szCs w:val="18"/>
              </w:rPr>
              <w:t xml:space="preserve">Z izvajalcem se v tem primeru sklene dodatek k osnovni pogodbi ali nova pogodba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III. POGODBENA CENA IN OBRAČUN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Pogodbena cena za dela po tej pogodbi je določena na osnovi ponudbe in znaša:</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 EUR brez DDV</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davek na dodano vrednost (DDV) v EUR</w:t>
            </w:r>
          </w:p>
          <w:p>
            <w:pPr>
              <w:widowControl w:val="on"/>
              <w:pBdr/>
              <w:spacing w:before="225" w:after="225" w:line="240" w:lineRule="auto"/>
              <w:ind w:left="0" w:right="0"/>
              <w:jc w:val="both"/>
            </w:pPr>
            <w:r>
              <w:rPr>
                <w:rFonts w:ascii="Arial" w:hAnsi="Arial" w:cs="Arial"/>
                <w:color w:val="000000"/>
                <w:sz w:val="18"/>
                <w:szCs w:val="18"/>
              </w:rPr>
              <w:t xml:space="preserve">{___________________________________}</w:t>
            </w:r>
            <w:r>
              <w:rPr>
                <w:rFonts w:ascii="Arial" w:hAnsi="Arial" w:cs="Arial"/>
                <w:color w:val="000000"/>
                <w:sz w:val="18"/>
                <w:szCs w:val="18"/>
              </w:rPr>
              <w:t xml:space="preserve"> pogodbena vrednost vključno z DDV v EUR</w:t>
            </w:r>
          </w:p>
          <w:p>
            <w:pPr>
              <w:widowControl w:val="on"/>
              <w:pBdr/>
              <w:spacing w:before="225" w:after="225" w:line="240" w:lineRule="auto"/>
              <w:ind w:left="0" w:right="0"/>
              <w:jc w:val="both"/>
            </w:pPr>
            <w:r>
              <w:rPr>
                <w:rFonts w:ascii="Arial" w:hAnsi="Arial" w:cs="Arial"/>
                <w:color w:val="000000"/>
                <w:sz w:val="18"/>
                <w:szCs w:val="18"/>
              </w:rPr>
              <w:t xml:space="preserve">Pogodbena cena iz predhodnega odstavka tega člena je določena po predračunskih količinah del in po fiksnih cenah za enoto.</w:t>
            </w:r>
          </w:p>
          <w:p>
            <w:pPr>
              <w:widowControl w:val="on"/>
              <w:pBdr/>
              <w:spacing w:before="225" w:after="225" w:line="240" w:lineRule="auto"/>
              <w:ind w:left="0" w:right="0"/>
              <w:jc w:val="both"/>
            </w:pPr>
            <w:r>
              <w:rPr>
                <w:rFonts w:ascii="Arial" w:hAnsi="Arial" w:cs="Arial"/>
                <w:color w:val="000000"/>
                <w:sz w:val="18"/>
                <w:szCs w:val="18"/>
              </w:rPr>
              <w:t xml:space="preserve">Izvajalec mora ob izdaji začasne ali končne situacije upoštevati veljavni Zakon o davku na dodano vrednost.</w:t>
            </w:r>
          </w:p>
          <w:p>
            <w:pPr>
              <w:widowControl w:val="on"/>
              <w:pBdr/>
              <w:spacing w:before="225" w:after="225" w:line="240" w:lineRule="auto"/>
              <w:ind w:left="0" w:right="0"/>
              <w:jc w:val="both"/>
            </w:pPr>
            <w:r>
              <w:rPr>
                <w:rFonts w:ascii="Arial" w:hAnsi="Arial" w:cs="Arial"/>
                <w:color w:val="000000"/>
                <w:sz w:val="18"/>
                <w:szCs w:val="18"/>
              </w:rPr>
              <w:t xml:space="preserve">Pogodbena vrednost vsebuje vse elemente cene, vključno z DDV, manipulativnimi stroški, taksami, carino idr. in je ni možno povečati na nobeni osnovi, razen na zakonski. Izvajalec v zvez z tem nima pravice zaračunavati nobenih dodatnih stroškov.</w:t>
            </w:r>
          </w:p>
          <w:p>
            <w:pPr>
              <w:widowControl w:val="on"/>
              <w:pBdr/>
              <w:spacing w:before="225" w:after="225" w:line="240" w:lineRule="auto"/>
              <w:ind w:left="0" w:right="0"/>
              <w:jc w:val="both"/>
            </w:pPr>
            <w:r>
              <w:rPr>
                <w:rFonts w:ascii="Arial" w:hAnsi="Arial" w:cs="Arial"/>
                <w:color w:val="000000"/>
                <w:sz w:val="18"/>
                <w:szCs w:val="18"/>
              </w:rPr>
              <w:t xml:space="preserve">Pogodbena cena zajema tudi dela, ki v posameznih postavkah popisa del niso zajeta, vendar so po svoji naravi nujna za normalni potek del in dela, ki izhajajo iz določb, ki jih mora kot izvajalec izvesti na podlagi veljavnih predpisov.</w:t>
            </w:r>
          </w:p>
          <w:p>
            <w:pPr>
              <w:widowControl w:val="on"/>
              <w:pBdr/>
              <w:spacing w:before="225" w:after="225" w:line="240" w:lineRule="auto"/>
              <w:ind w:left="0" w:right="0"/>
              <w:jc w:val="both"/>
            </w:pPr>
            <w:r>
              <w:rPr>
                <w:rFonts w:ascii="Arial" w:hAnsi="Arial" w:cs="Arial"/>
                <w:color w:val="000000"/>
                <w:sz w:val="18"/>
                <w:szCs w:val="18"/>
              </w:rPr>
              <w:t xml:space="preserve">Sredstva za izvedbo naročila so zagotovljena v:</w:t>
            </w:r>
          </w:p>
          <w:p>
            <w:pPr>
              <w:widowControl w:val="on"/>
              <w:pBdr/>
              <w:spacing w:before="225" w:after="225" w:line="240" w:lineRule="auto"/>
              <w:ind w:left="0" w:right="0"/>
              <w:jc w:val="both"/>
            </w:pPr>
            <w:r>
              <w:rPr>
                <w:rFonts w:ascii="Arial" w:hAnsi="Arial" w:cs="Arial"/>
                <w:color w:val="000000"/>
                <w:sz w:val="18"/>
                <w:szCs w:val="18"/>
              </w:rPr>
              <w:t xml:space="preserve">{podatki o viru sredstev},</w:t>
            </w:r>
          </w:p>
          <w:p>
            <w:pPr>
              <w:widowControl w:val="on"/>
              <w:pBdr/>
              <w:spacing w:before="225" w:after="225" w:line="240" w:lineRule="auto"/>
              <w:ind w:left="0" w:right="0"/>
              <w:jc w:val="both"/>
            </w:pPr>
            <w:r>
              <w:rPr>
                <w:rFonts w:ascii="Arial" w:hAnsi="Arial" w:cs="Arial"/>
                <w:color w:val="000000"/>
                <w:sz w:val="18"/>
                <w:szCs w:val="18"/>
              </w:rPr>
              <w:t xml:space="preserve">PP – {__________},</w:t>
            </w:r>
          </w:p>
          <w:p>
            <w:pPr>
              <w:widowControl w:val="on"/>
              <w:pBdr/>
              <w:spacing w:before="225" w:after="225" w:line="240" w:lineRule="auto"/>
              <w:ind w:left="0" w:right="0"/>
              <w:jc w:val="both"/>
            </w:pPr>
            <w:r>
              <w:rPr>
                <w:rFonts w:ascii="Arial" w:hAnsi="Arial" w:cs="Arial"/>
                <w:color w:val="000000"/>
                <w:sz w:val="18"/>
                <w:szCs w:val="18"/>
              </w:rPr>
              <w:t xml:space="preserve">konto {_______________}.</w:t>
            </w:r>
          </w:p>
          <w:p>
            <w:pPr>
              <w:widowControl w:val="on"/>
              <w:pBdr/>
              <w:spacing w:before="225" w:after="225" w:line="240" w:lineRule="auto"/>
              <w:ind w:left="0" w:right="0"/>
              <w:jc w:val="both"/>
            </w:pPr>
            <w:r>
              <w:rPr>
                <w:rFonts w:ascii="Arial" w:hAnsi="Arial" w:cs="Arial"/>
                <w:color w:val="000000"/>
                <w:sz w:val="18"/>
                <w:szCs w:val="18"/>
              </w:rPr>
              <w:t xml:space="preserve">{Podatki o sofinanciranju, če je naročilo sofinancirano s strani EU ali drugega vira}</w:t>
            </w:r>
          </w:p>
          <w:p>
            <w:pPr>
              <w:widowControl w:val="on"/>
              <w:pBdr/>
              <w:spacing w:before="225" w:after="225" w:line="240" w:lineRule="auto"/>
              <w:ind w:left="0" w:right="0"/>
              <w:jc w:val="left"/>
            </w:pPr>
            <w:r>
              <w:rPr>
                <w:rFonts w:ascii="Arial" w:hAnsi="Arial" w:cs="Arial"/>
                <w:color w:val="000000"/>
                <w:sz w:val="18"/>
                <w:szCs w:val="18"/>
              </w:rPr>
              <w:t xml:space="preserve">Izvajalec se izrecno strinja, da so v pogodbeno ceno vključene vse aktivnosti opredeljene s to pogodbo ali njenimi sestavnimi deli, med drugim pa tudi:</w:t>
            </w:r>
          </w:p>
          <w:tbl>
            <w:tblPr>
              <w:tblStyle w:val="NormalTablePHPDOCX"/>
              <w:tblW w:w="0" w:type="auto"/>
              <w:tblInd w:w="0" w:type="auto"/>
              <w:tblBorders/>
            </w:tblPr>
            <w:tblGrid>
              <w:gridCol/>
            </w:tblGrid>
            <w:tr>
              <w:trPr/>
              <w:tc>
                <w:tcPr>
                  <w:tcMar>
                    <w:top w:w="0" w:type="auto"/>
                    <w:bottom w:w="0" w:type="auto"/>
                  </w:tcMar>
                </w:tcPr>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vseh del po popisu s potrebnim materialom, z dostavo in montažo, vsa pripravljalna in izvedbena dela, vsa pomožna dela za izvedbo pogodbenih del;</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vsi potrebni delovni odri in delovni pripomočki ter podobno;</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strokovna odprava vseh napak v zvezi s pogodbeno dogovorjenimi deli;</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čiščenje gradbišča in okolice med gradnjo in po zaključku del;</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vseh transportov, potrebnih za dovoz in odvoz materiala, opreme in odpadnega materiala na/z gradbišča/trase oziroma objekta, ter upošteval predpise glede obremenitve cest in poti in predpise v zvezi z ravnanjem z gradbenimi odpadki;</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zavarovanja vseh del po predračunu, gradbišča, delavcev na gradbišču ter morebitna odgovornost za škodo nasproti tretji osebi;</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označitev gradbišča, zavarovanje gradbišča oziroma delovišča do primopredaje naročniku v skladu z varnostnim načrtom in drugimi predpisi;</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ureditev in varovanje skladiščne kapacitete za material tega naročila skozi celoten potek izvedbe del ;</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objektov za svoje kadre in osebje na objektu ter prostor za skupne sestanke v dogovoru z naročnikom in drugimi izvajalci;</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postavitev cestne signalizacije, zapore ceste in morebitne javne objave v zvezi z zaporami ter podobno;</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izvedbe priključkov na omrežja, obratovalni stroški gradbišča, stroški energije, vode ter morebitnih drugih komunalnih storitev ter stroški čiščenj;</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stroški za ravnanje z gradbenimi odpadki v skladu z zakonodajo;</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stroške za predpisane preiskave in ateste;</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drugi stroške povezani z izvedbo del po ponudbenem predračunu;</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pri tehničnem pregledu objekta;</w:t>
                  </w:r>
                </w:p>
                <w:p>
                  <w:pPr>
                    <w:numPr>
                      <w:ilvl w:val="0"/>
                      <w:numId w:val="2006870317"/>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sodelovanje z naročnikom do pridobitve uporabnega dovoljenja in primopredaje ter v času garancijskih rokov.</w:t>
                  </w:r>
                </w:p>
              </w:tc>
            </w:tr>
          </w:tbl>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Opravljena dela se bodo obračunala mesečno po cenah za enoto iz predračuna ob upoštevanju dejansko izvršenih količin, ki so evidentirane (potrjene) v knjigi obračunskih izmer.</w:t>
            </w:r>
          </w:p>
          <w:p>
            <w:pPr>
              <w:widowControl w:val="on"/>
              <w:pBdr/>
              <w:spacing w:before="225" w:after="225" w:line="240" w:lineRule="auto"/>
              <w:ind w:left="0" w:right="0"/>
              <w:jc w:val="both"/>
            </w:pPr>
            <w:r>
              <w:rPr>
                <w:rFonts w:ascii="Arial" w:hAnsi="Arial" w:cs="Arial"/>
                <w:color w:val="000000"/>
                <w:sz w:val="18"/>
                <w:szCs w:val="18"/>
              </w:rPr>
              <w:t xml:space="preserve">Izvajalec izstavi račun v elektronski obliki (eRačun) preko spletnega portala UJPnet. Kot uradni prejem računa se šteje datum vnosa popolnega računa z vsemi zahtevanimi prilogami v sistem UJPnet.</w:t>
            </w:r>
          </w:p>
          <w:p>
            <w:pPr>
              <w:widowControl w:val="on"/>
              <w:pBdr/>
              <w:spacing w:before="225" w:after="225" w:line="240" w:lineRule="auto"/>
              <w:ind w:left="0" w:right="0"/>
              <w:jc w:val="both"/>
            </w:pPr>
            <w:r>
              <w:rPr>
                <w:rFonts w:ascii="Arial" w:hAnsi="Arial" w:cs="Arial"/>
                <w:color w:val="000000"/>
                <w:sz w:val="18"/>
                <w:szCs w:val="18"/>
              </w:rPr>
              <w:t xml:space="preserve">Merjenje količin izvedenih del se izvede v skladu z določili v opisih in predizmerah del ali v skladu z določili posebnih tehničnih pogojev oziroma v skladu s pravili stroke.</w:t>
            </w:r>
          </w:p>
          <w:p>
            <w:pPr>
              <w:widowControl w:val="on"/>
              <w:pBdr/>
              <w:spacing w:before="225" w:after="225" w:line="240" w:lineRule="auto"/>
              <w:ind w:left="0" w:right="0"/>
              <w:jc w:val="both"/>
            </w:pPr>
            <w:r>
              <w:rPr>
                <w:rFonts w:ascii="Arial" w:hAnsi="Arial" w:cs="Arial"/>
                <w:color w:val="000000"/>
                <w:sz w:val="18"/>
                <w:szCs w:val="18"/>
              </w:rPr>
              <w:t xml:space="preserve">Obračunsko obdobje je od prvega do zadnjega v mesecu.</w:t>
            </w:r>
          </w:p>
          <w:p>
            <w:pPr>
              <w:widowControl w:val="on"/>
              <w:pBdr/>
              <w:spacing w:before="225" w:after="225" w:line="240" w:lineRule="auto"/>
              <w:ind w:left="0" w:right="0"/>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pPr>
              <w:widowControl w:val="on"/>
              <w:pBdr/>
              <w:spacing w:before="225" w:after="225" w:line="240" w:lineRule="auto"/>
              <w:ind w:left="0" w:right="0"/>
              <w:jc w:val="both"/>
            </w:pPr>
            <w:r>
              <w:rPr>
                <w:rFonts w:ascii="Arial" w:hAnsi="Arial" w:cs="Arial"/>
                <w:color w:val="000000"/>
                <w:sz w:val="18"/>
                <w:szCs w:val="18"/>
              </w:rPr>
              <w:t xml:space="preserve">K situacijam morajo biti priloženi dokumenti, ki omogočajo nadzor nad izvršenimi deli in so podlaga za njeno izstavitev, vključno s predhodno potrjenimi situacijami podizvajalcev.</w:t>
            </w:r>
          </w:p>
          <w:p>
            <w:pPr>
              <w:widowControl w:val="on"/>
              <w:pBdr/>
              <w:spacing w:before="225" w:after="225" w:line="240" w:lineRule="auto"/>
              <w:ind w:left="0" w:right="0"/>
              <w:jc w:val="both"/>
            </w:pPr>
            <w:r>
              <w:rPr>
                <w:rFonts w:ascii="Arial" w:hAnsi="Arial" w:cs="Arial"/>
                <w:color w:val="000000"/>
                <w:sz w:val="18"/>
                <w:szCs w:val="18"/>
              </w:rPr>
              <w:t xml:space="preserve">Situacija se naročniku vroči osebno ali po pošti.</w:t>
            </w:r>
          </w:p>
          <w:p>
            <w:pPr>
              <w:widowControl w:val="on"/>
              <w:pBdr/>
              <w:spacing w:before="225" w:after="225" w:line="240" w:lineRule="auto"/>
              <w:ind w:left="0" w:right="0"/>
              <w:jc w:val="both"/>
            </w:pPr>
            <w:r>
              <w:rPr>
                <w:rFonts w:ascii="Arial" w:hAnsi="Arial" w:cs="Arial"/>
                <w:color w:val="000000"/>
                <w:sz w:val="18"/>
                <w:szCs w:val="18"/>
              </w:rPr>
              <w:t xml:space="preserve">Naročnik je dolžan situacijo pregledati v roku 8 dni od prejema.</w:t>
            </w:r>
          </w:p>
          <w:p>
            <w:pPr>
              <w:widowControl w:val="on"/>
              <w:pBdr/>
              <w:spacing w:before="225" w:after="225" w:line="240" w:lineRule="auto"/>
              <w:ind w:left="0" w:right="0"/>
              <w:jc w:val="both"/>
            </w:pPr>
            <w:r>
              <w:rPr>
                <w:rFonts w:ascii="Arial" w:hAnsi="Arial" w:cs="Arial"/>
                <w:color w:val="000000"/>
                <w:sz w:val="18"/>
                <w:szCs w:val="18"/>
              </w:rPr>
              <w:t xml:space="preserve">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pPr>
              <w:widowControl w:val="on"/>
              <w:pBdr/>
              <w:spacing w:before="225" w:after="225" w:line="240" w:lineRule="auto"/>
              <w:ind w:left="0" w:right="0"/>
              <w:jc w:val="both"/>
            </w:pPr>
            <w:r>
              <w:rPr>
                <w:rFonts w:ascii="Arial" w:hAnsi="Arial" w:cs="Arial"/>
                <w:color w:val="000000"/>
                <w:sz w:val="18"/>
                <w:szCs w:val="18"/>
              </w:rPr>
              <w:t xml:space="preserve">Končno situacijo izstavi izvajalec v 10 dneh po končni primopredaji del.</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bo plačal pogodbeno ceno v obliki mesečnih nakazil potrjenih zneskov začasnih situacij in z dokončnim plačilom končne situacije.</w:t>
            </w:r>
          </w:p>
          <w:p>
            <w:pPr>
              <w:widowControl w:val="on"/>
              <w:pBdr/>
              <w:spacing w:before="225" w:after="225" w:line="240" w:lineRule="auto"/>
              <w:ind w:left="0" w:right="0"/>
              <w:jc w:val="both"/>
            </w:pPr>
            <w:r>
              <w:rPr>
                <w:rFonts w:ascii="Arial" w:hAnsi="Arial" w:cs="Arial"/>
                <w:color w:val="000000"/>
                <w:sz w:val="18"/>
                <w:szCs w:val="18"/>
              </w:rPr>
              <w:t xml:space="preserve">Naročnik bo nakazoval zneske po predhodnem odstavku ___. dan po uradnem prejemu potrjene začasne mesečne ali končne situacije na transakcijski račun glavnega izvajalca, ki izhaja iz te pogodbe.</w:t>
            </w:r>
          </w:p>
          <w:p>
            <w:pPr>
              <w:widowControl w:val="on"/>
              <w:pBdr/>
              <w:spacing w:before="225" w:after="225" w:line="240" w:lineRule="auto"/>
              <w:ind w:left="0" w:right="0"/>
              <w:jc w:val="both"/>
            </w:pPr>
            <w:r>
              <w:rPr>
                <w:rFonts w:ascii="Arial" w:hAnsi="Arial" w:cs="Arial"/>
                <w:color w:val="000000"/>
                <w:sz w:val="18"/>
                <w:szCs w:val="18"/>
              </w:rPr>
              <w:t xml:space="preserve">V primeru, da je zadnji dan za plačilo dela prost dan, se šteje, da je zadnji dan za plačilo prvi naslednji delovni dan.</w:t>
            </w:r>
          </w:p>
          <w:p>
            <w:pPr>
              <w:widowControl w:val="on"/>
              <w:pBdr/>
              <w:spacing w:before="225" w:after="225" w:line="240" w:lineRule="auto"/>
              <w:ind w:left="0" w:right="0"/>
              <w:jc w:val="both"/>
            </w:pPr>
            <w:r>
              <w:rPr>
                <w:rFonts w:ascii="Arial" w:hAnsi="Arial" w:cs="Arial"/>
                <w:color w:val="000000"/>
                <w:sz w:val="18"/>
                <w:szCs w:val="18"/>
              </w:rPr>
              <w:t xml:space="preserve">Kot dan plačila se šteje dan, ko je naročnik izdal nalog za izplačilo pooblaščeni instituciji za opravljanje plačilnih storitev za naročnika.</w:t>
            </w:r>
          </w:p>
          <w:p>
            <w:pPr>
              <w:widowControl w:val="on"/>
              <w:pBdr/>
              <w:spacing w:before="225" w:after="225" w:line="240" w:lineRule="auto"/>
              <w:ind w:left="0" w:right="0"/>
              <w:jc w:val="both"/>
            </w:pPr>
            <w:r>
              <w:rPr>
                <w:rFonts w:ascii="Arial" w:hAnsi="Arial" w:cs="Arial"/>
                <w:color w:val="000000"/>
                <w:sz w:val="18"/>
                <w:szCs w:val="18"/>
              </w:rPr>
              <w:t xml:space="preserve">V primeru zamude plačila dolguje naročnik izvajalcu zamudne obresti v višini zakonitih zamudnih obresti.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IV. PODIZVAJALCI</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11. člen</w:t>
      </w:r>
    </w:p>
    <w:tbl xmlns:w="http://schemas.openxmlformats.org/wordprocessingml/2006/main">
      <w:tblPr>
        <w:tblStyle w:val="NormalTablePHPDOCX"/>
        <w:tblW w:w="0" w:type="auto"/>
        <w:tblInd w:w="0" w:type="auto"/>
        <w:tblBorders/>
      </w:tblPr>
      <w:tblGrid>
        <w:gridCol/>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Podatki o podizvajalcih:</w:t>
            </w:r>
          </w:p>
          <w:tbl>
            <w:tblPr>
              <w:tblStyle w:val="TableGridPHPDOCX"/>
              <w:tblW w:w="8430" w:type="dxa"/>
              <w:tblInd w:w="0" w:type="auto"/>
              <w:tblBorders>
                <w:top w:val="outset" w:color="808080" w:sz="5"/>
                <w:left w:val="outset" w:color="808080" w:sz="5"/>
                <w:bottom w:val="outset" w:color="808080" w:sz="5"/>
                <w:right w:val="outset" w:color="808080" w:sz="5"/>
              </w:tblBorders>
            </w:tblPr>
            <w:tblGrid>
              <w:gridCol/>
              <w:gridCol/>
            </w:tblGrid>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1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Podizvajalec 2 (firma, naslov):</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tc>
            </w:tr>
            <w:tr>
              <w:trPr>
                <w:trHeight w:val="0" w:hRule="atLeast"/>
              </w:trPr>
              <w:tc>
                <w:tcPr>
                  <w:tcW w:w="1740" w:type="dxa"/>
                  <w:tcBorders>
                    <w:top w:val="single" w:color="000000" w:sz="5"/>
                    <w:left w:val="single" w:color="000000" w:sz="5"/>
                    <w:bottom w:val="single" w:color="000000" w:sz="5"/>
                    <w:right w:val="single" w:color="000000" w:sz="5"/>
                  </w:tcBorders>
                  <w:shd w:val="clear" w:color="auto" w:fill="D1D1D1"/>
                  <w:tcMar>
                    <w:top w:w="135" w:type="dxa"/>
                    <w:bottom w:w="135" w:type="dxa"/>
                  </w:tcMar>
                  <w:vAlign w:val="center"/>
                </w:tcPr>
                <w:p>
                  <w:pPr>
                    <w:widowControl w:val="on"/>
                    <w:pBdr/>
                    <w:spacing w:before="0" w:after="0" w:line="240" w:lineRule="auto"/>
                    <w:ind w:left="0" w:right="0"/>
                    <w:jc w:val="right"/>
                  </w:pPr>
                  <w:r>
                    <w:rPr>
                      <w:rFonts w:ascii="Arial" w:hAnsi="Arial" w:cs="Arial"/>
                      <w:b/>
                      <w:bCs/>
                      <w:color w:val="000000"/>
                      <w:position w:val="-2"/>
                      <w:sz w:val="18"/>
                      <w:szCs w:val="18"/>
                      <w:shd w:val="clear" w:color="auto" w:fill="D1D1D1"/>
                    </w:rPr>
                    <w:t xml:space="preserve">VRSTA DEL (predmet, količina):</w:t>
                  </w:r>
                </w:p>
              </w:tc>
              <w:tc>
                <w:tcPr>
                  <w:tcW w:w="6105" w:type="dxa"/>
                  <w:tcBorders>
                    <w:top w:val="single" w:color="000000" w:sz="5"/>
                    <w:left w:val="single" w:color="000000" w:sz="5"/>
                    <w:bottom w:val="single" w:color="000000" w:sz="5"/>
                    <w:right w:val="single" w:color="000000" w:sz="5"/>
                  </w:tcBorders>
                  <w:tcMar>
                    <w:top w:w="0" w:type="auto"/>
                    <w:bottom w:w="0" w:type="auto"/>
                  </w:tcMar>
                  <w:vAlign w:val="center"/>
                </w:tcPr>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Opis del, ki jih bo izvedel podizvajalec:</w:t>
                  </w:r>
                </w:p>
                <w:p>
                  <w:pPr>
                    <w:widowControl w:val="on"/>
                    <w:pBdr/>
                    <w:spacing w:before="135" w:after="135" w:line="240" w:lineRule="auto"/>
                    <w:ind w:left="0" w:right="0"/>
                    <w:jc w:val="both"/>
                    <w:textAlignment w:val="center"/>
                  </w:pPr>
                  <w:r>
                    <w:rPr>
                      <w:rFonts w:ascii="Arial" w:hAnsi="Arial" w:cs="Arial"/>
                      <w:color w:val="000000"/>
                      <w:position w:val="-2"/>
                      <w:sz w:val="18"/>
                      <w:szCs w:val="18"/>
                    </w:rPr>
                    <w:t xml:space="preserve">% končne ponudbe vrednosti, ki jo bo izvedel podizvajalec: ____</w:t>
                  </w:r>
                </w:p>
              </w:tc>
            </w:tr>
          </w:tbl>
          <w:p/>
          <w:p>
            <w:pPr>
              <w:widowControl w:val="on"/>
              <w:pBdr/>
              <w:spacing w:before="225" w:after="225" w:line="240" w:lineRule="auto"/>
              <w:ind w:left="0" w:right="0"/>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pPr>
              <w:widowControl w:val="on"/>
              <w:pBdr/>
              <w:spacing w:before="225" w:after="225" w:line="240" w:lineRule="auto"/>
              <w:ind w:left="0" w:right="0"/>
              <w:jc w:val="both"/>
            </w:pPr>
            <w:r>
              <w:rPr>
                <w:rFonts w:ascii="Arial" w:hAnsi="Arial" w:cs="Arial"/>
                <w:color w:val="000000"/>
                <w:sz w:val="18"/>
                <w:szCs w:val="18"/>
              </w:rPr>
              <w:t xml:space="preserve">V kolikor bo podizvajalec v skladu in na način, določen v drugem in tretjem odstavku 94. člena ZJN-3 zahteval neposredna plačila, se šteje, da:</w:t>
            </w:r>
          </w:p>
          <w:tbl>
            <w:tblPr>
              <w:tblStyle w:val="NormalTablePHPDOCX"/>
              <w:tblW w:w="0" w:type="auto"/>
              <w:tblInd w:w="0" w:type="auto"/>
              <w:tblBorders/>
            </w:tblPr>
            <w:tblGrid>
              <w:gridCol/>
            </w:tblGrid>
            <w:tr>
              <w:trPr/>
              <w:tc>
                <w:tcPr>
                  <w:tcMar>
                    <w:top w:w="0" w:type="auto"/>
                    <w:bottom w:w="0" w:type="auto"/>
                  </w:tcMar>
                </w:tcPr>
                <w:p>
                  <w:pPr>
                    <w:numPr>
                      <w:ilvl w:val="0"/>
                      <w:numId w:val="11408380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 podpisom te pogodbe pooblašča naročnika, da na podlagi potrjenega računa oziroma situacije s strani glavnega izvajalca neposredno plačuje podizvajalcu,</w:t>
                  </w:r>
                </w:p>
                <w:p>
                  <w:pPr>
                    <w:numPr>
                      <w:ilvl w:val="0"/>
                      <w:numId w:val="11408380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naročnik namesto ponudnika poravna podizvajalčevo terjatev do ponudnika, </w:t>
                  </w:r>
                </w:p>
                <w:p>
                  <w:pPr>
                    <w:numPr>
                      <w:ilvl w:val="0"/>
                      <w:numId w:val="114083808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glavni izvajalec svojemu računu ali situaciji priložiti račun ali situacijo podizvajalca, ki ga je predhodno potrdil.</w:t>
                  </w:r>
                </w:p>
              </w:tc>
            </w:tr>
          </w:tbl>
          <w:p/>
          <w:p>
            <w:pPr>
              <w:widowControl w:val="on"/>
              <w:pBdr/>
              <w:spacing w:before="225" w:after="225" w:line="240" w:lineRule="auto"/>
              <w:ind w:left="0" w:right="0"/>
              <w:jc w:val="both"/>
            </w:pPr>
            <w:r>
              <w:rPr>
                <w:rFonts w:ascii="Arial" w:hAnsi="Arial" w:cs="Arial"/>
                <w:color w:val="000000"/>
                <w:sz w:val="18"/>
                <w:szCs w:val="18"/>
              </w:rPr>
              <w:t xml:space="preserve">Zgolj ob izpolnitvi vseh pogojev iz predhodnega odstavka, je naročnik obvezan izvršiti neposredno plačilo podizvajalcu. </w:t>
            </w:r>
          </w:p>
          <w:p>
            <w:pPr>
              <w:widowControl w:val="on"/>
              <w:pBdr/>
              <w:spacing w:before="225" w:after="225" w:line="240" w:lineRule="auto"/>
              <w:ind w:left="0" w:right="0"/>
              <w:jc w:val="both"/>
            </w:pPr>
            <w:r>
              <w:rPr>
                <w:rFonts w:ascii="Arial" w:hAnsi="Arial" w:cs="Arial"/>
                <w:color w:val="000000"/>
                <w:sz w:val="18"/>
                <w:szCs w:val="18"/>
              </w:rPr>
              <w:t xml:space="preserve">Plačila podizvajalcem se izvedejo v rokih in na enak način kot velja za plačila izvajalcu.</w:t>
            </w:r>
          </w:p>
          <w:p>
            <w:pPr>
              <w:widowControl w:val="on"/>
              <w:pBdr/>
              <w:spacing w:before="225" w:after="225" w:line="240" w:lineRule="auto"/>
              <w:ind w:left="0" w:right="0"/>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pPr>
              <w:widowControl w:val="on"/>
              <w:pBdr/>
              <w:spacing w:before="225" w:after="225" w:line="240" w:lineRule="auto"/>
              <w:ind w:left="0" w:right="0"/>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pPr>
              <w:widowControl w:val="on"/>
              <w:pBdr/>
              <w:spacing w:before="225" w:after="225" w:line="240" w:lineRule="auto"/>
              <w:ind w:left="0" w:right="0"/>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 OBVEZNOSTI NAROČNIKA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se obvezuje:</w:t>
            </w:r>
          </w:p>
          <w:tbl>
            <w:tblPr>
              <w:tblStyle w:val="NormalTablePHPDOCX"/>
              <w:tblW w:w="0" w:type="auto"/>
              <w:tblInd w:w="0" w:type="auto"/>
              <w:tblBorders/>
            </w:tblPr>
            <w:tblGrid>
              <w:gridCol/>
            </w:tblGrid>
            <w:tr>
              <w:trPr/>
              <w:tc>
                <w:tcPr>
                  <w:tcMar>
                    <w:top w:w="0" w:type="auto"/>
                    <w:bottom w:w="0" w:type="auto"/>
                  </w:tcMar>
                </w:tcPr>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izvajalca uvesti v delo v najkrajšem možnem času po začetku veljavnosti pogodbe;</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izvajalcu predati vsa pridobljena dovoljenja, tehnično dokumentacijo v kolikor z njo razpolaga, popise del oz. specifikacijo potrebnih del ter potrditi predvideni terminski plan izvajanja del,</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izvajalcu zagotoviti prosto gradbišče (zemljišče) s prostim dostopom do objekta in prostorom za organizacijo gradbišča in deponijo materiala;</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dosegljivost vodje projekta (v rednem delovnem času) za odločanje o vseh vprašanjih in nejasnostih, ki odstopajo od razpisne dokumentacije oziroma, imajo lahko za posledico spremembo poteka ali roka izvedbe del;</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sodelovati z izvajalcem s ciljem, da se prevzete obveznosti izvršijo pravočasno in v obojestransko zadovoljstvo;</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dati na razpolago izvajalcu vso dokumentacijo in informacije, s katerimi razpolaga in so za realizacijo investicije potrebne;</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obveščati izvajalca o vseh spremembah in novo nastalih situacijah, ki bi lahko imele vpliv na izvršitev pogodbenih obveznosti;</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zagotoviti strokovno nadzorstvo nad gradnjo v skladu z veljavno zakonodajo;</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dokončana dela prevzeti po količini in kvaliteti najkasneje 10 dni po prejetju izvajalčevega obvestila;</w:t>
                  </w:r>
                </w:p>
                <w:p>
                  <w:pPr>
                    <w:numPr>
                      <w:ilvl w:val="0"/>
                      <w:numId w:val="1332608640"/>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urediti plačilne obveze, izhajajoč iz pogodbe.</w:t>
                  </w:r>
                </w:p>
              </w:tc>
            </w:tr>
          </w:tbl>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 OBVEZNOSTI IZVAJALCA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zvezi z izvajanjem del po tej pogodbi in v okviru pogodbene vrednosti iz te pogodbe se izvajalec obvezuje:</w:t>
            </w:r>
          </w:p>
          <w:tbl>
            <w:tblPr>
              <w:tblStyle w:val="NormalTablePHPDOCX"/>
              <w:tblW w:w="0" w:type="auto"/>
              <w:tblInd w:w="0" w:type="auto"/>
              <w:tblBorders/>
            </w:tblPr>
            <w:tblGrid>
              <w:gridCol/>
            </w:tblGrid>
            <w:tr>
              <w:trPr/>
              <w:tc>
                <w:tcPr>
                  <w:tcMar>
                    <w:top w:w="0" w:type="auto"/>
                    <w:bottom w:w="0" w:type="auto"/>
                  </w:tcMar>
                </w:tcPr>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ščititi interese naročnika;</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prejeto dokumentacijo in zemljišče podrobno proučiti in naročnika opozoriti na njene pomanjkljivosti ali nejasnosti ter v zvezi s tem od njega zahtevati pisna navodila;</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pravočasno opozoriti naročnika na morebitne ovire pri izvajanju del;</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omogočiti naročniku opravljanje strokovnega nadzorstva in ravnati po vsaki utemeljeni zahtevi, ki jo poda naročnik v zvezi s strokovnim nadzorstvom;</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naročniku skladno z roki iz te pogodbe predati dokazilo o zanesljivosti objekta ter navodila za obratovanje in vzdrževanje objekta, dokazila (ateste) o vgrajenih materialih, konstrukcijah in opremi;</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primeru, kadar bo naročnik to zahteval, pri organizaciji, ki jo bo določil naročnik, naročiti potrebne preiskave (če bo dokazan sum o neustreznosti materiala ali izvedenih del, bo stroške takih preiskav nosil izvajalec, sicer pa naročnik);</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gradbišče, urediti dostopne poti in deponije na gradbišču;</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dela upoštevajoč varnostne ukrepe na gradbišču v smislu predpisov o varstvu pri delu, protipožarnem varstvu, ukrepov za varovanje premoženja in zavarovanje gradbišča ter dostope v območju gradbišča in sosednjih objektov;</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pred pričetkom del evidentirati nulto stanje zemljišč, dovoznih poti, vseh bližnjih objektih in druge infrastrukture, ki bo uporabljena in nato po končanih delih na svoje stroške povrniti v prvotno stanje (škoda na objektih, infrastruktura, …);</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svoje stroške vzdrževati začasne interne poti na gradbišču in očistiti javne ter druge poti izven gradbišča, ki jih bo kot izvajalec oz. njegovi podizvajalci onesnažili s svojimi vozili ali deli;</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gradbišču z zavarovanjem in svojim ukrepi poskrbeti za varnost objekta in del, opreme, naprav in instalacij, delavcev, mimoidočih, prometa, sosednjih objektov in neposredne okolice, kakor tudi označiti gradbišča, skladno z veljavno zakonodajo;</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pogodbena dela in material v času od pričetka gradnje do predaje objekta zavarovati za osnovni riziko zavarovanja gradbene dejavnosti in odgovornosti proti tretjim osebam pri svoji zavarovalnici skladno z določbami te pogodbe in razpisne dokumentacije;</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od začetka izvajanja del do dneva izročitve objekta primerno varovati izvedena dela, opremo in material pred okvarami, propadanjem in uničenjem ter vremenskimi vplivi;</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pravočasno priskrbel vsa potrebna dovoljenja za prometne zapore cest in izvedel zapore v skladu s predpisi in navodili naročnika;</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na lastne stroške in pravočasno priskrbel vsa potrebna dovoljenja za trajno deponijo materiala od izkopov, v skladu z veljavnimi predpisi, ter na lastne stroške poskrbel za ureditev varnosti, organizacijo in ustrezno označitev in zaščito gradbišča;</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organizirati in plačati finalno čiščenje po končanih delih, če pa tega ne bo storil, lahko to stori naročnik brez predhodnega obvestila na stroške izvajalca, te stroške pa bo naročnik poračunal pri plačilu končne situacije;</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izročiti naročniku jamstva za rokovno in dobro izvedbo del, jamstva za odpravo napak v garancijski dobi ter drugo z zakonom zahtevano dokumentacijo za izvedbo tehničnega pregleda;</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voditi gradbeni dnevnik in knjigo obračunskih izmer ter drugo gradbiščno dokumentacijo;</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zagotavljal stalno prisotnost tehničnega kadra na gradbišču v času izvajanja del (vodja gradnje ali vodje del);</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obvezno prisotnost vodje gradnje najmanj enkrat tedensko, na vseh operativnih sestankih;</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zagotovil prisotnost vodje gradnje na inšpekcijskih pregledih, strokovno tehničnih pregledih, tehničnih pregledih in pri pridobivanju uporabnega dovoljenja;</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kopijo prijave na gradbišču namestil na vidno mesto;</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seznaniti vse svoje podizvajalce z razpisno dokumentacijo in razpisnimi pogoji;</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izpolnjevati vse obveznosti do svojih podizvajalcev na način in pogoji, kot izhajajo iz te pogodbe;</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 končanju vseh pogodbenih del po projektni dokumentaciji, do popolne funkcionalnosti zgrajeni objekt, predati naročniku;</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takoj po odpravi pomanjkljivosti pisno obvestiti naročnika, da so pomanjkljivosti odpravljene;</w:t>
                  </w:r>
                </w:p>
                <w:p>
                  <w:pPr>
                    <w:numPr>
                      <w:ilvl w:val="0"/>
                      <w:numId w:val="947819115"/>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sodeloval z naročnikom do pridobitve uporabnega dovoljenja in primopredaje ter v času garancijskih rokov.</w:t>
                  </w:r>
                </w:p>
              </w:tc>
            </w:tr>
          </w:tbl>
          <w:p/>
          <w:p>
            <w:pPr>
              <w:widowControl w:val="on"/>
              <w:pBdr/>
              <w:spacing w:before="225" w:after="225" w:line="240" w:lineRule="auto"/>
              <w:ind w:left="0" w:right="0"/>
              <w:jc w:val="both"/>
            </w:pPr>
            <w:r>
              <w:rPr>
                <w:rFonts w:ascii="Arial" w:hAnsi="Arial" w:cs="Arial"/>
                <w:color w:val="000000"/>
                <w:sz w:val="18"/>
                <w:szCs w:val="18"/>
              </w:rPr>
              <w:t xml:space="preserve">Izvajalec mora zagotoviti tudi izdelavo in postavitev gradbiščnih in razlagalnih tabel skladno z zakonodajo, ki velja v trenutku izvajanja del.</w:t>
            </w:r>
          </w:p>
          <w:p>
            <w:pPr>
              <w:widowControl w:val="on"/>
              <w:pBdr/>
              <w:spacing w:before="225" w:after="225" w:line="240" w:lineRule="auto"/>
              <w:ind w:left="0" w:right="0"/>
              <w:jc w:val="both"/>
            </w:pPr>
            <w:r>
              <w:rPr>
                <w:rFonts w:ascii="Arial" w:hAnsi="Arial" w:cs="Arial"/>
                <w:color w:val="000000"/>
                <w:sz w:val="18"/>
                <w:szCs w:val="18"/>
              </w:rPr>
              <w:t xml:space="preserve">{EU označbe, kadar je predmet sofinanciranja}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 STROKOVNI NADZOR</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Naročnik imenuje za nadzornika _______________________</w:t>
            </w:r>
          </w:p>
          <w:p>
            <w:pPr>
              <w:widowControl w:val="on"/>
              <w:pBdr/>
              <w:spacing w:before="225" w:after="225" w:line="240" w:lineRule="auto"/>
              <w:ind w:left="0" w:right="0"/>
              <w:jc w:val="both"/>
            </w:pPr>
            <w:r>
              <w:rPr>
                <w:rFonts w:ascii="Arial" w:hAnsi="Arial" w:cs="Arial"/>
                <w:color w:val="000000"/>
                <w:sz w:val="18"/>
                <w:szCs w:val="18"/>
              </w:rPr>
              <w:t xml:space="preserve">ki ga na gradbišču zastopa:</w:t>
            </w:r>
          </w:p>
          <w:p>
            <w:pPr>
              <w:widowControl w:val="on"/>
              <w:pBdr/>
              <w:spacing w:before="225" w:after="225" w:line="240" w:lineRule="auto"/>
              <w:ind w:left="0" w:right="0"/>
              <w:jc w:val="both"/>
            </w:pPr>
            <w:r>
              <w:rPr>
                <w:rFonts w:ascii="Arial" w:hAnsi="Arial" w:cs="Arial"/>
                <w:color w:val="000000"/>
                <w:sz w:val="18"/>
                <w:szCs w:val="18"/>
              </w:rPr>
              <w:t xml:space="preserve">_________________________</w:t>
            </w:r>
          </w:p>
          <w:p>
            <w:pPr>
              <w:widowControl w:val="on"/>
              <w:pBdr/>
              <w:spacing w:before="225" w:after="225" w:line="240" w:lineRule="auto"/>
              <w:ind w:left="0" w:right="0"/>
              <w:jc w:val="both"/>
            </w:pPr>
            <w:r>
              <w:rPr>
                <w:rFonts w:ascii="Arial" w:hAnsi="Arial" w:cs="Arial"/>
                <w:color w:val="000000"/>
                <w:sz w:val="18"/>
                <w:szCs w:val="18"/>
              </w:rPr>
              <w:t xml:space="preserve">Za naročnikovega pooblaščenca in skrbnika te pogodbe imenuje ______________________.</w:t>
            </w:r>
          </w:p>
          <w:p>
            <w:pPr>
              <w:widowControl w:val="on"/>
              <w:pBdr/>
              <w:spacing w:before="225" w:after="225" w:line="240" w:lineRule="auto"/>
              <w:ind w:left="0" w:right="0"/>
              <w:jc w:val="both"/>
            </w:pPr>
            <w:r>
              <w:rPr>
                <w:rFonts w:ascii="Arial" w:hAnsi="Arial" w:cs="Arial"/>
                <w:color w:val="000000"/>
                <w:sz w:val="18"/>
                <w:szCs w:val="18"/>
              </w:rPr>
              <w:t xml:space="preserve">Nadzorni organ ima pooblastilo naročnika, da v njegovem imenu nadzoruje izvedbo del.</w:t>
            </w:r>
          </w:p>
          <w:p>
            <w:pPr>
              <w:widowControl w:val="on"/>
              <w:pBdr/>
              <w:spacing w:before="225" w:after="225" w:line="240" w:lineRule="auto"/>
              <w:ind w:left="0" w:right="0"/>
              <w:jc w:val="both"/>
            </w:pPr>
            <w:r>
              <w:rPr>
                <w:rFonts w:ascii="Arial" w:hAnsi="Arial" w:cs="Arial"/>
                <w:color w:val="000000"/>
                <w:sz w:val="18"/>
                <w:szCs w:val="18"/>
              </w:rPr>
              <w:t xml:space="preserve">Nadzorni organ bo gradbeni dnevnik in knjigo obračunskih izmer, kadar je ta zahtevana, pregledoval in potrjeval sproti in veljavno sprejemal obvestila in odločitve izvajalca ter obveščal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VIII. VODSTVO GRADBIŠČA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za svojega pooblaščenca (zastopnika) po tej pogodbi imenuje _______________________, ki ga na gradbišču zastopa kot vodja gradnje.</w:t>
            </w:r>
          </w:p>
          <w:p>
            <w:pPr>
              <w:widowControl w:val="on"/>
              <w:pBdr/>
              <w:spacing w:before="225" w:after="225" w:line="240" w:lineRule="auto"/>
              <w:ind w:left="0" w:right="0"/>
              <w:jc w:val="both"/>
            </w:pPr>
            <w:r>
              <w:rPr>
                <w:rFonts w:ascii="Arial" w:hAnsi="Arial" w:cs="Arial"/>
                <w:color w:val="000000"/>
                <w:sz w:val="18"/>
                <w:szCs w:val="18"/>
              </w:rPr>
              <w:t xml:space="preserve">Vodstvo gradbišča bo skrbelo, da bo gradbiščna dokumentacija tekoče vodena in stalno na razpolago naročniku in nadzornemu organu ter veljavno spremljalo njihova obvestila.</w:t>
            </w:r>
          </w:p>
          <w:p>
            <w:pPr>
              <w:widowControl w:val="on"/>
              <w:pBdr/>
              <w:spacing w:before="225" w:after="225" w:line="240" w:lineRule="auto"/>
              <w:ind w:left="0" w:right="0"/>
              <w:jc w:val="both"/>
            </w:pPr>
            <w:r>
              <w:rPr>
                <w:rFonts w:ascii="Arial" w:hAnsi="Arial" w:cs="Arial"/>
                <w:color w:val="000000"/>
                <w:sz w:val="18"/>
                <w:szCs w:val="18"/>
              </w:rPr>
              <w:t xml:space="preserve">Izvajalec mora poskrbeti z odločbo za imenovanje in določitev vodje gradnje in odgovornih vodij posameznih del ter o tem pisno seznaniti naročnika v roku 8 dni od podpisa pogodbe.</w:t>
            </w:r>
          </w:p>
          <w:p>
            <w:pPr>
              <w:widowControl w:val="on"/>
              <w:pBdr/>
              <w:spacing w:before="225" w:after="225" w:line="240" w:lineRule="auto"/>
              <w:ind w:left="0" w:right="0"/>
              <w:jc w:val="both"/>
            </w:pPr>
            <w:r>
              <w:rPr>
                <w:rFonts w:ascii="Arial" w:hAnsi="Arial" w:cs="Arial"/>
                <w:color w:val="000000"/>
                <w:sz w:val="18"/>
                <w:szCs w:val="18"/>
              </w:rPr>
              <w:t xml:space="preserve">Izvajalec ne sme zamenjati vodje gradnje brez predhodnega soglasja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IX. PRAVICE POGODBENIH STRANK</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naročnik ugotovi, da uporabljen material ne ustreza tehničnim predpisom, ga lahko zavrne in prepove njegovo uporabo. V primeru spora o kvaliteti je veljaven izvid Zavoda za gradbeništvo iz Ljubljane.</w:t>
            </w:r>
          </w:p>
          <w:p>
            <w:pPr>
              <w:widowControl w:val="on"/>
              <w:pBdr/>
              <w:spacing w:before="225" w:after="225" w:line="240" w:lineRule="auto"/>
              <w:ind w:left="0" w:right="0"/>
              <w:jc w:val="both"/>
            </w:pPr>
            <w:r>
              <w:rPr>
                <w:rFonts w:ascii="Arial" w:hAnsi="Arial" w:cs="Arial"/>
                <w:color w:val="000000"/>
                <w:sz w:val="18"/>
                <w:szCs w:val="18"/>
              </w:rPr>
              <w:t xml:space="preserve">Stroške izvida založi predhodno naročnik, dokončno pa jih plača tista pogodbena stranka, katere mnenje ovrže izvid zavoda.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da med izvajanjem del zahteva od naročnika potrebna pojasnila glede projektne dokumentacije, tehničnih pogojev, vrste materiala in načina izvrševanja del.</w:t>
            </w:r>
          </w:p>
          <w:p>
            <w:pPr>
              <w:widowControl w:val="on"/>
              <w:pBdr/>
              <w:spacing w:before="225" w:after="225" w:line="240" w:lineRule="auto"/>
              <w:ind w:left="0" w:right="0"/>
              <w:jc w:val="both"/>
            </w:pPr>
            <w:r>
              <w:rPr>
                <w:rFonts w:ascii="Arial" w:hAnsi="Arial" w:cs="Arial"/>
                <w:color w:val="000000"/>
                <w:sz w:val="18"/>
                <w:szCs w:val="18"/>
              </w:rPr>
              <w:t xml:space="preserve">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je potrebno izvršiti nepredvidena dela, ki so neodložljiva in nujna, da se prepreči večja škoda, lahko izvajalec ta dela sam opravi, mora pa o tem nemudoma obvestiti nadzorni organ in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 ROKI IZVAJANJA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19.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najkasneje do {________________}.</w:t>
            </w:r>
          </w:p>
          <w:p>
            <w:pPr>
              <w:widowControl w:val="on"/>
              <w:pBdr/>
              <w:spacing w:before="225" w:after="225" w:line="240" w:lineRule="auto"/>
              <w:ind w:left="0" w:right="0"/>
              <w:jc w:val="both"/>
            </w:pPr>
            <w:r>
              <w:rPr>
                <w:rFonts w:ascii="Arial" w:hAnsi="Arial" w:cs="Arial"/>
                <w:color w:val="000000"/>
                <w:sz w:val="18"/>
                <w:szCs w:val="18"/>
              </w:rPr>
              <w:t xml:space="preserve">Rok iz predhodnega odstavka je bistvena sestavina te pogodbe.</w:t>
            </w:r>
          </w:p>
          <w:p>
            <w:pPr>
              <w:widowControl w:val="on"/>
              <w:pBdr/>
              <w:spacing w:before="225" w:after="225" w:line="240" w:lineRule="auto"/>
              <w:ind w:left="0" w:right="0"/>
              <w:jc w:val="both"/>
            </w:pPr>
            <w:r>
              <w:rPr>
                <w:rFonts w:ascii="Arial" w:hAnsi="Arial" w:cs="Arial"/>
                <w:color w:val="000000"/>
                <w:sz w:val="18"/>
                <w:szCs w:val="18"/>
              </w:rPr>
              <w:t xml:space="preserve">Izvajalec se obvezuje, da bo po potrebi izvajal dela tudi izven normalnega delovnega časa, ne da bi za to zahteval dodatna plačila.</w:t>
            </w:r>
          </w:p>
          <w:p>
            <w:pPr>
              <w:widowControl w:val="on"/>
              <w:pBdr/>
              <w:spacing w:before="225" w:after="225" w:line="240" w:lineRule="auto"/>
              <w:ind w:left="0" w:right="0"/>
              <w:jc w:val="both"/>
            </w:pPr>
            <w:r>
              <w:rPr>
                <w:rFonts w:ascii="Arial" w:hAnsi="Arial" w:cs="Arial"/>
                <w:color w:val="000000"/>
                <w:sz w:val="18"/>
                <w:szCs w:val="18"/>
              </w:rPr>
              <w:t xml:space="preserve">Izvajalec je dolžan v roku 8 dni od podpisa izdelati natančen terminski plan dinamike napredovanja del.</w:t>
            </w:r>
          </w:p>
          <w:p>
            <w:pPr>
              <w:widowControl w:val="on"/>
              <w:pBdr/>
              <w:spacing w:before="225" w:after="225" w:line="240" w:lineRule="auto"/>
              <w:ind w:left="0" w:right="0"/>
              <w:jc w:val="both"/>
            </w:pPr>
            <w:r>
              <w:rPr>
                <w:rFonts w:ascii="Arial" w:hAnsi="Arial" w:cs="Arial"/>
                <w:color w:val="000000"/>
                <w:sz w:val="18"/>
                <w:szCs w:val="18"/>
              </w:rPr>
              <w:t xml:space="preserve">Naročnik si pridržuje pravico spreminjati dinamiko izvajanja del v okviru zagotovljenih sredstev.</w:t>
            </w:r>
          </w:p>
          <w:p>
            <w:pPr>
              <w:widowControl w:val="on"/>
              <w:pBdr/>
              <w:spacing w:before="225" w:after="225" w:line="240" w:lineRule="auto"/>
              <w:ind w:left="0" w:right="0"/>
              <w:jc w:val="both"/>
            </w:pPr>
            <w:r>
              <w:rPr>
                <w:rFonts w:ascii="Arial" w:hAnsi="Arial" w:cs="Arial"/>
                <w:color w:val="000000"/>
                <w:sz w:val="18"/>
                <w:szCs w:val="18"/>
              </w:rPr>
              <w:t xml:space="preserve">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pPr>
              <w:widowControl w:val="on"/>
              <w:pBdr/>
              <w:spacing w:before="225" w:after="225" w:line="240" w:lineRule="auto"/>
              <w:ind w:left="0" w:right="0"/>
              <w:jc w:val="both"/>
            </w:pPr>
            <w:r>
              <w:rPr>
                <w:rFonts w:ascii="Arial" w:hAnsi="Arial" w:cs="Arial"/>
                <w:color w:val="000000"/>
                <w:sz w:val="18"/>
                <w:szCs w:val="18"/>
              </w:rPr>
              <w:t xml:space="preserve">Rok dokončanja del pomeni uspešno izveden končni tehnični pregled, vključno z odpravo vseh pomanjkljivosti, ugotovljenih pri končnem tehničnem pregledu in kvalitetnem pregledu ter izročitev vse potrebne dokumentacije.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ima pravico zahtevati podaljšanje roka za izvajanje del:</w:t>
            </w:r>
          </w:p>
          <w:tbl>
            <w:tblPr>
              <w:tblStyle w:val="NormalTablePHPDOCX"/>
              <w:tblW w:w="0" w:type="auto"/>
              <w:tblInd w:w="0" w:type="auto"/>
              <w:tblBorders/>
            </w:tblPr>
            <w:tblGrid>
              <w:gridCol/>
            </w:tblGrid>
            <w:tr>
              <w:trPr/>
              <w:tc>
                <w:tcPr>
                  <w:tcMar>
                    <w:top w:w="0" w:type="auto"/>
                    <w:bottom w:w="0" w:type="auto"/>
                  </w:tcMar>
                </w:tcPr>
                <w:p>
                  <w:pPr>
                    <w:numPr>
                      <w:ilvl w:val="0"/>
                      <w:numId w:val="179010796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dodatno naročenih del, izvedenih po pisni zahtevi naročnika in</w:t>
                  </w:r>
                </w:p>
                <w:p>
                  <w:pPr>
                    <w:numPr>
                      <w:ilvl w:val="0"/>
                      <w:numId w:val="1790107964"/>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ravnanja tretjih oseb ali naročnika, ki onemogočajo izvedbo del in ki niso posledica ravnanja izvajalca.</w:t>
                  </w:r>
                </w:p>
              </w:tc>
            </w:tr>
          </w:tbl>
          <w:p/>
          <w:p>
            <w:pPr>
              <w:widowControl w:val="on"/>
              <w:pBdr/>
              <w:spacing w:before="225" w:after="225" w:line="240" w:lineRule="auto"/>
              <w:ind w:left="0" w:right="0"/>
              <w:jc w:val="both"/>
            </w:pPr>
            <w:r>
              <w:rPr>
                <w:rFonts w:ascii="Arial" w:hAnsi="Arial" w:cs="Arial"/>
                <w:color w:val="000000"/>
                <w:sz w:val="18"/>
                <w:szCs w:val="18"/>
              </w:rPr>
              <w:t xml:space="preserve">Na nastop in prenehanje okoliščin, ki po tej pogodbi lahko vplivajo na spremembo rokov, mora izvajalec opozoriti naročnika pisno in jih v roku 2 delovnih dni po seznanitvi z njimi evidentirati v gradbenem dnevniku.</w:t>
            </w:r>
          </w:p>
          <w:p>
            <w:pPr>
              <w:widowControl w:val="on"/>
              <w:pBdr/>
              <w:spacing w:before="225" w:after="225" w:line="240" w:lineRule="auto"/>
              <w:ind w:left="0" w:right="0"/>
              <w:jc w:val="both"/>
            </w:pPr>
            <w:r>
              <w:rPr>
                <w:rFonts w:ascii="Arial" w:hAnsi="Arial" w:cs="Arial"/>
                <w:color w:val="000000"/>
                <w:sz w:val="18"/>
                <w:szCs w:val="18"/>
              </w:rPr>
              <w:t xml:space="preserve">V primeru podaljšanja roka dokončanja del mora izvajalec naročniku predložiti ustrezno podaljšanje veljavnosti zavarovanja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Izvajalec lahko predlaga skrajšanje roka za izvajanje del, če bistveno hitreje napreduje z deli, kot je predvideno v pogodbi.</w:t>
            </w:r>
          </w:p>
          <w:p>
            <w:pPr>
              <w:widowControl w:val="on"/>
              <w:pBdr/>
              <w:spacing w:before="225" w:after="225" w:line="240" w:lineRule="auto"/>
              <w:ind w:left="0" w:right="0"/>
              <w:jc w:val="both"/>
            </w:pPr>
            <w:r>
              <w:rPr>
                <w:rFonts w:ascii="Arial" w:hAnsi="Arial" w:cs="Arial"/>
                <w:color w:val="000000"/>
                <w:sz w:val="18"/>
                <w:szCs w:val="18"/>
              </w:rPr>
              <w:t xml:space="preserve">V obeh primerih se sklene dodatek k pogodbi. Izvajalec mora v obeh primerih nasloviti na naročnika obrazloženo vlogo za spremembo dinamike izvajanja del in spremembo končnega roka izvedbe del, kar mora potrditi tudi odgovorni nadzornik.</w:t>
            </w:r>
          </w:p>
          <w:p>
            <w:pPr>
              <w:widowControl w:val="on"/>
              <w:pBdr/>
              <w:spacing w:before="225" w:after="225" w:line="240" w:lineRule="auto"/>
              <w:ind w:left="0" w:right="0"/>
              <w:jc w:val="both"/>
            </w:pPr>
            <w:r>
              <w:rPr>
                <w:rFonts w:ascii="Arial" w:hAnsi="Arial" w:cs="Arial"/>
                <w:color w:val="000000"/>
                <w:sz w:val="18"/>
                <w:szCs w:val="18"/>
              </w:rPr>
              <w:t xml:space="preserve">Pogodbeni stranki soglašata, da izključujeta vremenske razmere (ne pa npr. naravne nesreče kot posledice vremenskih ujm) kot razlog za podaljšanje roka izvedbe, razen v primeru, ko je zaradi slabih vremenskih razmer dejansko onemogočeno izvajanje del.</w:t>
            </w:r>
          </w:p>
          <w:p>
            <w:pPr>
              <w:widowControl w:val="on"/>
              <w:pBdr/>
              <w:spacing w:before="225" w:after="225" w:line="240" w:lineRule="auto"/>
              <w:ind w:left="0" w:right="0"/>
              <w:jc w:val="both"/>
            </w:pPr>
            <w:r>
              <w:rPr>
                <w:rFonts w:ascii="Arial" w:hAnsi="Arial" w:cs="Arial"/>
                <w:color w:val="000000"/>
                <w:sz w:val="18"/>
                <w:szCs w:val="18"/>
              </w:rPr>
              <w:t xml:space="preserve">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pPr>
              <w:widowControl w:val="on"/>
              <w:pBdr/>
              <w:spacing w:before="225" w:after="225" w:line="240" w:lineRule="auto"/>
              <w:ind w:left="0" w:right="0"/>
              <w:jc w:val="both"/>
            </w:pPr>
            <w:r>
              <w:rPr>
                <w:rFonts w:ascii="Arial" w:hAnsi="Arial" w:cs="Arial"/>
                <w:color w:val="000000"/>
                <w:sz w:val="18"/>
                <w:szCs w:val="18"/>
              </w:rPr>
              <w:t xml:space="preserve">Spremembo pogodbe za podaljšanje roka se lahko predlaga najkasneje 15 dni pred iztekom rokov opredeljenih s to pogodbo. Skrajšanje roka lahko izvajalec zahteva kadarkoli.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 POGODBENA KAZEN</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pPr>
              <w:widowControl w:val="on"/>
              <w:pBdr/>
              <w:spacing w:before="225" w:after="225" w:line="240" w:lineRule="auto"/>
              <w:ind w:left="0" w:right="0"/>
              <w:jc w:val="both"/>
            </w:pPr>
            <w:r>
              <w:rPr>
                <w:rFonts w:ascii="Arial" w:hAnsi="Arial" w:cs="Arial"/>
                <w:color w:val="000000"/>
                <w:sz w:val="18"/>
                <w:szCs w:val="18"/>
              </w:rPr>
              <w:t xml:space="preserve">Pogodbena kazen se obračuna pri končnem obračunu.</w:t>
            </w:r>
          </w:p>
          <w:p>
            <w:pPr>
              <w:widowControl w:val="on"/>
              <w:pBdr/>
              <w:spacing w:before="225" w:after="225" w:line="240" w:lineRule="auto"/>
              <w:ind w:left="0" w:right="0"/>
              <w:jc w:val="both"/>
            </w:pPr>
            <w:r>
              <w:rPr>
                <w:rFonts w:ascii="Arial" w:hAnsi="Arial" w:cs="Arial"/>
                <w:color w:val="000000"/>
                <w:sz w:val="18"/>
                <w:szCs w:val="18"/>
              </w:rPr>
              <w:t xml:space="preserve">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 PREVZEM DEL</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datum dokončanja del vpisati v gradbeni dnevnik in naročnika takoj pozvati na prevzem del.</w:t>
            </w:r>
          </w:p>
          <w:p>
            <w:pPr>
              <w:widowControl w:val="on"/>
              <w:pBdr/>
              <w:spacing w:before="225" w:after="225" w:line="240" w:lineRule="auto"/>
              <w:ind w:left="0" w:right="0"/>
              <w:jc w:val="both"/>
            </w:pPr>
            <w:r>
              <w:rPr>
                <w:rFonts w:ascii="Arial" w:hAnsi="Arial" w:cs="Arial"/>
                <w:color w:val="000000"/>
                <w:sz w:val="18"/>
                <w:szCs w:val="18"/>
              </w:rPr>
              <w:t xml:space="preserve">Naročnik je dolžan v najkrajšem možnem času po obvestilu izvajalca začeti s postopkom za izvedbo tehničnega pregleda. Za dan uspešnega zaključka del se šteje dan, ko je uspešno opravljen tehnični pregled.</w:t>
            </w:r>
          </w:p>
          <w:p>
            <w:pPr>
              <w:widowControl w:val="on"/>
              <w:pBdr/>
              <w:spacing w:before="225" w:after="225" w:line="240" w:lineRule="auto"/>
              <w:ind w:left="0" w:right="0"/>
              <w:jc w:val="both"/>
            </w:pPr>
            <w:r>
              <w:rPr>
                <w:rFonts w:ascii="Arial" w:hAnsi="Arial" w:cs="Arial"/>
                <w:color w:val="000000"/>
                <w:sz w:val="18"/>
                <w:szCs w:val="18"/>
              </w:rPr>
              <w:t xml:space="preserve">O dokončanju in prevzemu del sestavijo pooblaščeni predstavniki obeh pogodbenih strank primopredajni zapisnik, v katerem natančno ugotovijo predvsem:</w:t>
            </w:r>
          </w:p>
          <w:tbl>
            <w:tblPr>
              <w:tblStyle w:val="NormalTablePHPDOCX"/>
              <w:tblW w:w="0" w:type="auto"/>
              <w:tblInd w:w="0" w:type="auto"/>
              <w:tblBorders/>
            </w:tblPr>
            <w:tblGrid>
              <w:gridCol/>
            </w:tblGrid>
            <w:tr>
              <w:trPr/>
              <w:tc>
                <w:tcPr>
                  <w:tcMar>
                    <w:top w:w="0" w:type="auto"/>
                    <w:bottom w:w="0" w:type="auto"/>
                  </w:tcMar>
                </w:tcPr>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ali izvedena dela ustrezajo določilom te pogodbe, veljavnim zakonskim predpisom in pravilom stroke,</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datume začetka in končanja del in datum prevzema del,</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kakovost izvedenih del in pripombe naročnika v zvezi z njo,</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morebitna odprta, med predstavniki pogodbenih strank sporna vprašanja tehnične narave,</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končna vrednost opravljenih del (definirati vrednost del po pogodbi, več in manj del – prikazati shematsko v tabeli),</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pregled predane dokumentacije s strani izvajalca,</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posebej se navede tudi morebitna zamuda in odgovornost zanjo,</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vrednost zahtevka iz naslova povzročene kazni in škode zaradi zamude,</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zapisniku se obvezno navede datum in uro izročitve oziroma podpisa,</w:t>
                  </w:r>
                </w:p>
                <w:p>
                  <w:pPr>
                    <w:numPr>
                      <w:ilvl w:val="0"/>
                      <w:numId w:val="118935845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zapisniku se obvezno priloži seznam vseh podizvajalcev s kontaktnimi imeni in telefonskimi številkami, v kolikor je ta seznam potreben za eventualne reklamacije v garancijski dobi.</w:t>
                  </w:r>
                </w:p>
              </w:tc>
            </w:tr>
          </w:tbl>
          <w:p/>
          <w:p>
            <w:pPr>
              <w:widowControl w:val="on"/>
              <w:pBdr/>
              <w:spacing w:before="225" w:after="225" w:line="240" w:lineRule="auto"/>
              <w:ind w:left="0" w:right="0"/>
              <w:jc w:val="both"/>
            </w:pPr>
            <w:r>
              <w:rPr>
                <w:rFonts w:ascii="Arial" w:hAnsi="Arial" w:cs="Arial"/>
                <w:color w:val="000000"/>
                <w:sz w:val="18"/>
                <w:szCs w:val="18"/>
              </w:rPr>
              <w:t xml:space="preserve">Če se naročnik v roku 8 dni ne odzove pozivu izvajalca naj prevzame dela, sestavi izvajalec prevzemni zapisnik v njegovi odsotnosti. V tem primeru z dnem izročitve zapisnika naročniku nastopijo pravne posledice povezane z izročitvijo in prevzemom del.</w:t>
            </w:r>
          </w:p>
          <w:p>
            <w:pPr>
              <w:widowControl w:val="on"/>
              <w:pBdr/>
              <w:spacing w:before="225" w:after="225" w:line="240" w:lineRule="auto"/>
              <w:ind w:left="0" w:right="0"/>
              <w:jc w:val="both"/>
            </w:pPr>
            <w:r>
              <w:rPr>
                <w:rFonts w:ascii="Arial" w:hAnsi="Arial" w:cs="Arial"/>
                <w:color w:val="000000"/>
                <w:sz w:val="18"/>
                <w:szCs w:val="18"/>
              </w:rPr>
              <w:t xml:space="preserve">Pogodbeni stranki sta sporazumni, da takoj po uspešnem prevzemu vseh del iz te pogodbe začneta z izdelavo končnega obračuna, ki ga izdelata v najkrajšem možnem času, vendar ne pozneje kot v 10 dneh od dneva uspešnega prevzema del.</w:t>
            </w:r>
          </w:p>
          <w:p>
            <w:pPr>
              <w:widowControl w:val="on"/>
              <w:pBdr/>
              <w:spacing w:before="225" w:after="225" w:line="240" w:lineRule="auto"/>
              <w:ind w:left="0" w:right="0"/>
              <w:jc w:val="both"/>
            </w:pPr>
            <w:r>
              <w:rPr>
                <w:rFonts w:ascii="Arial" w:hAnsi="Arial" w:cs="Arial"/>
                <w:color w:val="000000"/>
                <w:sz w:val="18"/>
                <w:szCs w:val="18"/>
              </w:rPr>
              <w:t xml:space="preserve">Če katerakoli od pogodbenih strank brez utemeljenega razloga ne želi in ne sodeluje pri izdelavi končnega obračuna, ga sme izdelati druga pogodbena stranka v njegovi odsotnosti.</w:t>
            </w:r>
          </w:p>
          <w:p>
            <w:pPr>
              <w:widowControl w:val="on"/>
              <w:pBdr/>
              <w:spacing w:before="225" w:after="225" w:line="240" w:lineRule="auto"/>
              <w:ind w:left="0" w:right="0"/>
              <w:jc w:val="both"/>
            </w:pPr>
            <w:r>
              <w:rPr>
                <w:rFonts w:ascii="Arial" w:hAnsi="Arial" w:cs="Arial"/>
                <w:color w:val="000000"/>
                <w:sz w:val="18"/>
                <w:szCs w:val="18"/>
              </w:rPr>
              <w:t xml:space="preserve">Ob končni primopredaji del mora izvajalec naročniku izročiti vso dokumentacijo v zvezi z investicijo in vso dokumentacijo, ki je bila zahtevana v postopku javnega razpisa.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XIII. ODPRAVA NAPAK OZIROMA POMANJKJIVOSTI TER GARANCIJSKA DOBA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odgovarja za morebitne napake v izdelavi objekta po tej pogodbi, ki zadevajo njegovo solidnost______________ let, za kakovost izvedenih del _______________ let od sprejema in izročitve objekta ali del oziroma od dneva uporabe. Za opremo, ki jo je izvajalec vgradil pa velja glede vsebine in roka garancija proizvajalca.</w:t>
            </w:r>
          </w:p>
          <w:p>
            <w:pPr>
              <w:widowControl w:val="on"/>
              <w:pBdr/>
              <w:spacing w:before="225" w:after="225" w:line="240" w:lineRule="auto"/>
              <w:ind w:left="0" w:right="0"/>
              <w:jc w:val="both"/>
            </w:pPr>
            <w:r>
              <w:rPr>
                <w:rFonts w:ascii="Arial" w:hAnsi="Arial" w:cs="Arial"/>
                <w:color w:val="000000"/>
                <w:sz w:val="18"/>
                <w:szCs w:val="18"/>
              </w:rPr>
              <w:t xml:space="preserve">Garancijski roki začnejo teči z dnem končnega zapisniškega prevzema pogodbenih del in ko so odpravljene vse napake in manjkajoča dela.</w:t>
            </w:r>
          </w:p>
          <w:p>
            <w:pPr>
              <w:widowControl w:val="on"/>
              <w:pBdr/>
              <w:spacing w:before="225" w:after="225" w:line="240" w:lineRule="auto"/>
              <w:ind w:left="0" w:right="0"/>
              <w:jc w:val="both"/>
            </w:pPr>
            <w:r>
              <w:rPr>
                <w:rFonts w:ascii="Arial" w:hAnsi="Arial" w:cs="Arial"/>
                <w:color w:val="000000"/>
                <w:sz w:val="18"/>
                <w:szCs w:val="18"/>
              </w:rPr>
              <w:t xml:space="preserve">Morebitne skrite napake se obravnavajo v skladu z določili zakon, ki ureja obligacijska razmerja. Za zamenjane dele in izvedena dela v garancijski dobi prične teči nov garancijski rok z dnem prevzema.</w:t>
            </w:r>
          </w:p>
          <w:p>
            <w:pPr>
              <w:widowControl w:val="on"/>
              <w:pBdr/>
              <w:spacing w:before="225" w:after="225" w:line="240" w:lineRule="auto"/>
              <w:ind w:left="0" w:right="0"/>
              <w:jc w:val="both"/>
            </w:pPr>
            <w:r>
              <w:rPr>
                <w:rFonts w:ascii="Arial" w:hAnsi="Arial" w:cs="Arial"/>
                <w:color w:val="000000"/>
                <w:sz w:val="18"/>
                <w:szCs w:val="18"/>
              </w:rPr>
              <w:t xml:space="preserve">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pPr>
              <w:widowControl w:val="on"/>
              <w:pBdr/>
              <w:spacing w:before="225" w:after="225" w:line="240" w:lineRule="auto"/>
              <w:ind w:left="0" w:right="0"/>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pPr>
              <w:widowControl w:val="on"/>
              <w:pBdr/>
              <w:spacing w:before="225" w:after="225" w:line="240" w:lineRule="auto"/>
              <w:ind w:left="0" w:right="0"/>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XIV. JAMSTVA IN ZAVAROVANJA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DOBRO IZVEDBO</w:t>
            </w:r>
          </w:p>
          <w:p>
            <w:pPr>
              <w:widowControl w:val="on"/>
              <w:pBdr/>
              <w:spacing w:before="225" w:after="225" w:line="240" w:lineRule="auto"/>
              <w:ind w:left="0" w:right="0"/>
              <w:jc w:val="both"/>
            </w:pPr>
            <w:r>
              <w:rPr>
                <w:rFonts w:ascii="Arial" w:hAnsi="Arial" w:cs="Arial"/>
                <w:color w:val="000000"/>
                <w:sz w:val="18"/>
                <w:szCs w:val="18"/>
              </w:rPr>
              <w:t xml:space="preserve">Instrument</w:t>
            </w:r>
            <w:r>
              <w:rPr>
                <w:rFonts w:ascii="Arial" w:hAnsi="Arial" w:cs="Arial"/>
                <w:color w:val="000000"/>
                <w:sz w:val="18"/>
                <w:szCs w:val="18"/>
              </w:rPr>
              <w:t xml:space="preserve"> zavarovanja: _____________</w:t>
            </w:r>
          </w:p>
          <w:p>
            <w:pPr>
              <w:widowControl w:val="on"/>
              <w:pBdr/>
              <w:spacing w:before="225" w:after="225" w:line="240" w:lineRule="auto"/>
              <w:ind w:left="0" w:right="0"/>
              <w:jc w:val="both"/>
            </w:pPr>
            <w:r>
              <w:rPr>
                <w:rFonts w:ascii="Arial" w:hAnsi="Arial" w:cs="Arial"/>
                <w:color w:val="000000"/>
                <w:sz w:val="18"/>
                <w:szCs w:val="18"/>
              </w:rPr>
              <w:t xml:space="preserve">Višina zavarovanja: _____________</w:t>
            </w:r>
          </w:p>
          <w:p>
            <w:pPr>
              <w:widowControl w:val="on"/>
              <w:pBdr/>
              <w:spacing w:before="225" w:after="225" w:line="240" w:lineRule="auto"/>
              <w:ind w:left="0" w:right="0"/>
              <w:jc w:val="both"/>
            </w:pPr>
            <w:r>
              <w:rPr>
                <w:rFonts w:ascii="Arial" w:hAnsi="Arial" w:cs="Arial"/>
                <w:color w:val="000000"/>
                <w:sz w:val="18"/>
                <w:szCs w:val="18"/>
              </w:rPr>
              <w:t xml:space="preserve">Čas veljavnosti: _____________</w:t>
            </w:r>
          </w:p>
          <w:p>
            <w:pPr>
              <w:widowControl w:val="on"/>
              <w:pBdr/>
              <w:spacing w:before="225" w:after="225" w:line="240" w:lineRule="auto"/>
              <w:ind w:left="0" w:right="0"/>
              <w:jc w:val="both"/>
            </w:pPr>
            <w:r>
              <w:rPr>
                <w:rFonts w:ascii="Arial" w:hAnsi="Arial" w:cs="Arial"/>
                <w:color w:val="000000"/>
                <w:sz w:val="18"/>
                <w:szCs w:val="18"/>
              </w:rPr>
              <w:t xml:space="preserve">Izvajalec mora najpozneje v desetih dneh od sklenitve pogodbe kot pogoj za veljavnost pogodbe izročiti naročniku zavarovanje za dobro izvedbo pogodbenih obveznosti, v nasprotnem primeru lahko naročnik odstopi od pogodbe.</w:t>
            </w:r>
          </w:p>
          <w:p>
            <w:pPr>
              <w:widowControl w:val="on"/>
              <w:pBdr/>
              <w:spacing w:before="225" w:after="225" w:line="240" w:lineRule="auto"/>
              <w:ind w:left="0" w:right="0"/>
              <w:jc w:val="both"/>
            </w:pPr>
            <w:r>
              <w:rPr>
                <w:rFonts w:ascii="Arial" w:hAnsi="Arial" w:cs="Arial"/>
                <w:color w:val="000000"/>
                <w:sz w:val="18"/>
                <w:szCs w:val="18"/>
              </w:rPr>
              <w:t xml:space="preserve">Zavarovanje za dobro izvedbo pogodbenih obveznosti naročnik unovči za vse primere kršitev obveznosti izvajalca iz te pogodbe, vezanih na izvajanje pogodbe, pri čemer v zvezi z višino unovčitve upošteva naravo in obseg kršitve pogodbenih obveznosti.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ODGOVORNOSTI</w:t>
            </w:r>
          </w:p>
          <w:p>
            <w:pPr>
              <w:widowControl w:val="on"/>
              <w:pBdr/>
              <w:spacing w:before="225" w:after="225" w:line="240" w:lineRule="auto"/>
              <w:ind w:left="0" w:right="0"/>
              <w:jc w:val="both"/>
            </w:pPr>
            <w:r>
              <w:rPr>
                <w:rFonts w:ascii="Arial" w:hAnsi="Arial" w:cs="Arial"/>
                <w:color w:val="000000"/>
                <w:sz w:val="18"/>
                <w:szCs w:val="18"/>
              </w:rPr>
              <w:t xml:space="preserve">Višina zavarovanja: _____________</w:t>
            </w:r>
          </w:p>
          <w:p>
            <w:pPr>
              <w:widowControl w:val="on"/>
              <w:pBdr/>
              <w:spacing w:before="225" w:after="225" w:line="240" w:lineRule="auto"/>
              <w:ind w:left="0" w:right="0"/>
              <w:jc w:val="both"/>
            </w:pPr>
            <w:r>
              <w:rPr>
                <w:rFonts w:ascii="Arial" w:hAnsi="Arial" w:cs="Arial"/>
                <w:color w:val="000000"/>
                <w:sz w:val="18"/>
                <w:szCs w:val="18"/>
              </w:rPr>
              <w:t xml:space="preserve">Izvajalec mora imeti zavarovano odgovornost za dejavnost, ki je predmet javnega naročila, skladno z gradbeno zakonodajo.</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ZAVAROVANJE ZA ODPRAVO NAPAK</w:t>
            </w:r>
          </w:p>
          <w:p>
            <w:pPr>
              <w:widowControl w:val="on"/>
              <w:pBdr/>
              <w:spacing w:before="225" w:after="225" w:line="240" w:lineRule="auto"/>
              <w:ind w:left="0" w:right="0"/>
              <w:jc w:val="both"/>
            </w:pPr>
            <w:r>
              <w:rPr>
                <w:rFonts w:ascii="Arial" w:hAnsi="Arial" w:cs="Arial"/>
                <w:color w:val="000000"/>
                <w:sz w:val="18"/>
                <w:szCs w:val="18"/>
              </w:rPr>
              <w:t xml:space="preserve">Instrument</w:t>
            </w:r>
            <w:r>
              <w:rPr>
                <w:rFonts w:ascii="Arial" w:hAnsi="Arial" w:cs="Arial"/>
                <w:color w:val="000000"/>
                <w:sz w:val="18"/>
                <w:szCs w:val="18"/>
              </w:rPr>
              <w:t xml:space="preserve"> zavarovanja: _____________</w:t>
            </w:r>
          </w:p>
          <w:p>
            <w:pPr>
              <w:widowControl w:val="on"/>
              <w:pBdr/>
              <w:spacing w:before="225" w:after="225" w:line="240" w:lineRule="auto"/>
              <w:ind w:left="0" w:right="0"/>
              <w:jc w:val="both"/>
            </w:pPr>
            <w:r>
              <w:rPr>
                <w:rFonts w:ascii="Arial" w:hAnsi="Arial" w:cs="Arial"/>
                <w:color w:val="000000"/>
                <w:sz w:val="18"/>
                <w:szCs w:val="18"/>
              </w:rPr>
              <w:t xml:space="preserve">Višina zavarovanja: _____________</w:t>
            </w:r>
          </w:p>
          <w:p>
            <w:pPr>
              <w:widowControl w:val="on"/>
              <w:pBdr/>
              <w:spacing w:before="225" w:after="225" w:line="240" w:lineRule="auto"/>
              <w:ind w:left="0" w:right="0"/>
              <w:jc w:val="both"/>
            </w:pPr>
            <w:r>
              <w:rPr>
                <w:rFonts w:ascii="Arial" w:hAnsi="Arial" w:cs="Arial"/>
                <w:color w:val="000000"/>
                <w:sz w:val="18"/>
                <w:szCs w:val="18"/>
              </w:rPr>
              <w:t xml:space="preserve">Čas veljavnosti: _____________</w:t>
            </w:r>
          </w:p>
          <w:p>
            <w:pPr>
              <w:widowControl w:val="on"/>
              <w:pBdr/>
              <w:spacing w:before="225" w:after="225" w:line="240" w:lineRule="auto"/>
              <w:ind w:left="0" w:right="0"/>
              <w:jc w:val="both"/>
            </w:pPr>
            <w:r>
              <w:rPr>
                <w:rFonts w:ascii="Arial" w:hAnsi="Arial" w:cs="Arial"/>
                <w:color w:val="000000"/>
                <w:sz w:val="18"/>
                <w:szCs w:val="18"/>
              </w:rPr>
              <w:t xml:space="preserve">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pPr>
              <w:widowControl w:val="on"/>
              <w:pBdr/>
              <w:spacing w:before="225" w:after="225" w:line="240" w:lineRule="auto"/>
              <w:ind w:left="0" w:right="0"/>
              <w:jc w:val="both"/>
            </w:pPr>
            <w:r>
              <w:rPr>
                <w:rFonts w:ascii="Arial" w:hAnsi="Arial" w:cs="Arial"/>
                <w:color w:val="000000"/>
                <w:sz w:val="18"/>
                <w:szCs w:val="18"/>
              </w:rPr>
              <w:t xml:space="preserve">Zavarovanje za odpravo napak naročnik unovči za vse primere kršitev obveznosti izvajalca iz te pogodbe, vezanih na odpravo napak v garancijski dobi, pri čemer v zvezi z višino unovčitve upošteva naravo in obseg kršitve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 ODSTOP OD POGODBE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prekinitve del oziroma do razdrtja pogodbe po krivdi ene od pogodbenih strank, nosi nastale stroške tista pogodbena stranka, ki je povzročila prekinitev dela ali razdrtje pogodbe.</w:t>
            </w:r>
          </w:p>
          <w:p>
            <w:pPr>
              <w:widowControl w:val="on"/>
              <w:pBdr/>
              <w:spacing w:before="225" w:after="225" w:line="240" w:lineRule="auto"/>
              <w:ind w:left="0" w:right="0"/>
              <w:jc w:val="both"/>
            </w:pPr>
            <w:r>
              <w:rPr>
                <w:rFonts w:ascii="Arial" w:hAnsi="Arial" w:cs="Arial"/>
                <w:color w:val="000000"/>
                <w:sz w:val="18"/>
                <w:szCs w:val="18"/>
              </w:rPr>
              <w:t xml:space="preserve">Naročnik ima pravico odstopiti od pogodbe kadarkoli, brez posledic za naročnika, če:</w:t>
            </w:r>
          </w:p>
          <w:tbl>
            <w:tblPr>
              <w:tblStyle w:val="NormalTablePHPDOCX"/>
              <w:tblW w:w="0" w:type="auto"/>
              <w:tblInd w:w="0" w:type="auto"/>
              <w:tblBorders/>
            </w:tblPr>
            <w:tblGrid>
              <w:gridCol/>
            </w:tblGrid>
            <w:tr>
              <w:trPr/>
              <w:tc>
                <w:tcPr>
                  <w:tcMar>
                    <w:top w:w="0" w:type="auto"/>
                    <w:bottom w:w="0" w:type="auto"/>
                  </w:tcMar>
                </w:tcPr>
                <w:p>
                  <w:pPr>
                    <w:numPr>
                      <w:ilvl w:val="0"/>
                      <w:numId w:val="127536231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pride izvajalec v takšno finančno situacijo, ki bi mu onemogočila izvedbo pogodbenih obveznosti;</w:t>
                  </w:r>
                </w:p>
                <w:p>
                  <w:pPr>
                    <w:numPr>
                      <w:ilvl w:val="0"/>
                      <w:numId w:val="127536231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v roku 14 dni od veljavnosti pogodbe in uvedbe v delo ne prične z delom;</w:t>
                  </w:r>
                </w:p>
                <w:p>
                  <w:pPr>
                    <w:numPr>
                      <w:ilvl w:val="0"/>
                      <w:numId w:val="1275362312"/>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p>
            <w:pPr>
              <w:widowControl w:val="on"/>
              <w:pBdr/>
              <w:spacing w:before="225" w:after="225" w:line="240" w:lineRule="auto"/>
              <w:ind w:left="0" w:right="0"/>
              <w:jc w:val="both"/>
            </w:pPr>
            <w:r>
              <w:rPr>
                <w:rFonts w:ascii="Arial" w:hAnsi="Arial" w:cs="Arial"/>
                <w:color w:val="000000"/>
                <w:sz w:val="18"/>
                <w:szCs w:val="18"/>
              </w:rPr>
              <w:t xml:space="preserve">Med veljavnostjo pogodbe o izvedbi javnega naročila lahko naročnik ne glede na določbe zakona, ki ureja obligacijska razmerja, odstopi od pogodbe v naslednjih okoliščinah:</w:t>
            </w:r>
          </w:p>
          <w:tbl>
            <w:tblPr>
              <w:tblStyle w:val="NormalTablePHPDOCX"/>
              <w:tblW w:w="0" w:type="auto"/>
              <w:tblInd w:w="0" w:type="auto"/>
              <w:tblBorders/>
            </w:tblPr>
            <w:tblGrid>
              <w:gridCol/>
            </w:tblGrid>
            <w:tr>
              <w:trPr/>
              <w:tc>
                <w:tcPr>
                  <w:tcMar>
                    <w:top w:w="0" w:type="auto"/>
                    <w:bottom w:w="0" w:type="auto"/>
                  </w:tcMar>
                </w:tcPr>
                <w:p>
                  <w:pPr>
                    <w:numPr>
                      <w:ilvl w:val="0"/>
                      <w:numId w:val="19825466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javno naročilo je bilo bistveno spremenjeno, kar terja nov postopek javnega naročanja;</w:t>
                  </w:r>
                </w:p>
                <w:p>
                  <w:pPr>
                    <w:numPr>
                      <w:ilvl w:val="0"/>
                      <w:numId w:val="19825466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v času oddaje javnega naročila je bil izvajalec v enem od položajev, zaradi katerega bi ga naročnik moral izključiti iz postopka javnega naročanja, pa s tem dejstvom naročnik ni bil seznanjen v postopku javnega naročanja;</w:t>
                  </w:r>
                </w:p>
                <w:p>
                  <w:pPr>
                    <w:numPr>
                      <w:ilvl w:val="0"/>
                      <w:numId w:val="1982546683"/>
                    </w:numPr>
                    <w:spacing w:before="0" w:after="0" w:line="240" w:lineRule="auto"/>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javno naročilo ne bi smelo biti oddano izvajalcu.</w:t>
                  </w:r>
                </w:p>
              </w:tc>
            </w:tr>
          </w:tbl>
          <w:p/>
          <w:p>
            <w:pPr>
              <w:widowControl w:val="on"/>
              <w:pBdr/>
              <w:spacing w:before="225" w:after="225" w:line="240" w:lineRule="auto"/>
              <w:ind w:left="0" w:right="0"/>
              <w:jc w:val="both"/>
            </w:pPr>
            <w:r>
              <w:rPr>
                <w:rFonts w:ascii="Arial" w:hAnsi="Arial" w:cs="Arial"/>
                <w:color w:val="000000"/>
                <w:sz w:val="18"/>
                <w:szCs w:val="18"/>
              </w:rPr>
              <w:t xml:space="preserve">Odstop od pogodbe učinkuje z dnem, ko izvajalec prejme pisno izjavo naročnika o odstopu.</w:t>
            </w:r>
          </w:p>
          <w:p>
            <w:pPr>
              <w:widowControl w:val="on"/>
              <w:pBdr/>
              <w:spacing w:before="225" w:after="225" w:line="240" w:lineRule="auto"/>
              <w:ind w:left="0" w:right="0"/>
              <w:jc w:val="both"/>
            </w:pPr>
            <w:r>
              <w:rPr>
                <w:rFonts w:ascii="Arial" w:hAnsi="Arial" w:cs="Arial"/>
                <w:color w:val="000000"/>
                <w:sz w:val="18"/>
                <w:szCs w:val="18"/>
              </w:rPr>
              <w:t xml:space="preserve">Naročnik bo istočasno z odstopom od pogodbe pričel s postopki za unovčenje zavarovanja za dobro izvedbo pogodbenih obveznosti.</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 SOCIALNA KLAVZULA IN RAZVEZNI POGOJ</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pPr>
              <w:widowControl w:val="on"/>
              <w:pBdr/>
              <w:spacing w:before="225" w:after="225" w:line="240" w:lineRule="auto"/>
              <w:ind w:left="0" w:right="0"/>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pPr>
              <w:widowControl w:val="on"/>
              <w:pBdr/>
              <w:spacing w:before="225" w:after="225" w:line="240" w:lineRule="auto"/>
              <w:ind w:left="0" w:right="0"/>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 ZAVAROVANJE DEL, MATERIALA IN OPREME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29.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je dolžan na svoje stroške zavarovati vsa dela, material in opremo do njihove polne vrednosti, do izročitve objekta naročniku, proti vsem rizikom in zavarovati vse vrste svoje odgovornosti za primere, ki bi nastali iz predmeta te pogodbe.</w:t>
            </w:r>
          </w:p>
          <w:p>
            <w:pPr>
              <w:widowControl w:val="on"/>
              <w:pBdr/>
              <w:spacing w:before="225" w:after="225" w:line="240" w:lineRule="auto"/>
              <w:ind w:left="0" w:right="0"/>
              <w:jc w:val="both"/>
            </w:pPr>
            <w:r>
              <w:rPr>
                <w:rFonts w:ascii="Arial" w:hAnsi="Arial" w:cs="Arial"/>
                <w:color w:val="000000"/>
                <w:sz w:val="18"/>
                <w:szCs w:val="18"/>
              </w:rPr>
              <w:t xml:space="preserve">Izvajalec je dolžan zavarovati svojo dejavnost tudi v skladu z zakonodajo s področja graditve ter zavarovati eventualno škodo na objektu in izvedenih delih.</w:t>
            </w:r>
          </w:p>
          <w:p>
            <w:pPr>
              <w:widowControl w:val="on"/>
              <w:pBdr/>
              <w:spacing w:before="225" w:after="225" w:line="240" w:lineRule="auto"/>
              <w:ind w:left="0" w:right="0"/>
              <w:jc w:val="both"/>
            </w:pPr>
            <w:r>
              <w:rPr>
                <w:rFonts w:ascii="Arial" w:hAnsi="Arial" w:cs="Arial"/>
                <w:color w:val="000000"/>
                <w:sz w:val="18"/>
                <w:szCs w:val="18"/>
              </w:rPr>
              <w:t xml:space="preserve">Naročnik je na podlagi zgoraj navedenega prost vsakršne odgovornosti do izročitve objekta. Morebitne odškodninske zahtevke pa bo naročnik posredoval v nadaljnje reševanje zavarovalnici, ki je razvidna iz zavarovalne police iz prejšnjega odstavka tega člena.</w:t>
            </w:r>
          </w:p>
          <w:p>
            <w:pPr>
              <w:widowControl w:val="on"/>
              <w:pBdr/>
              <w:spacing w:before="225" w:after="225" w:line="240" w:lineRule="auto"/>
              <w:ind w:left="0" w:right="0"/>
              <w:jc w:val="both"/>
            </w:pPr>
            <w:r>
              <w:rPr>
                <w:rFonts w:ascii="Arial" w:hAnsi="Arial" w:cs="Arial"/>
                <w:color w:val="000000"/>
                <w:sz w:val="18"/>
                <w:szCs w:val="18"/>
              </w:rPr>
              <w:t xml:space="preserve">Območje gradnje izvajalec opremi v skladu s predpisi s področja gradnje in varstva in zdravja pri delu.</w:t>
            </w:r>
          </w:p>
          <w:p>
            <w:pPr>
              <w:widowControl w:val="on"/>
              <w:pBdr/>
              <w:spacing w:before="225" w:after="225" w:line="240" w:lineRule="auto"/>
              <w:ind w:left="0" w:right="0"/>
              <w:jc w:val="both"/>
            </w:pPr>
            <w:r>
              <w:rPr>
                <w:rFonts w:ascii="Arial" w:hAnsi="Arial" w:cs="Arial"/>
                <w:color w:val="000000"/>
                <w:sz w:val="18"/>
                <w:szCs w:val="18"/>
              </w:rPr>
              <w:t xml:space="preserve">Izvajalec ne odgovarja za škodo, ki jo povzročijo na gradbišču drugi izvajalci, ki so v neposrednem pogodbenem odnosu z naročnikom.</w:t>
            </w:r>
          </w:p>
          <w:p>
            <w:pPr>
              <w:widowControl w:val="on"/>
              <w:pBdr/>
              <w:spacing w:before="225" w:after="225" w:line="240" w:lineRule="auto"/>
              <w:ind w:left="0" w:right="0"/>
              <w:jc w:val="both"/>
            </w:pPr>
            <w:r>
              <w:rPr>
                <w:rFonts w:ascii="Arial" w:hAnsi="Arial" w:cs="Arial"/>
                <w:color w:val="000000"/>
                <w:sz w:val="18"/>
                <w:szCs w:val="18"/>
              </w:rPr>
              <w:t xml:space="preserve">Izvajalec se odpoveduje zahtevkom iz naslova organizacije gradbišča in metodologije dela pri sočasni izvedbi z drugimi izvajalci, ki izvajajo dela morebiti za naročnika ali drugega investitorja znotraj območja investicije.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XVIII. REŠEVANJE SPOROV</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30.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XIX. PROTIKORUPCIJSKA DOLOČBA</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31.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pPr>
              <w:widowControl w:val="on"/>
              <w:pBdr/>
              <w:spacing w:before="225" w:after="225" w:line="240" w:lineRule="auto"/>
              <w:ind w:left="0" w:right="0"/>
              <w:jc w:val="both"/>
            </w:pPr>
            <w:r>
              <w:rPr>
                <w:rFonts w:ascii="Arial" w:hAnsi="Arial" w:cs="Arial"/>
                <w:color w:val="000000"/>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 REVIZIJSKA SLED</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32.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Vsa dokumentacija, povezana z izvedbo projekta, mora biti hranjena na način, da zagotavlja revizijsko sled izvedbe projekta.</w:t>
            </w:r>
          </w:p>
          <w:p>
            <w:pPr>
              <w:widowControl w:val="on"/>
              <w:pBdr/>
              <w:spacing w:before="225" w:after="225" w:line="240" w:lineRule="auto"/>
              <w:ind w:left="0" w:right="0"/>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pPr>
              <w:widowControl w:val="on"/>
              <w:pBdr/>
              <w:spacing w:before="225" w:after="225" w:line="240" w:lineRule="auto"/>
              <w:ind w:left="0" w:right="0"/>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pPr>
              <w:widowControl w:val="on"/>
              <w:pBdr/>
              <w:spacing w:before="225" w:after="225" w:line="240" w:lineRule="auto"/>
              <w:ind w:left="0" w:right="0"/>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pPr>
              <w:widowControl w:val="on"/>
              <w:pBdr/>
              <w:spacing w:before="225" w:after="225" w:line="240" w:lineRule="auto"/>
              <w:ind w:left="0" w:right="0"/>
              <w:jc w:val="both"/>
            </w:pPr>
            <w:r>
              <w:rPr>
                <w:rFonts w:ascii="Arial" w:hAnsi="Arial" w:cs="Arial"/>
                <w:color w:val="000000"/>
                <w:sz w:val="18"/>
                <w:szCs w:val="18"/>
              </w:rPr>
              <w:t xml:space="preserve">Informacije, ki jih revizijska sled vključuje, morajo biti takšne, da dokazujejo nespornost shranjene informacije. Njihov nastanek in hramba morata zagotavljati njihovo nespornost in uporabnost v vsem času hranjenja informacij.</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 POSLOVNA SKRIVNOST</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33.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pPr>
              <w:widowControl w:val="on"/>
              <w:pBdr/>
              <w:spacing w:before="225" w:after="225" w:line="240" w:lineRule="auto"/>
              <w:ind w:left="0" w:right="0"/>
              <w:jc w:val="both"/>
            </w:pPr>
            <w:r>
              <w:rPr>
                <w:rFonts w:ascii="Arial" w:hAnsi="Arial" w:cs="Arial"/>
                <w:color w:val="000000"/>
                <w:sz w:val="18"/>
                <w:szCs w:val="18"/>
              </w:rPr>
              <w:t xml:space="preserve">Izvajalec se zavezuje varovati poslovno skrivnost naročnika in njegovih partnerjev.</w:t>
            </w:r>
          </w:p>
          <w:p>
            <w:pPr>
              <w:widowControl w:val="on"/>
              <w:pBdr/>
              <w:spacing w:before="225" w:after="225" w:line="240" w:lineRule="auto"/>
              <w:ind w:left="0" w:right="0"/>
              <w:jc w:val="both"/>
            </w:pPr>
            <w:r>
              <w:rPr>
                <w:rFonts w:ascii="Arial" w:hAnsi="Arial" w:cs="Arial"/>
                <w:color w:val="000000"/>
                <w:sz w:val="18"/>
                <w:szCs w:val="18"/>
              </w:rPr>
              <w:t xml:space="preserve">Izvajalec se strinja, da brez pismenega soglasja ne bo podajal medijem ali osebam, ki so z posameznimi mediji povezani nikakršnih informacij o poteku in stanju projekta.</w:t>
            </w:r>
          </w:p>
          <w:p>
            <w:pPr>
              <w:widowControl w:val="on"/>
              <w:pBdr/>
              <w:spacing w:before="225" w:after="225" w:line="240" w:lineRule="auto"/>
              <w:ind w:left="0" w:right="0"/>
              <w:jc w:val="both"/>
            </w:pPr>
            <w:r>
              <w:rPr>
                <w:rFonts w:ascii="Arial" w:hAnsi="Arial" w:cs="Arial"/>
                <w:color w:val="000000"/>
                <w:sz w:val="18"/>
                <w:szCs w:val="18"/>
              </w:rPr>
              <w:t xml:space="preserve">Izvajalec se izrecno zavezuje, da ne bo posredoval tretjim osebam projektne in ostale dokumentacije povezane z izvajanjem te pogodbe.</w:t>
            </w:r>
          </w:p>
          <w:p>
            <w:pPr>
              <w:widowControl w:val="on"/>
              <w:pBdr/>
              <w:spacing w:before="225" w:after="225" w:line="240" w:lineRule="auto"/>
              <w:ind w:left="0" w:right="0"/>
              <w:jc w:val="both"/>
            </w:pPr>
            <w:r>
              <w:rPr>
                <w:rFonts w:ascii="Arial" w:hAnsi="Arial" w:cs="Arial"/>
                <w:color w:val="000000"/>
                <w:sz w:val="18"/>
                <w:szCs w:val="18"/>
              </w:rPr>
              <w:t xml:space="preserve">Določila iz tega člena veljajo tudi v primeru prenehanja veljavnosti te pogodbe in po zaključku ter končnem prevzemu objekta.</w:t>
            </w:r>
          </w:p>
        </w:tc>
      </w:tr>
    </w:tbl>
    <w:p xmlns:w="http://schemas.openxmlformats.org/wordprocessingml/2006/main">
      <w:pPr>
        <w:widowControl w:val="on"/>
        <w:pBdr/>
        <w:spacing w:before="225" w:after="225" w:line="240" w:lineRule="auto"/>
        <w:ind w:left="0" w:right="0"/>
        <w:jc w:val="both"/>
      </w:pPr>
      <w:r>
        <w:rPr>
          <w:rFonts w:ascii="Arial" w:hAnsi="Arial" w:cs="Arial"/>
          <w:b/>
          <w:bCs/>
          <w:color w:val="000000"/>
          <w:sz w:val="18"/>
          <w:szCs w:val="18"/>
        </w:rPr>
        <w:t xml:space="preserve">XXII. KONČNE DOLOČBE</w:t>
      </w:r>
    </w:p>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34.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Če pride do statusne spremembe stranke tega sporazuma, pridobi status stranke novi subjekt le v primeru, če naročnik s tem soglaša, razen v primeru univerzalnega pravnega nasledstva. Enako velja tudi v primeru stečaja ali prisilne poravnave.</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35.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se lahko spremeni ali dopolni s pisnim dodatkom, ki ga sprejmeta in podpišeta obe stranki.</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36.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Za razmerja, ki jih predmetna pogodba ne ureja, veljajo določbe zakona, ki ureja obligacijska razmerja in gradbenih uzanc. Posebne gradbene uzance veljajo, če niso v nasprotju z določili te pogodbe.</w:t>
            </w:r>
          </w:p>
          <w:p>
            <w:pPr>
              <w:widowControl w:val="on"/>
              <w:pBdr/>
              <w:spacing w:before="225" w:after="225" w:line="240" w:lineRule="auto"/>
              <w:ind w:left="0" w:right="0"/>
              <w:jc w:val="both"/>
            </w:pPr>
            <w:r>
              <w:rPr>
                <w:rFonts w:ascii="Arial" w:hAnsi="Arial" w:cs="Arial"/>
                <w:color w:val="000000"/>
                <w:sz w:val="18"/>
                <w:szCs w:val="18"/>
              </w:rPr>
              <w:t xml:space="preserve">Če katerakoli od določb je ali postane neveljavna, to ne vpliva na ostale pogodbene določbe. Neveljavna določba se nadomesti z veljavno, ki mora čim bolj ustrezati namenu, ki ga je želela doseči neveljavna določba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37.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Izvajalec ne more prenesti nobene svoje pogodbene obveznosti na tretjo osebo, razen če za to ne dobi pisnega soglasja naročnika.</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38.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Pogodba je sklenjena in prične veljati z dnem, ko jo podpišeta obe pogodbeni stranki, pod odložnim pogojem po predložitvi zavarovanja za dobro izvedbo.</w:t>
            </w:r>
          </w:p>
        </w:tc>
      </w:tr>
    </w:tbl>
    <w:p xmlns:w="http://schemas.openxmlformats.org/wordprocessingml/2006/main">
      <w:pPr>
        <w:widowControl w:val="on"/>
        <w:pBdr/>
        <w:spacing w:before="0" w:after="0" w:line="240" w:lineRule="auto"/>
        <w:ind w:left="0" w:right="0"/>
        <w:jc w:val="center"/>
      </w:pPr>
      <w:r>
        <w:rPr>
          <w:rFonts w:ascii="Arial" w:hAnsi="Arial" w:cs="Arial"/>
          <w:b/>
          <w:bCs/>
          <w:color w:val="000000"/>
          <w:sz w:val="18"/>
          <w:szCs w:val="18"/>
        </w:rPr>
        <w:t xml:space="preserve">39. člen</w:t>
      </w:r>
    </w:p>
    <w:tbl xmlns:w="http://schemas.openxmlformats.org/wordprocessingml/2006/main">
      <w:tblPr>
        <w:tblStyle w:val="NormalTablePHPDOCX"/>
        <w:tblW w:w="0" w:type="auto"/>
        <w:tblInd w:w="0" w:type="auto"/>
        <w:tblBorders/>
      </w:tblPr>
      <w:tblGrid>
        <w:gridCol/>
      </w:tblGrid>
      <w:tr>
        <w:trPr/>
        <w:tc>
          <w:tcPr>
            <w:tcMar>
              <w:top w:w="0" w:type="auto"/>
              <w:bottom w:w="0" w:type="auto"/>
            </w:tcMar>
          </w:tcPr>
          <w:p>
            <w:pPr>
              <w:widowControl w:val="on"/>
              <w:pBdr/>
              <w:spacing w:before="225" w:after="225" w:line="240" w:lineRule="auto"/>
              <w:ind w:left="0" w:right="0"/>
              <w:jc w:val="both"/>
            </w:pPr>
            <w:r>
              <w:rPr>
                <w:rFonts w:ascii="Arial" w:hAnsi="Arial" w:cs="Arial"/>
                <w:color w:val="000000"/>
                <w:sz w:val="18"/>
                <w:szCs w:val="18"/>
              </w:rPr>
              <w:t xml:space="preserve">Ta pogodba je napisana v šestih (6) enakih izvodih, od katerih prejme naročnik štiri (4) izvode, izvajalec pa dva (2) izvoda.</w:t>
            </w:r>
          </w:p>
        </w:tc>
      </w:tr>
    </w:tbl>
    <w:p xmlns:w="http://schemas.openxmlformats.org/wordprocessingml/2006/main">
      <w:pPr>
        <w:widowControl w:val="on"/>
        <w:pBdr/>
        <w:spacing w:before="975" w:after="225" w:line="240" w:lineRule="auto"/>
        <w:ind w:left="0" w:right="0"/>
        <w:jc w:val="both"/>
      </w:pPr>
      <w:r>
        <w:rPr>
          <w:rFonts w:ascii="Arial" w:hAnsi="Arial" w:cs="Arial"/>
          <w:color w:val="000000"/>
          <w:sz w:val="18"/>
          <w:szCs w:val="18"/>
        </w:rPr>
        <w:t xml:space="preserve">V/na ________________, dne ________________</w:t>
      </w:r>
    </w:p>
    <w:sectPr xmlns:w="http://schemas.openxmlformats.org/wordprocessingml/2006/main" w:rsidR="002745FE" w:rsidRPr="002745F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936" w:rsidRDefault="006B2936" w:rsidP="006975C6">
      <w:pPr>
        <w:spacing w:after="0" w:line="240" w:lineRule="auto"/>
      </w:pPr>
      <w:r>
        <w:separator/>
      </w:r>
    </w:p>
  </w:endnote>
  <w:endnote w:type="continuationSeparator" w:id="0">
    <w:p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379CF">
    <w:pPr>
      <w:pStyle w:val="Footer"/>
      <w:jc w:val="right"/>
    </w:pPr>
  </w:p>
</w:ftr>
</file>

<file path=word/footer10686a60b819518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19746a60b8194f9d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26376a60b8195144e.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27066a60b8195209e.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49136a60b81951d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49206a60b8194ff6c.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52946a60b7f5f2e8f.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11" w:rsidRPr="006F1DA5" w:rsidRDefault="00BF2593" w:rsidP="008301AC">
    <w:pPr>
      <w:pStyle w:val="Footer"/>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A5911" w:rsidRPr="006F1DA5">
          <w:rPr>
            <w:rFonts w:ascii="Arial" w:hAnsi="Arial" w:cs="Arial"/>
          </w:rPr>
          <w:fldChar w:fldCharType="begin"/>
        </w:r>
        <w:r w:rsidR="00BA5911" w:rsidRPr="006F1DA5">
          <w:rPr>
            <w:rFonts w:ascii="Arial" w:hAnsi="Arial" w:cs="Arial"/>
          </w:rPr>
          <w:instrText xml:space="preserve"> PAGE   \* MERGEFORMAT </w:instrText>
        </w:r>
        <w:r w:rsidR="00BA5911" w:rsidRPr="006F1DA5">
          <w:rPr>
            <w:rFonts w:ascii="Arial" w:hAnsi="Arial" w:cs="Arial"/>
          </w:rPr>
          <w:fldChar w:fldCharType="separate"/>
        </w:r>
        <w:r>
          <w:rPr>
            <w:rFonts w:ascii="Arial" w:hAnsi="Arial" w:cs="Arial"/>
            <w:noProof/>
          </w:rPr>
          <w:t>1</w:t>
        </w:r>
        <w:r w:rsidR="00BA5911" w:rsidRPr="006F1DA5">
          <w:rPr>
            <w:rFonts w:ascii="Arial" w:hAnsi="Arial" w:cs="Arial"/>
            <w:noProof/>
          </w:rPr>
          <w:fldChar w:fldCharType="end"/>
        </w:r>
      </w:sdtContent>
    </w:sdt>
  </w:p>
  <w:p w:rsidR="00BA5911" w:rsidRDefault="00BA5911" w:rsidP="00D379CF">
    <w:pPr>
      <w:pStyle w:val="Footer"/>
      <w:jc w:val="right"/>
    </w:pPr>
  </w:p>
</w:ftr>
</file>

<file path=word/footer65876a60b8194efab.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8936a60b819504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69616a60b8195245b.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0476a60b819529ab.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86356a60b8194d3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90606a60b819509fe.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92006a60b81950f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er95996a60b8194e2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936" w:rsidRDefault="006B2936" w:rsidP="006975C6">
      <w:pPr>
        <w:spacing w:after="0" w:line="240" w:lineRule="auto"/>
      </w:pPr>
      <w:r>
        <w:separator/>
      </w:r>
    </w:p>
  </w:footnote>
  <w:footnote w:type="continuationSeparator" w:id="0">
    <w:p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05771" w:rsidRPr="006F1DA5" w:rsidTr="007C4767">
      <w:trPr>
        <w:trHeight w:val="1268"/>
      </w:trPr>
      <w:tc>
        <w:tcPr>
          <w:tcW w:w="1668"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05771" w:rsidRPr="006F1DA5" w:rsidRDefault="00B05771" w:rsidP="007C4767">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05771" w:rsidRPr="006F1DA5" w:rsidRDefault="00B05771" w:rsidP="007C4767">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05771" w:rsidRPr="006F1DA5" w:rsidRDefault="00B05771" w:rsidP="007C4767">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Header"/>
    </w:pPr>
  </w:p>
</w:hdr>
</file>

<file path=word/header63486a60b7f5f2d9b.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BA5911" w:rsidRPr="006F1DA5" w:rsidTr="00B169F3">
      <w:trPr>
        <w:trHeight w:val="1268"/>
      </w:trPr>
      <w:tc>
        <w:tcPr>
          <w:tcW w:w="1668" w:type="dxa"/>
        </w:tcPr>
        <w:p w:rsidR="00BA5911" w:rsidRPr="006F1DA5" w:rsidRDefault="00BA5911" w:rsidP="006347C3">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BA5911" w:rsidP="00FB3258">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TRG SVOBODE 1</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2392 MEŽICA</w:t>
          </w:r>
        </w:p>
        <w:p w:rsidR="00BA5911" w:rsidRPr="006F1DA5" w:rsidRDefault="00BA5911" w:rsidP="00FB3258">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https://www.mezica.si/</w:t>
          </w:r>
        </w:p>
        <w:p w:rsidR="00BA5911" w:rsidRPr="006F1DA5" w:rsidRDefault="00BA5911" w:rsidP="00FB3258">
          <w:pPr>
            <w:pStyle w:val="Header"/>
            <w:rPr>
              <w:rFonts w:ascii="Arial" w:hAnsi="Arial" w:cs="Arial"/>
              <w:b/>
              <w:color w:val="000000" w:themeColor="text1"/>
            </w:rPr>
          </w:pPr>
          <w:r w:rsidRPr="006F1DA5">
            <w:rPr>
              <w:rFonts w:ascii="Arial" w:hAnsi="Arial" w:cs="Arial"/>
              <w:color w:val="000000" w:themeColor="text1"/>
              <w:sz w:val="16"/>
              <w:szCs w:val="16"/>
            </w:rPr>
            <w:t>Email: info@mezica.si</w:t>
          </w:r>
        </w:p>
      </w:tc>
      <w:tc>
        <w:tcPr>
          <w:tcW w:w="4209" w:type="dxa"/>
        </w:tcPr>
        <w:p w:rsidR="00BA5911" w:rsidRPr="006F1DA5" w:rsidRDefault="00BA5911" w:rsidP="00B93434">
          <w:pPr>
            <w:pStyle w:val="Header"/>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BA5911" w:rsidP="006347C3">
    <w:pPr>
      <w:pStyle w:val="Header"/>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98254668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7536231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8935845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9010796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781911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32608640">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4083808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06870317">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1597119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3105686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47113161">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25146765">
    <w:multiLevelType w:val="hybridMultilevel"/>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7042723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087348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457260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685558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807529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43852">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1325764">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43162394">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1215324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7757996">
    <w:multiLevelType w:val="hybridMultilevel"/>
    <w:lvl w:ilvl="0">
      <w:start w:val="1"/>
      <w:numFmt w:val="decimal"/>
      <w:lvlText w:val="%1."/>
      <w:lvlJc w:val="left"/>
      <w:pPr>
        <w:ind w:left="720" w:hanging="360"/>
      </w:pPr>
      <w:rPr>
        <w:rFonts w:ascii="Arial" w:hAnsi="Arial" w:cs="Arial" w:hint="default"/>
        <w:sz w:val="24"/>
        <w:szCs w:val="24"/>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38668032">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74634629">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061343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64530298">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58622715">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52431206">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708071">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46291663">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3645434">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9380028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68497309">
    <w:multiLevelType w:val="hybridMultilevel"/>
    <w:lvl w:ilvl="0">
      <w:start w:val="1"/>
      <w:numFmt w:val="bullet"/>
      <w:lvlText w:val=""/>
      <w:lvlJc w:val="left"/>
      <w:pPr>
        <w:ind w:left="720" w:hanging="360"/>
      </w:pPr>
      <w:rPr>
        <w:rFonts w:ascii="Symbol" w:hAnsi="Symbol" w:cs="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316705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65972650">
    <w:multiLevelType w:val="hybridMultilevel"/>
    <w:lvl w:ilvl="0">
      <w:start w:val="1"/>
      <w:numFmt w:val="bullet"/>
      <w:lvlText w:val=""/>
      <w:lvlJc w:val="left"/>
      <w:pPr>
        <w:ind w:left="720" w:hanging="360"/>
      </w:pPr>
      <w:rPr>
        <w:rFonts w:ascii="Symbol" w:hAnsi="Symbol" w:cs="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237417">
    <w:multiLevelType w:val="hybridMultilevel"/>
    <w:lvl w:ilvl="0" w:tplc="6755769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E030807"/>
    <w:multiLevelType w:val="multilevel"/>
    <w:tmpl w:val="0C0A0025"/>
    <w:lvl w:ilvl="0">
      <w:start w:val="1"/>
      <w:numFmt w:val="decimal"/>
      <w:pStyle w:val="Heading1PHPDOCX"/>
      <w:lvlText w:val="%1"/>
      <w:lvlJc w:val="left"/>
      <w:pPr>
        <w:ind w:left="432" w:hanging="432"/>
      </w:pPr>
    </w:lvl>
    <w:lvl w:ilvl="1">
      <w:start w:val="1"/>
      <w:numFmt w:val="decimal"/>
      <w:pStyle w:val="Heading2PHPDOCX"/>
      <w:lvlText w:val="%1.%2"/>
      <w:lvlJc w:val="left"/>
      <w:pPr>
        <w:ind w:left="576" w:hanging="576"/>
      </w:pPr>
    </w:lvl>
    <w:lvl w:ilvl="2">
      <w:start w:val="1"/>
      <w:numFmt w:val="decimal"/>
      <w:pStyle w:val="Heading3PHPDOCX"/>
      <w:lvlText w:val="%1.%2.%3"/>
      <w:lvlJc w:val="left"/>
      <w:pPr>
        <w:ind w:left="720" w:hanging="720"/>
      </w:pPr>
    </w:lvl>
    <w:lvl w:ilvl="3">
      <w:start w:val="1"/>
      <w:numFmt w:val="decimal"/>
      <w:pStyle w:val="Heading4PHPDOCX"/>
      <w:lvlText w:val="%1.%2.%3.%4"/>
      <w:lvlJc w:val="left"/>
      <w:pPr>
        <w:ind w:left="864" w:hanging="864"/>
      </w:pPr>
    </w:lvl>
    <w:lvl w:ilvl="4">
      <w:start w:val="1"/>
      <w:numFmt w:val="decimal"/>
      <w:pStyle w:val="Heading5PHPDOCX"/>
      <w:lvlText w:val="%1.%2.%3.%4.%5"/>
      <w:lvlJc w:val="left"/>
      <w:pPr>
        <w:ind w:left="1008" w:hanging="1008"/>
      </w:pPr>
    </w:lvl>
    <w:lvl w:ilvl="5">
      <w:start w:val="1"/>
      <w:numFmt w:val="decimal"/>
      <w:pStyle w:val="Heading6PHPDOCX"/>
      <w:lvlText w:val="%1.%2.%3.%4.%5.%6"/>
      <w:lvlJc w:val="left"/>
      <w:pPr>
        <w:ind w:left="1152" w:hanging="1152"/>
      </w:pPr>
    </w:lvl>
    <w:lvl w:ilvl="6">
      <w:start w:val="1"/>
      <w:numFmt w:val="decimal"/>
      <w:pStyle w:val="Heading7PHPDOCX"/>
      <w:lvlText w:val="%1.%2.%3.%4.%5.%6.%7"/>
      <w:lvlJc w:val="left"/>
      <w:pPr>
        <w:ind w:left="1296" w:hanging="1296"/>
      </w:pPr>
    </w:lvl>
    <w:lvl w:ilvl="7">
      <w:start w:val="1"/>
      <w:numFmt w:val="decimal"/>
      <w:pStyle w:val="Heading8PHPDOCX"/>
      <w:lvlText w:val="%1.%2.%3.%4.%5.%6.%7.%8"/>
      <w:lvlJc w:val="left"/>
      <w:pPr>
        <w:ind w:left="1440" w:hanging="1440"/>
      </w:pPr>
    </w:lvl>
    <w:lvl w:ilvl="8">
      <w:start w:val="1"/>
      <w:numFmt w:val="decimal"/>
      <w:pStyle w:val="Heading9PHPDOCX"/>
      <w:lvlText w:val="%1.%2.%3.%4.%5.%6.%7.%8.%9"/>
      <w:lvlJc w:val="left"/>
      <w:pPr>
        <w:ind w:left="1584" w:hanging="1584"/>
      </w:pPr>
    </w:lvl>
  </w:abstractNum>
  <w:abstractNum w:abstractNumId="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5"/>
  </w:num>
  <w:num w:numId="3">
    <w:abstractNumId w:val="6"/>
  </w:num>
  <w:num w:numId="4">
    <w:abstractNumId w:val="4"/>
  </w:num>
  <w:num w:numId="5">
    <w:abstractNumId w:val="1"/>
  </w:num>
  <w:num w:numId="6">
    <w:abstractNumId w:val="0"/>
  </w:num>
  <w:num w:numId="7">
    <w:abstractNumId w:val="2"/>
  </w:num>
  <w:num w:numId="58237417">
    <w:abstractNumId w:val="58237417"/>
  </w:num>
  <w:num w:numId="1565972650">
    <w:abstractNumId w:val="1565972650"/>
  </w:num>
  <w:num w:numId="383167050">
    <w:abstractNumId w:val="383167050"/>
  </w:num>
  <w:num w:numId="1768497309">
    <w:abstractNumId w:val="1768497309"/>
  </w:num>
  <w:num w:numId="1593800280">
    <w:abstractNumId w:val="1593800280"/>
  </w:num>
  <w:num w:numId="733645434">
    <w:abstractNumId w:val="733645434"/>
  </w:num>
  <w:num w:numId="2146291663">
    <w:abstractNumId w:val="2146291663"/>
  </w:num>
  <w:num w:numId="49708071">
    <w:abstractNumId w:val="49708071"/>
  </w:num>
  <w:num w:numId="752431206">
    <w:abstractNumId w:val="752431206"/>
  </w:num>
  <w:num w:numId="858622715">
    <w:abstractNumId w:val="858622715"/>
  </w:num>
  <w:num w:numId="964530298">
    <w:abstractNumId w:val="964530298"/>
  </w:num>
  <w:num w:numId="290613436">
    <w:abstractNumId w:val="290613436"/>
  </w:num>
  <w:num w:numId="1474634629">
    <w:abstractNumId w:val="1474634629"/>
  </w:num>
  <w:num w:numId="1238668032">
    <w:abstractNumId w:val="1238668032"/>
  </w:num>
  <w:num w:numId="187757996">
    <w:abstractNumId w:val="187757996"/>
  </w:num>
  <w:num w:numId="2112153240">
    <w:abstractNumId w:val="2112153240"/>
  </w:num>
  <w:num w:numId="1943162394">
    <w:abstractNumId w:val="1943162394"/>
  </w:num>
  <w:num w:numId="151325764">
    <w:abstractNumId w:val="151325764"/>
  </w:num>
  <w:num w:numId="8743852">
    <w:abstractNumId w:val="8743852"/>
  </w:num>
  <w:num w:numId="558075294">
    <w:abstractNumId w:val="558075294"/>
  </w:num>
  <w:num w:numId="256855586">
    <w:abstractNumId w:val="256855586"/>
  </w:num>
  <w:num w:numId="594572601">
    <w:abstractNumId w:val="594572601"/>
  </w:num>
  <w:num w:numId="450873486">
    <w:abstractNumId w:val="450873486"/>
  </w:num>
  <w:num w:numId="970427231">
    <w:abstractNumId w:val="970427231"/>
  </w:num>
  <w:num w:numId="725146765">
    <w:abstractNumId w:val="725146765"/>
  </w:num>
  <w:num w:numId="1547113161">
    <w:abstractNumId w:val="1547113161"/>
  </w:num>
  <w:num w:numId="1531056862">
    <w:abstractNumId w:val="1531056862"/>
  </w:num>
  <w:num w:numId="2015971193">
    <w:abstractNumId w:val="2015971193"/>
  </w:num>
  <w:num w:numId="2006870317">
    <w:abstractNumId w:val="2006870317"/>
  </w:num>
  <w:num w:numId="1140838085">
    <w:abstractNumId w:val="1140838085"/>
  </w:num>
  <w:num w:numId="1332608640">
    <w:abstractNumId w:val="1332608640"/>
  </w:num>
  <w:num w:numId="947819115">
    <w:abstractNumId w:val="947819115"/>
  </w:num>
  <w:num w:numId="1790107964">
    <w:abstractNumId w:val="1790107964"/>
  </w:num>
  <w:num w:numId="1189358452">
    <w:abstractNumId w:val="1189358452"/>
  </w:num>
  <w:num w:numId="1275362312">
    <w:abstractNumId w:val="1275362312"/>
  </w:num>
  <w:num w:numId="1982546683">
    <w:abstractNumId w:val="19825466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311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w:type="paragraph" w:styleId="Heading1PHPDOCX">
    <w:name w:val="Heading 1 PHPDOCX"/>
    <w:basedOn w:val="Normal"/>
    <w:next w:val="Normal"/>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PHPDOCX">
    <w:name w:val="Heading 2 PHPDOCX"/>
    <w:basedOn w:val="Normal"/>
    <w:next w:val="Normal"/>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PHPDOCX">
    <w:name w:val="Heading 3 PHPDOCX"/>
    <w:basedOn w:val="Normal"/>
    <w:next w:val="Normal"/>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styleId="Heading4PHPDOCX">
    <w:name w:val="Heading 4 PHPDOCX"/>
    <w:basedOn w:val="Normal"/>
    <w:next w:val="Normal"/>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PHPDOCX">
    <w:name w:val="Heading 5 PHPDOCX"/>
    <w:basedOn w:val="Normal"/>
    <w:next w:val="Normal"/>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PHPDOCX">
    <w:name w:val="Heading 6 PHPDOCX"/>
    <w:basedOn w:val="Normal"/>
    <w:next w:val="Normal"/>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PHPDOCX">
    <w:name w:val="Heading 7 PHPDOCX"/>
    <w:basedOn w:val="Normal"/>
    <w:next w:val="Normal"/>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PHPDOCX">
    <w:name w:val="Heading 8 PHPDOCX"/>
    <w:basedOn w:val="Normal"/>
    <w:next w:val="Normal"/>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PHPDOCX">
    <w:name w:val="Heading 9 PHPDOCX"/>
    <w:basedOn w:val="Normal"/>
    <w:next w:val="Normal"/>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default="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styleId="SubtleEmphasisPHPDOCX">
    <w:name w:val="Subtle Emphasis PHPDOCX"/>
    <w:basedOn w:val="DefaultParagraphFontPHPDOCX"/>
    <w:uiPriority w:val="19"/>
    <w:qFormat/>
    <w:rsid w:val="00DF064E"/>
    <w:rPr>
      <w:i/>
      <w:iCs/>
      <w:color w:val="808080" w:themeColor="text1" w:themeTint="7F"/>
    </w:rPr>
  </w:style>
  <w:style w:type="character" w:styleId="EmphasisPHPDOCX">
    <w:name w:val="Emphasis PHPDOCX"/>
    <w:basedOn w:val="DefaultParagraphFontPHPDOCX"/>
    <w:uiPriority w:val="20"/>
    <w:qFormat/>
    <w:rsid w:val="00DF064E"/>
    <w:rPr>
      <w:i/>
      <w:iCs/>
    </w:rPr>
  </w:style>
  <w:style w:type="character" w:styleId="IntenseEmphasisPHPDOCX">
    <w:name w:val="Intense Emphasis PHPDOCX"/>
    <w:basedOn w:val="DefaultParagraphFontPHPDOCX"/>
    <w:uiPriority w:val="21"/>
    <w:qFormat/>
    <w:rsid w:val="00DF064E"/>
    <w:rPr>
      <w:b/>
      <w:bCs/>
      <w:i/>
      <w:iCs/>
      <w:color w:val="4F81BD" w:themeColor="accent1"/>
    </w:rPr>
  </w:style>
  <w:style w:type="character" w:styleId="Strong PHPDOCX">
    <w:name w:val="Strong PHPDOCX"/>
    <w:basedOn w:val="DefaultParagraphFontPHPDOCX"/>
    <w:uiPriority w:val="22"/>
    <w:qFormat/>
    <w:rsid w:val="00DF064E"/>
    <w:rPr>
      <w:b/>
      <w:bCs/>
    </w:rPr>
  </w:style>
  <w:style w:type="paragraph" w:styleId="QuotePHPDOCX">
    <w:name w:val="Quote PHPDOCX"/>
    <w:basedOn w:val="Normal"/>
    <w:next w:val="Normal"/>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styleId="IntenseQuotePHPDOCX">
    <w:name w:val="Intense Quote PHPDOCX"/>
    <w:basedOn w:val="Normal"/>
    <w:next w:val="Normal"/>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styleId="SubtleReferencePHPDOCX">
    <w:name w:val="Subtle Reference PHPDOCX"/>
    <w:basedOn w:val="DefaultParagraphFontPHPDOCX"/>
    <w:uiPriority w:val="31"/>
    <w:qFormat/>
    <w:rsid w:val="00DF064E"/>
    <w:rPr>
      <w:smallCaps/>
      <w:color w:val="C0504D" w:themeColor="accent2"/>
      <w:u w:val="single"/>
    </w:rPr>
  </w:style>
  <w:style w:type="character"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styleId="BookTitlePHPDOCX">
    <w:name w:val="Book Title PHPDOCX"/>
    <w:basedOn w:val="DefaultParagraphFontPHPDOCX"/>
    <w:uiPriority w:val="33"/>
    <w:qFormat/>
    <w:rsid w:val="00DF064E"/>
    <w:rPr>
      <w:b/>
      <w:bCs/>
      <w:smallCaps/>
      <w:spacing w:val="5"/>
    </w:rPr>
  </w:style>
  <w:style w:type="paragraph"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PHPDOCX">
    <w:name w:val="Light Shading Accent 2 PHPDOCX"/>
    <w:uiPriority w:val="60"/>
    <w:rsid w:val="00493A0C"/>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PHPDOCX">
    <w:name w:val="Light Shading Accent 3 PHPDOCX"/>
    <w:uiPriority w:val="60"/>
    <w:rsid w:val="00493A0C"/>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PHPDOCX">
    <w:name w:val="Light Shading Accent 4 PHPDOCX"/>
    <w:uiPriority w:val="60"/>
    <w:rsid w:val="00493A0C"/>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PHPDOCX">
    <w:name w:val="Light Shading Accent 5 PHPDOCX"/>
    <w:uiPriority w:val="60"/>
    <w:rsid w:val="00493A0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PHPDOCX">
    <w:name w:val="Medium List 1 PHPDOCX"/>
    <w:uiPriority w:val="65"/>
    <w:rsid w:val="00361FF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PHPDOCX">
    <w:name w:val="Medium List 1 Accent 1 PHPDOCX"/>
    <w:uiPriority w:val="65"/>
    <w:rsid w:val="00361FF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PHPDOCX">
    <w:name w:val="Medium List 1 Accent 2 PHPDOCX"/>
    <w:uiPriority w:val="65"/>
    <w:rsid w:val="00361FF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PHPDOCX">
    <w:name w:val="Medium List 1 Accent 3 PHPDOCX"/>
    <w:uiPriority w:val="65"/>
    <w:rsid w:val="00361FF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PHPDOCX">
    <w:name w:val="Medium List 1 Accent 4 PHPDOCX"/>
    <w:uiPriority w:val="65"/>
    <w:rsid w:val="00361FF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PHPDOCX">
    <w:name w:val="Medium List 1 Accent 5 PHPDOCX"/>
    <w:uiPriority w:val="65"/>
    <w:rsid w:val="00361FF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PHPDOCX">
    <w:name w:val="Medium List 1 Accent 6 PHPDOCX"/>
    <w:uiPriority w:val="65"/>
    <w:rsid w:val="00361FF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PHPDOCX">
    <w:name w:val="Dark List PHPDOCX"/>
    <w:uiPriority w:val="70"/>
    <w:rsid w:val="00361FF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PHPDOCX">
    <w:name w:val="Dark List Accent 1 PHPDOCX"/>
    <w:uiPriority w:val="70"/>
    <w:rsid w:val="00361FF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PHPDOCX">
    <w:name w:val="Dark List Accent 2 PHPDOCX"/>
    <w:uiPriority w:val="70"/>
    <w:rsid w:val="00361FF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PHPDOCX">
    <w:name w:val="Dark List Accent 3 PHPDOCX"/>
    <w:uiPriority w:val="70"/>
    <w:rsid w:val="00361FF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PHPDOCX">
    <w:name w:val="Dark List Accent 4 PHPDOCX"/>
    <w:uiPriority w:val="70"/>
    <w:rsid w:val="00361FF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PHPDOCX">
    <w:name w:val="Dark List Accent 5 PHPDOCX"/>
    <w:uiPriority w:val="70"/>
    <w:rsid w:val="00361FF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PHPDOCX">
    <w:name w:val="Dark List Accent 6 PHPDOCX"/>
    <w:uiPriority w:val="70"/>
    <w:rsid w:val="00AC197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PHPDOCX">
    <w:name w:val="Colorful Shading PHPDOCX"/>
    <w:uiPriority w:val="71"/>
    <w:rsid w:val="00AC197E"/>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PHPDOCX">
    <w:name w:val="Colorful Shading Accent 1 PHPDOCX"/>
    <w:uiPriority w:val="71"/>
    <w:rsid w:val="00AC197E"/>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PHPDOCX">
    <w:name w:val="Colorful Shading Accent 2 PHPDOCX"/>
    <w:uiPriority w:val="71"/>
    <w:rsid w:val="00AC197E"/>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PHPDOCX">
    <w:name w:val="Colorful Shading Accent 3 PHPDOCX"/>
    <w:uiPriority w:val="71"/>
    <w:rsid w:val="00AC197E"/>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PHPDOCX">
    <w:name w:val="Colorful Shading Accent 4 PHPDOCX"/>
    <w:uiPriority w:val="71"/>
    <w:rsid w:val="00AC197E"/>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PHPDOCX">
    <w:name w:val="Colorful Shading Accent 5 PHPDOCX"/>
    <w:uiPriority w:val="71"/>
    <w:rsid w:val="00AC197E"/>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PHPDOCX">
    <w:name w:val="Colorful Shading Accent 6 PHPDOCX"/>
    <w:uiPriority w:val="71"/>
    <w:rsid w:val="00AC197E"/>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PHPDOCX">
    <w:name w:val="Colorful List PHPDOCX"/>
    <w:uiPriority w:val="72"/>
    <w:rsid w:val="00AC19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PHPDOCX">
    <w:name w:val="Colorful List Accent 1 PHPDOCX"/>
    <w:uiPriority w:val="72"/>
    <w:rsid w:val="00AC19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PHPDOCX">
    <w:name w:val="Colorful List Accent 2 PHPDOCX"/>
    <w:uiPriority w:val="72"/>
    <w:rsid w:val="00AC19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PHPDOCX">
    <w:name w:val="Colorful List Accent 3 PHPDOCX"/>
    <w:uiPriority w:val="72"/>
    <w:rsid w:val="00AC19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PHPDOCX">
    <w:name w:val="Colorful List Accent 4 PHPDOCX"/>
    <w:uiPriority w:val="72"/>
    <w:rsid w:val="00AC19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PHPDOCX">
    <w:name w:val="Colorful List Accent 5 PHPDOCX"/>
    <w:uiPriority w:val="72"/>
    <w:rsid w:val="00AC19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PHPDOCX">
    <w:name w:val="Colorful List Accent 6 PHPDOCX"/>
    <w:uiPriority w:val="72"/>
    <w:rsid w:val="00AC19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PHPDOCX">
    <w:name w:val="Colorful Grid PHPDOCX"/>
    <w:uiPriority w:val="73"/>
    <w:rsid w:val="00AC19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PHPDOCX">
    <w:name w:val="Colorful Grid Accent 1 PHPDOCX"/>
    <w:uiPriority w:val="73"/>
    <w:rsid w:val="00AC19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PHPDOCX">
    <w:name w:val="Colorful Grid Accent 2 PHPDOCX"/>
    <w:uiPriority w:val="73"/>
    <w:rsid w:val="00AC19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PHPDOCX">
    <w:name w:val="Colorful Grid Accent 3 PHPDOCX"/>
    <w:uiPriority w:val="73"/>
    <w:rsid w:val="00AC19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PHPDOCX">
    <w:name w:val="Colorful Grid Accent 4 PHPDOCX"/>
    <w:uiPriority w:val="73"/>
    <w:rsid w:val="00AC19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PHPDOCX">
    <w:name w:val="Colorful Grid Accent 5 PHPDOCX"/>
    <w:uiPriority w:val="73"/>
    <w:rsid w:val="00AC19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PHPDOCX">
    <w:name w:val="Colorful Grid Accent 6 PHPDOCX"/>
    <w:uiPriority w:val="73"/>
    <w:rsid w:val="00AC19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paragraph" w:styleId="ListParagraph">
    <w:name w:val="List Paragraph"/>
    <w:basedOn w:val="Normal"/>
    <w:uiPriority w:val="34"/>
    <w:qFormat/>
    <w:rsid w:val="00D0195C"/>
    <w:pPr>
      <w:ind w:left="720"/>
      <w:contextualSpacing/>
    </w:p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A1AA2"/>
    <w:rPr>
      <w:rFonts w:ascii="Helvetica" w:hAnsi="Helvetica"/>
    </w:rPr>
  </w:style>
  <w:style w:type="paragraph" w:styleId="Heading1">
    <w:name w:val="heading 1"/>
    <w:basedOn w:val="Normal"/>
    <w:next w:val="Normal"/>
    <w:link w:val="Heading1Char"/>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link w:val="Heading1"/>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link w:val="Heading2"/>
    <w:uiPriority w:val="9"/>
    <w:rsid w:val="006975C6"/>
    <w:rPr>
      <w:rFonts w:ascii="Helvetica" w:eastAsiaTheme="majorEastAsia" w:hAnsi="Helvetica" w:cstheme="majorBidi"/>
      <w:b/>
      <w:bCs/>
      <w:szCs w:val="26"/>
    </w:rPr>
  </w:style>
  <w:style w:type="paragraph" w:styleId="Header">
    <w:name w:val="header"/>
    <w:basedOn w:val="Normal"/>
    <w:link w:val="HeaderChar"/>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975C6"/>
    <w:rPr>
      <w:rFonts w:ascii="Helvetica" w:hAnsi="Helvetica"/>
    </w:rPr>
  </w:style>
  <w:style w:type="paragraph" w:styleId="Footer">
    <w:name w:val="footer"/>
    <w:basedOn w:val="Normal"/>
    <w:link w:val="FooterChar"/>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975C6"/>
    <w:rPr>
      <w:rFonts w:ascii="Helvetica" w:hAnsi="Helvetica"/>
    </w:rPr>
  </w:style>
  <w:style w:type="paragraph" w:styleId="BalloonText">
    <w:name w:val="Balloon Text"/>
    <w:basedOn w:val="Normal"/>
    <w:link w:val="BalloonTextChar"/>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847705109" Type="http://schemas.openxmlformats.org/officeDocument/2006/relationships/numbering" Target="numbering.xml"/><Relationship Id="Id16a60b7f20c6ab" Type="http://schemas.openxmlformats.org/officeDocument/2006/relationships/comments" Target="comments.xml"/><Relationship Id="rId52946a60b7f5f2e8f" Type="http://schemas.openxmlformats.org/officeDocument/2006/relationships/footer" Target="footer52946a60b7f5f2e8f.xml"/><Relationship Id="rId63486a60b7f5f2d9b" Type="http://schemas.openxmlformats.org/officeDocument/2006/relationships/header" Target="header63486a60b7f5f2d9b.xml"/><Relationship Id="Id16a60b807d2786" Type="http://schemas.microsoft.com/office/2007/relationships/stylesWithEffects" Target="stylesWithEffects.xml"/><Relationship Id="rId86356a60b8194d300" Type="http://schemas.openxmlformats.org/officeDocument/2006/relationships/footer" Target="footer86356a60b8194d300.xml"/><Relationship Id="rId95996a60b8194e207" Type="http://schemas.openxmlformats.org/officeDocument/2006/relationships/footer" Target="footer95996a60b8194e207.xml"/><Relationship Id="rId65876a60b8194efab" Type="http://schemas.openxmlformats.org/officeDocument/2006/relationships/footer" Target="footer65876a60b8194efab.xml"/><Relationship Id="rId19746a60b8194f9d4" Type="http://schemas.openxmlformats.org/officeDocument/2006/relationships/footer" Target="footer19746a60b8194f9d4.xml"/><Relationship Id="rId49206a60b8194ff6c" Type="http://schemas.openxmlformats.org/officeDocument/2006/relationships/footer" Target="footer49206a60b8194ff6c.xml"/><Relationship Id="rId68936a60b81950453" Type="http://schemas.openxmlformats.org/officeDocument/2006/relationships/footer" Target="footer68936a60b81950453.xml"/><Relationship Id="rId90606a60b819509fe" Type="http://schemas.openxmlformats.org/officeDocument/2006/relationships/footer" Target="footer90606a60b819509fe.xml"/><Relationship Id="rId92006a60b81950f96" Type="http://schemas.openxmlformats.org/officeDocument/2006/relationships/footer" Target="footer92006a60b81950f96.xml"/><Relationship Id="rId26376a60b8195144e" Type="http://schemas.openxmlformats.org/officeDocument/2006/relationships/footer" Target="footer26376a60b8195144e.xml"/><Relationship Id="rId10686a60b81951862" Type="http://schemas.openxmlformats.org/officeDocument/2006/relationships/footer" Target="footer10686a60b81951862.xml"/><Relationship Id="rId49136a60b81951d70" Type="http://schemas.openxmlformats.org/officeDocument/2006/relationships/footer" Target="footer49136a60b81951d70.xml"/><Relationship Id="rId27066a60b8195209e" Type="http://schemas.openxmlformats.org/officeDocument/2006/relationships/footer" Target="footer27066a60b8195209e.xml"/><Relationship Id="rId69616a60b8195245b" Type="http://schemas.openxmlformats.org/officeDocument/2006/relationships/footer" Target="footer69616a60b8195245b.xml"/><Relationship Id="rId80476a60b819529ab" Type="http://schemas.openxmlformats.org/officeDocument/2006/relationships/footer" Target="footer80476a60b819529ab.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3486a60b7f5f2d9b.xml.rels><?xml version="1.0" encoding="UTF-8" standalone="yes"?>
<Relationships xmlns="http://schemas.openxmlformats.org/package/2006/relationships"><Relationship Id="rId2" Type="http://schemas.openxmlformats.org/officeDocument/2006/relationships/image" Target="media/image39726a60b7f600675.png"/><Relationship Id="rId1" Type="http://schemas.openxmlformats.org/officeDocument/2006/relationships/image" Target="media/image50746a60b7f60070d.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36</Words>
  <Characters>208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mm</cp:lastModifiedBy>
  <cp:revision>45</cp:revision>
  <dcterms:created xsi:type="dcterms:W3CDTF">2013-11-14T14:15:00Z</dcterms:created>
  <dcterms:modified xsi:type="dcterms:W3CDTF">2015-12-21T08:14:00Z</dcterms:modified>
</cp:coreProperties>
</file>