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F3266" w14:textId="2FAC4E0C" w:rsidR="009D0324" w:rsidRPr="0028670B" w:rsidRDefault="009D0324" w:rsidP="009D0324">
      <w:pPr>
        <w:tabs>
          <w:tab w:val="left" w:pos="5591"/>
        </w:tabs>
        <w:rPr>
          <w:rFonts w:cs="Arial"/>
        </w:rPr>
      </w:pPr>
    </w:p>
    <w:p w14:paraId="3821A2BC" w14:textId="77777777" w:rsidR="00B91C4C" w:rsidRPr="0028670B" w:rsidRDefault="00B91C4C" w:rsidP="00B55752"/>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8580"/>
      </w:tblGrid>
      <w:tr w:rsidR="00B91C4C" w:rsidRPr="0028670B" w14:paraId="3821A2C0" w14:textId="77777777" w:rsidTr="00E97252">
        <w:trPr>
          <w:trHeight w:val="567"/>
        </w:trPr>
        <w:tc>
          <w:tcPr>
            <w:tcW w:w="990" w:type="dxa"/>
            <w:vAlign w:val="center"/>
          </w:tcPr>
          <w:p w14:paraId="3821A2BD" w14:textId="62BACFB2" w:rsidR="00B91C4C" w:rsidRPr="0028670B" w:rsidRDefault="00090B52" w:rsidP="00E97252">
            <w:pPr>
              <w:tabs>
                <w:tab w:val="center" w:pos="4536"/>
                <w:tab w:val="right" w:pos="9072"/>
              </w:tabs>
              <w:autoSpaceDE w:val="0"/>
              <w:autoSpaceDN w:val="0"/>
              <w:adjustRightInd w:val="0"/>
              <w:jc w:val="center"/>
              <w:rPr>
                <w:rFonts w:cs="Arial"/>
                <w:b/>
                <w:bCs/>
                <w:szCs w:val="22"/>
              </w:rPr>
            </w:pPr>
            <w:r w:rsidRPr="0028670B">
              <w:rPr>
                <w:rFonts w:cs="Arial"/>
                <w:b/>
                <w:bCs/>
                <w:szCs w:val="22"/>
              </w:rPr>
              <w:t>4.</w:t>
            </w:r>
            <w:r w:rsidR="007B092B" w:rsidRPr="0028670B">
              <w:rPr>
                <w:rFonts w:cs="Arial"/>
                <w:b/>
                <w:bCs/>
                <w:szCs w:val="22"/>
              </w:rPr>
              <w:t>0</w:t>
            </w:r>
            <w:r w:rsidR="00B91C4C" w:rsidRPr="0028670B">
              <w:rPr>
                <w:rFonts w:cs="Arial"/>
                <w:b/>
                <w:bCs/>
                <w:szCs w:val="22"/>
              </w:rPr>
              <w:t>.3</w:t>
            </w:r>
          </w:p>
        </w:tc>
        <w:tc>
          <w:tcPr>
            <w:tcW w:w="8580" w:type="dxa"/>
            <w:vAlign w:val="center"/>
          </w:tcPr>
          <w:p w14:paraId="3821A2BE" w14:textId="77777777" w:rsidR="00B91C4C" w:rsidRPr="0028670B" w:rsidRDefault="00B91C4C" w:rsidP="00E97252">
            <w:pPr>
              <w:tabs>
                <w:tab w:val="center" w:pos="4536"/>
                <w:tab w:val="right" w:pos="9072"/>
              </w:tabs>
              <w:autoSpaceDE w:val="0"/>
              <w:autoSpaceDN w:val="0"/>
              <w:adjustRightInd w:val="0"/>
              <w:jc w:val="center"/>
              <w:rPr>
                <w:rFonts w:cs="Arial"/>
                <w:b/>
                <w:bCs/>
                <w:szCs w:val="22"/>
              </w:rPr>
            </w:pPr>
            <w:r w:rsidRPr="0028670B">
              <w:rPr>
                <w:rFonts w:cs="Arial"/>
                <w:b/>
                <w:bCs/>
                <w:szCs w:val="22"/>
              </w:rPr>
              <w:t>KAZALO VSEBINE NAČRTA S PODROČJA STROJNIŠTVA</w:t>
            </w:r>
          </w:p>
          <w:p w14:paraId="3821A2BF" w14:textId="397A6336" w:rsidR="00B91C4C" w:rsidRPr="0028670B" w:rsidRDefault="00B91C4C" w:rsidP="005673CF">
            <w:pPr>
              <w:tabs>
                <w:tab w:val="center" w:pos="4536"/>
                <w:tab w:val="right" w:pos="9072"/>
              </w:tabs>
              <w:autoSpaceDE w:val="0"/>
              <w:autoSpaceDN w:val="0"/>
              <w:adjustRightInd w:val="0"/>
              <w:jc w:val="center"/>
              <w:rPr>
                <w:rFonts w:cs="Arial"/>
                <w:b/>
                <w:bCs/>
                <w:szCs w:val="22"/>
              </w:rPr>
            </w:pPr>
            <w:r w:rsidRPr="0028670B">
              <w:rPr>
                <w:rFonts w:cs="Arial"/>
                <w:b/>
                <w:bCs/>
                <w:szCs w:val="22"/>
              </w:rPr>
              <w:t xml:space="preserve">št. </w:t>
            </w:r>
            <w:r w:rsidR="006A528C" w:rsidRPr="0028670B">
              <w:rPr>
                <w:rFonts w:cs="Arial"/>
                <w:b/>
                <w:bCs/>
                <w:szCs w:val="22"/>
              </w:rPr>
              <w:t>26008-4.0</w:t>
            </w:r>
          </w:p>
        </w:tc>
      </w:tr>
    </w:tbl>
    <w:p w14:paraId="3821A2C1" w14:textId="77777777" w:rsidR="00B91C4C" w:rsidRPr="0028670B" w:rsidRDefault="00B91C4C" w:rsidP="00B91C4C">
      <w:pPr>
        <w:rPr>
          <w:rFonts w:cs="Arial"/>
        </w:rPr>
      </w:pP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8580"/>
      </w:tblGrid>
      <w:tr w:rsidR="008B590C" w:rsidRPr="0028670B" w14:paraId="179C0E19" w14:textId="77777777" w:rsidTr="000E7662">
        <w:trPr>
          <w:trHeight w:hRule="exact" w:val="510"/>
        </w:trPr>
        <w:tc>
          <w:tcPr>
            <w:tcW w:w="990" w:type="dxa"/>
            <w:tcBorders>
              <w:top w:val="single" w:sz="4" w:space="0" w:color="auto"/>
              <w:left w:val="single" w:sz="4" w:space="0" w:color="auto"/>
              <w:bottom w:val="single" w:sz="4" w:space="0" w:color="auto"/>
              <w:right w:val="single" w:sz="4" w:space="0" w:color="auto"/>
            </w:tcBorders>
            <w:vAlign w:val="center"/>
          </w:tcPr>
          <w:p w14:paraId="12B7C634" w14:textId="77777777" w:rsidR="008B590C" w:rsidRPr="0028670B" w:rsidRDefault="008B590C" w:rsidP="000E7662">
            <w:pPr>
              <w:tabs>
                <w:tab w:val="center" w:pos="4536"/>
                <w:tab w:val="right" w:pos="9072"/>
              </w:tabs>
              <w:autoSpaceDE w:val="0"/>
              <w:autoSpaceDN w:val="0"/>
              <w:adjustRightInd w:val="0"/>
              <w:jc w:val="center"/>
              <w:rPr>
                <w:rFonts w:cs="Arial"/>
                <w:bCs/>
                <w:szCs w:val="22"/>
              </w:rPr>
            </w:pPr>
            <w:r w:rsidRPr="0028670B">
              <w:rPr>
                <w:rFonts w:cs="Arial"/>
                <w:bCs/>
                <w:szCs w:val="22"/>
              </w:rPr>
              <w:t>4.0.1</w:t>
            </w:r>
          </w:p>
        </w:tc>
        <w:tc>
          <w:tcPr>
            <w:tcW w:w="8580" w:type="dxa"/>
            <w:tcBorders>
              <w:top w:val="single" w:sz="4" w:space="0" w:color="auto"/>
              <w:left w:val="single" w:sz="4" w:space="0" w:color="auto"/>
              <w:bottom w:val="single" w:sz="4" w:space="0" w:color="auto"/>
              <w:right w:val="single" w:sz="4" w:space="0" w:color="auto"/>
            </w:tcBorders>
            <w:vAlign w:val="center"/>
          </w:tcPr>
          <w:p w14:paraId="2F3B78F5" w14:textId="77777777" w:rsidR="008B590C" w:rsidRPr="0028670B" w:rsidRDefault="008B590C" w:rsidP="000E7662">
            <w:pPr>
              <w:tabs>
                <w:tab w:val="center" w:pos="4536"/>
                <w:tab w:val="right" w:pos="9072"/>
              </w:tabs>
              <w:autoSpaceDE w:val="0"/>
              <w:autoSpaceDN w:val="0"/>
              <w:adjustRightInd w:val="0"/>
              <w:rPr>
                <w:rFonts w:cs="Arial"/>
                <w:szCs w:val="22"/>
              </w:rPr>
            </w:pPr>
            <w:r w:rsidRPr="0028670B">
              <w:rPr>
                <w:rFonts w:cs="Arial"/>
                <w:szCs w:val="22"/>
              </w:rPr>
              <w:t>PRILOGA 1C - Naslovna stran načrta</w:t>
            </w:r>
          </w:p>
        </w:tc>
      </w:tr>
      <w:tr w:rsidR="008B590C" w:rsidRPr="0028670B" w14:paraId="7CBEEF6E" w14:textId="77777777" w:rsidTr="000E7662">
        <w:trPr>
          <w:trHeight w:hRule="exact" w:val="510"/>
        </w:trPr>
        <w:tc>
          <w:tcPr>
            <w:tcW w:w="990" w:type="dxa"/>
            <w:tcBorders>
              <w:top w:val="single" w:sz="4" w:space="0" w:color="auto"/>
              <w:left w:val="single" w:sz="4" w:space="0" w:color="auto"/>
              <w:bottom w:val="single" w:sz="4" w:space="0" w:color="auto"/>
              <w:right w:val="single" w:sz="4" w:space="0" w:color="auto"/>
            </w:tcBorders>
            <w:vAlign w:val="center"/>
          </w:tcPr>
          <w:p w14:paraId="58D5864F" w14:textId="77777777" w:rsidR="008B590C" w:rsidRPr="0028670B" w:rsidRDefault="008B590C" w:rsidP="000E7662">
            <w:pPr>
              <w:tabs>
                <w:tab w:val="center" w:pos="4536"/>
                <w:tab w:val="right" w:pos="9072"/>
              </w:tabs>
              <w:autoSpaceDE w:val="0"/>
              <w:autoSpaceDN w:val="0"/>
              <w:adjustRightInd w:val="0"/>
              <w:jc w:val="center"/>
              <w:rPr>
                <w:rFonts w:cs="Arial"/>
                <w:bCs/>
                <w:szCs w:val="22"/>
              </w:rPr>
            </w:pPr>
            <w:r w:rsidRPr="0028670B">
              <w:rPr>
                <w:rFonts w:cs="Arial"/>
                <w:bCs/>
                <w:szCs w:val="22"/>
              </w:rPr>
              <w:t>4.0.2</w:t>
            </w:r>
          </w:p>
        </w:tc>
        <w:tc>
          <w:tcPr>
            <w:tcW w:w="8580" w:type="dxa"/>
            <w:tcBorders>
              <w:top w:val="single" w:sz="4" w:space="0" w:color="auto"/>
              <w:left w:val="single" w:sz="4" w:space="0" w:color="auto"/>
              <w:bottom w:val="single" w:sz="4" w:space="0" w:color="auto"/>
              <w:right w:val="single" w:sz="4" w:space="0" w:color="auto"/>
            </w:tcBorders>
            <w:vAlign w:val="center"/>
          </w:tcPr>
          <w:p w14:paraId="128E6B81" w14:textId="77777777" w:rsidR="008B590C" w:rsidRPr="0028670B" w:rsidRDefault="008B590C" w:rsidP="000E7662">
            <w:pPr>
              <w:tabs>
                <w:tab w:val="center" w:pos="4536"/>
                <w:tab w:val="right" w:pos="9072"/>
              </w:tabs>
              <w:autoSpaceDE w:val="0"/>
              <w:autoSpaceDN w:val="0"/>
              <w:adjustRightInd w:val="0"/>
              <w:rPr>
                <w:rFonts w:cs="Arial"/>
                <w:szCs w:val="22"/>
              </w:rPr>
            </w:pPr>
            <w:r w:rsidRPr="0028670B">
              <w:rPr>
                <w:rFonts w:cs="Arial"/>
                <w:szCs w:val="22"/>
              </w:rPr>
              <w:t>PRILOGA 2C - Izjava projektanta načrta in pooblaščenega strokovnjaka, ki je izdelal načrt v PZI in PID</w:t>
            </w:r>
          </w:p>
        </w:tc>
      </w:tr>
      <w:tr w:rsidR="008B590C" w:rsidRPr="0028670B" w14:paraId="0F904DF1" w14:textId="77777777" w:rsidTr="000E7662">
        <w:trPr>
          <w:trHeight w:val="567"/>
        </w:trPr>
        <w:tc>
          <w:tcPr>
            <w:tcW w:w="990" w:type="dxa"/>
            <w:vAlign w:val="center"/>
          </w:tcPr>
          <w:p w14:paraId="43F4384F" w14:textId="77777777" w:rsidR="008B590C" w:rsidRPr="0028670B" w:rsidRDefault="008B590C" w:rsidP="000E7662">
            <w:pPr>
              <w:tabs>
                <w:tab w:val="center" w:pos="4536"/>
                <w:tab w:val="right" w:pos="9072"/>
              </w:tabs>
              <w:autoSpaceDE w:val="0"/>
              <w:autoSpaceDN w:val="0"/>
              <w:adjustRightInd w:val="0"/>
              <w:jc w:val="center"/>
              <w:rPr>
                <w:rFonts w:cs="Arial"/>
                <w:bCs/>
                <w:szCs w:val="22"/>
              </w:rPr>
            </w:pPr>
            <w:r w:rsidRPr="0028670B">
              <w:rPr>
                <w:rFonts w:cs="Arial"/>
                <w:bCs/>
                <w:szCs w:val="22"/>
              </w:rPr>
              <w:t>4.0.3</w:t>
            </w:r>
          </w:p>
        </w:tc>
        <w:tc>
          <w:tcPr>
            <w:tcW w:w="8580" w:type="dxa"/>
            <w:vAlign w:val="center"/>
          </w:tcPr>
          <w:p w14:paraId="0B211787" w14:textId="77777777" w:rsidR="008B590C" w:rsidRPr="0028670B" w:rsidRDefault="008B590C" w:rsidP="000E7662">
            <w:pPr>
              <w:tabs>
                <w:tab w:val="center" w:pos="4536"/>
                <w:tab w:val="right" w:pos="9072"/>
              </w:tabs>
              <w:autoSpaceDE w:val="0"/>
              <w:autoSpaceDN w:val="0"/>
              <w:adjustRightInd w:val="0"/>
              <w:rPr>
                <w:rFonts w:cs="Arial"/>
                <w:szCs w:val="22"/>
              </w:rPr>
            </w:pPr>
            <w:r w:rsidRPr="0028670B">
              <w:rPr>
                <w:rFonts w:cs="Arial"/>
                <w:szCs w:val="22"/>
              </w:rPr>
              <w:t>Kazalo vsebine načrta s področja strojništva</w:t>
            </w:r>
          </w:p>
        </w:tc>
      </w:tr>
      <w:tr w:rsidR="008B590C" w:rsidRPr="0028670B" w14:paraId="74A40F28" w14:textId="77777777" w:rsidTr="000E7662">
        <w:trPr>
          <w:trHeight w:val="567"/>
        </w:trPr>
        <w:tc>
          <w:tcPr>
            <w:tcW w:w="990" w:type="dxa"/>
            <w:vAlign w:val="center"/>
          </w:tcPr>
          <w:p w14:paraId="2E0ADD5C" w14:textId="77777777" w:rsidR="008B590C" w:rsidRPr="0028670B" w:rsidRDefault="008B590C" w:rsidP="000E7662">
            <w:pPr>
              <w:tabs>
                <w:tab w:val="center" w:pos="4536"/>
                <w:tab w:val="right" w:pos="9072"/>
              </w:tabs>
              <w:autoSpaceDE w:val="0"/>
              <w:autoSpaceDN w:val="0"/>
              <w:adjustRightInd w:val="0"/>
              <w:jc w:val="center"/>
              <w:rPr>
                <w:rFonts w:cs="Arial"/>
                <w:bCs/>
                <w:szCs w:val="22"/>
              </w:rPr>
            </w:pPr>
            <w:r w:rsidRPr="0028670B">
              <w:rPr>
                <w:rFonts w:cs="Arial"/>
                <w:bCs/>
                <w:szCs w:val="22"/>
              </w:rPr>
              <w:t>4.0.4</w:t>
            </w:r>
          </w:p>
        </w:tc>
        <w:tc>
          <w:tcPr>
            <w:tcW w:w="8580" w:type="dxa"/>
            <w:vAlign w:val="center"/>
          </w:tcPr>
          <w:p w14:paraId="71DADED9" w14:textId="77777777" w:rsidR="008B590C" w:rsidRPr="0028670B" w:rsidRDefault="008B590C" w:rsidP="000E7662">
            <w:pPr>
              <w:tabs>
                <w:tab w:val="center" w:pos="4536"/>
                <w:tab w:val="right" w:pos="9072"/>
              </w:tabs>
              <w:autoSpaceDE w:val="0"/>
              <w:autoSpaceDN w:val="0"/>
              <w:adjustRightInd w:val="0"/>
              <w:rPr>
                <w:rFonts w:cs="Arial"/>
                <w:szCs w:val="22"/>
              </w:rPr>
            </w:pPr>
            <w:r w:rsidRPr="0028670B">
              <w:rPr>
                <w:rFonts w:cs="Arial"/>
                <w:szCs w:val="22"/>
              </w:rPr>
              <w:t>Tehnično poročilo</w:t>
            </w:r>
          </w:p>
        </w:tc>
      </w:tr>
      <w:tr w:rsidR="008B590C" w:rsidRPr="0028670B" w14:paraId="66D0D91B" w14:textId="77777777" w:rsidTr="000E7662">
        <w:trPr>
          <w:trHeight w:val="567"/>
        </w:trPr>
        <w:tc>
          <w:tcPr>
            <w:tcW w:w="990" w:type="dxa"/>
            <w:vAlign w:val="center"/>
          </w:tcPr>
          <w:p w14:paraId="54E67A20" w14:textId="77777777" w:rsidR="008B590C" w:rsidRPr="0028670B" w:rsidRDefault="008B590C" w:rsidP="000E7662">
            <w:pPr>
              <w:tabs>
                <w:tab w:val="center" w:pos="4536"/>
                <w:tab w:val="right" w:pos="9072"/>
              </w:tabs>
              <w:autoSpaceDE w:val="0"/>
              <w:autoSpaceDN w:val="0"/>
              <w:adjustRightInd w:val="0"/>
              <w:jc w:val="center"/>
              <w:rPr>
                <w:rFonts w:cs="Arial"/>
                <w:bCs/>
                <w:szCs w:val="22"/>
              </w:rPr>
            </w:pPr>
            <w:r w:rsidRPr="0028670B">
              <w:rPr>
                <w:rFonts w:cs="Arial"/>
                <w:bCs/>
                <w:szCs w:val="22"/>
              </w:rPr>
              <w:t>4.0.5</w:t>
            </w:r>
          </w:p>
        </w:tc>
        <w:tc>
          <w:tcPr>
            <w:tcW w:w="8580" w:type="dxa"/>
            <w:vAlign w:val="center"/>
          </w:tcPr>
          <w:p w14:paraId="28E7FC90" w14:textId="77777777" w:rsidR="008B590C" w:rsidRPr="0028670B" w:rsidRDefault="008B590C" w:rsidP="000E7662">
            <w:pPr>
              <w:tabs>
                <w:tab w:val="center" w:pos="4536"/>
                <w:tab w:val="right" w:pos="9072"/>
              </w:tabs>
              <w:autoSpaceDE w:val="0"/>
              <w:autoSpaceDN w:val="0"/>
              <w:adjustRightInd w:val="0"/>
              <w:rPr>
                <w:rFonts w:cs="Arial"/>
                <w:szCs w:val="22"/>
              </w:rPr>
            </w:pPr>
            <w:r w:rsidRPr="0028670B">
              <w:rPr>
                <w:rFonts w:cs="Arial"/>
                <w:szCs w:val="22"/>
              </w:rPr>
              <w:t>Tehnični prikazi in priloge</w:t>
            </w:r>
          </w:p>
        </w:tc>
      </w:tr>
    </w:tbl>
    <w:p w14:paraId="3821A2C2" w14:textId="77777777" w:rsidR="00B91C4C" w:rsidRPr="0028670B" w:rsidRDefault="00B91C4C" w:rsidP="00B91C4C">
      <w:pPr>
        <w:rPr>
          <w:rFonts w:cs="Arial"/>
        </w:rPr>
      </w:pPr>
    </w:p>
    <w:p w14:paraId="31DD52A1" w14:textId="77777777" w:rsidR="008B590C" w:rsidRPr="0028670B" w:rsidRDefault="008B590C" w:rsidP="00B91C4C">
      <w:pPr>
        <w:rPr>
          <w:rFonts w:cs="Arial"/>
        </w:rPr>
      </w:pPr>
    </w:p>
    <w:p w14:paraId="3821A2D0" w14:textId="77777777" w:rsidR="00C55579" w:rsidRPr="0028670B" w:rsidRDefault="00C55579" w:rsidP="00B55752"/>
    <w:p w14:paraId="3821A2D1" w14:textId="77777777" w:rsidR="00C55579" w:rsidRPr="0028670B" w:rsidRDefault="00C55579" w:rsidP="00B55752"/>
    <w:p w14:paraId="3821A2D2" w14:textId="77777777" w:rsidR="00C55579" w:rsidRPr="0028670B" w:rsidRDefault="00C55579" w:rsidP="00B55752"/>
    <w:p w14:paraId="3821A2D3" w14:textId="77777777" w:rsidR="00C55579" w:rsidRPr="0028670B" w:rsidRDefault="00C55579" w:rsidP="00B55752">
      <w:pPr>
        <w:rPr>
          <w:highlight w:val="yellow"/>
        </w:rPr>
      </w:pPr>
    </w:p>
    <w:p w14:paraId="3821A2D4" w14:textId="77777777" w:rsidR="00C55579" w:rsidRPr="0028670B" w:rsidRDefault="00C55579" w:rsidP="00B55752">
      <w:pPr>
        <w:rPr>
          <w:highlight w:val="yellow"/>
        </w:rPr>
      </w:pPr>
    </w:p>
    <w:p w14:paraId="3821A2D5" w14:textId="77777777" w:rsidR="00C55579" w:rsidRPr="0028670B" w:rsidRDefault="00C55579" w:rsidP="00B55752">
      <w:pPr>
        <w:rPr>
          <w:highlight w:val="yellow"/>
        </w:rPr>
      </w:pPr>
    </w:p>
    <w:p w14:paraId="3821A2D6" w14:textId="77777777" w:rsidR="00C55579" w:rsidRPr="0028670B" w:rsidRDefault="00C55579" w:rsidP="00B55752">
      <w:pPr>
        <w:rPr>
          <w:highlight w:val="yellow"/>
        </w:rPr>
      </w:pPr>
    </w:p>
    <w:p w14:paraId="3821A2D7" w14:textId="77777777" w:rsidR="00C55579" w:rsidRPr="0028670B" w:rsidRDefault="00C55579" w:rsidP="00B55752">
      <w:pPr>
        <w:rPr>
          <w:highlight w:val="yellow"/>
        </w:rPr>
      </w:pPr>
    </w:p>
    <w:p w14:paraId="3821A2D8" w14:textId="77777777" w:rsidR="00C55579" w:rsidRPr="0028670B" w:rsidRDefault="00C55579" w:rsidP="00B55752">
      <w:pPr>
        <w:rPr>
          <w:highlight w:val="yellow"/>
        </w:rPr>
      </w:pPr>
    </w:p>
    <w:p w14:paraId="3821A2D9" w14:textId="77777777" w:rsidR="00C55579" w:rsidRPr="0028670B" w:rsidRDefault="00C55579" w:rsidP="00B55752">
      <w:pPr>
        <w:rPr>
          <w:highlight w:val="yellow"/>
        </w:rPr>
      </w:pPr>
    </w:p>
    <w:p w14:paraId="3821A2DA" w14:textId="77777777" w:rsidR="00C55579" w:rsidRPr="0028670B" w:rsidRDefault="00C55579" w:rsidP="00B55752">
      <w:pPr>
        <w:rPr>
          <w:highlight w:val="yellow"/>
        </w:rPr>
      </w:pPr>
    </w:p>
    <w:p w14:paraId="3821A2DB" w14:textId="77777777" w:rsidR="00C55579" w:rsidRPr="0028670B" w:rsidRDefault="00C55579" w:rsidP="00B55752">
      <w:pPr>
        <w:rPr>
          <w:highlight w:val="yellow"/>
        </w:rPr>
      </w:pPr>
    </w:p>
    <w:p w14:paraId="3821A2DC" w14:textId="77777777" w:rsidR="00C55579" w:rsidRPr="0028670B" w:rsidRDefault="00C55579" w:rsidP="00B55752">
      <w:pPr>
        <w:rPr>
          <w:highlight w:val="yellow"/>
        </w:rPr>
      </w:pPr>
    </w:p>
    <w:p w14:paraId="3821A2DD" w14:textId="77777777" w:rsidR="007B613C" w:rsidRPr="0028670B" w:rsidRDefault="007B613C" w:rsidP="00B55752">
      <w:pPr>
        <w:rPr>
          <w:highlight w:val="yellow"/>
        </w:rPr>
      </w:pPr>
    </w:p>
    <w:p w14:paraId="3821A2DE" w14:textId="77777777" w:rsidR="007B613C" w:rsidRPr="0028670B" w:rsidRDefault="007B613C" w:rsidP="00B55752">
      <w:pPr>
        <w:rPr>
          <w:highlight w:val="yellow"/>
        </w:rPr>
      </w:pPr>
    </w:p>
    <w:p w14:paraId="3821A2DF" w14:textId="77777777" w:rsidR="007B613C" w:rsidRPr="0028670B" w:rsidRDefault="007B613C" w:rsidP="00B55752">
      <w:pPr>
        <w:rPr>
          <w:highlight w:val="yellow"/>
        </w:rPr>
      </w:pPr>
    </w:p>
    <w:p w14:paraId="3821A2E0" w14:textId="77777777" w:rsidR="00877248" w:rsidRPr="0028670B" w:rsidRDefault="00877248" w:rsidP="00B55752">
      <w:pPr>
        <w:rPr>
          <w:highlight w:val="yellow"/>
        </w:rPr>
      </w:pPr>
    </w:p>
    <w:p w14:paraId="3821A2E1" w14:textId="77777777" w:rsidR="00C55579" w:rsidRPr="0028670B" w:rsidRDefault="00C55579" w:rsidP="00B55752">
      <w:pPr>
        <w:rPr>
          <w:highlight w:val="yellow"/>
        </w:rPr>
      </w:pPr>
    </w:p>
    <w:p w14:paraId="3821A2E2" w14:textId="77777777" w:rsidR="00C55579" w:rsidRPr="0028670B" w:rsidRDefault="00C55579" w:rsidP="00B55752">
      <w:pPr>
        <w:rPr>
          <w:highlight w:val="yellow"/>
        </w:rPr>
      </w:pPr>
    </w:p>
    <w:p w14:paraId="3821A2E3" w14:textId="77777777" w:rsidR="00C55579" w:rsidRPr="0028670B" w:rsidRDefault="00C55579" w:rsidP="00B55752">
      <w:pPr>
        <w:rPr>
          <w:highlight w:val="yellow"/>
        </w:rPr>
      </w:pPr>
    </w:p>
    <w:p w14:paraId="3821A2E4" w14:textId="77777777" w:rsidR="00C55579" w:rsidRPr="0028670B" w:rsidRDefault="00C55579" w:rsidP="00B55752">
      <w:pPr>
        <w:rPr>
          <w:highlight w:val="yellow"/>
        </w:rPr>
      </w:pPr>
    </w:p>
    <w:p w14:paraId="3821A2E5" w14:textId="77777777" w:rsidR="00C55579" w:rsidRPr="0028670B" w:rsidRDefault="00C55579" w:rsidP="00B55752">
      <w:pPr>
        <w:rPr>
          <w:highlight w:val="yellow"/>
        </w:rPr>
      </w:pPr>
    </w:p>
    <w:p w14:paraId="3821A2E6" w14:textId="77777777" w:rsidR="00C55579" w:rsidRPr="0028670B" w:rsidRDefault="00C55579" w:rsidP="00B55752">
      <w:pPr>
        <w:rPr>
          <w:highlight w:val="yellow"/>
        </w:rPr>
      </w:pPr>
    </w:p>
    <w:p w14:paraId="3821A2E7" w14:textId="77777777" w:rsidR="00C55579" w:rsidRPr="0028670B" w:rsidRDefault="00C55579" w:rsidP="00B55752">
      <w:pPr>
        <w:rPr>
          <w:highlight w:val="yellow"/>
        </w:rPr>
      </w:pPr>
    </w:p>
    <w:p w14:paraId="3821A2E8" w14:textId="77777777" w:rsidR="00C55579" w:rsidRPr="0028670B" w:rsidRDefault="00C55579" w:rsidP="00B55752">
      <w:pPr>
        <w:rPr>
          <w:highlight w:val="yellow"/>
        </w:rPr>
      </w:pPr>
    </w:p>
    <w:p w14:paraId="3821A2E9" w14:textId="77777777" w:rsidR="00C55579" w:rsidRPr="0028670B" w:rsidRDefault="00C55579" w:rsidP="00B55752">
      <w:pPr>
        <w:rPr>
          <w:highlight w:val="yellow"/>
        </w:rPr>
      </w:pPr>
    </w:p>
    <w:p w14:paraId="3821A2EA" w14:textId="77777777" w:rsidR="00C55579" w:rsidRPr="0028670B" w:rsidRDefault="00C55579" w:rsidP="00B55752">
      <w:pPr>
        <w:rPr>
          <w:highlight w:val="yellow"/>
        </w:rPr>
      </w:pPr>
    </w:p>
    <w:p w14:paraId="3821A2EB" w14:textId="77777777" w:rsidR="00C55579" w:rsidRPr="0028670B" w:rsidRDefault="00C55579" w:rsidP="00B55752">
      <w:pPr>
        <w:rPr>
          <w:highlight w:val="yellow"/>
        </w:rPr>
      </w:pPr>
    </w:p>
    <w:p w14:paraId="3821A2EC" w14:textId="77777777" w:rsidR="00C55579" w:rsidRPr="0028670B" w:rsidRDefault="00C55579" w:rsidP="00B55752">
      <w:pPr>
        <w:rPr>
          <w:highlight w:val="yellow"/>
        </w:rPr>
      </w:pPr>
    </w:p>
    <w:p w14:paraId="3821A2ED" w14:textId="77777777" w:rsidR="00D12EAE" w:rsidRPr="0028670B" w:rsidRDefault="00D12EAE" w:rsidP="00B55752">
      <w:pPr>
        <w:rPr>
          <w:highlight w:val="yellow"/>
        </w:rPr>
      </w:pPr>
    </w:p>
    <w:p w14:paraId="3821A2EE" w14:textId="77777777" w:rsidR="00B91C4C" w:rsidRPr="0028670B" w:rsidRDefault="00B91C4C" w:rsidP="00B55752">
      <w:pPr>
        <w:rPr>
          <w:highlight w:val="yellow"/>
        </w:rPr>
      </w:pPr>
      <w:r w:rsidRPr="0028670B">
        <w:rPr>
          <w:highlight w:val="yellow"/>
        </w:rPr>
        <w:br w:type="page"/>
      </w:r>
    </w:p>
    <w:p w14:paraId="3821A2EF" w14:textId="77777777" w:rsidR="00C55579" w:rsidRPr="0028670B" w:rsidRDefault="00C55579" w:rsidP="00B55752">
      <w:pPr>
        <w:rPr>
          <w:highlight w:val="yellow"/>
        </w:rPr>
      </w:pP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8580"/>
      </w:tblGrid>
      <w:tr w:rsidR="00B55752" w:rsidRPr="0028670B" w14:paraId="3821A2F2" w14:textId="77777777" w:rsidTr="001D0F05">
        <w:trPr>
          <w:trHeight w:val="567"/>
        </w:trPr>
        <w:tc>
          <w:tcPr>
            <w:tcW w:w="990" w:type="dxa"/>
            <w:vAlign w:val="center"/>
          </w:tcPr>
          <w:p w14:paraId="3821A2F0" w14:textId="21882851" w:rsidR="00B55752" w:rsidRPr="0028670B" w:rsidRDefault="007C096A" w:rsidP="001D0F05">
            <w:pPr>
              <w:tabs>
                <w:tab w:val="center" w:pos="4536"/>
                <w:tab w:val="right" w:pos="9072"/>
              </w:tabs>
              <w:autoSpaceDE w:val="0"/>
              <w:autoSpaceDN w:val="0"/>
              <w:adjustRightInd w:val="0"/>
              <w:jc w:val="center"/>
              <w:rPr>
                <w:rFonts w:cs="Arial"/>
                <w:b/>
                <w:bCs/>
                <w:szCs w:val="22"/>
              </w:rPr>
            </w:pPr>
            <w:r w:rsidRPr="0028670B">
              <w:rPr>
                <w:rFonts w:cs="Arial"/>
                <w:b/>
                <w:bCs/>
                <w:szCs w:val="22"/>
              </w:rPr>
              <w:t>4.</w:t>
            </w:r>
            <w:r w:rsidR="00E83D9C" w:rsidRPr="0028670B">
              <w:rPr>
                <w:rFonts w:cs="Arial"/>
                <w:b/>
                <w:bCs/>
                <w:szCs w:val="22"/>
              </w:rPr>
              <w:t>0</w:t>
            </w:r>
            <w:r w:rsidR="00827485" w:rsidRPr="0028670B">
              <w:rPr>
                <w:rFonts w:cs="Arial"/>
                <w:b/>
                <w:bCs/>
                <w:szCs w:val="22"/>
              </w:rPr>
              <w:t>.</w:t>
            </w:r>
            <w:r w:rsidR="00041971" w:rsidRPr="0028670B">
              <w:rPr>
                <w:rFonts w:cs="Arial"/>
                <w:b/>
                <w:bCs/>
                <w:szCs w:val="22"/>
              </w:rPr>
              <w:t>4</w:t>
            </w:r>
          </w:p>
        </w:tc>
        <w:tc>
          <w:tcPr>
            <w:tcW w:w="8580" w:type="dxa"/>
            <w:vAlign w:val="center"/>
          </w:tcPr>
          <w:p w14:paraId="3821A2F1" w14:textId="77777777" w:rsidR="00B55752" w:rsidRPr="0028670B" w:rsidRDefault="00BA7086" w:rsidP="001D0F05">
            <w:pPr>
              <w:tabs>
                <w:tab w:val="center" w:pos="4536"/>
                <w:tab w:val="right" w:pos="9072"/>
              </w:tabs>
              <w:autoSpaceDE w:val="0"/>
              <w:autoSpaceDN w:val="0"/>
              <w:adjustRightInd w:val="0"/>
              <w:jc w:val="center"/>
              <w:rPr>
                <w:rFonts w:cs="Arial"/>
                <w:b/>
                <w:bCs/>
                <w:szCs w:val="22"/>
              </w:rPr>
            </w:pPr>
            <w:r w:rsidRPr="0028670B">
              <w:rPr>
                <w:rFonts w:cs="Arial"/>
                <w:b/>
                <w:bCs/>
                <w:szCs w:val="22"/>
              </w:rPr>
              <w:t>TEHNIČNO POROČILO</w:t>
            </w:r>
          </w:p>
        </w:tc>
      </w:tr>
    </w:tbl>
    <w:p w14:paraId="3821A2F3" w14:textId="77777777" w:rsidR="0065112E" w:rsidRPr="0028670B" w:rsidRDefault="0065112E" w:rsidP="0065112E">
      <w:pPr>
        <w:jc w:val="center"/>
        <w:rPr>
          <w:b/>
        </w:rPr>
      </w:pPr>
    </w:p>
    <w:p w14:paraId="3821A2F4" w14:textId="77777777" w:rsidR="0065112E" w:rsidRPr="0028670B" w:rsidRDefault="0065112E" w:rsidP="0065112E">
      <w:pPr>
        <w:jc w:val="center"/>
        <w:rPr>
          <w:b/>
        </w:rPr>
      </w:pPr>
      <w:r w:rsidRPr="0028670B">
        <w:rPr>
          <w:b/>
        </w:rPr>
        <w:t>KAZALO VSEBINE TEHNIČNEGA POROČILA</w:t>
      </w:r>
    </w:p>
    <w:p w14:paraId="211CC008" w14:textId="2853D49B" w:rsidR="00443BAB" w:rsidRDefault="00B83CC6">
      <w:pPr>
        <w:pStyle w:val="Kazalovsebine1"/>
        <w:rPr>
          <w:rFonts w:asciiTheme="minorHAnsi" w:eastAsiaTheme="minorEastAsia" w:hAnsiTheme="minorHAnsi" w:cstheme="minorBidi"/>
          <w:b w:val="0"/>
          <w:caps w:val="0"/>
          <w:noProof/>
          <w:kern w:val="2"/>
          <w:sz w:val="24"/>
          <w14:ligatures w14:val="standardContextual"/>
        </w:rPr>
      </w:pPr>
      <w:r w:rsidRPr="0028670B">
        <w:rPr>
          <w:rFonts w:cs="Arial"/>
          <w:b w:val="0"/>
          <w:bCs/>
          <w:caps w:val="0"/>
          <w:sz w:val="28"/>
          <w:szCs w:val="28"/>
        </w:rPr>
        <w:fldChar w:fldCharType="begin"/>
      </w:r>
      <w:r w:rsidRPr="0028670B">
        <w:rPr>
          <w:rFonts w:cs="Arial"/>
          <w:b w:val="0"/>
          <w:bCs/>
          <w:caps w:val="0"/>
          <w:sz w:val="28"/>
          <w:szCs w:val="28"/>
        </w:rPr>
        <w:instrText xml:space="preserve"> TOC \o "1-2" \h \z \u </w:instrText>
      </w:r>
      <w:r w:rsidRPr="0028670B">
        <w:rPr>
          <w:rFonts w:cs="Arial"/>
          <w:b w:val="0"/>
          <w:bCs/>
          <w:caps w:val="0"/>
          <w:sz w:val="28"/>
          <w:szCs w:val="28"/>
        </w:rPr>
        <w:fldChar w:fldCharType="separate"/>
      </w:r>
      <w:hyperlink w:anchor="_Toc235184828" w:history="1">
        <w:r w:rsidR="00443BAB" w:rsidRPr="005D4A6E">
          <w:rPr>
            <w:rStyle w:val="Hiperpovezava"/>
            <w:noProof/>
          </w:rPr>
          <w:t>1.</w:t>
        </w:r>
        <w:r w:rsidR="00443BAB">
          <w:rPr>
            <w:rFonts w:asciiTheme="minorHAnsi" w:eastAsiaTheme="minorEastAsia" w:hAnsiTheme="minorHAnsi" w:cstheme="minorBidi"/>
            <w:b w:val="0"/>
            <w:caps w:val="0"/>
            <w:noProof/>
            <w:kern w:val="2"/>
            <w:sz w:val="24"/>
            <w14:ligatures w14:val="standardContextual"/>
          </w:rPr>
          <w:tab/>
        </w:r>
        <w:r w:rsidR="00443BAB" w:rsidRPr="005D4A6E">
          <w:rPr>
            <w:rStyle w:val="Hiperpovezava"/>
            <w:noProof/>
          </w:rPr>
          <w:t>UVOD</w:t>
        </w:r>
        <w:r w:rsidR="00443BAB">
          <w:rPr>
            <w:noProof/>
            <w:webHidden/>
          </w:rPr>
          <w:tab/>
        </w:r>
        <w:r w:rsidR="00443BAB">
          <w:rPr>
            <w:noProof/>
            <w:webHidden/>
          </w:rPr>
          <w:fldChar w:fldCharType="begin"/>
        </w:r>
        <w:r w:rsidR="00443BAB">
          <w:rPr>
            <w:noProof/>
            <w:webHidden/>
          </w:rPr>
          <w:instrText xml:space="preserve"> PAGEREF _Toc235184828 \h </w:instrText>
        </w:r>
        <w:r w:rsidR="00443BAB">
          <w:rPr>
            <w:noProof/>
            <w:webHidden/>
          </w:rPr>
        </w:r>
        <w:r w:rsidR="00443BAB">
          <w:rPr>
            <w:noProof/>
            <w:webHidden/>
          </w:rPr>
          <w:fldChar w:fldCharType="separate"/>
        </w:r>
        <w:r w:rsidR="00443BAB">
          <w:rPr>
            <w:noProof/>
            <w:webHidden/>
          </w:rPr>
          <w:t>5</w:t>
        </w:r>
        <w:r w:rsidR="00443BAB">
          <w:rPr>
            <w:noProof/>
            <w:webHidden/>
          </w:rPr>
          <w:fldChar w:fldCharType="end"/>
        </w:r>
      </w:hyperlink>
    </w:p>
    <w:p w14:paraId="66FFAFBF" w14:textId="08731E66"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29" w:history="1">
        <w:r w:rsidRPr="005D4A6E">
          <w:rPr>
            <w:rStyle w:val="Hiperpovezava"/>
            <w:noProof/>
          </w:rPr>
          <w:t>2.</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OBSTOJEČE STANJE</w:t>
        </w:r>
        <w:r>
          <w:rPr>
            <w:noProof/>
            <w:webHidden/>
          </w:rPr>
          <w:tab/>
        </w:r>
        <w:r>
          <w:rPr>
            <w:noProof/>
            <w:webHidden/>
          </w:rPr>
          <w:fldChar w:fldCharType="begin"/>
        </w:r>
        <w:r>
          <w:rPr>
            <w:noProof/>
            <w:webHidden/>
          </w:rPr>
          <w:instrText xml:space="preserve"> PAGEREF _Toc235184829 \h </w:instrText>
        </w:r>
        <w:r>
          <w:rPr>
            <w:noProof/>
            <w:webHidden/>
          </w:rPr>
        </w:r>
        <w:r>
          <w:rPr>
            <w:noProof/>
            <w:webHidden/>
          </w:rPr>
          <w:fldChar w:fldCharType="separate"/>
        </w:r>
        <w:r>
          <w:rPr>
            <w:noProof/>
            <w:webHidden/>
          </w:rPr>
          <w:t>6</w:t>
        </w:r>
        <w:r>
          <w:rPr>
            <w:noProof/>
            <w:webHidden/>
          </w:rPr>
          <w:fldChar w:fldCharType="end"/>
        </w:r>
      </w:hyperlink>
    </w:p>
    <w:p w14:paraId="7A061F1B" w14:textId="1D30CD99"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30" w:history="1">
        <w:r w:rsidRPr="005D4A6E">
          <w:rPr>
            <w:rStyle w:val="Hiperpovezava"/>
            <w:bCs/>
            <w:noProof/>
          </w:rPr>
          <w:t>2.1</w:t>
        </w:r>
        <w:r>
          <w:rPr>
            <w:rFonts w:asciiTheme="minorHAnsi" w:eastAsiaTheme="minorEastAsia" w:hAnsiTheme="minorHAnsi" w:cstheme="minorBidi"/>
            <w:caps w:val="0"/>
            <w:noProof/>
            <w:kern w:val="2"/>
            <w:sz w:val="24"/>
            <w14:ligatures w14:val="standardContextual"/>
          </w:rPr>
          <w:tab/>
        </w:r>
        <w:r w:rsidRPr="005D4A6E">
          <w:rPr>
            <w:rStyle w:val="Hiperpovezava"/>
            <w:noProof/>
          </w:rPr>
          <w:t>PROTIPOŽARNA ZAŠČITA</w:t>
        </w:r>
        <w:r>
          <w:rPr>
            <w:noProof/>
            <w:webHidden/>
          </w:rPr>
          <w:tab/>
        </w:r>
        <w:r>
          <w:rPr>
            <w:noProof/>
            <w:webHidden/>
          </w:rPr>
          <w:fldChar w:fldCharType="begin"/>
        </w:r>
        <w:r>
          <w:rPr>
            <w:noProof/>
            <w:webHidden/>
          </w:rPr>
          <w:instrText xml:space="preserve"> PAGEREF _Toc235184830 \h </w:instrText>
        </w:r>
        <w:r>
          <w:rPr>
            <w:noProof/>
            <w:webHidden/>
          </w:rPr>
        </w:r>
        <w:r>
          <w:rPr>
            <w:noProof/>
            <w:webHidden/>
          </w:rPr>
          <w:fldChar w:fldCharType="separate"/>
        </w:r>
        <w:r>
          <w:rPr>
            <w:noProof/>
            <w:webHidden/>
          </w:rPr>
          <w:t>6</w:t>
        </w:r>
        <w:r>
          <w:rPr>
            <w:noProof/>
            <w:webHidden/>
          </w:rPr>
          <w:fldChar w:fldCharType="end"/>
        </w:r>
      </w:hyperlink>
    </w:p>
    <w:p w14:paraId="57E43E27" w14:textId="28F7A772"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31" w:history="1">
        <w:r w:rsidRPr="005D4A6E">
          <w:rPr>
            <w:rStyle w:val="Hiperpovezava"/>
            <w:noProof/>
          </w:rPr>
          <w:t>3.</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NOVO PREDVIDENO STANJE</w:t>
        </w:r>
        <w:r>
          <w:rPr>
            <w:noProof/>
            <w:webHidden/>
          </w:rPr>
          <w:tab/>
        </w:r>
        <w:r>
          <w:rPr>
            <w:noProof/>
            <w:webHidden/>
          </w:rPr>
          <w:fldChar w:fldCharType="begin"/>
        </w:r>
        <w:r>
          <w:rPr>
            <w:noProof/>
            <w:webHidden/>
          </w:rPr>
          <w:instrText xml:space="preserve"> PAGEREF _Toc235184831 \h </w:instrText>
        </w:r>
        <w:r>
          <w:rPr>
            <w:noProof/>
            <w:webHidden/>
          </w:rPr>
        </w:r>
        <w:r>
          <w:rPr>
            <w:noProof/>
            <w:webHidden/>
          </w:rPr>
          <w:fldChar w:fldCharType="separate"/>
        </w:r>
        <w:r>
          <w:rPr>
            <w:noProof/>
            <w:webHidden/>
          </w:rPr>
          <w:t>7</w:t>
        </w:r>
        <w:r>
          <w:rPr>
            <w:noProof/>
            <w:webHidden/>
          </w:rPr>
          <w:fldChar w:fldCharType="end"/>
        </w:r>
      </w:hyperlink>
    </w:p>
    <w:p w14:paraId="6A313502" w14:textId="002D814A"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32" w:history="1">
        <w:r w:rsidRPr="005D4A6E">
          <w:rPr>
            <w:rStyle w:val="Hiperpovezava"/>
            <w:bCs/>
            <w:noProof/>
          </w:rPr>
          <w:t>3.1</w:t>
        </w:r>
        <w:r>
          <w:rPr>
            <w:rFonts w:asciiTheme="minorHAnsi" w:eastAsiaTheme="minorEastAsia" w:hAnsiTheme="minorHAnsi" w:cstheme="minorBidi"/>
            <w:caps w:val="0"/>
            <w:noProof/>
            <w:kern w:val="2"/>
            <w:sz w:val="24"/>
            <w14:ligatures w14:val="standardContextual"/>
          </w:rPr>
          <w:tab/>
        </w:r>
        <w:r w:rsidRPr="005D4A6E">
          <w:rPr>
            <w:rStyle w:val="Hiperpovezava"/>
            <w:noProof/>
          </w:rPr>
          <w:t>DEMONTAŽA</w:t>
        </w:r>
        <w:r>
          <w:rPr>
            <w:noProof/>
            <w:webHidden/>
          </w:rPr>
          <w:tab/>
        </w:r>
        <w:r>
          <w:rPr>
            <w:noProof/>
            <w:webHidden/>
          </w:rPr>
          <w:fldChar w:fldCharType="begin"/>
        </w:r>
        <w:r>
          <w:rPr>
            <w:noProof/>
            <w:webHidden/>
          </w:rPr>
          <w:instrText xml:space="preserve"> PAGEREF _Toc235184832 \h </w:instrText>
        </w:r>
        <w:r>
          <w:rPr>
            <w:noProof/>
            <w:webHidden/>
          </w:rPr>
        </w:r>
        <w:r>
          <w:rPr>
            <w:noProof/>
            <w:webHidden/>
          </w:rPr>
          <w:fldChar w:fldCharType="separate"/>
        </w:r>
        <w:r>
          <w:rPr>
            <w:noProof/>
            <w:webHidden/>
          </w:rPr>
          <w:t>7</w:t>
        </w:r>
        <w:r>
          <w:rPr>
            <w:noProof/>
            <w:webHidden/>
          </w:rPr>
          <w:fldChar w:fldCharType="end"/>
        </w:r>
      </w:hyperlink>
    </w:p>
    <w:p w14:paraId="7CCB7B91" w14:textId="75A106DE"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33" w:history="1">
        <w:r w:rsidRPr="005D4A6E">
          <w:rPr>
            <w:rStyle w:val="Hiperpovezava"/>
            <w:bCs/>
            <w:noProof/>
          </w:rPr>
          <w:t>3.2</w:t>
        </w:r>
        <w:r>
          <w:rPr>
            <w:rFonts w:asciiTheme="minorHAnsi" w:eastAsiaTheme="minorEastAsia" w:hAnsiTheme="minorHAnsi" w:cstheme="minorBidi"/>
            <w:caps w:val="0"/>
            <w:noProof/>
            <w:kern w:val="2"/>
            <w:sz w:val="24"/>
            <w14:ligatures w14:val="standardContextual"/>
          </w:rPr>
          <w:tab/>
        </w:r>
        <w:r w:rsidRPr="005D4A6E">
          <w:rPr>
            <w:rStyle w:val="Hiperpovezava"/>
            <w:noProof/>
          </w:rPr>
          <w:t>OBNOVA PODESTOV</w:t>
        </w:r>
        <w:r>
          <w:rPr>
            <w:noProof/>
            <w:webHidden/>
          </w:rPr>
          <w:tab/>
        </w:r>
        <w:r>
          <w:rPr>
            <w:noProof/>
            <w:webHidden/>
          </w:rPr>
          <w:fldChar w:fldCharType="begin"/>
        </w:r>
        <w:r>
          <w:rPr>
            <w:noProof/>
            <w:webHidden/>
          </w:rPr>
          <w:instrText xml:space="preserve"> PAGEREF _Toc235184833 \h </w:instrText>
        </w:r>
        <w:r>
          <w:rPr>
            <w:noProof/>
            <w:webHidden/>
          </w:rPr>
        </w:r>
        <w:r>
          <w:rPr>
            <w:noProof/>
            <w:webHidden/>
          </w:rPr>
          <w:fldChar w:fldCharType="separate"/>
        </w:r>
        <w:r>
          <w:rPr>
            <w:noProof/>
            <w:webHidden/>
          </w:rPr>
          <w:t>9</w:t>
        </w:r>
        <w:r>
          <w:rPr>
            <w:noProof/>
            <w:webHidden/>
          </w:rPr>
          <w:fldChar w:fldCharType="end"/>
        </w:r>
      </w:hyperlink>
    </w:p>
    <w:p w14:paraId="255074D2" w14:textId="0FFB666E"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34" w:history="1">
        <w:r w:rsidRPr="005D4A6E">
          <w:rPr>
            <w:rStyle w:val="Hiperpovezava"/>
            <w:bCs/>
            <w:noProof/>
          </w:rPr>
          <w:t>3.3</w:t>
        </w:r>
        <w:r>
          <w:rPr>
            <w:rFonts w:asciiTheme="minorHAnsi" w:eastAsiaTheme="minorEastAsia" w:hAnsiTheme="minorHAnsi" w:cstheme="minorBidi"/>
            <w:caps w:val="0"/>
            <w:noProof/>
            <w:kern w:val="2"/>
            <w:sz w:val="24"/>
            <w14:ligatures w14:val="standardContextual"/>
          </w:rPr>
          <w:tab/>
        </w:r>
        <w:r w:rsidRPr="005D4A6E">
          <w:rPr>
            <w:rStyle w:val="Hiperpovezava"/>
            <w:noProof/>
          </w:rPr>
          <w:t>PREUREDITEV SISTEMA ZA GAŠENJE IN HLAJENJE REZERVOARJEV C2 IN C3</w:t>
        </w:r>
        <w:r>
          <w:rPr>
            <w:noProof/>
            <w:webHidden/>
          </w:rPr>
          <w:tab/>
        </w:r>
        <w:r>
          <w:rPr>
            <w:noProof/>
            <w:webHidden/>
          </w:rPr>
          <w:fldChar w:fldCharType="begin"/>
        </w:r>
        <w:r>
          <w:rPr>
            <w:noProof/>
            <w:webHidden/>
          </w:rPr>
          <w:instrText xml:space="preserve"> PAGEREF _Toc235184834 \h </w:instrText>
        </w:r>
        <w:r>
          <w:rPr>
            <w:noProof/>
            <w:webHidden/>
          </w:rPr>
        </w:r>
        <w:r>
          <w:rPr>
            <w:noProof/>
            <w:webHidden/>
          </w:rPr>
          <w:fldChar w:fldCharType="separate"/>
        </w:r>
        <w:r>
          <w:rPr>
            <w:noProof/>
            <w:webHidden/>
          </w:rPr>
          <w:t>10</w:t>
        </w:r>
        <w:r>
          <w:rPr>
            <w:noProof/>
            <w:webHidden/>
          </w:rPr>
          <w:fldChar w:fldCharType="end"/>
        </w:r>
      </w:hyperlink>
    </w:p>
    <w:p w14:paraId="1A9E5B9B" w14:textId="08E47490"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35" w:history="1">
        <w:r w:rsidRPr="005D4A6E">
          <w:rPr>
            <w:rStyle w:val="Hiperpovezava"/>
            <w:bCs/>
            <w:noProof/>
          </w:rPr>
          <w:t>3.4</w:t>
        </w:r>
        <w:r>
          <w:rPr>
            <w:rFonts w:asciiTheme="minorHAnsi" w:eastAsiaTheme="minorEastAsia" w:hAnsiTheme="minorHAnsi" w:cstheme="minorBidi"/>
            <w:caps w:val="0"/>
            <w:noProof/>
            <w:kern w:val="2"/>
            <w:sz w:val="24"/>
            <w14:ligatures w14:val="standardContextual"/>
          </w:rPr>
          <w:tab/>
        </w:r>
        <w:r w:rsidRPr="005D4A6E">
          <w:rPr>
            <w:rStyle w:val="Hiperpovezava"/>
            <w:noProof/>
          </w:rPr>
          <w:t>RAZNO</w:t>
        </w:r>
        <w:r>
          <w:rPr>
            <w:noProof/>
            <w:webHidden/>
          </w:rPr>
          <w:tab/>
        </w:r>
        <w:r>
          <w:rPr>
            <w:noProof/>
            <w:webHidden/>
          </w:rPr>
          <w:fldChar w:fldCharType="begin"/>
        </w:r>
        <w:r>
          <w:rPr>
            <w:noProof/>
            <w:webHidden/>
          </w:rPr>
          <w:instrText xml:space="preserve"> PAGEREF _Toc235184835 \h </w:instrText>
        </w:r>
        <w:r>
          <w:rPr>
            <w:noProof/>
            <w:webHidden/>
          </w:rPr>
        </w:r>
        <w:r>
          <w:rPr>
            <w:noProof/>
            <w:webHidden/>
          </w:rPr>
          <w:fldChar w:fldCharType="separate"/>
        </w:r>
        <w:r>
          <w:rPr>
            <w:noProof/>
            <w:webHidden/>
          </w:rPr>
          <w:t>11</w:t>
        </w:r>
        <w:r>
          <w:rPr>
            <w:noProof/>
            <w:webHidden/>
          </w:rPr>
          <w:fldChar w:fldCharType="end"/>
        </w:r>
      </w:hyperlink>
    </w:p>
    <w:p w14:paraId="482D0F71" w14:textId="3FC143D2"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36" w:history="1">
        <w:r w:rsidRPr="005D4A6E">
          <w:rPr>
            <w:rStyle w:val="Hiperpovezava"/>
            <w:noProof/>
          </w:rPr>
          <w:t>4.</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izračuni</w:t>
        </w:r>
        <w:r>
          <w:rPr>
            <w:noProof/>
            <w:webHidden/>
          </w:rPr>
          <w:tab/>
        </w:r>
        <w:r>
          <w:rPr>
            <w:noProof/>
            <w:webHidden/>
          </w:rPr>
          <w:fldChar w:fldCharType="begin"/>
        </w:r>
        <w:r>
          <w:rPr>
            <w:noProof/>
            <w:webHidden/>
          </w:rPr>
          <w:instrText xml:space="preserve"> PAGEREF _Toc235184836 \h </w:instrText>
        </w:r>
        <w:r>
          <w:rPr>
            <w:noProof/>
            <w:webHidden/>
          </w:rPr>
        </w:r>
        <w:r>
          <w:rPr>
            <w:noProof/>
            <w:webHidden/>
          </w:rPr>
          <w:fldChar w:fldCharType="separate"/>
        </w:r>
        <w:r>
          <w:rPr>
            <w:noProof/>
            <w:webHidden/>
          </w:rPr>
          <w:t>13</w:t>
        </w:r>
        <w:r>
          <w:rPr>
            <w:noProof/>
            <w:webHidden/>
          </w:rPr>
          <w:fldChar w:fldCharType="end"/>
        </w:r>
      </w:hyperlink>
    </w:p>
    <w:p w14:paraId="03B63C7E" w14:textId="47A35323"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37" w:history="1">
        <w:r w:rsidRPr="005D4A6E">
          <w:rPr>
            <w:rStyle w:val="Hiperpovezava"/>
            <w:bCs/>
            <w:noProof/>
          </w:rPr>
          <w:t>4.1</w:t>
        </w:r>
        <w:r>
          <w:rPr>
            <w:rFonts w:asciiTheme="minorHAnsi" w:eastAsiaTheme="minorEastAsia" w:hAnsiTheme="minorHAnsi" w:cstheme="minorBidi"/>
            <w:caps w:val="0"/>
            <w:noProof/>
            <w:kern w:val="2"/>
            <w:sz w:val="24"/>
            <w14:ligatures w14:val="standardContextual"/>
          </w:rPr>
          <w:tab/>
        </w:r>
        <w:r w:rsidRPr="005D4A6E">
          <w:rPr>
            <w:rStyle w:val="Hiperpovezava"/>
            <w:noProof/>
          </w:rPr>
          <w:t>IZRAČUN TRDNOSTI CEVI ZA MATERIAL P235TR2</w:t>
        </w:r>
        <w:r>
          <w:rPr>
            <w:noProof/>
            <w:webHidden/>
          </w:rPr>
          <w:tab/>
        </w:r>
        <w:r>
          <w:rPr>
            <w:noProof/>
            <w:webHidden/>
          </w:rPr>
          <w:fldChar w:fldCharType="begin"/>
        </w:r>
        <w:r>
          <w:rPr>
            <w:noProof/>
            <w:webHidden/>
          </w:rPr>
          <w:instrText xml:space="preserve"> PAGEREF _Toc235184837 \h </w:instrText>
        </w:r>
        <w:r>
          <w:rPr>
            <w:noProof/>
            <w:webHidden/>
          </w:rPr>
        </w:r>
        <w:r>
          <w:rPr>
            <w:noProof/>
            <w:webHidden/>
          </w:rPr>
          <w:fldChar w:fldCharType="separate"/>
        </w:r>
        <w:r>
          <w:rPr>
            <w:noProof/>
            <w:webHidden/>
          </w:rPr>
          <w:t>13</w:t>
        </w:r>
        <w:r>
          <w:rPr>
            <w:noProof/>
            <w:webHidden/>
          </w:rPr>
          <w:fldChar w:fldCharType="end"/>
        </w:r>
      </w:hyperlink>
    </w:p>
    <w:p w14:paraId="013B6A78" w14:textId="5F01D0B1"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38" w:history="1">
        <w:r w:rsidRPr="005D4A6E">
          <w:rPr>
            <w:rStyle w:val="Hiperpovezava"/>
            <w:bCs/>
            <w:noProof/>
          </w:rPr>
          <w:t>4.2</w:t>
        </w:r>
        <w:r>
          <w:rPr>
            <w:rFonts w:asciiTheme="minorHAnsi" w:eastAsiaTheme="minorEastAsia" w:hAnsiTheme="minorHAnsi" w:cstheme="minorBidi"/>
            <w:caps w:val="0"/>
            <w:noProof/>
            <w:kern w:val="2"/>
            <w:sz w:val="24"/>
            <w14:ligatures w14:val="standardContextual"/>
          </w:rPr>
          <w:tab/>
        </w:r>
        <w:r w:rsidRPr="005D4A6E">
          <w:rPr>
            <w:rStyle w:val="Hiperpovezava"/>
            <w:noProof/>
          </w:rPr>
          <w:t>OZEMLJITEV OPREME IN INŠTALACIJ</w:t>
        </w:r>
        <w:r>
          <w:rPr>
            <w:noProof/>
            <w:webHidden/>
          </w:rPr>
          <w:tab/>
        </w:r>
        <w:r>
          <w:rPr>
            <w:noProof/>
            <w:webHidden/>
          </w:rPr>
          <w:fldChar w:fldCharType="begin"/>
        </w:r>
        <w:r>
          <w:rPr>
            <w:noProof/>
            <w:webHidden/>
          </w:rPr>
          <w:instrText xml:space="preserve"> PAGEREF _Toc235184838 \h </w:instrText>
        </w:r>
        <w:r>
          <w:rPr>
            <w:noProof/>
            <w:webHidden/>
          </w:rPr>
        </w:r>
        <w:r>
          <w:rPr>
            <w:noProof/>
            <w:webHidden/>
          </w:rPr>
          <w:fldChar w:fldCharType="separate"/>
        </w:r>
        <w:r>
          <w:rPr>
            <w:noProof/>
            <w:webHidden/>
          </w:rPr>
          <w:t>13</w:t>
        </w:r>
        <w:r>
          <w:rPr>
            <w:noProof/>
            <w:webHidden/>
          </w:rPr>
          <w:fldChar w:fldCharType="end"/>
        </w:r>
      </w:hyperlink>
    </w:p>
    <w:p w14:paraId="5F703603" w14:textId="6F62E955"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39" w:history="1">
        <w:r w:rsidRPr="005D4A6E">
          <w:rPr>
            <w:rStyle w:val="Hiperpovezava"/>
            <w:noProof/>
          </w:rPr>
          <w:t>5.</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IZPOLNJEVANJE BISTVENIH ZAHTEV</w:t>
        </w:r>
        <w:r>
          <w:rPr>
            <w:noProof/>
            <w:webHidden/>
          </w:rPr>
          <w:tab/>
        </w:r>
        <w:r>
          <w:rPr>
            <w:noProof/>
            <w:webHidden/>
          </w:rPr>
          <w:fldChar w:fldCharType="begin"/>
        </w:r>
        <w:r>
          <w:rPr>
            <w:noProof/>
            <w:webHidden/>
          </w:rPr>
          <w:instrText xml:space="preserve"> PAGEREF _Toc235184839 \h </w:instrText>
        </w:r>
        <w:r>
          <w:rPr>
            <w:noProof/>
            <w:webHidden/>
          </w:rPr>
        </w:r>
        <w:r>
          <w:rPr>
            <w:noProof/>
            <w:webHidden/>
          </w:rPr>
          <w:fldChar w:fldCharType="separate"/>
        </w:r>
        <w:r>
          <w:rPr>
            <w:noProof/>
            <w:webHidden/>
          </w:rPr>
          <w:t>14</w:t>
        </w:r>
        <w:r>
          <w:rPr>
            <w:noProof/>
            <w:webHidden/>
          </w:rPr>
          <w:fldChar w:fldCharType="end"/>
        </w:r>
      </w:hyperlink>
    </w:p>
    <w:p w14:paraId="6ED508AD" w14:textId="17EEC853"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0" w:history="1">
        <w:r w:rsidRPr="005D4A6E">
          <w:rPr>
            <w:rStyle w:val="Hiperpovezava"/>
            <w:bCs/>
            <w:noProof/>
          </w:rPr>
          <w:t>5.1</w:t>
        </w:r>
        <w:r>
          <w:rPr>
            <w:rFonts w:asciiTheme="minorHAnsi" w:eastAsiaTheme="minorEastAsia" w:hAnsiTheme="minorHAnsi" w:cstheme="minorBidi"/>
            <w:caps w:val="0"/>
            <w:noProof/>
            <w:kern w:val="2"/>
            <w:sz w:val="24"/>
            <w14:ligatures w14:val="standardContextual"/>
          </w:rPr>
          <w:tab/>
        </w:r>
        <w:r w:rsidRPr="005D4A6E">
          <w:rPr>
            <w:rStyle w:val="Hiperpovezava"/>
            <w:noProof/>
          </w:rPr>
          <w:t>MEHANSKA ODPORNOST IN STABILNOST</w:t>
        </w:r>
        <w:r>
          <w:rPr>
            <w:noProof/>
            <w:webHidden/>
          </w:rPr>
          <w:tab/>
        </w:r>
        <w:r>
          <w:rPr>
            <w:noProof/>
            <w:webHidden/>
          </w:rPr>
          <w:fldChar w:fldCharType="begin"/>
        </w:r>
        <w:r>
          <w:rPr>
            <w:noProof/>
            <w:webHidden/>
          </w:rPr>
          <w:instrText xml:space="preserve"> PAGEREF _Toc235184840 \h </w:instrText>
        </w:r>
        <w:r>
          <w:rPr>
            <w:noProof/>
            <w:webHidden/>
          </w:rPr>
        </w:r>
        <w:r>
          <w:rPr>
            <w:noProof/>
            <w:webHidden/>
          </w:rPr>
          <w:fldChar w:fldCharType="separate"/>
        </w:r>
        <w:r>
          <w:rPr>
            <w:noProof/>
            <w:webHidden/>
          </w:rPr>
          <w:t>14</w:t>
        </w:r>
        <w:r>
          <w:rPr>
            <w:noProof/>
            <w:webHidden/>
          </w:rPr>
          <w:fldChar w:fldCharType="end"/>
        </w:r>
      </w:hyperlink>
    </w:p>
    <w:p w14:paraId="7DBAB640" w14:textId="7E58E617"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1" w:history="1">
        <w:r w:rsidRPr="005D4A6E">
          <w:rPr>
            <w:rStyle w:val="Hiperpovezava"/>
            <w:bCs/>
            <w:noProof/>
          </w:rPr>
          <w:t>5.2</w:t>
        </w:r>
        <w:r>
          <w:rPr>
            <w:rFonts w:asciiTheme="minorHAnsi" w:eastAsiaTheme="minorEastAsia" w:hAnsiTheme="minorHAnsi" w:cstheme="minorBidi"/>
            <w:caps w:val="0"/>
            <w:noProof/>
            <w:kern w:val="2"/>
            <w:sz w:val="24"/>
            <w14:ligatures w14:val="standardContextual"/>
          </w:rPr>
          <w:tab/>
        </w:r>
        <w:r w:rsidRPr="005D4A6E">
          <w:rPr>
            <w:rStyle w:val="Hiperpovezava"/>
            <w:noProof/>
          </w:rPr>
          <w:t>ZANESLJIVOST</w:t>
        </w:r>
        <w:r>
          <w:rPr>
            <w:noProof/>
            <w:webHidden/>
          </w:rPr>
          <w:tab/>
        </w:r>
        <w:r>
          <w:rPr>
            <w:noProof/>
            <w:webHidden/>
          </w:rPr>
          <w:fldChar w:fldCharType="begin"/>
        </w:r>
        <w:r>
          <w:rPr>
            <w:noProof/>
            <w:webHidden/>
          </w:rPr>
          <w:instrText xml:space="preserve"> PAGEREF _Toc235184841 \h </w:instrText>
        </w:r>
        <w:r>
          <w:rPr>
            <w:noProof/>
            <w:webHidden/>
          </w:rPr>
        </w:r>
        <w:r>
          <w:rPr>
            <w:noProof/>
            <w:webHidden/>
          </w:rPr>
          <w:fldChar w:fldCharType="separate"/>
        </w:r>
        <w:r>
          <w:rPr>
            <w:noProof/>
            <w:webHidden/>
          </w:rPr>
          <w:t>14</w:t>
        </w:r>
        <w:r>
          <w:rPr>
            <w:noProof/>
            <w:webHidden/>
          </w:rPr>
          <w:fldChar w:fldCharType="end"/>
        </w:r>
      </w:hyperlink>
    </w:p>
    <w:p w14:paraId="7EEEBA8B" w14:textId="51E1516A"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2" w:history="1">
        <w:r w:rsidRPr="005D4A6E">
          <w:rPr>
            <w:rStyle w:val="Hiperpovezava"/>
            <w:bCs/>
            <w:noProof/>
          </w:rPr>
          <w:t>5.3</w:t>
        </w:r>
        <w:r>
          <w:rPr>
            <w:rFonts w:asciiTheme="minorHAnsi" w:eastAsiaTheme="minorEastAsia" w:hAnsiTheme="minorHAnsi" w:cstheme="minorBidi"/>
            <w:caps w:val="0"/>
            <w:noProof/>
            <w:kern w:val="2"/>
            <w:sz w:val="24"/>
            <w14:ligatures w14:val="standardContextual"/>
          </w:rPr>
          <w:tab/>
        </w:r>
        <w:r w:rsidRPr="005D4A6E">
          <w:rPr>
            <w:rStyle w:val="Hiperpovezava"/>
            <w:noProof/>
          </w:rPr>
          <w:t>POŽARNA VARNOST</w:t>
        </w:r>
        <w:r>
          <w:rPr>
            <w:noProof/>
            <w:webHidden/>
          </w:rPr>
          <w:tab/>
        </w:r>
        <w:r>
          <w:rPr>
            <w:noProof/>
            <w:webHidden/>
          </w:rPr>
          <w:fldChar w:fldCharType="begin"/>
        </w:r>
        <w:r>
          <w:rPr>
            <w:noProof/>
            <w:webHidden/>
          </w:rPr>
          <w:instrText xml:space="preserve"> PAGEREF _Toc235184842 \h </w:instrText>
        </w:r>
        <w:r>
          <w:rPr>
            <w:noProof/>
            <w:webHidden/>
          </w:rPr>
        </w:r>
        <w:r>
          <w:rPr>
            <w:noProof/>
            <w:webHidden/>
          </w:rPr>
          <w:fldChar w:fldCharType="separate"/>
        </w:r>
        <w:r>
          <w:rPr>
            <w:noProof/>
            <w:webHidden/>
          </w:rPr>
          <w:t>14</w:t>
        </w:r>
        <w:r>
          <w:rPr>
            <w:noProof/>
            <w:webHidden/>
          </w:rPr>
          <w:fldChar w:fldCharType="end"/>
        </w:r>
      </w:hyperlink>
    </w:p>
    <w:p w14:paraId="27776C18" w14:textId="4C9D90AE"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3" w:history="1">
        <w:r w:rsidRPr="005D4A6E">
          <w:rPr>
            <w:rStyle w:val="Hiperpovezava"/>
            <w:bCs/>
            <w:noProof/>
          </w:rPr>
          <w:t>5.4</w:t>
        </w:r>
        <w:r>
          <w:rPr>
            <w:rFonts w:asciiTheme="minorHAnsi" w:eastAsiaTheme="minorEastAsia" w:hAnsiTheme="minorHAnsi" w:cstheme="minorBidi"/>
            <w:caps w:val="0"/>
            <w:noProof/>
            <w:kern w:val="2"/>
            <w:sz w:val="24"/>
            <w14:ligatures w14:val="standardContextual"/>
          </w:rPr>
          <w:tab/>
        </w:r>
        <w:r w:rsidRPr="005D4A6E">
          <w:rPr>
            <w:rStyle w:val="Hiperpovezava"/>
            <w:noProof/>
          </w:rPr>
          <w:t>ZAŠČITA ZDRAVJA PREBIVALSTVA</w:t>
        </w:r>
        <w:r>
          <w:rPr>
            <w:noProof/>
            <w:webHidden/>
          </w:rPr>
          <w:tab/>
        </w:r>
        <w:r>
          <w:rPr>
            <w:noProof/>
            <w:webHidden/>
          </w:rPr>
          <w:fldChar w:fldCharType="begin"/>
        </w:r>
        <w:r>
          <w:rPr>
            <w:noProof/>
            <w:webHidden/>
          </w:rPr>
          <w:instrText xml:space="preserve"> PAGEREF _Toc235184843 \h </w:instrText>
        </w:r>
        <w:r>
          <w:rPr>
            <w:noProof/>
            <w:webHidden/>
          </w:rPr>
        </w:r>
        <w:r>
          <w:rPr>
            <w:noProof/>
            <w:webHidden/>
          </w:rPr>
          <w:fldChar w:fldCharType="separate"/>
        </w:r>
        <w:r>
          <w:rPr>
            <w:noProof/>
            <w:webHidden/>
          </w:rPr>
          <w:t>14</w:t>
        </w:r>
        <w:r>
          <w:rPr>
            <w:noProof/>
            <w:webHidden/>
          </w:rPr>
          <w:fldChar w:fldCharType="end"/>
        </w:r>
      </w:hyperlink>
    </w:p>
    <w:p w14:paraId="2B7AA977" w14:textId="2D102EBF"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4" w:history="1">
        <w:r w:rsidRPr="005D4A6E">
          <w:rPr>
            <w:rStyle w:val="Hiperpovezava"/>
            <w:bCs/>
            <w:noProof/>
          </w:rPr>
          <w:t>5.5</w:t>
        </w:r>
        <w:r>
          <w:rPr>
            <w:rFonts w:asciiTheme="minorHAnsi" w:eastAsiaTheme="minorEastAsia" w:hAnsiTheme="minorHAnsi" w:cstheme="minorBidi"/>
            <w:caps w:val="0"/>
            <w:noProof/>
            <w:kern w:val="2"/>
            <w:sz w:val="24"/>
            <w14:ligatures w14:val="standardContextual"/>
          </w:rPr>
          <w:tab/>
        </w:r>
        <w:r w:rsidRPr="005D4A6E">
          <w:rPr>
            <w:rStyle w:val="Hiperpovezava"/>
            <w:noProof/>
          </w:rPr>
          <w:t>ZAŠČITA UPORABNIKA PRED POŠKODBAMI</w:t>
        </w:r>
        <w:r>
          <w:rPr>
            <w:noProof/>
            <w:webHidden/>
          </w:rPr>
          <w:tab/>
        </w:r>
        <w:r>
          <w:rPr>
            <w:noProof/>
            <w:webHidden/>
          </w:rPr>
          <w:fldChar w:fldCharType="begin"/>
        </w:r>
        <w:r>
          <w:rPr>
            <w:noProof/>
            <w:webHidden/>
          </w:rPr>
          <w:instrText xml:space="preserve"> PAGEREF _Toc235184844 \h </w:instrText>
        </w:r>
        <w:r>
          <w:rPr>
            <w:noProof/>
            <w:webHidden/>
          </w:rPr>
        </w:r>
        <w:r>
          <w:rPr>
            <w:noProof/>
            <w:webHidden/>
          </w:rPr>
          <w:fldChar w:fldCharType="separate"/>
        </w:r>
        <w:r>
          <w:rPr>
            <w:noProof/>
            <w:webHidden/>
          </w:rPr>
          <w:t>14</w:t>
        </w:r>
        <w:r>
          <w:rPr>
            <w:noProof/>
            <w:webHidden/>
          </w:rPr>
          <w:fldChar w:fldCharType="end"/>
        </w:r>
      </w:hyperlink>
    </w:p>
    <w:p w14:paraId="1BC3FE6B" w14:textId="4411D4E9"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5" w:history="1">
        <w:r w:rsidRPr="005D4A6E">
          <w:rPr>
            <w:rStyle w:val="Hiperpovezava"/>
            <w:bCs/>
            <w:noProof/>
          </w:rPr>
          <w:t>5.6</w:t>
        </w:r>
        <w:r>
          <w:rPr>
            <w:rFonts w:asciiTheme="minorHAnsi" w:eastAsiaTheme="minorEastAsia" w:hAnsiTheme="minorHAnsi" w:cstheme="minorBidi"/>
            <w:caps w:val="0"/>
            <w:noProof/>
            <w:kern w:val="2"/>
            <w:sz w:val="24"/>
            <w14:ligatures w14:val="standardContextual"/>
          </w:rPr>
          <w:tab/>
        </w:r>
        <w:r w:rsidRPr="005D4A6E">
          <w:rPr>
            <w:rStyle w:val="Hiperpovezava"/>
            <w:noProof/>
          </w:rPr>
          <w:t>ZAŠČITA PRED HRUPOM</w:t>
        </w:r>
        <w:r>
          <w:rPr>
            <w:noProof/>
            <w:webHidden/>
          </w:rPr>
          <w:tab/>
        </w:r>
        <w:r>
          <w:rPr>
            <w:noProof/>
            <w:webHidden/>
          </w:rPr>
          <w:fldChar w:fldCharType="begin"/>
        </w:r>
        <w:r>
          <w:rPr>
            <w:noProof/>
            <w:webHidden/>
          </w:rPr>
          <w:instrText xml:space="preserve"> PAGEREF _Toc235184845 \h </w:instrText>
        </w:r>
        <w:r>
          <w:rPr>
            <w:noProof/>
            <w:webHidden/>
          </w:rPr>
        </w:r>
        <w:r>
          <w:rPr>
            <w:noProof/>
            <w:webHidden/>
          </w:rPr>
          <w:fldChar w:fldCharType="separate"/>
        </w:r>
        <w:r>
          <w:rPr>
            <w:noProof/>
            <w:webHidden/>
          </w:rPr>
          <w:t>14</w:t>
        </w:r>
        <w:r>
          <w:rPr>
            <w:noProof/>
            <w:webHidden/>
          </w:rPr>
          <w:fldChar w:fldCharType="end"/>
        </w:r>
      </w:hyperlink>
    </w:p>
    <w:p w14:paraId="49040D96" w14:textId="595FF6DD"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6" w:history="1">
        <w:r w:rsidRPr="005D4A6E">
          <w:rPr>
            <w:rStyle w:val="Hiperpovezava"/>
            <w:bCs/>
            <w:noProof/>
          </w:rPr>
          <w:t>5.7</w:t>
        </w:r>
        <w:r>
          <w:rPr>
            <w:rFonts w:asciiTheme="minorHAnsi" w:eastAsiaTheme="minorEastAsia" w:hAnsiTheme="minorHAnsi" w:cstheme="minorBidi"/>
            <w:caps w:val="0"/>
            <w:noProof/>
            <w:kern w:val="2"/>
            <w:sz w:val="24"/>
            <w14:ligatures w14:val="standardContextual"/>
          </w:rPr>
          <w:tab/>
        </w:r>
        <w:r w:rsidRPr="005D4A6E">
          <w:rPr>
            <w:rStyle w:val="Hiperpovezava"/>
            <w:noProof/>
          </w:rPr>
          <w:t>PROTIKOROZIJSKA ZAŠČITA</w:t>
        </w:r>
        <w:r>
          <w:rPr>
            <w:noProof/>
            <w:webHidden/>
          </w:rPr>
          <w:tab/>
        </w:r>
        <w:r>
          <w:rPr>
            <w:noProof/>
            <w:webHidden/>
          </w:rPr>
          <w:fldChar w:fldCharType="begin"/>
        </w:r>
        <w:r>
          <w:rPr>
            <w:noProof/>
            <w:webHidden/>
          </w:rPr>
          <w:instrText xml:space="preserve"> PAGEREF _Toc235184846 \h </w:instrText>
        </w:r>
        <w:r>
          <w:rPr>
            <w:noProof/>
            <w:webHidden/>
          </w:rPr>
        </w:r>
        <w:r>
          <w:rPr>
            <w:noProof/>
            <w:webHidden/>
          </w:rPr>
          <w:fldChar w:fldCharType="separate"/>
        </w:r>
        <w:r>
          <w:rPr>
            <w:noProof/>
            <w:webHidden/>
          </w:rPr>
          <w:t>14</w:t>
        </w:r>
        <w:r>
          <w:rPr>
            <w:noProof/>
            <w:webHidden/>
          </w:rPr>
          <w:fldChar w:fldCharType="end"/>
        </w:r>
      </w:hyperlink>
    </w:p>
    <w:p w14:paraId="3B8A0E9B" w14:textId="60E6291E"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47" w:history="1">
        <w:r w:rsidRPr="005D4A6E">
          <w:rPr>
            <w:rStyle w:val="Hiperpovezava"/>
            <w:noProof/>
          </w:rPr>
          <w:t>6.</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program kontrole in zagotavljanja kakovosti CEVOVODOV</w:t>
        </w:r>
        <w:r>
          <w:rPr>
            <w:noProof/>
            <w:webHidden/>
          </w:rPr>
          <w:tab/>
        </w:r>
        <w:r>
          <w:rPr>
            <w:noProof/>
            <w:webHidden/>
          </w:rPr>
          <w:fldChar w:fldCharType="begin"/>
        </w:r>
        <w:r>
          <w:rPr>
            <w:noProof/>
            <w:webHidden/>
          </w:rPr>
          <w:instrText xml:space="preserve"> PAGEREF _Toc235184847 \h </w:instrText>
        </w:r>
        <w:r>
          <w:rPr>
            <w:noProof/>
            <w:webHidden/>
          </w:rPr>
        </w:r>
        <w:r>
          <w:rPr>
            <w:noProof/>
            <w:webHidden/>
          </w:rPr>
          <w:fldChar w:fldCharType="separate"/>
        </w:r>
        <w:r>
          <w:rPr>
            <w:noProof/>
            <w:webHidden/>
          </w:rPr>
          <w:t>15</w:t>
        </w:r>
        <w:r>
          <w:rPr>
            <w:noProof/>
            <w:webHidden/>
          </w:rPr>
          <w:fldChar w:fldCharType="end"/>
        </w:r>
      </w:hyperlink>
    </w:p>
    <w:p w14:paraId="3A5F255A" w14:textId="1D4778E7"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8" w:history="1">
        <w:r w:rsidRPr="005D4A6E">
          <w:rPr>
            <w:rStyle w:val="Hiperpovezava"/>
            <w:bCs/>
            <w:noProof/>
          </w:rPr>
          <w:t>6.1</w:t>
        </w:r>
        <w:r>
          <w:rPr>
            <w:rFonts w:asciiTheme="minorHAnsi" w:eastAsiaTheme="minorEastAsia" w:hAnsiTheme="minorHAnsi" w:cstheme="minorBidi"/>
            <w:caps w:val="0"/>
            <w:noProof/>
            <w:kern w:val="2"/>
            <w:sz w:val="24"/>
            <w14:ligatures w14:val="standardContextual"/>
          </w:rPr>
          <w:tab/>
        </w:r>
        <w:r w:rsidRPr="005D4A6E">
          <w:rPr>
            <w:rStyle w:val="Hiperpovezava"/>
            <w:noProof/>
          </w:rPr>
          <w:t>ožlebljenE (grooved) cevi</w:t>
        </w:r>
        <w:r>
          <w:rPr>
            <w:noProof/>
            <w:webHidden/>
          </w:rPr>
          <w:tab/>
        </w:r>
        <w:r>
          <w:rPr>
            <w:noProof/>
            <w:webHidden/>
          </w:rPr>
          <w:fldChar w:fldCharType="begin"/>
        </w:r>
        <w:r>
          <w:rPr>
            <w:noProof/>
            <w:webHidden/>
          </w:rPr>
          <w:instrText xml:space="preserve"> PAGEREF _Toc235184848 \h </w:instrText>
        </w:r>
        <w:r>
          <w:rPr>
            <w:noProof/>
            <w:webHidden/>
          </w:rPr>
        </w:r>
        <w:r>
          <w:rPr>
            <w:noProof/>
            <w:webHidden/>
          </w:rPr>
          <w:fldChar w:fldCharType="separate"/>
        </w:r>
        <w:r>
          <w:rPr>
            <w:noProof/>
            <w:webHidden/>
          </w:rPr>
          <w:t>15</w:t>
        </w:r>
        <w:r>
          <w:rPr>
            <w:noProof/>
            <w:webHidden/>
          </w:rPr>
          <w:fldChar w:fldCharType="end"/>
        </w:r>
      </w:hyperlink>
    </w:p>
    <w:p w14:paraId="6F28CDC0" w14:textId="4A1E9854"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49" w:history="1">
        <w:r w:rsidRPr="005D4A6E">
          <w:rPr>
            <w:rStyle w:val="Hiperpovezava"/>
            <w:bCs/>
            <w:noProof/>
          </w:rPr>
          <w:t>6.2</w:t>
        </w:r>
        <w:r>
          <w:rPr>
            <w:rFonts w:asciiTheme="minorHAnsi" w:eastAsiaTheme="minorEastAsia" w:hAnsiTheme="minorHAnsi" w:cstheme="minorBidi"/>
            <w:caps w:val="0"/>
            <w:noProof/>
            <w:kern w:val="2"/>
            <w:sz w:val="24"/>
            <w14:ligatures w14:val="standardContextual"/>
          </w:rPr>
          <w:tab/>
        </w:r>
        <w:r w:rsidRPr="005D4A6E">
          <w:rPr>
            <w:rStyle w:val="Hiperpovezava"/>
            <w:noProof/>
          </w:rPr>
          <w:t>ČIŠČENJE OKOLIŠNEGA TERENA</w:t>
        </w:r>
        <w:r>
          <w:rPr>
            <w:noProof/>
            <w:webHidden/>
          </w:rPr>
          <w:tab/>
        </w:r>
        <w:r>
          <w:rPr>
            <w:noProof/>
            <w:webHidden/>
          </w:rPr>
          <w:fldChar w:fldCharType="begin"/>
        </w:r>
        <w:r>
          <w:rPr>
            <w:noProof/>
            <w:webHidden/>
          </w:rPr>
          <w:instrText xml:space="preserve"> PAGEREF _Toc235184849 \h </w:instrText>
        </w:r>
        <w:r>
          <w:rPr>
            <w:noProof/>
            <w:webHidden/>
          </w:rPr>
        </w:r>
        <w:r>
          <w:rPr>
            <w:noProof/>
            <w:webHidden/>
          </w:rPr>
          <w:fldChar w:fldCharType="separate"/>
        </w:r>
        <w:r>
          <w:rPr>
            <w:noProof/>
            <w:webHidden/>
          </w:rPr>
          <w:t>15</w:t>
        </w:r>
        <w:r>
          <w:rPr>
            <w:noProof/>
            <w:webHidden/>
          </w:rPr>
          <w:fldChar w:fldCharType="end"/>
        </w:r>
      </w:hyperlink>
    </w:p>
    <w:p w14:paraId="0B6A39B6" w14:textId="6AF33431"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0" w:history="1">
        <w:r w:rsidRPr="005D4A6E">
          <w:rPr>
            <w:rStyle w:val="Hiperpovezava"/>
            <w:bCs/>
            <w:noProof/>
          </w:rPr>
          <w:t>6.3</w:t>
        </w:r>
        <w:r>
          <w:rPr>
            <w:rFonts w:asciiTheme="minorHAnsi" w:eastAsiaTheme="minorEastAsia" w:hAnsiTheme="minorHAnsi" w:cstheme="minorBidi"/>
            <w:caps w:val="0"/>
            <w:noProof/>
            <w:kern w:val="2"/>
            <w:sz w:val="24"/>
            <w14:ligatures w14:val="standardContextual"/>
          </w:rPr>
          <w:tab/>
        </w:r>
        <w:r w:rsidRPr="005D4A6E">
          <w:rPr>
            <w:rStyle w:val="Hiperpovezava"/>
            <w:noProof/>
          </w:rPr>
          <w:t>NAVODILA ZA VARJENJE IN KONTROLO CEVOVODOV</w:t>
        </w:r>
        <w:r>
          <w:rPr>
            <w:noProof/>
            <w:webHidden/>
          </w:rPr>
          <w:tab/>
        </w:r>
        <w:r>
          <w:rPr>
            <w:noProof/>
            <w:webHidden/>
          </w:rPr>
          <w:fldChar w:fldCharType="begin"/>
        </w:r>
        <w:r>
          <w:rPr>
            <w:noProof/>
            <w:webHidden/>
          </w:rPr>
          <w:instrText xml:space="preserve"> PAGEREF _Toc235184850 \h </w:instrText>
        </w:r>
        <w:r>
          <w:rPr>
            <w:noProof/>
            <w:webHidden/>
          </w:rPr>
        </w:r>
        <w:r>
          <w:rPr>
            <w:noProof/>
            <w:webHidden/>
          </w:rPr>
          <w:fldChar w:fldCharType="separate"/>
        </w:r>
        <w:r>
          <w:rPr>
            <w:noProof/>
            <w:webHidden/>
          </w:rPr>
          <w:t>16</w:t>
        </w:r>
        <w:r>
          <w:rPr>
            <w:noProof/>
            <w:webHidden/>
          </w:rPr>
          <w:fldChar w:fldCharType="end"/>
        </w:r>
      </w:hyperlink>
    </w:p>
    <w:p w14:paraId="0534B172" w14:textId="48434AD6"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1" w:history="1">
        <w:r w:rsidRPr="005D4A6E">
          <w:rPr>
            <w:rStyle w:val="Hiperpovezava"/>
            <w:bCs/>
            <w:noProof/>
          </w:rPr>
          <w:t>6.4</w:t>
        </w:r>
        <w:r>
          <w:rPr>
            <w:rFonts w:asciiTheme="minorHAnsi" w:eastAsiaTheme="minorEastAsia" w:hAnsiTheme="minorHAnsi" w:cstheme="minorBidi"/>
            <w:caps w:val="0"/>
            <w:noProof/>
            <w:kern w:val="2"/>
            <w:sz w:val="24"/>
            <w14:ligatures w14:val="standardContextual"/>
          </w:rPr>
          <w:tab/>
        </w:r>
        <w:r w:rsidRPr="005D4A6E">
          <w:rPr>
            <w:rStyle w:val="Hiperpovezava"/>
            <w:noProof/>
          </w:rPr>
          <w:t>VARJENJE CEVOVODOV</w:t>
        </w:r>
        <w:r>
          <w:rPr>
            <w:noProof/>
            <w:webHidden/>
          </w:rPr>
          <w:tab/>
        </w:r>
        <w:r>
          <w:rPr>
            <w:noProof/>
            <w:webHidden/>
          </w:rPr>
          <w:fldChar w:fldCharType="begin"/>
        </w:r>
        <w:r>
          <w:rPr>
            <w:noProof/>
            <w:webHidden/>
          </w:rPr>
          <w:instrText xml:space="preserve"> PAGEREF _Toc235184851 \h </w:instrText>
        </w:r>
        <w:r>
          <w:rPr>
            <w:noProof/>
            <w:webHidden/>
          </w:rPr>
        </w:r>
        <w:r>
          <w:rPr>
            <w:noProof/>
            <w:webHidden/>
          </w:rPr>
          <w:fldChar w:fldCharType="separate"/>
        </w:r>
        <w:r>
          <w:rPr>
            <w:noProof/>
            <w:webHidden/>
          </w:rPr>
          <w:t>16</w:t>
        </w:r>
        <w:r>
          <w:rPr>
            <w:noProof/>
            <w:webHidden/>
          </w:rPr>
          <w:fldChar w:fldCharType="end"/>
        </w:r>
      </w:hyperlink>
    </w:p>
    <w:p w14:paraId="518809FA" w14:textId="44664EF7"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2" w:history="1">
        <w:r w:rsidRPr="005D4A6E">
          <w:rPr>
            <w:rStyle w:val="Hiperpovezava"/>
            <w:bCs/>
            <w:noProof/>
          </w:rPr>
          <w:t>6.5</w:t>
        </w:r>
        <w:r>
          <w:rPr>
            <w:rFonts w:asciiTheme="minorHAnsi" w:eastAsiaTheme="minorEastAsia" w:hAnsiTheme="minorHAnsi" w:cstheme="minorBidi"/>
            <w:caps w:val="0"/>
            <w:noProof/>
            <w:kern w:val="2"/>
            <w:sz w:val="24"/>
            <w14:ligatures w14:val="standardContextual"/>
          </w:rPr>
          <w:tab/>
        </w:r>
        <w:r w:rsidRPr="005D4A6E">
          <w:rPr>
            <w:rStyle w:val="Hiperpovezava"/>
            <w:noProof/>
          </w:rPr>
          <w:t>PREIZKUSI, PREGLEDI IN KONTROLE</w:t>
        </w:r>
        <w:r>
          <w:rPr>
            <w:noProof/>
            <w:webHidden/>
          </w:rPr>
          <w:tab/>
        </w:r>
        <w:r>
          <w:rPr>
            <w:noProof/>
            <w:webHidden/>
          </w:rPr>
          <w:fldChar w:fldCharType="begin"/>
        </w:r>
        <w:r>
          <w:rPr>
            <w:noProof/>
            <w:webHidden/>
          </w:rPr>
          <w:instrText xml:space="preserve"> PAGEREF _Toc235184852 \h </w:instrText>
        </w:r>
        <w:r>
          <w:rPr>
            <w:noProof/>
            <w:webHidden/>
          </w:rPr>
        </w:r>
        <w:r>
          <w:rPr>
            <w:noProof/>
            <w:webHidden/>
          </w:rPr>
          <w:fldChar w:fldCharType="separate"/>
        </w:r>
        <w:r>
          <w:rPr>
            <w:noProof/>
            <w:webHidden/>
          </w:rPr>
          <w:t>18</w:t>
        </w:r>
        <w:r>
          <w:rPr>
            <w:noProof/>
            <w:webHidden/>
          </w:rPr>
          <w:fldChar w:fldCharType="end"/>
        </w:r>
      </w:hyperlink>
    </w:p>
    <w:p w14:paraId="6AF3920F" w14:textId="535B7E2A"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3" w:history="1">
        <w:r w:rsidRPr="005D4A6E">
          <w:rPr>
            <w:rStyle w:val="Hiperpovezava"/>
            <w:bCs/>
            <w:noProof/>
          </w:rPr>
          <w:t>6.6</w:t>
        </w:r>
        <w:r>
          <w:rPr>
            <w:rFonts w:asciiTheme="minorHAnsi" w:eastAsiaTheme="minorEastAsia" w:hAnsiTheme="minorHAnsi" w:cstheme="minorBidi"/>
            <w:caps w:val="0"/>
            <w:noProof/>
            <w:kern w:val="2"/>
            <w:sz w:val="24"/>
            <w14:ligatures w14:val="standardContextual"/>
          </w:rPr>
          <w:tab/>
        </w:r>
        <w:r w:rsidRPr="005D4A6E">
          <w:rPr>
            <w:rStyle w:val="Hiperpovezava"/>
            <w:noProof/>
          </w:rPr>
          <w:t>Funkcionalni preizkus</w:t>
        </w:r>
        <w:r>
          <w:rPr>
            <w:noProof/>
            <w:webHidden/>
          </w:rPr>
          <w:tab/>
        </w:r>
        <w:r>
          <w:rPr>
            <w:noProof/>
            <w:webHidden/>
          </w:rPr>
          <w:fldChar w:fldCharType="begin"/>
        </w:r>
        <w:r>
          <w:rPr>
            <w:noProof/>
            <w:webHidden/>
          </w:rPr>
          <w:instrText xml:space="preserve"> PAGEREF _Toc235184853 \h </w:instrText>
        </w:r>
        <w:r>
          <w:rPr>
            <w:noProof/>
            <w:webHidden/>
          </w:rPr>
        </w:r>
        <w:r>
          <w:rPr>
            <w:noProof/>
            <w:webHidden/>
          </w:rPr>
          <w:fldChar w:fldCharType="separate"/>
        </w:r>
        <w:r>
          <w:rPr>
            <w:noProof/>
            <w:webHidden/>
          </w:rPr>
          <w:t>20</w:t>
        </w:r>
        <w:r>
          <w:rPr>
            <w:noProof/>
            <w:webHidden/>
          </w:rPr>
          <w:fldChar w:fldCharType="end"/>
        </w:r>
      </w:hyperlink>
    </w:p>
    <w:p w14:paraId="1D374C47" w14:textId="49FD08A4"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54" w:history="1">
        <w:r w:rsidRPr="005D4A6E">
          <w:rPr>
            <w:rStyle w:val="Hiperpovezava"/>
            <w:noProof/>
          </w:rPr>
          <w:t>7.</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PROTIKOROZIJSKA ZAŠČITA</w:t>
        </w:r>
        <w:r>
          <w:rPr>
            <w:noProof/>
            <w:webHidden/>
          </w:rPr>
          <w:tab/>
        </w:r>
        <w:r>
          <w:rPr>
            <w:noProof/>
            <w:webHidden/>
          </w:rPr>
          <w:fldChar w:fldCharType="begin"/>
        </w:r>
        <w:r>
          <w:rPr>
            <w:noProof/>
            <w:webHidden/>
          </w:rPr>
          <w:instrText xml:space="preserve"> PAGEREF _Toc235184854 \h </w:instrText>
        </w:r>
        <w:r>
          <w:rPr>
            <w:noProof/>
            <w:webHidden/>
          </w:rPr>
        </w:r>
        <w:r>
          <w:rPr>
            <w:noProof/>
            <w:webHidden/>
          </w:rPr>
          <w:fldChar w:fldCharType="separate"/>
        </w:r>
        <w:r>
          <w:rPr>
            <w:noProof/>
            <w:webHidden/>
          </w:rPr>
          <w:t>21</w:t>
        </w:r>
        <w:r>
          <w:rPr>
            <w:noProof/>
            <w:webHidden/>
          </w:rPr>
          <w:fldChar w:fldCharType="end"/>
        </w:r>
      </w:hyperlink>
    </w:p>
    <w:p w14:paraId="6D75F8F6" w14:textId="64EF761C"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5" w:history="1">
        <w:r w:rsidRPr="005D4A6E">
          <w:rPr>
            <w:rStyle w:val="Hiperpovezava"/>
            <w:bCs/>
            <w:noProof/>
          </w:rPr>
          <w:t>7.1</w:t>
        </w:r>
        <w:r>
          <w:rPr>
            <w:rFonts w:asciiTheme="minorHAnsi" w:eastAsiaTheme="minorEastAsia" w:hAnsiTheme="minorHAnsi" w:cstheme="minorBidi"/>
            <w:caps w:val="0"/>
            <w:noProof/>
            <w:kern w:val="2"/>
            <w:sz w:val="24"/>
            <w14:ligatures w14:val="standardContextual"/>
          </w:rPr>
          <w:tab/>
        </w:r>
        <w:r w:rsidRPr="005D4A6E">
          <w:rPr>
            <w:rStyle w:val="Hiperpovezava"/>
            <w:noProof/>
          </w:rPr>
          <w:t>OSNOVNI PODATKI</w:t>
        </w:r>
        <w:r>
          <w:rPr>
            <w:noProof/>
            <w:webHidden/>
          </w:rPr>
          <w:tab/>
        </w:r>
        <w:r>
          <w:rPr>
            <w:noProof/>
            <w:webHidden/>
          </w:rPr>
          <w:fldChar w:fldCharType="begin"/>
        </w:r>
        <w:r>
          <w:rPr>
            <w:noProof/>
            <w:webHidden/>
          </w:rPr>
          <w:instrText xml:space="preserve"> PAGEREF _Toc235184855 \h </w:instrText>
        </w:r>
        <w:r>
          <w:rPr>
            <w:noProof/>
            <w:webHidden/>
          </w:rPr>
        </w:r>
        <w:r>
          <w:rPr>
            <w:noProof/>
            <w:webHidden/>
          </w:rPr>
          <w:fldChar w:fldCharType="separate"/>
        </w:r>
        <w:r>
          <w:rPr>
            <w:noProof/>
            <w:webHidden/>
          </w:rPr>
          <w:t>21</w:t>
        </w:r>
        <w:r>
          <w:rPr>
            <w:noProof/>
            <w:webHidden/>
          </w:rPr>
          <w:fldChar w:fldCharType="end"/>
        </w:r>
      </w:hyperlink>
    </w:p>
    <w:p w14:paraId="61DCE5E8" w14:textId="0EE5A736"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6" w:history="1">
        <w:r w:rsidRPr="005D4A6E">
          <w:rPr>
            <w:rStyle w:val="Hiperpovezava"/>
            <w:bCs/>
            <w:noProof/>
          </w:rPr>
          <w:t>7.2</w:t>
        </w:r>
        <w:r>
          <w:rPr>
            <w:rFonts w:asciiTheme="minorHAnsi" w:eastAsiaTheme="minorEastAsia" w:hAnsiTheme="minorHAnsi" w:cstheme="minorBidi"/>
            <w:caps w:val="0"/>
            <w:noProof/>
            <w:kern w:val="2"/>
            <w:sz w:val="24"/>
            <w14:ligatures w14:val="standardContextual"/>
          </w:rPr>
          <w:tab/>
        </w:r>
        <w:r w:rsidRPr="005D4A6E">
          <w:rPr>
            <w:rStyle w:val="Hiperpovezava"/>
            <w:noProof/>
          </w:rPr>
          <w:t>PRIPRAVA POVRŠINE</w:t>
        </w:r>
        <w:r>
          <w:rPr>
            <w:noProof/>
            <w:webHidden/>
          </w:rPr>
          <w:tab/>
        </w:r>
        <w:r>
          <w:rPr>
            <w:noProof/>
            <w:webHidden/>
          </w:rPr>
          <w:fldChar w:fldCharType="begin"/>
        </w:r>
        <w:r>
          <w:rPr>
            <w:noProof/>
            <w:webHidden/>
          </w:rPr>
          <w:instrText xml:space="preserve"> PAGEREF _Toc235184856 \h </w:instrText>
        </w:r>
        <w:r>
          <w:rPr>
            <w:noProof/>
            <w:webHidden/>
          </w:rPr>
        </w:r>
        <w:r>
          <w:rPr>
            <w:noProof/>
            <w:webHidden/>
          </w:rPr>
          <w:fldChar w:fldCharType="separate"/>
        </w:r>
        <w:r>
          <w:rPr>
            <w:noProof/>
            <w:webHidden/>
          </w:rPr>
          <w:t>21</w:t>
        </w:r>
        <w:r>
          <w:rPr>
            <w:noProof/>
            <w:webHidden/>
          </w:rPr>
          <w:fldChar w:fldCharType="end"/>
        </w:r>
      </w:hyperlink>
    </w:p>
    <w:p w14:paraId="726CEEE3" w14:textId="5E139722"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7" w:history="1">
        <w:r w:rsidRPr="005D4A6E">
          <w:rPr>
            <w:rStyle w:val="Hiperpovezava"/>
            <w:bCs/>
            <w:noProof/>
          </w:rPr>
          <w:t>7.3</w:t>
        </w:r>
        <w:r>
          <w:rPr>
            <w:rFonts w:asciiTheme="minorHAnsi" w:eastAsiaTheme="minorEastAsia" w:hAnsiTheme="minorHAnsi" w:cstheme="minorBidi"/>
            <w:caps w:val="0"/>
            <w:noProof/>
            <w:kern w:val="2"/>
            <w:sz w:val="24"/>
            <w14:ligatures w14:val="standardContextual"/>
          </w:rPr>
          <w:tab/>
        </w:r>
        <w:r w:rsidRPr="005D4A6E">
          <w:rPr>
            <w:rStyle w:val="Hiperpovezava"/>
            <w:noProof/>
          </w:rPr>
          <w:t>Predlagan sistem protikorozijske zaščite CEVOVODOV  in jeklenih konstrukcij</w:t>
        </w:r>
        <w:r>
          <w:rPr>
            <w:noProof/>
            <w:webHidden/>
          </w:rPr>
          <w:tab/>
        </w:r>
        <w:r>
          <w:rPr>
            <w:noProof/>
            <w:webHidden/>
          </w:rPr>
          <w:fldChar w:fldCharType="begin"/>
        </w:r>
        <w:r>
          <w:rPr>
            <w:noProof/>
            <w:webHidden/>
          </w:rPr>
          <w:instrText xml:space="preserve"> PAGEREF _Toc235184857 \h </w:instrText>
        </w:r>
        <w:r>
          <w:rPr>
            <w:noProof/>
            <w:webHidden/>
          </w:rPr>
        </w:r>
        <w:r>
          <w:rPr>
            <w:noProof/>
            <w:webHidden/>
          </w:rPr>
          <w:fldChar w:fldCharType="separate"/>
        </w:r>
        <w:r>
          <w:rPr>
            <w:noProof/>
            <w:webHidden/>
          </w:rPr>
          <w:t>21</w:t>
        </w:r>
        <w:r>
          <w:rPr>
            <w:noProof/>
            <w:webHidden/>
          </w:rPr>
          <w:fldChar w:fldCharType="end"/>
        </w:r>
      </w:hyperlink>
    </w:p>
    <w:p w14:paraId="58157319" w14:textId="18BA92F5"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8" w:history="1">
        <w:r w:rsidRPr="005D4A6E">
          <w:rPr>
            <w:rStyle w:val="Hiperpovezava"/>
            <w:bCs/>
            <w:noProof/>
          </w:rPr>
          <w:t>7.4</w:t>
        </w:r>
        <w:r>
          <w:rPr>
            <w:rFonts w:asciiTheme="minorHAnsi" w:eastAsiaTheme="minorEastAsia" w:hAnsiTheme="minorHAnsi" w:cstheme="minorBidi"/>
            <w:caps w:val="0"/>
            <w:noProof/>
            <w:kern w:val="2"/>
            <w:sz w:val="24"/>
            <w14:ligatures w14:val="standardContextual"/>
          </w:rPr>
          <w:tab/>
        </w:r>
        <w:r w:rsidRPr="005D4A6E">
          <w:rPr>
            <w:rStyle w:val="Hiperpovezava"/>
            <w:noProof/>
          </w:rPr>
          <w:t>Kontrola izvajanja del protikorozijske zaščite</w:t>
        </w:r>
        <w:r>
          <w:rPr>
            <w:noProof/>
            <w:webHidden/>
          </w:rPr>
          <w:tab/>
        </w:r>
        <w:r>
          <w:rPr>
            <w:noProof/>
            <w:webHidden/>
          </w:rPr>
          <w:fldChar w:fldCharType="begin"/>
        </w:r>
        <w:r>
          <w:rPr>
            <w:noProof/>
            <w:webHidden/>
          </w:rPr>
          <w:instrText xml:space="preserve"> PAGEREF _Toc235184858 \h </w:instrText>
        </w:r>
        <w:r>
          <w:rPr>
            <w:noProof/>
            <w:webHidden/>
          </w:rPr>
        </w:r>
        <w:r>
          <w:rPr>
            <w:noProof/>
            <w:webHidden/>
          </w:rPr>
          <w:fldChar w:fldCharType="separate"/>
        </w:r>
        <w:r>
          <w:rPr>
            <w:noProof/>
            <w:webHidden/>
          </w:rPr>
          <w:t>22</w:t>
        </w:r>
        <w:r>
          <w:rPr>
            <w:noProof/>
            <w:webHidden/>
          </w:rPr>
          <w:fldChar w:fldCharType="end"/>
        </w:r>
      </w:hyperlink>
    </w:p>
    <w:p w14:paraId="49ED7101" w14:textId="68A51DE3"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59" w:history="1">
        <w:r w:rsidRPr="005D4A6E">
          <w:rPr>
            <w:rStyle w:val="Hiperpovezava"/>
            <w:bCs/>
            <w:noProof/>
          </w:rPr>
          <w:t>7.5</w:t>
        </w:r>
        <w:r>
          <w:rPr>
            <w:rFonts w:asciiTheme="minorHAnsi" w:eastAsiaTheme="minorEastAsia" w:hAnsiTheme="minorHAnsi" w:cstheme="minorBidi"/>
            <w:caps w:val="0"/>
            <w:noProof/>
            <w:kern w:val="2"/>
            <w:sz w:val="24"/>
            <w14:ligatures w14:val="standardContextual"/>
          </w:rPr>
          <w:tab/>
        </w:r>
        <w:r w:rsidRPr="005D4A6E">
          <w:rPr>
            <w:rStyle w:val="Hiperpovezava"/>
            <w:noProof/>
          </w:rPr>
          <w:t>Varnostni ukrepi</w:t>
        </w:r>
        <w:r>
          <w:rPr>
            <w:noProof/>
            <w:webHidden/>
          </w:rPr>
          <w:tab/>
        </w:r>
        <w:r>
          <w:rPr>
            <w:noProof/>
            <w:webHidden/>
          </w:rPr>
          <w:fldChar w:fldCharType="begin"/>
        </w:r>
        <w:r>
          <w:rPr>
            <w:noProof/>
            <w:webHidden/>
          </w:rPr>
          <w:instrText xml:space="preserve"> PAGEREF _Toc235184859 \h </w:instrText>
        </w:r>
        <w:r>
          <w:rPr>
            <w:noProof/>
            <w:webHidden/>
          </w:rPr>
        </w:r>
        <w:r>
          <w:rPr>
            <w:noProof/>
            <w:webHidden/>
          </w:rPr>
          <w:fldChar w:fldCharType="separate"/>
        </w:r>
        <w:r>
          <w:rPr>
            <w:noProof/>
            <w:webHidden/>
          </w:rPr>
          <w:t>22</w:t>
        </w:r>
        <w:r>
          <w:rPr>
            <w:noProof/>
            <w:webHidden/>
          </w:rPr>
          <w:fldChar w:fldCharType="end"/>
        </w:r>
      </w:hyperlink>
    </w:p>
    <w:p w14:paraId="351514EC" w14:textId="26AC4425" w:rsidR="00443BAB" w:rsidRDefault="00443BAB">
      <w:pPr>
        <w:pStyle w:val="Kazalovsebine2"/>
        <w:tabs>
          <w:tab w:val="left" w:pos="1134"/>
          <w:tab w:val="right" w:leader="dot" w:pos="9626"/>
        </w:tabs>
        <w:rPr>
          <w:rFonts w:asciiTheme="minorHAnsi" w:eastAsiaTheme="minorEastAsia" w:hAnsiTheme="minorHAnsi" w:cstheme="minorBidi"/>
          <w:caps w:val="0"/>
          <w:noProof/>
          <w:kern w:val="2"/>
          <w:sz w:val="24"/>
          <w14:ligatures w14:val="standardContextual"/>
        </w:rPr>
      </w:pPr>
      <w:hyperlink w:anchor="_Toc235184860" w:history="1">
        <w:r w:rsidRPr="005D4A6E">
          <w:rPr>
            <w:rStyle w:val="Hiperpovezava"/>
            <w:bCs/>
            <w:noProof/>
          </w:rPr>
          <w:t>7.6</w:t>
        </w:r>
        <w:r>
          <w:rPr>
            <w:rFonts w:asciiTheme="minorHAnsi" w:eastAsiaTheme="minorEastAsia" w:hAnsiTheme="minorHAnsi" w:cstheme="minorBidi"/>
            <w:caps w:val="0"/>
            <w:noProof/>
            <w:kern w:val="2"/>
            <w:sz w:val="24"/>
            <w14:ligatures w14:val="standardContextual"/>
          </w:rPr>
          <w:tab/>
        </w:r>
        <w:r w:rsidRPr="005D4A6E">
          <w:rPr>
            <w:rStyle w:val="Hiperpovezava"/>
            <w:noProof/>
          </w:rPr>
          <w:t>GARANCIJA</w:t>
        </w:r>
        <w:r>
          <w:rPr>
            <w:noProof/>
            <w:webHidden/>
          </w:rPr>
          <w:tab/>
        </w:r>
        <w:r>
          <w:rPr>
            <w:noProof/>
            <w:webHidden/>
          </w:rPr>
          <w:fldChar w:fldCharType="begin"/>
        </w:r>
        <w:r>
          <w:rPr>
            <w:noProof/>
            <w:webHidden/>
          </w:rPr>
          <w:instrText xml:space="preserve"> PAGEREF _Toc235184860 \h </w:instrText>
        </w:r>
        <w:r>
          <w:rPr>
            <w:noProof/>
            <w:webHidden/>
          </w:rPr>
        </w:r>
        <w:r>
          <w:rPr>
            <w:noProof/>
            <w:webHidden/>
          </w:rPr>
          <w:fldChar w:fldCharType="separate"/>
        </w:r>
        <w:r>
          <w:rPr>
            <w:noProof/>
            <w:webHidden/>
          </w:rPr>
          <w:t>22</w:t>
        </w:r>
        <w:r>
          <w:rPr>
            <w:noProof/>
            <w:webHidden/>
          </w:rPr>
          <w:fldChar w:fldCharType="end"/>
        </w:r>
      </w:hyperlink>
    </w:p>
    <w:p w14:paraId="04D0683F" w14:textId="6DB93032"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61" w:history="1">
        <w:r w:rsidRPr="005D4A6E">
          <w:rPr>
            <w:rStyle w:val="Hiperpovezava"/>
            <w:noProof/>
          </w:rPr>
          <w:t>8.</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upoštevanI predpisI in standardI</w:t>
        </w:r>
        <w:r>
          <w:rPr>
            <w:noProof/>
            <w:webHidden/>
          </w:rPr>
          <w:tab/>
        </w:r>
        <w:r>
          <w:rPr>
            <w:noProof/>
            <w:webHidden/>
          </w:rPr>
          <w:fldChar w:fldCharType="begin"/>
        </w:r>
        <w:r>
          <w:rPr>
            <w:noProof/>
            <w:webHidden/>
          </w:rPr>
          <w:instrText xml:space="preserve"> PAGEREF _Toc235184861 \h </w:instrText>
        </w:r>
        <w:r>
          <w:rPr>
            <w:noProof/>
            <w:webHidden/>
          </w:rPr>
        </w:r>
        <w:r>
          <w:rPr>
            <w:noProof/>
            <w:webHidden/>
          </w:rPr>
          <w:fldChar w:fldCharType="separate"/>
        </w:r>
        <w:r>
          <w:rPr>
            <w:noProof/>
            <w:webHidden/>
          </w:rPr>
          <w:t>23</w:t>
        </w:r>
        <w:r>
          <w:rPr>
            <w:noProof/>
            <w:webHidden/>
          </w:rPr>
          <w:fldChar w:fldCharType="end"/>
        </w:r>
      </w:hyperlink>
    </w:p>
    <w:p w14:paraId="4A3BE971" w14:textId="28EF76BA"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62" w:history="1">
        <w:r w:rsidRPr="005D4A6E">
          <w:rPr>
            <w:rStyle w:val="Hiperpovezava"/>
            <w:noProof/>
          </w:rPr>
          <w:t>9.</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Razno</w:t>
        </w:r>
        <w:r>
          <w:rPr>
            <w:noProof/>
            <w:webHidden/>
          </w:rPr>
          <w:tab/>
        </w:r>
        <w:r>
          <w:rPr>
            <w:noProof/>
            <w:webHidden/>
          </w:rPr>
          <w:fldChar w:fldCharType="begin"/>
        </w:r>
        <w:r>
          <w:rPr>
            <w:noProof/>
            <w:webHidden/>
          </w:rPr>
          <w:instrText xml:space="preserve"> PAGEREF _Toc235184862 \h </w:instrText>
        </w:r>
        <w:r>
          <w:rPr>
            <w:noProof/>
            <w:webHidden/>
          </w:rPr>
        </w:r>
        <w:r>
          <w:rPr>
            <w:noProof/>
            <w:webHidden/>
          </w:rPr>
          <w:fldChar w:fldCharType="separate"/>
        </w:r>
        <w:r>
          <w:rPr>
            <w:noProof/>
            <w:webHidden/>
          </w:rPr>
          <w:t>23</w:t>
        </w:r>
        <w:r>
          <w:rPr>
            <w:noProof/>
            <w:webHidden/>
          </w:rPr>
          <w:fldChar w:fldCharType="end"/>
        </w:r>
      </w:hyperlink>
    </w:p>
    <w:p w14:paraId="7777627F" w14:textId="7B547643" w:rsidR="00443BAB" w:rsidRDefault="00443BAB">
      <w:pPr>
        <w:pStyle w:val="Kazalovsebine1"/>
        <w:rPr>
          <w:rFonts w:asciiTheme="minorHAnsi" w:eastAsiaTheme="minorEastAsia" w:hAnsiTheme="minorHAnsi" w:cstheme="minorBidi"/>
          <w:b w:val="0"/>
          <w:caps w:val="0"/>
          <w:noProof/>
          <w:kern w:val="2"/>
          <w:sz w:val="24"/>
          <w14:ligatures w14:val="standardContextual"/>
        </w:rPr>
      </w:pPr>
      <w:hyperlink w:anchor="_Toc235184863" w:history="1">
        <w:r w:rsidRPr="005D4A6E">
          <w:rPr>
            <w:rStyle w:val="Hiperpovezava"/>
            <w:noProof/>
          </w:rPr>
          <w:t>10.</w:t>
        </w:r>
        <w:r>
          <w:rPr>
            <w:rFonts w:asciiTheme="minorHAnsi" w:eastAsiaTheme="minorEastAsia" w:hAnsiTheme="minorHAnsi" w:cstheme="minorBidi"/>
            <w:b w:val="0"/>
            <w:caps w:val="0"/>
            <w:noProof/>
            <w:kern w:val="2"/>
            <w:sz w:val="24"/>
            <w14:ligatures w14:val="standardContextual"/>
          </w:rPr>
          <w:tab/>
        </w:r>
        <w:r w:rsidRPr="005D4A6E">
          <w:rPr>
            <w:rStyle w:val="Hiperpovezava"/>
            <w:noProof/>
          </w:rPr>
          <w:t>popis materiala in del</w:t>
        </w:r>
        <w:r>
          <w:rPr>
            <w:noProof/>
            <w:webHidden/>
          </w:rPr>
          <w:tab/>
        </w:r>
        <w:r>
          <w:rPr>
            <w:noProof/>
            <w:webHidden/>
          </w:rPr>
          <w:fldChar w:fldCharType="begin"/>
        </w:r>
        <w:r>
          <w:rPr>
            <w:noProof/>
            <w:webHidden/>
          </w:rPr>
          <w:instrText xml:space="preserve"> PAGEREF _Toc235184863 \h </w:instrText>
        </w:r>
        <w:r>
          <w:rPr>
            <w:noProof/>
            <w:webHidden/>
          </w:rPr>
        </w:r>
        <w:r>
          <w:rPr>
            <w:noProof/>
            <w:webHidden/>
          </w:rPr>
          <w:fldChar w:fldCharType="separate"/>
        </w:r>
        <w:r>
          <w:rPr>
            <w:noProof/>
            <w:webHidden/>
          </w:rPr>
          <w:t>24</w:t>
        </w:r>
        <w:r>
          <w:rPr>
            <w:noProof/>
            <w:webHidden/>
          </w:rPr>
          <w:fldChar w:fldCharType="end"/>
        </w:r>
      </w:hyperlink>
    </w:p>
    <w:p w14:paraId="3821A30C" w14:textId="3A0AA928" w:rsidR="00E745FA" w:rsidRPr="0028670B" w:rsidRDefault="00B83CC6" w:rsidP="0065112E">
      <w:r w:rsidRPr="0028670B">
        <w:rPr>
          <w:rFonts w:cs="Arial"/>
          <w:b/>
          <w:bCs/>
          <w:caps/>
          <w:sz w:val="28"/>
          <w:szCs w:val="28"/>
        </w:rPr>
        <w:fldChar w:fldCharType="end"/>
      </w:r>
    </w:p>
    <w:p w14:paraId="3821A30D" w14:textId="77777777" w:rsidR="0065112E" w:rsidRPr="0028670B" w:rsidRDefault="00E745FA" w:rsidP="0065112E">
      <w:r w:rsidRPr="0028670B">
        <w:br w:type="page"/>
      </w:r>
    </w:p>
    <w:p w14:paraId="3821A30E" w14:textId="77777777" w:rsidR="00A82788" w:rsidRPr="0028670B" w:rsidRDefault="00A82788" w:rsidP="00A82788">
      <w:pPr>
        <w:pStyle w:val="Naslov1"/>
        <w:tabs>
          <w:tab w:val="clear" w:pos="454"/>
          <w:tab w:val="num" w:pos="0"/>
          <w:tab w:val="left" w:pos="567"/>
        </w:tabs>
        <w:spacing w:before="0" w:after="0"/>
      </w:pPr>
      <w:bookmarkStart w:id="0" w:name="_Toc275504392"/>
      <w:bookmarkStart w:id="1" w:name="_Toc296956387"/>
      <w:bookmarkStart w:id="2" w:name="_Toc317493048"/>
      <w:bookmarkStart w:id="3" w:name="_Toc462579277"/>
      <w:bookmarkStart w:id="4" w:name="_Toc242848375"/>
      <w:bookmarkStart w:id="5" w:name="_Toc235184828"/>
      <w:r w:rsidRPr="0028670B">
        <w:lastRenderedPageBreak/>
        <w:t>UVOD</w:t>
      </w:r>
      <w:bookmarkEnd w:id="0"/>
      <w:bookmarkEnd w:id="1"/>
      <w:bookmarkEnd w:id="2"/>
      <w:bookmarkEnd w:id="3"/>
      <w:bookmarkEnd w:id="5"/>
    </w:p>
    <w:p w14:paraId="25BA1A35" w14:textId="77777777" w:rsidR="00FE56BD" w:rsidRDefault="00FE56BD" w:rsidP="00FE56BD">
      <w:pPr>
        <w:pStyle w:val="tekst"/>
        <w:spacing w:before="240"/>
        <w:rPr>
          <w:rFonts w:ascii="Arial" w:hAnsi="Arial"/>
          <w:sz w:val="24"/>
          <w:szCs w:val="24"/>
          <w:lang w:val="sl-SI"/>
        </w:rPr>
      </w:pPr>
      <w:r w:rsidRPr="00FE56BD">
        <w:rPr>
          <w:rFonts w:ascii="Arial" w:hAnsi="Arial"/>
          <w:sz w:val="24"/>
          <w:szCs w:val="24"/>
          <w:lang w:val="sl-SI"/>
        </w:rPr>
        <w:t>Predmet projektne dokumentacije je izdelava projekta za izvedbo (PZI) za sanacijo betonskih lovilnih bazenov rezervoarjev C1, C2 in C3 v Skladišču naftnih derivatov Lendava. Sanacija lovilnih bazenov je predvidena z izvedbo tesnilnega sistema iz PEHD folije.</w:t>
      </w:r>
    </w:p>
    <w:p w14:paraId="55672DFA" w14:textId="3D66A44E" w:rsidR="00FE56BD" w:rsidRPr="00FE56BD" w:rsidRDefault="00FE56BD" w:rsidP="00FE56BD">
      <w:pPr>
        <w:pStyle w:val="tekst"/>
        <w:spacing w:before="240"/>
        <w:rPr>
          <w:rFonts w:ascii="Arial" w:hAnsi="Arial"/>
          <w:sz w:val="24"/>
          <w:szCs w:val="24"/>
          <w:lang w:val="sl-SI"/>
        </w:rPr>
      </w:pPr>
      <w:r w:rsidRPr="00FE56BD">
        <w:rPr>
          <w:rFonts w:ascii="Arial" w:hAnsi="Arial"/>
          <w:sz w:val="24"/>
          <w:szCs w:val="24"/>
          <w:lang w:val="sl-SI"/>
        </w:rPr>
        <w:t>Na severni strani lovilnih bazenov se nahaja nasuta brežina z nizkim opornim zidom. Na tem območju je predvidena izvedba podložnega betona, ki bo zagotavljal ustrezno, ravno in stabilno podlago za polaganje PEHD folije.</w:t>
      </w:r>
    </w:p>
    <w:p w14:paraId="406ED6BE" w14:textId="77777777" w:rsidR="00FE56BD" w:rsidRPr="00FE56BD" w:rsidRDefault="00FE56BD" w:rsidP="00FE56BD">
      <w:pPr>
        <w:pStyle w:val="tekst"/>
        <w:spacing w:before="240"/>
        <w:rPr>
          <w:rFonts w:ascii="Arial" w:hAnsi="Arial"/>
          <w:sz w:val="24"/>
          <w:szCs w:val="24"/>
          <w:lang w:val="sl-SI"/>
        </w:rPr>
      </w:pPr>
      <w:r w:rsidRPr="00FE56BD">
        <w:rPr>
          <w:rFonts w:ascii="Arial" w:hAnsi="Arial"/>
          <w:sz w:val="24"/>
          <w:szCs w:val="24"/>
          <w:lang w:val="sl-SI"/>
        </w:rPr>
        <w:t>Projektna dokumentacija je izdelana na ravni projekta za izvedbo in skladno z zahtevami naročnika, veljavno zakonodajo, tehničnimi predpisi ter relevantnimi standardi.</w:t>
      </w:r>
    </w:p>
    <w:p w14:paraId="367A5EA9" w14:textId="66D8BFDC" w:rsidR="00FE56BD" w:rsidRPr="00FE56BD" w:rsidRDefault="00FE56BD" w:rsidP="00FE56BD">
      <w:pPr>
        <w:pStyle w:val="tekst"/>
        <w:spacing w:before="240"/>
        <w:rPr>
          <w:rFonts w:ascii="Arial" w:hAnsi="Arial"/>
          <w:sz w:val="24"/>
          <w:szCs w:val="24"/>
          <w:lang w:val="sl-SI"/>
        </w:rPr>
      </w:pPr>
      <w:r w:rsidRPr="00FE56BD">
        <w:rPr>
          <w:rFonts w:ascii="Arial" w:hAnsi="Arial"/>
          <w:sz w:val="24"/>
          <w:szCs w:val="24"/>
          <w:lang w:val="sl-SI"/>
        </w:rPr>
        <w:t>Načrt s področja strojništva v sklopu sanacije obsega predvsem:</w:t>
      </w:r>
    </w:p>
    <w:p w14:paraId="0F8E4560" w14:textId="77777777" w:rsidR="00FE56BD" w:rsidRPr="00FE56BD" w:rsidRDefault="00FE56BD" w:rsidP="007F7808">
      <w:pPr>
        <w:pStyle w:val="tekst"/>
        <w:numPr>
          <w:ilvl w:val="0"/>
          <w:numId w:val="34"/>
        </w:numPr>
        <w:spacing w:before="240"/>
        <w:rPr>
          <w:rFonts w:ascii="Arial" w:hAnsi="Arial"/>
          <w:sz w:val="24"/>
          <w:szCs w:val="24"/>
          <w:lang w:val="sl-SI"/>
        </w:rPr>
      </w:pPr>
      <w:r w:rsidRPr="00FE56BD">
        <w:rPr>
          <w:rFonts w:ascii="Arial" w:hAnsi="Arial"/>
          <w:sz w:val="24"/>
          <w:szCs w:val="24"/>
          <w:lang w:val="sl-SI"/>
        </w:rPr>
        <w:t>premestitev požarnih cevovodov rezervoarjev C2 in C3,</w:t>
      </w:r>
    </w:p>
    <w:p w14:paraId="60082E64" w14:textId="77777777" w:rsidR="00FE56BD" w:rsidRPr="00FE56BD" w:rsidRDefault="00FE56BD" w:rsidP="007F7808">
      <w:pPr>
        <w:pStyle w:val="tekst"/>
        <w:numPr>
          <w:ilvl w:val="0"/>
          <w:numId w:val="34"/>
        </w:numPr>
        <w:spacing w:before="240"/>
        <w:rPr>
          <w:rFonts w:ascii="Arial" w:hAnsi="Arial"/>
          <w:sz w:val="24"/>
          <w:szCs w:val="24"/>
          <w:lang w:val="sl-SI"/>
        </w:rPr>
      </w:pPr>
      <w:r w:rsidRPr="00FE56BD">
        <w:rPr>
          <w:rFonts w:ascii="Arial" w:hAnsi="Arial"/>
          <w:sz w:val="24"/>
          <w:szCs w:val="24"/>
          <w:lang w:val="sl-SI"/>
        </w:rPr>
        <w:t>ureditev novih oziroma prilagoditev obstoječih cevnih podpor požarnih cevovodov rezervoarjev C2 in C3,</w:t>
      </w:r>
    </w:p>
    <w:p w14:paraId="34E8AD36" w14:textId="77777777" w:rsidR="00FE56BD" w:rsidRPr="00FE56BD" w:rsidRDefault="00FE56BD" w:rsidP="007F7808">
      <w:pPr>
        <w:pStyle w:val="tekst"/>
        <w:numPr>
          <w:ilvl w:val="0"/>
          <w:numId w:val="34"/>
        </w:numPr>
        <w:spacing w:before="240"/>
        <w:rPr>
          <w:rFonts w:ascii="Arial" w:hAnsi="Arial"/>
          <w:sz w:val="24"/>
          <w:szCs w:val="24"/>
          <w:lang w:val="sl-SI"/>
        </w:rPr>
      </w:pPr>
      <w:r w:rsidRPr="00FE56BD">
        <w:rPr>
          <w:rFonts w:ascii="Arial" w:hAnsi="Arial"/>
          <w:sz w:val="24"/>
          <w:szCs w:val="24"/>
          <w:lang w:val="sl-SI"/>
        </w:rPr>
        <w:t>ureditev drenažnih jaškov za dreniranje območja rezervoarjev,</w:t>
      </w:r>
    </w:p>
    <w:p w14:paraId="5D49C642" w14:textId="4270EAE3" w:rsidR="00FE56BD" w:rsidRPr="00FE56BD" w:rsidRDefault="00FE56BD" w:rsidP="007F7808">
      <w:pPr>
        <w:pStyle w:val="tekst"/>
        <w:numPr>
          <w:ilvl w:val="0"/>
          <w:numId w:val="34"/>
        </w:numPr>
        <w:spacing w:before="240"/>
        <w:rPr>
          <w:rFonts w:ascii="Arial" w:hAnsi="Arial"/>
          <w:sz w:val="24"/>
          <w:szCs w:val="24"/>
          <w:lang w:val="sl-SI"/>
        </w:rPr>
      </w:pPr>
      <w:r w:rsidRPr="00FE56BD">
        <w:rPr>
          <w:rFonts w:ascii="Arial" w:hAnsi="Arial"/>
          <w:sz w:val="24"/>
          <w:szCs w:val="24"/>
          <w:lang w:val="sl-SI"/>
        </w:rPr>
        <w:t>ureditev in prilagoditev podpor obstoječih tehnoloških cevovodov</w:t>
      </w:r>
      <w:r w:rsidR="006B6926">
        <w:rPr>
          <w:rFonts w:ascii="Arial" w:hAnsi="Arial"/>
          <w:sz w:val="24"/>
          <w:szCs w:val="24"/>
          <w:lang w:val="sl-SI"/>
        </w:rPr>
        <w:t>,</w:t>
      </w:r>
    </w:p>
    <w:p w14:paraId="73DFAAF7" w14:textId="3F44CE91" w:rsidR="006B6926" w:rsidRDefault="00FE56BD" w:rsidP="006B6926">
      <w:pPr>
        <w:pStyle w:val="tekst"/>
        <w:numPr>
          <w:ilvl w:val="0"/>
          <w:numId w:val="34"/>
        </w:numPr>
        <w:spacing w:before="240"/>
        <w:rPr>
          <w:rFonts w:ascii="Arial" w:hAnsi="Arial"/>
          <w:sz w:val="24"/>
          <w:szCs w:val="24"/>
          <w:lang w:val="sl-SI"/>
        </w:rPr>
      </w:pPr>
      <w:r w:rsidRPr="00FE56BD">
        <w:rPr>
          <w:rFonts w:ascii="Arial" w:hAnsi="Arial"/>
          <w:sz w:val="24"/>
          <w:szCs w:val="24"/>
          <w:lang w:val="sl-SI"/>
        </w:rPr>
        <w:t>odstranitev nepotrebne oziroma opuščene strojne in tehnološke opreme</w:t>
      </w:r>
      <w:r w:rsidR="006B6926">
        <w:rPr>
          <w:rFonts w:ascii="Arial" w:hAnsi="Arial"/>
          <w:sz w:val="24"/>
          <w:szCs w:val="24"/>
          <w:lang w:val="sl-SI"/>
        </w:rPr>
        <w:t xml:space="preserve"> ter</w:t>
      </w:r>
    </w:p>
    <w:p w14:paraId="5CAB976E" w14:textId="3F211998" w:rsidR="006B6926" w:rsidRPr="006B6926" w:rsidRDefault="006B6926" w:rsidP="006B6926">
      <w:pPr>
        <w:pStyle w:val="tekst"/>
        <w:numPr>
          <w:ilvl w:val="0"/>
          <w:numId w:val="34"/>
        </w:numPr>
        <w:spacing w:before="240"/>
        <w:rPr>
          <w:rFonts w:ascii="Arial" w:hAnsi="Arial" w:cs="Arial"/>
          <w:sz w:val="24"/>
          <w:szCs w:val="24"/>
          <w:lang w:val="sl-SI"/>
        </w:rPr>
      </w:pPr>
      <w:proofErr w:type="spellStart"/>
      <w:r w:rsidRPr="006B6926">
        <w:rPr>
          <w:rFonts w:ascii="Arial" w:hAnsi="Arial" w:cs="Arial"/>
          <w:sz w:val="24"/>
        </w:rPr>
        <w:t>obnova</w:t>
      </w:r>
      <w:proofErr w:type="spellEnd"/>
      <w:r w:rsidRPr="006B6926">
        <w:rPr>
          <w:rFonts w:ascii="Arial" w:hAnsi="Arial" w:cs="Arial"/>
          <w:sz w:val="24"/>
        </w:rPr>
        <w:t xml:space="preserve"> </w:t>
      </w:r>
      <w:proofErr w:type="spellStart"/>
      <w:r w:rsidRPr="006B6926">
        <w:rPr>
          <w:rFonts w:ascii="Arial" w:hAnsi="Arial" w:cs="Arial"/>
          <w:sz w:val="24"/>
        </w:rPr>
        <w:t>protikorozijske</w:t>
      </w:r>
      <w:proofErr w:type="spellEnd"/>
      <w:r w:rsidRPr="006B6926">
        <w:rPr>
          <w:rFonts w:ascii="Arial" w:hAnsi="Arial" w:cs="Arial"/>
          <w:sz w:val="24"/>
        </w:rPr>
        <w:t xml:space="preserve"> </w:t>
      </w:r>
      <w:proofErr w:type="spellStart"/>
      <w:r w:rsidRPr="006B6926">
        <w:rPr>
          <w:rFonts w:ascii="Arial" w:hAnsi="Arial" w:cs="Arial"/>
          <w:sz w:val="24"/>
        </w:rPr>
        <w:t>zaščite</w:t>
      </w:r>
      <w:proofErr w:type="spellEnd"/>
      <w:r w:rsidRPr="006B6926">
        <w:rPr>
          <w:rFonts w:ascii="Arial" w:hAnsi="Arial" w:cs="Arial"/>
          <w:sz w:val="24"/>
        </w:rPr>
        <w:t xml:space="preserve"> </w:t>
      </w:r>
      <w:proofErr w:type="spellStart"/>
      <w:r w:rsidRPr="006B6926">
        <w:rPr>
          <w:rFonts w:ascii="Arial" w:hAnsi="Arial" w:cs="Arial"/>
          <w:sz w:val="24"/>
        </w:rPr>
        <w:t>tehnoloških</w:t>
      </w:r>
      <w:proofErr w:type="spellEnd"/>
      <w:r w:rsidRPr="006B6926">
        <w:rPr>
          <w:rFonts w:ascii="Arial" w:hAnsi="Arial" w:cs="Arial"/>
          <w:sz w:val="24"/>
        </w:rPr>
        <w:t xml:space="preserve"> </w:t>
      </w:r>
      <w:proofErr w:type="spellStart"/>
      <w:r w:rsidRPr="006B6926">
        <w:rPr>
          <w:rFonts w:ascii="Arial" w:hAnsi="Arial" w:cs="Arial"/>
          <w:sz w:val="24"/>
        </w:rPr>
        <w:t>cevovodov</w:t>
      </w:r>
      <w:proofErr w:type="spellEnd"/>
      <w:r w:rsidRPr="006B6926">
        <w:rPr>
          <w:rFonts w:ascii="Arial" w:hAnsi="Arial" w:cs="Arial"/>
          <w:sz w:val="24"/>
        </w:rPr>
        <w:t xml:space="preserve"> in </w:t>
      </w:r>
      <w:proofErr w:type="spellStart"/>
      <w:r w:rsidRPr="006B6926">
        <w:rPr>
          <w:rFonts w:ascii="Arial" w:hAnsi="Arial" w:cs="Arial"/>
          <w:sz w:val="24"/>
        </w:rPr>
        <w:t>prehodnih</w:t>
      </w:r>
      <w:proofErr w:type="spellEnd"/>
      <w:r w:rsidRPr="006B6926">
        <w:rPr>
          <w:rFonts w:ascii="Arial" w:hAnsi="Arial" w:cs="Arial"/>
          <w:sz w:val="24"/>
        </w:rPr>
        <w:t xml:space="preserve"> </w:t>
      </w:r>
      <w:proofErr w:type="spellStart"/>
      <w:r w:rsidRPr="006B6926">
        <w:rPr>
          <w:rFonts w:ascii="Arial" w:hAnsi="Arial" w:cs="Arial"/>
          <w:sz w:val="24"/>
        </w:rPr>
        <w:t>podestov</w:t>
      </w:r>
      <w:proofErr w:type="spellEnd"/>
    </w:p>
    <w:p w14:paraId="0B7C0801" w14:textId="70870C9A" w:rsidR="007A7090" w:rsidRDefault="00FE56BD" w:rsidP="00FE56BD">
      <w:pPr>
        <w:pStyle w:val="teks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240"/>
        <w:rPr>
          <w:rFonts w:ascii="Arial" w:hAnsi="Arial"/>
          <w:sz w:val="24"/>
          <w:szCs w:val="24"/>
          <w:lang w:val="sl-SI"/>
        </w:rPr>
      </w:pPr>
      <w:r w:rsidRPr="00FE56BD">
        <w:rPr>
          <w:rFonts w:ascii="Arial" w:hAnsi="Arial"/>
          <w:sz w:val="24"/>
          <w:szCs w:val="24"/>
          <w:lang w:val="sl-SI"/>
        </w:rPr>
        <w:t>Vse predvidene rešitve so zasnovane tako, da omogočajo izvedbo sanacije lovilnih bazenov, zagotovijo ustrezno vodenje in podpiranje cevovodov ter ohranijo varno in nemoteno obratovanje skladišča.</w:t>
      </w:r>
    </w:p>
    <w:p w14:paraId="40BF4022" w14:textId="37D601DB" w:rsidR="00D82DBF" w:rsidRPr="0028670B" w:rsidRDefault="00D53A75" w:rsidP="00D82DBF">
      <w:pPr>
        <w:keepNext/>
        <w:jc w:val="center"/>
      </w:pPr>
      <w:r>
        <w:rPr>
          <w:noProof/>
        </w:rPr>
        <mc:AlternateContent>
          <mc:Choice Requires="wps">
            <w:drawing>
              <wp:anchor distT="0" distB="0" distL="114300" distR="114300" simplePos="0" relativeHeight="251666944" behindDoc="0" locked="0" layoutInCell="1" allowOverlap="1" wp14:anchorId="2811F4D8" wp14:editId="23F411D2">
                <wp:simplePos x="0" y="0"/>
                <wp:positionH relativeFrom="column">
                  <wp:posOffset>761453</wp:posOffset>
                </wp:positionH>
                <wp:positionV relativeFrom="paragraph">
                  <wp:posOffset>1111752</wp:posOffset>
                </wp:positionV>
                <wp:extent cx="520996" cy="457200"/>
                <wp:effectExtent l="0" t="0" r="0" b="0"/>
                <wp:wrapNone/>
                <wp:docPr id="1305369884" name="Polje z besedilom 1"/>
                <wp:cNvGraphicFramePr/>
                <a:graphic xmlns:a="http://schemas.openxmlformats.org/drawingml/2006/main">
                  <a:graphicData uri="http://schemas.microsoft.com/office/word/2010/wordprocessingShape">
                    <wps:wsp>
                      <wps:cNvSpPr txBox="1"/>
                      <wps:spPr>
                        <a:xfrm>
                          <a:off x="0" y="0"/>
                          <a:ext cx="520996" cy="457200"/>
                        </a:xfrm>
                        <a:prstGeom prst="rect">
                          <a:avLst/>
                        </a:prstGeom>
                        <a:noFill/>
                        <a:ln w="6350">
                          <a:noFill/>
                        </a:ln>
                      </wps:spPr>
                      <wps:txbx>
                        <w:txbxContent>
                          <w:p w14:paraId="0FCD1BAF" w14:textId="655C5A69" w:rsidR="00D53A75" w:rsidRPr="00D53A75" w:rsidRDefault="00D53A75" w:rsidP="00D53A75">
                            <w:pPr>
                              <w:rPr>
                                <w:b/>
                                <w:bCs/>
                                <w:sz w:val="40"/>
                                <w:szCs w:val="44"/>
                              </w:rPr>
                            </w:pPr>
                            <w:r w:rsidRPr="00D53A75">
                              <w:rPr>
                                <w:b/>
                                <w:bCs/>
                                <w:sz w:val="40"/>
                                <w:szCs w:val="44"/>
                              </w:rPr>
                              <w:t>C</w:t>
                            </w:r>
                            <w:r>
                              <w:rPr>
                                <w:b/>
                                <w:bCs/>
                                <w:sz w:val="40"/>
                                <w:szCs w:val="44"/>
                              </w:rPr>
                              <w:t>4</w:t>
                            </w:r>
                            <w:r w:rsidRPr="00D53A75">
                              <w:rPr>
                                <w:b/>
                                <w:bCs/>
                                <w:sz w:val="40"/>
                                <w:szCs w:val="4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11F4D8" id="_x0000_t202" coordsize="21600,21600" o:spt="202" path="m,l,21600r21600,l21600,xe">
                <v:stroke joinstyle="miter"/>
                <v:path gradientshapeok="t" o:connecttype="rect"/>
              </v:shapetype>
              <v:shape id="Polje z besedilom 1" o:spid="_x0000_s1026" type="#_x0000_t202" style="position:absolute;left:0;text-align:left;margin-left:59.95pt;margin-top:87.55pt;width:41pt;height:36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" filled="f" stroked="f" strokeweight=".5pt">
                <v:textbox>
                  <w:txbxContent>
                    <w:p w14:paraId="0FCD1BAF" w14:textId="655C5A69" w:rsidR="00D53A75" w:rsidRPr="00D53A75" w:rsidRDefault="00D53A75" w:rsidP="00D53A75">
                      <w:pPr>
                        <w:rPr>
                          <w:b/>
                          <w:bCs/>
                          <w:sz w:val="40"/>
                          <w:szCs w:val="44"/>
                        </w:rPr>
                      </w:pPr>
                      <w:r w:rsidRPr="00D53A75">
                        <w:rPr>
                          <w:b/>
                          <w:bCs/>
                          <w:sz w:val="40"/>
                          <w:szCs w:val="44"/>
                        </w:rPr>
                        <w:t>C</w:t>
                      </w:r>
                      <w:r>
                        <w:rPr>
                          <w:b/>
                          <w:bCs/>
                          <w:sz w:val="40"/>
                          <w:szCs w:val="44"/>
                        </w:rPr>
                        <w:t>4</w:t>
                      </w:r>
                      <w:r w:rsidRPr="00D53A75">
                        <w:rPr>
                          <w:b/>
                          <w:bCs/>
                          <w:sz w:val="40"/>
                          <w:szCs w:val="44"/>
                        </w:rPr>
                        <w:t>2</w:t>
                      </w: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5B8D2374" wp14:editId="358A257E">
                <wp:simplePos x="0" y="0"/>
                <wp:positionH relativeFrom="column">
                  <wp:posOffset>1782519</wp:posOffset>
                </wp:positionH>
                <wp:positionV relativeFrom="paragraph">
                  <wp:posOffset>1494096</wp:posOffset>
                </wp:positionV>
                <wp:extent cx="520996" cy="457200"/>
                <wp:effectExtent l="0" t="0" r="0" b="0"/>
                <wp:wrapNone/>
                <wp:docPr id="1815417282" name="Polje z besedilom 1"/>
                <wp:cNvGraphicFramePr/>
                <a:graphic xmlns:a="http://schemas.openxmlformats.org/drawingml/2006/main">
                  <a:graphicData uri="http://schemas.microsoft.com/office/word/2010/wordprocessingShape">
                    <wps:wsp>
                      <wps:cNvSpPr txBox="1"/>
                      <wps:spPr>
                        <a:xfrm>
                          <a:off x="0" y="0"/>
                          <a:ext cx="520996" cy="457200"/>
                        </a:xfrm>
                        <a:prstGeom prst="rect">
                          <a:avLst/>
                        </a:prstGeom>
                        <a:noFill/>
                        <a:ln w="6350">
                          <a:noFill/>
                        </a:ln>
                      </wps:spPr>
                      <wps:txbx>
                        <w:txbxContent>
                          <w:p w14:paraId="6FBD1A9F" w14:textId="74C224D4" w:rsidR="00D53A75" w:rsidRPr="00D53A75" w:rsidRDefault="00D53A75" w:rsidP="00D53A75">
                            <w:pPr>
                              <w:rPr>
                                <w:b/>
                                <w:bCs/>
                                <w:color w:val="EE0000"/>
                                <w:sz w:val="40"/>
                                <w:szCs w:val="44"/>
                              </w:rPr>
                            </w:pPr>
                            <w:r w:rsidRPr="00D53A75">
                              <w:rPr>
                                <w:b/>
                                <w:bCs/>
                                <w:color w:val="EE0000"/>
                                <w:sz w:val="40"/>
                                <w:szCs w:val="44"/>
                              </w:rPr>
                              <w:t>C3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8D2374" id="_x0000_s1027" type="#_x0000_t202" style="position:absolute;left:0;text-align:left;margin-left:140.35pt;margin-top:117.65pt;width:41pt;height:36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" filled="f" stroked="f" strokeweight=".5pt">
                <v:textbox>
                  <w:txbxContent>
                    <w:p w14:paraId="6FBD1A9F" w14:textId="74C224D4" w:rsidR="00D53A75" w:rsidRPr="00D53A75" w:rsidRDefault="00D53A75" w:rsidP="00D53A75">
                      <w:pPr>
                        <w:rPr>
                          <w:b/>
                          <w:bCs/>
                          <w:color w:val="EE0000"/>
                          <w:sz w:val="40"/>
                          <w:szCs w:val="44"/>
                        </w:rPr>
                      </w:pPr>
                      <w:r w:rsidRPr="00D53A75">
                        <w:rPr>
                          <w:b/>
                          <w:bCs/>
                          <w:color w:val="EE0000"/>
                          <w:sz w:val="40"/>
                          <w:szCs w:val="44"/>
                        </w:rPr>
                        <w:t>C3</w:t>
                      </w:r>
                    </w:p>
                  </w:txbxContent>
                </v:textbox>
              </v:shape>
            </w:pict>
          </mc:Fallback>
        </mc:AlternateContent>
      </w:r>
      <w:r>
        <w:rPr>
          <w:noProof/>
        </w:rPr>
        <mc:AlternateContent>
          <mc:Choice Requires="wps">
            <w:drawing>
              <wp:anchor distT="0" distB="0" distL="114300" distR="114300" simplePos="0" relativeHeight="251662848" behindDoc="0" locked="0" layoutInCell="1" allowOverlap="1" wp14:anchorId="57401D9C" wp14:editId="5BD75AA4">
                <wp:simplePos x="0" y="0"/>
                <wp:positionH relativeFrom="column">
                  <wp:posOffset>4585807</wp:posOffset>
                </wp:positionH>
                <wp:positionV relativeFrom="paragraph">
                  <wp:posOffset>1628686</wp:posOffset>
                </wp:positionV>
                <wp:extent cx="520996" cy="457200"/>
                <wp:effectExtent l="0" t="0" r="0" b="0"/>
                <wp:wrapNone/>
                <wp:docPr id="33982176" name="Polje z besedilom 1"/>
                <wp:cNvGraphicFramePr/>
                <a:graphic xmlns:a="http://schemas.openxmlformats.org/drawingml/2006/main">
                  <a:graphicData uri="http://schemas.microsoft.com/office/word/2010/wordprocessingShape">
                    <wps:wsp>
                      <wps:cNvSpPr txBox="1"/>
                      <wps:spPr>
                        <a:xfrm>
                          <a:off x="0" y="0"/>
                          <a:ext cx="520996" cy="457200"/>
                        </a:xfrm>
                        <a:prstGeom prst="rect">
                          <a:avLst/>
                        </a:prstGeom>
                        <a:noFill/>
                        <a:ln w="6350">
                          <a:noFill/>
                        </a:ln>
                      </wps:spPr>
                      <wps:txbx>
                        <w:txbxContent>
                          <w:p w14:paraId="4BA2555C" w14:textId="21280C5C" w:rsidR="00D53A75" w:rsidRPr="00D53A75" w:rsidRDefault="00D53A75" w:rsidP="00D53A75">
                            <w:pPr>
                              <w:rPr>
                                <w:b/>
                                <w:bCs/>
                                <w:sz w:val="40"/>
                                <w:szCs w:val="44"/>
                              </w:rPr>
                            </w:pPr>
                            <w:r w:rsidRPr="00D53A75">
                              <w:rPr>
                                <w:b/>
                                <w:bCs/>
                                <w:sz w:val="40"/>
                                <w:szCs w:val="44"/>
                              </w:rPr>
                              <w:t>C</w:t>
                            </w:r>
                            <w:r>
                              <w:rPr>
                                <w:b/>
                                <w:bCs/>
                                <w:sz w:val="40"/>
                                <w:szCs w:val="4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401D9C" id="_x0000_s1028" type="#_x0000_t202" style="position:absolute;left:0;text-align:left;margin-left:361.1pt;margin-top:128.25pt;width:41pt;height:36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" filled="f" stroked="f" strokeweight=".5pt">
                <v:textbox>
                  <w:txbxContent>
                    <w:p w14:paraId="4BA2555C" w14:textId="21280C5C" w:rsidR="00D53A75" w:rsidRPr="00D53A75" w:rsidRDefault="00D53A75" w:rsidP="00D53A75">
                      <w:pPr>
                        <w:rPr>
                          <w:b/>
                          <w:bCs/>
                          <w:sz w:val="40"/>
                          <w:szCs w:val="44"/>
                        </w:rPr>
                      </w:pPr>
                      <w:r w:rsidRPr="00D53A75">
                        <w:rPr>
                          <w:b/>
                          <w:bCs/>
                          <w:sz w:val="40"/>
                          <w:szCs w:val="44"/>
                        </w:rPr>
                        <w:t>C</w:t>
                      </w:r>
                      <w:r>
                        <w:rPr>
                          <w:b/>
                          <w:bCs/>
                          <w:sz w:val="40"/>
                          <w:szCs w:val="44"/>
                        </w:rPr>
                        <w:t>1</w:t>
                      </w: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273C9DA1" wp14:editId="46DB771A">
                <wp:simplePos x="0" y="0"/>
                <wp:positionH relativeFrom="column">
                  <wp:posOffset>3182472</wp:posOffset>
                </wp:positionH>
                <wp:positionV relativeFrom="paragraph">
                  <wp:posOffset>1533569</wp:posOffset>
                </wp:positionV>
                <wp:extent cx="520996" cy="457200"/>
                <wp:effectExtent l="0" t="0" r="0" b="0"/>
                <wp:wrapNone/>
                <wp:docPr id="81831880" name="Polje z besedilom 1"/>
                <wp:cNvGraphicFramePr/>
                <a:graphic xmlns:a="http://schemas.openxmlformats.org/drawingml/2006/main">
                  <a:graphicData uri="http://schemas.microsoft.com/office/word/2010/wordprocessingShape">
                    <wps:wsp>
                      <wps:cNvSpPr txBox="1"/>
                      <wps:spPr>
                        <a:xfrm>
                          <a:off x="0" y="0"/>
                          <a:ext cx="520996" cy="457200"/>
                        </a:xfrm>
                        <a:prstGeom prst="rect">
                          <a:avLst/>
                        </a:prstGeom>
                        <a:noFill/>
                        <a:ln w="6350">
                          <a:noFill/>
                        </a:ln>
                      </wps:spPr>
                      <wps:txbx>
                        <w:txbxContent>
                          <w:p w14:paraId="101125AA" w14:textId="6D8880E4" w:rsidR="00D53A75" w:rsidRPr="00D53A75" w:rsidRDefault="00D53A75">
                            <w:pPr>
                              <w:rPr>
                                <w:b/>
                                <w:bCs/>
                                <w:color w:val="EE0000"/>
                                <w:sz w:val="40"/>
                                <w:szCs w:val="44"/>
                              </w:rPr>
                            </w:pPr>
                            <w:r w:rsidRPr="00D53A75">
                              <w:rPr>
                                <w:b/>
                                <w:bCs/>
                                <w:color w:val="EE0000"/>
                                <w:sz w:val="40"/>
                                <w:szCs w:val="44"/>
                              </w:rPr>
                              <w:t>C2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3C9DA1" id="_x0000_s1029" type="#_x0000_t202" style="position:absolute;left:0;text-align:left;margin-left:250.6pt;margin-top:120.75pt;width:41pt;height:36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" filled="f" stroked="f" strokeweight=".5pt">
                <v:textbox>
                  <w:txbxContent>
                    <w:p w14:paraId="101125AA" w14:textId="6D8880E4" w:rsidR="00D53A75" w:rsidRPr="00D53A75" w:rsidRDefault="00D53A75">
                      <w:pPr>
                        <w:rPr>
                          <w:b/>
                          <w:bCs/>
                          <w:color w:val="EE0000"/>
                          <w:sz w:val="40"/>
                          <w:szCs w:val="44"/>
                        </w:rPr>
                      </w:pPr>
                      <w:r w:rsidRPr="00D53A75">
                        <w:rPr>
                          <w:b/>
                          <w:bCs/>
                          <w:color w:val="EE0000"/>
                          <w:sz w:val="40"/>
                          <w:szCs w:val="44"/>
                        </w:rPr>
                        <w:t>C2</w:t>
                      </w:r>
                    </w:p>
                  </w:txbxContent>
                </v:textbox>
              </v:shape>
            </w:pict>
          </mc:Fallback>
        </mc:AlternateContent>
      </w:r>
      <w:r w:rsidR="007A7090" w:rsidRPr="007A7090">
        <w:rPr>
          <w:noProof/>
        </w:rPr>
        <w:drawing>
          <wp:inline distT="0" distB="0" distL="0" distR="0" wp14:anchorId="7F01920E" wp14:editId="1F4A94F0">
            <wp:extent cx="6190472" cy="3551274"/>
            <wp:effectExtent l="0" t="0" r="1270" b="0"/>
            <wp:docPr id="5840877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087744" name=""/>
                    <pic:cNvPicPr/>
                  </pic:nvPicPr>
                  <pic:blipFill>
                    <a:blip r:embed="rId8"/>
                    <a:stretch>
                      <a:fillRect/>
                    </a:stretch>
                  </pic:blipFill>
                  <pic:spPr>
                    <a:xfrm>
                      <a:off x="0" y="0"/>
                      <a:ext cx="6212881" cy="3564129"/>
                    </a:xfrm>
                    <a:prstGeom prst="rect">
                      <a:avLst/>
                    </a:prstGeom>
                  </pic:spPr>
                </pic:pic>
              </a:graphicData>
            </a:graphic>
          </wp:inline>
        </w:drawing>
      </w:r>
    </w:p>
    <w:p w14:paraId="040C2229" w14:textId="051F706F" w:rsidR="00D82DBF" w:rsidRPr="0028670B" w:rsidRDefault="00D82DBF" w:rsidP="00D82DBF">
      <w:pPr>
        <w:pStyle w:val="Napis"/>
        <w:jc w:val="center"/>
      </w:pPr>
      <w:r w:rsidRPr="0028670B">
        <w:t xml:space="preserve">Slika </w:t>
      </w:r>
      <w:fldSimple w:instr=" SEQ Slika \* ARABIC ">
        <w:r w:rsidRPr="0028670B">
          <w:rPr>
            <w:noProof/>
          </w:rPr>
          <w:t>1</w:t>
        </w:r>
      </w:fldSimple>
      <w:r w:rsidRPr="0028670B">
        <w:t xml:space="preserve">: SND </w:t>
      </w:r>
      <w:r w:rsidR="00195CCB">
        <w:t>Lendava – C POLJE</w:t>
      </w:r>
    </w:p>
    <w:p w14:paraId="678C11FA" w14:textId="77777777" w:rsidR="00D82DBF" w:rsidRDefault="00D82DBF" w:rsidP="009D2035">
      <w:pPr>
        <w:rPr>
          <w:szCs w:val="20"/>
          <w:highlight w:val="yellow"/>
        </w:rPr>
      </w:pPr>
    </w:p>
    <w:p w14:paraId="59B57FEE" w14:textId="77777777" w:rsidR="00FE56BD" w:rsidRPr="0028670B" w:rsidRDefault="00FE56BD" w:rsidP="009D2035">
      <w:pPr>
        <w:rPr>
          <w:szCs w:val="20"/>
          <w:highlight w:val="yellow"/>
        </w:rPr>
      </w:pPr>
    </w:p>
    <w:p w14:paraId="16128E21" w14:textId="7FD7E9A6" w:rsidR="009A4E88" w:rsidRDefault="009A4E88" w:rsidP="00012821">
      <w:pPr>
        <w:pStyle w:val="Naslov1"/>
      </w:pPr>
      <w:bookmarkStart w:id="6" w:name="_Toc235184829"/>
      <w:r w:rsidRPr="0028670B">
        <w:t>OBSTOJEČE STANJE</w:t>
      </w:r>
      <w:bookmarkEnd w:id="6"/>
    </w:p>
    <w:p w14:paraId="700FEAD7" w14:textId="11353ABB" w:rsidR="009C4B30" w:rsidRPr="003A72B4" w:rsidRDefault="009C4B30" w:rsidP="009C4B30">
      <w:r w:rsidRPr="003A72B4">
        <w:t>Rezervoarja C-</w:t>
      </w:r>
      <w:r w:rsidR="00453CEF">
        <w:t>2 in C-3 sta</w:t>
      </w:r>
      <w:r w:rsidRPr="003A72B4">
        <w:t xml:space="preserve"> povezan</w:t>
      </w:r>
      <w:r w:rsidR="00453CEF">
        <w:t>a</w:t>
      </w:r>
      <w:r w:rsidRPr="003A72B4">
        <w:t xml:space="preserve"> na tehnološke cevovode za polnjenje in praznjenje.</w:t>
      </w:r>
    </w:p>
    <w:tbl>
      <w:tblPr>
        <w:tblW w:w="85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2505"/>
        <w:gridCol w:w="3402"/>
      </w:tblGrid>
      <w:tr w:rsidR="009C4B30" w:rsidRPr="003A72B4" w14:paraId="23BC364F" w14:textId="4E37AD66" w:rsidTr="009C4B30">
        <w:tc>
          <w:tcPr>
            <w:tcW w:w="2627" w:type="dxa"/>
          </w:tcPr>
          <w:p w14:paraId="2DB13E0E" w14:textId="77777777" w:rsidR="009C4B30" w:rsidRPr="003A72B4" w:rsidRDefault="009C4B30" w:rsidP="009C4B30">
            <w:pPr>
              <w:widowControl/>
              <w:jc w:val="left"/>
              <w:rPr>
                <w:rFonts w:cs="Arial"/>
                <w:szCs w:val="22"/>
                <w:lang w:eastAsia="en-US"/>
              </w:rPr>
            </w:pPr>
            <w:r w:rsidRPr="003A72B4">
              <w:rPr>
                <w:rFonts w:cs="Arial"/>
                <w:szCs w:val="22"/>
                <w:lang w:eastAsia="en-US"/>
              </w:rPr>
              <w:t>Rezervoar</w:t>
            </w:r>
          </w:p>
        </w:tc>
        <w:tc>
          <w:tcPr>
            <w:tcW w:w="2505" w:type="dxa"/>
          </w:tcPr>
          <w:p w14:paraId="03A673FC" w14:textId="3F32A9B9" w:rsidR="009C4B30" w:rsidRPr="003A72B4" w:rsidRDefault="009C4B30" w:rsidP="009C4B30">
            <w:pPr>
              <w:widowControl/>
              <w:jc w:val="center"/>
              <w:rPr>
                <w:rFonts w:cs="Arial"/>
                <w:b/>
                <w:bCs/>
                <w:szCs w:val="22"/>
                <w:lang w:eastAsia="en-US"/>
              </w:rPr>
            </w:pPr>
            <w:r w:rsidRPr="003A72B4">
              <w:rPr>
                <w:rFonts w:cs="Arial"/>
                <w:b/>
                <w:bCs/>
                <w:szCs w:val="22"/>
                <w:lang w:eastAsia="en-US"/>
              </w:rPr>
              <w:t>C-</w:t>
            </w:r>
            <w:r>
              <w:rPr>
                <w:rFonts w:cs="Arial"/>
                <w:b/>
                <w:bCs/>
                <w:szCs w:val="22"/>
                <w:lang w:eastAsia="en-US"/>
              </w:rPr>
              <w:t>2</w:t>
            </w:r>
          </w:p>
        </w:tc>
        <w:tc>
          <w:tcPr>
            <w:tcW w:w="3402" w:type="dxa"/>
          </w:tcPr>
          <w:p w14:paraId="4903F05B" w14:textId="0D9249C1" w:rsidR="009C4B30" w:rsidRPr="003A72B4" w:rsidRDefault="009C4B30" w:rsidP="009C4B30">
            <w:pPr>
              <w:widowControl/>
              <w:jc w:val="center"/>
              <w:rPr>
                <w:rFonts w:cs="Arial"/>
                <w:b/>
                <w:bCs/>
                <w:szCs w:val="22"/>
                <w:lang w:eastAsia="en-US"/>
              </w:rPr>
            </w:pPr>
            <w:r w:rsidRPr="003A72B4">
              <w:rPr>
                <w:rFonts w:cs="Arial"/>
                <w:b/>
                <w:bCs/>
                <w:szCs w:val="22"/>
                <w:lang w:eastAsia="en-US"/>
              </w:rPr>
              <w:t>C-</w:t>
            </w:r>
            <w:r>
              <w:rPr>
                <w:rFonts w:cs="Arial"/>
                <w:b/>
                <w:bCs/>
                <w:szCs w:val="22"/>
                <w:lang w:eastAsia="en-US"/>
              </w:rPr>
              <w:t>3</w:t>
            </w:r>
          </w:p>
        </w:tc>
      </w:tr>
      <w:tr w:rsidR="009C4B30" w:rsidRPr="003A72B4" w14:paraId="2C8CDCD5" w14:textId="3DE2CFD9" w:rsidTr="009C4B30">
        <w:tc>
          <w:tcPr>
            <w:tcW w:w="2627" w:type="dxa"/>
          </w:tcPr>
          <w:p w14:paraId="067C2B2D" w14:textId="77777777" w:rsidR="009C4B30" w:rsidRPr="003A72B4" w:rsidRDefault="009C4B30" w:rsidP="009C4B30">
            <w:pPr>
              <w:widowControl/>
              <w:jc w:val="left"/>
              <w:rPr>
                <w:rFonts w:cs="Arial"/>
                <w:szCs w:val="22"/>
                <w:lang w:eastAsia="en-US"/>
              </w:rPr>
            </w:pPr>
            <w:r w:rsidRPr="003A72B4">
              <w:rPr>
                <w:rFonts w:cs="Arial"/>
                <w:szCs w:val="22"/>
                <w:lang w:eastAsia="en-US"/>
              </w:rPr>
              <w:t>Nazivna prostornina rezervoarja:</w:t>
            </w:r>
          </w:p>
        </w:tc>
        <w:tc>
          <w:tcPr>
            <w:tcW w:w="2505" w:type="dxa"/>
          </w:tcPr>
          <w:p w14:paraId="649112D8" w14:textId="77777777" w:rsidR="009C4B30" w:rsidRPr="009C4B30" w:rsidRDefault="009C4B30" w:rsidP="009C4B30">
            <w:pPr>
              <w:widowControl/>
              <w:jc w:val="center"/>
              <w:rPr>
                <w:rFonts w:cs="Arial"/>
                <w:szCs w:val="22"/>
                <w:lang w:eastAsia="en-US"/>
              </w:rPr>
            </w:pPr>
            <w:r w:rsidRPr="009C4B30">
              <w:rPr>
                <w:rFonts w:cs="Arial"/>
                <w:szCs w:val="22"/>
                <w:lang w:eastAsia="en-US"/>
              </w:rPr>
              <w:t>V = 5.000 m</w:t>
            </w:r>
            <w:r w:rsidRPr="009C4B30">
              <w:rPr>
                <w:rFonts w:cs="Arial"/>
                <w:szCs w:val="22"/>
                <w:vertAlign w:val="superscript"/>
                <w:lang w:eastAsia="en-US"/>
              </w:rPr>
              <w:t>3</w:t>
            </w:r>
          </w:p>
        </w:tc>
        <w:tc>
          <w:tcPr>
            <w:tcW w:w="3402" w:type="dxa"/>
          </w:tcPr>
          <w:p w14:paraId="414C88D4" w14:textId="6FF20717" w:rsidR="009C4B30" w:rsidRPr="009C4B30" w:rsidRDefault="009C4B30" w:rsidP="009C4B30">
            <w:pPr>
              <w:widowControl/>
              <w:jc w:val="center"/>
              <w:rPr>
                <w:rFonts w:cs="Arial"/>
                <w:szCs w:val="22"/>
                <w:lang w:eastAsia="en-US"/>
              </w:rPr>
            </w:pPr>
            <w:r w:rsidRPr="009C4B30">
              <w:rPr>
                <w:rFonts w:cs="Arial"/>
                <w:szCs w:val="22"/>
                <w:lang w:eastAsia="en-US"/>
              </w:rPr>
              <w:t>V = 5.000 m</w:t>
            </w:r>
            <w:r w:rsidRPr="009C4B30">
              <w:rPr>
                <w:rFonts w:cs="Arial"/>
                <w:szCs w:val="22"/>
                <w:vertAlign w:val="superscript"/>
                <w:lang w:eastAsia="en-US"/>
              </w:rPr>
              <w:t>3</w:t>
            </w:r>
          </w:p>
        </w:tc>
      </w:tr>
      <w:tr w:rsidR="009C4B30" w:rsidRPr="003A72B4" w14:paraId="175EA6ED" w14:textId="0A117C09" w:rsidTr="009C4B30">
        <w:tc>
          <w:tcPr>
            <w:tcW w:w="2627" w:type="dxa"/>
          </w:tcPr>
          <w:p w14:paraId="3300B497" w14:textId="77777777" w:rsidR="009C4B30" w:rsidRPr="003A72B4" w:rsidRDefault="009C4B30" w:rsidP="009C4B30">
            <w:pPr>
              <w:widowControl/>
              <w:jc w:val="left"/>
              <w:rPr>
                <w:rFonts w:cs="Arial"/>
                <w:szCs w:val="22"/>
                <w:lang w:eastAsia="en-US"/>
              </w:rPr>
            </w:pPr>
            <w:r w:rsidRPr="003A72B4">
              <w:rPr>
                <w:rFonts w:cs="Arial"/>
                <w:szCs w:val="22"/>
                <w:lang w:eastAsia="en-US"/>
              </w:rPr>
              <w:t>Leto gradnje:</w:t>
            </w:r>
          </w:p>
        </w:tc>
        <w:tc>
          <w:tcPr>
            <w:tcW w:w="2505" w:type="dxa"/>
          </w:tcPr>
          <w:p w14:paraId="3D1CDD32" w14:textId="77777777" w:rsidR="009C4B30" w:rsidRPr="009C4B30" w:rsidRDefault="009C4B30" w:rsidP="009C4B30">
            <w:pPr>
              <w:widowControl/>
              <w:jc w:val="center"/>
              <w:rPr>
                <w:rFonts w:cs="Arial"/>
                <w:szCs w:val="22"/>
                <w:lang w:eastAsia="en-US"/>
              </w:rPr>
            </w:pPr>
            <w:r w:rsidRPr="009C4B30">
              <w:rPr>
                <w:rFonts w:cs="Arial"/>
                <w:szCs w:val="22"/>
                <w:lang w:eastAsia="en-US"/>
              </w:rPr>
              <w:t>1988</w:t>
            </w:r>
          </w:p>
        </w:tc>
        <w:tc>
          <w:tcPr>
            <w:tcW w:w="3402" w:type="dxa"/>
          </w:tcPr>
          <w:p w14:paraId="5BD02A94" w14:textId="3306F205" w:rsidR="009C4B30" w:rsidRPr="009C4B30" w:rsidRDefault="009C4B30" w:rsidP="009C4B30">
            <w:pPr>
              <w:widowControl/>
              <w:jc w:val="center"/>
              <w:rPr>
                <w:rFonts w:cs="Arial"/>
                <w:szCs w:val="22"/>
                <w:lang w:eastAsia="en-US"/>
              </w:rPr>
            </w:pPr>
            <w:r w:rsidRPr="009C4B30">
              <w:rPr>
                <w:rFonts w:cs="Arial"/>
                <w:szCs w:val="22"/>
                <w:lang w:eastAsia="en-US"/>
              </w:rPr>
              <w:t>1988</w:t>
            </w:r>
          </w:p>
        </w:tc>
      </w:tr>
      <w:tr w:rsidR="009C4B30" w:rsidRPr="003A72B4" w14:paraId="7D2EE8A3" w14:textId="1EF27F97" w:rsidTr="009C4B30">
        <w:tc>
          <w:tcPr>
            <w:tcW w:w="2627" w:type="dxa"/>
          </w:tcPr>
          <w:p w14:paraId="25368AD2" w14:textId="77777777" w:rsidR="009C4B30" w:rsidRPr="00E01BCE" w:rsidRDefault="009C4B30" w:rsidP="009C4B30">
            <w:pPr>
              <w:widowControl/>
              <w:jc w:val="left"/>
              <w:rPr>
                <w:rFonts w:cs="Arial"/>
                <w:szCs w:val="22"/>
                <w:lang w:eastAsia="en-US"/>
              </w:rPr>
            </w:pPr>
            <w:r w:rsidRPr="00E01BCE">
              <w:rPr>
                <w:rFonts w:cs="Arial"/>
                <w:szCs w:val="22"/>
                <w:lang w:eastAsia="en-US"/>
              </w:rPr>
              <w:t>Proizvajalec:</w:t>
            </w:r>
          </w:p>
        </w:tc>
        <w:tc>
          <w:tcPr>
            <w:tcW w:w="2505" w:type="dxa"/>
          </w:tcPr>
          <w:p w14:paraId="38786106" w14:textId="77777777" w:rsidR="009C4B30" w:rsidRPr="00E01BCE" w:rsidRDefault="009C4B30" w:rsidP="009C4B30">
            <w:pPr>
              <w:widowControl/>
              <w:jc w:val="center"/>
              <w:rPr>
                <w:rFonts w:cs="Arial"/>
                <w:szCs w:val="22"/>
                <w:lang w:eastAsia="en-US"/>
              </w:rPr>
            </w:pPr>
            <w:proofErr w:type="spellStart"/>
            <w:r w:rsidRPr="00E01BCE">
              <w:rPr>
                <w:rFonts w:cs="Arial"/>
                <w:szCs w:val="22"/>
                <w:lang w:eastAsia="en-US"/>
              </w:rPr>
              <w:t>Mostogradnja</w:t>
            </w:r>
            <w:proofErr w:type="spellEnd"/>
            <w:r w:rsidRPr="00E01BCE">
              <w:rPr>
                <w:rFonts w:cs="Arial"/>
                <w:szCs w:val="22"/>
                <w:lang w:eastAsia="en-US"/>
              </w:rPr>
              <w:t xml:space="preserve"> Beograd</w:t>
            </w:r>
          </w:p>
        </w:tc>
        <w:tc>
          <w:tcPr>
            <w:tcW w:w="3402" w:type="dxa"/>
          </w:tcPr>
          <w:p w14:paraId="58159574" w14:textId="2C7F7C9D" w:rsidR="009C4B30" w:rsidRPr="00E01BCE" w:rsidRDefault="009C4B30" w:rsidP="009C4B30">
            <w:pPr>
              <w:widowControl/>
              <w:jc w:val="center"/>
              <w:rPr>
                <w:rFonts w:cs="Arial"/>
                <w:szCs w:val="22"/>
                <w:lang w:eastAsia="en-US"/>
              </w:rPr>
            </w:pPr>
            <w:proofErr w:type="spellStart"/>
            <w:r w:rsidRPr="00E01BCE">
              <w:rPr>
                <w:rFonts w:cs="Arial"/>
                <w:szCs w:val="22"/>
                <w:lang w:eastAsia="en-US"/>
              </w:rPr>
              <w:t>Mostogradnja</w:t>
            </w:r>
            <w:proofErr w:type="spellEnd"/>
            <w:r w:rsidRPr="00E01BCE">
              <w:rPr>
                <w:rFonts w:cs="Arial"/>
                <w:szCs w:val="22"/>
                <w:lang w:eastAsia="en-US"/>
              </w:rPr>
              <w:t xml:space="preserve"> Beograd</w:t>
            </w:r>
          </w:p>
        </w:tc>
      </w:tr>
      <w:tr w:rsidR="009C4B30" w:rsidRPr="003A72B4" w14:paraId="43D39D49" w14:textId="58B7E9C5" w:rsidTr="009C4B30">
        <w:tc>
          <w:tcPr>
            <w:tcW w:w="2627" w:type="dxa"/>
          </w:tcPr>
          <w:p w14:paraId="0B9F9DAB" w14:textId="77777777" w:rsidR="009C4B30" w:rsidRPr="00E01BCE" w:rsidRDefault="009C4B30" w:rsidP="009C4B30">
            <w:pPr>
              <w:widowControl/>
              <w:jc w:val="left"/>
              <w:rPr>
                <w:rFonts w:cs="Arial"/>
                <w:szCs w:val="22"/>
                <w:lang w:eastAsia="en-US"/>
              </w:rPr>
            </w:pPr>
            <w:r w:rsidRPr="00E01BCE">
              <w:rPr>
                <w:rFonts w:cs="Arial"/>
                <w:szCs w:val="22"/>
                <w:lang w:eastAsia="en-US"/>
              </w:rPr>
              <w:t>Standard gradnje:</w:t>
            </w:r>
          </w:p>
        </w:tc>
        <w:tc>
          <w:tcPr>
            <w:tcW w:w="2505" w:type="dxa"/>
          </w:tcPr>
          <w:p w14:paraId="057064B1" w14:textId="77777777" w:rsidR="009C4B30" w:rsidRPr="00E01BCE" w:rsidRDefault="009C4B30" w:rsidP="009C4B30">
            <w:pPr>
              <w:widowControl/>
              <w:jc w:val="center"/>
              <w:rPr>
                <w:rFonts w:cs="Arial"/>
                <w:szCs w:val="22"/>
                <w:lang w:eastAsia="en-US"/>
              </w:rPr>
            </w:pPr>
            <w:r w:rsidRPr="00E01BCE">
              <w:rPr>
                <w:rFonts w:cs="Arial"/>
              </w:rPr>
              <w:t>JUS. M.Z3.054/API650</w:t>
            </w:r>
          </w:p>
        </w:tc>
        <w:tc>
          <w:tcPr>
            <w:tcW w:w="3402" w:type="dxa"/>
          </w:tcPr>
          <w:p w14:paraId="2290206E" w14:textId="31DC61DC" w:rsidR="009C4B30" w:rsidRPr="00E01BCE" w:rsidRDefault="009C4B30" w:rsidP="009C4B30">
            <w:pPr>
              <w:widowControl/>
              <w:jc w:val="center"/>
              <w:rPr>
                <w:rFonts w:cs="Arial"/>
              </w:rPr>
            </w:pPr>
            <w:r w:rsidRPr="00E01BCE">
              <w:rPr>
                <w:rFonts w:cs="Arial"/>
              </w:rPr>
              <w:t>JUS. M.Z3.054/API650</w:t>
            </w:r>
          </w:p>
        </w:tc>
      </w:tr>
      <w:tr w:rsidR="009C4B30" w:rsidRPr="003A72B4" w14:paraId="49CC5276" w14:textId="59A3BD77" w:rsidTr="009C4B30">
        <w:tc>
          <w:tcPr>
            <w:tcW w:w="2627" w:type="dxa"/>
          </w:tcPr>
          <w:p w14:paraId="2845E232" w14:textId="77777777" w:rsidR="009C4B30" w:rsidRPr="00E01BCE" w:rsidRDefault="009C4B30" w:rsidP="009C4B30">
            <w:pPr>
              <w:widowControl/>
              <w:jc w:val="left"/>
              <w:rPr>
                <w:rFonts w:cs="Arial"/>
                <w:szCs w:val="22"/>
                <w:lang w:eastAsia="en-US"/>
              </w:rPr>
            </w:pPr>
            <w:r w:rsidRPr="00E01BCE">
              <w:rPr>
                <w:rFonts w:cs="Arial"/>
                <w:szCs w:val="22"/>
                <w:lang w:eastAsia="en-US"/>
              </w:rPr>
              <w:t>Notranji premer:</w:t>
            </w:r>
          </w:p>
        </w:tc>
        <w:tc>
          <w:tcPr>
            <w:tcW w:w="2505" w:type="dxa"/>
          </w:tcPr>
          <w:p w14:paraId="1C03687D" w14:textId="17817C9C" w:rsidR="009C4B30" w:rsidRPr="00E01BCE" w:rsidRDefault="009C4B30" w:rsidP="009C4B30">
            <w:pPr>
              <w:widowControl/>
              <w:jc w:val="center"/>
              <w:rPr>
                <w:rFonts w:cs="Arial"/>
                <w:szCs w:val="22"/>
                <w:lang w:eastAsia="en-US"/>
              </w:rPr>
            </w:pPr>
            <w:r w:rsidRPr="00E01BCE">
              <w:rPr>
                <w:rFonts w:cs="Arial"/>
                <w:szCs w:val="22"/>
                <w:lang w:eastAsia="en-US"/>
              </w:rPr>
              <w:t>D = 24.</w:t>
            </w:r>
            <w:r w:rsidR="00E26F88" w:rsidRPr="00E01BCE">
              <w:rPr>
                <w:rFonts w:cs="Arial"/>
                <w:szCs w:val="22"/>
                <w:lang w:eastAsia="en-US"/>
              </w:rPr>
              <w:t>5</w:t>
            </w:r>
            <w:r w:rsidRPr="00E01BCE">
              <w:rPr>
                <w:rFonts w:cs="Arial"/>
                <w:szCs w:val="22"/>
                <w:lang w:eastAsia="en-US"/>
              </w:rPr>
              <w:t>00 mm</w:t>
            </w:r>
          </w:p>
        </w:tc>
        <w:tc>
          <w:tcPr>
            <w:tcW w:w="3402" w:type="dxa"/>
          </w:tcPr>
          <w:p w14:paraId="79A8639B" w14:textId="6433B9C6" w:rsidR="009C4B30" w:rsidRPr="00E01BCE" w:rsidRDefault="009C4B30" w:rsidP="009C4B30">
            <w:pPr>
              <w:widowControl/>
              <w:jc w:val="center"/>
              <w:rPr>
                <w:rFonts w:cs="Arial"/>
                <w:szCs w:val="22"/>
                <w:lang w:eastAsia="en-US"/>
              </w:rPr>
            </w:pPr>
            <w:r w:rsidRPr="00E01BCE">
              <w:rPr>
                <w:rFonts w:cs="Arial"/>
                <w:szCs w:val="22"/>
                <w:lang w:eastAsia="en-US"/>
              </w:rPr>
              <w:t>D = 24.</w:t>
            </w:r>
            <w:r w:rsidR="00E26F88" w:rsidRPr="00E01BCE">
              <w:rPr>
                <w:rFonts w:cs="Arial"/>
                <w:szCs w:val="22"/>
                <w:lang w:eastAsia="en-US"/>
              </w:rPr>
              <w:t>5</w:t>
            </w:r>
            <w:r w:rsidRPr="00E01BCE">
              <w:rPr>
                <w:rFonts w:cs="Arial"/>
                <w:szCs w:val="22"/>
                <w:lang w:eastAsia="en-US"/>
              </w:rPr>
              <w:t>00 mm</w:t>
            </w:r>
          </w:p>
        </w:tc>
      </w:tr>
      <w:tr w:rsidR="009C4B30" w:rsidRPr="003A72B4" w14:paraId="70D7F0A6" w14:textId="2603432E" w:rsidTr="009C4B30">
        <w:tc>
          <w:tcPr>
            <w:tcW w:w="2627" w:type="dxa"/>
          </w:tcPr>
          <w:p w14:paraId="3E84448C" w14:textId="77777777" w:rsidR="009C4B30" w:rsidRPr="00E01BCE" w:rsidRDefault="009C4B30" w:rsidP="009C4B30">
            <w:pPr>
              <w:widowControl/>
              <w:jc w:val="left"/>
              <w:rPr>
                <w:rFonts w:cs="Arial"/>
                <w:szCs w:val="22"/>
                <w:lang w:eastAsia="en-US"/>
              </w:rPr>
            </w:pPr>
            <w:r w:rsidRPr="00E01BCE">
              <w:rPr>
                <w:rFonts w:cs="Arial"/>
                <w:szCs w:val="22"/>
                <w:lang w:eastAsia="en-US"/>
              </w:rPr>
              <w:t>Višina plašča</w:t>
            </w:r>
          </w:p>
        </w:tc>
        <w:tc>
          <w:tcPr>
            <w:tcW w:w="2505" w:type="dxa"/>
          </w:tcPr>
          <w:p w14:paraId="734673DE" w14:textId="5ED6CABF" w:rsidR="009C4B30" w:rsidRPr="00E01BCE" w:rsidRDefault="009C4B30" w:rsidP="009C4B30">
            <w:pPr>
              <w:widowControl/>
              <w:jc w:val="center"/>
              <w:rPr>
                <w:rFonts w:cs="Arial"/>
                <w:szCs w:val="22"/>
                <w:lang w:eastAsia="en-US"/>
              </w:rPr>
            </w:pPr>
            <w:r w:rsidRPr="00E01BCE">
              <w:rPr>
                <w:rFonts w:cs="Arial"/>
                <w:szCs w:val="22"/>
                <w:lang w:eastAsia="en-US"/>
              </w:rPr>
              <w:t>H = 1</w:t>
            </w:r>
            <w:r w:rsidR="00E26F88" w:rsidRPr="00E01BCE">
              <w:rPr>
                <w:rFonts w:cs="Arial"/>
                <w:szCs w:val="22"/>
                <w:lang w:eastAsia="en-US"/>
              </w:rPr>
              <w:t>3.00</w:t>
            </w:r>
            <w:r w:rsidRPr="00E01BCE">
              <w:rPr>
                <w:rFonts w:cs="Arial"/>
                <w:szCs w:val="22"/>
                <w:lang w:eastAsia="en-US"/>
              </w:rPr>
              <w:t>0 mm</w:t>
            </w:r>
          </w:p>
        </w:tc>
        <w:tc>
          <w:tcPr>
            <w:tcW w:w="3402" w:type="dxa"/>
          </w:tcPr>
          <w:p w14:paraId="66350237" w14:textId="7402DAAD" w:rsidR="009C4B30" w:rsidRPr="00E01BCE" w:rsidRDefault="009C4B30" w:rsidP="009C4B30">
            <w:pPr>
              <w:widowControl/>
              <w:jc w:val="center"/>
              <w:rPr>
                <w:rFonts w:cs="Arial"/>
                <w:szCs w:val="22"/>
                <w:lang w:eastAsia="en-US"/>
              </w:rPr>
            </w:pPr>
            <w:r w:rsidRPr="00E01BCE">
              <w:rPr>
                <w:rFonts w:cs="Arial"/>
                <w:szCs w:val="22"/>
                <w:lang w:eastAsia="en-US"/>
              </w:rPr>
              <w:t>H = 1</w:t>
            </w:r>
            <w:r w:rsidR="00E26F88" w:rsidRPr="00E01BCE">
              <w:rPr>
                <w:rFonts w:cs="Arial"/>
                <w:szCs w:val="22"/>
                <w:lang w:eastAsia="en-US"/>
              </w:rPr>
              <w:t>3.0</w:t>
            </w:r>
            <w:r w:rsidRPr="00E01BCE">
              <w:rPr>
                <w:rFonts w:cs="Arial"/>
                <w:szCs w:val="22"/>
                <w:lang w:eastAsia="en-US"/>
              </w:rPr>
              <w:t>00 mm</w:t>
            </w:r>
          </w:p>
        </w:tc>
      </w:tr>
      <w:tr w:rsidR="009C4B30" w:rsidRPr="003A72B4" w14:paraId="2322ED20" w14:textId="5A5AFB0A" w:rsidTr="009C4B30">
        <w:tc>
          <w:tcPr>
            <w:tcW w:w="2627" w:type="dxa"/>
          </w:tcPr>
          <w:p w14:paraId="27380AD0" w14:textId="77777777" w:rsidR="009C4B30" w:rsidRPr="00E01BCE" w:rsidRDefault="009C4B30" w:rsidP="009C4B30">
            <w:pPr>
              <w:widowControl/>
              <w:jc w:val="left"/>
              <w:rPr>
                <w:rFonts w:cs="Arial"/>
                <w:szCs w:val="22"/>
                <w:lang w:eastAsia="en-US"/>
              </w:rPr>
            </w:pPr>
            <w:r w:rsidRPr="00E01BCE">
              <w:rPr>
                <w:rFonts w:cs="Arial"/>
                <w:szCs w:val="22"/>
                <w:lang w:eastAsia="en-US"/>
              </w:rPr>
              <w:t>Max. Višina polnjenja:</w:t>
            </w:r>
          </w:p>
        </w:tc>
        <w:tc>
          <w:tcPr>
            <w:tcW w:w="2505" w:type="dxa"/>
          </w:tcPr>
          <w:p w14:paraId="2C03A6CE" w14:textId="747FD34C" w:rsidR="009C4B30" w:rsidRPr="00E01BCE" w:rsidRDefault="009C4B30" w:rsidP="009C4B30">
            <w:pPr>
              <w:widowControl/>
              <w:jc w:val="center"/>
              <w:rPr>
                <w:rFonts w:cs="Arial"/>
                <w:szCs w:val="22"/>
                <w:lang w:eastAsia="en-US"/>
              </w:rPr>
            </w:pPr>
            <w:r w:rsidRPr="00E01BCE">
              <w:rPr>
                <w:rFonts w:cs="Arial"/>
                <w:szCs w:val="22"/>
                <w:lang w:eastAsia="en-US"/>
              </w:rPr>
              <w:t>1</w:t>
            </w:r>
            <w:r w:rsidR="00E01BCE" w:rsidRPr="00E01BCE">
              <w:rPr>
                <w:rFonts w:cs="Arial"/>
                <w:szCs w:val="22"/>
                <w:lang w:eastAsia="en-US"/>
              </w:rPr>
              <w:t>2.300</w:t>
            </w:r>
            <w:r w:rsidRPr="00E01BCE">
              <w:rPr>
                <w:rFonts w:cs="Arial"/>
                <w:szCs w:val="22"/>
                <w:lang w:eastAsia="en-US"/>
              </w:rPr>
              <w:t xml:space="preserve"> mm</w:t>
            </w:r>
          </w:p>
        </w:tc>
        <w:tc>
          <w:tcPr>
            <w:tcW w:w="3402" w:type="dxa"/>
          </w:tcPr>
          <w:p w14:paraId="6F5D94C2" w14:textId="24ECB683" w:rsidR="009C4B30" w:rsidRPr="00E01BCE" w:rsidRDefault="00E01BCE" w:rsidP="009C4B30">
            <w:pPr>
              <w:widowControl/>
              <w:jc w:val="center"/>
              <w:rPr>
                <w:rFonts w:cs="Arial"/>
                <w:szCs w:val="22"/>
                <w:lang w:eastAsia="en-US"/>
              </w:rPr>
            </w:pPr>
            <w:r w:rsidRPr="00E01BCE">
              <w:rPr>
                <w:rFonts w:cs="Arial"/>
                <w:szCs w:val="22"/>
                <w:lang w:eastAsia="en-US"/>
              </w:rPr>
              <w:t>12.300 mm</w:t>
            </w:r>
          </w:p>
        </w:tc>
      </w:tr>
      <w:tr w:rsidR="009C4B30" w:rsidRPr="003A72B4" w14:paraId="1B03AFD7" w14:textId="5A438F08" w:rsidTr="009C4B30">
        <w:tc>
          <w:tcPr>
            <w:tcW w:w="2627" w:type="dxa"/>
          </w:tcPr>
          <w:p w14:paraId="0DEFB89F" w14:textId="77777777" w:rsidR="009C4B30" w:rsidRPr="00E01BCE" w:rsidRDefault="009C4B30" w:rsidP="009C4B30">
            <w:pPr>
              <w:widowControl/>
              <w:jc w:val="left"/>
              <w:rPr>
                <w:rFonts w:cs="Arial"/>
                <w:szCs w:val="22"/>
                <w:lang w:eastAsia="en-US"/>
              </w:rPr>
            </w:pPr>
            <w:r w:rsidRPr="00E01BCE">
              <w:rPr>
                <w:rFonts w:cs="Arial"/>
                <w:szCs w:val="22"/>
                <w:lang w:eastAsia="en-US"/>
              </w:rPr>
              <w:t xml:space="preserve">Tip strehe: </w:t>
            </w:r>
          </w:p>
        </w:tc>
        <w:tc>
          <w:tcPr>
            <w:tcW w:w="2505" w:type="dxa"/>
          </w:tcPr>
          <w:p w14:paraId="408A76FD" w14:textId="581F2D7A" w:rsidR="009C4B30" w:rsidRPr="00E01BCE" w:rsidRDefault="00561501" w:rsidP="009C4B30">
            <w:pPr>
              <w:widowControl/>
              <w:jc w:val="center"/>
              <w:rPr>
                <w:rFonts w:cs="Arial"/>
                <w:szCs w:val="22"/>
                <w:lang w:eastAsia="en-US"/>
              </w:rPr>
            </w:pPr>
            <w:r w:rsidRPr="00E01BCE">
              <w:rPr>
                <w:rFonts w:cs="Arial"/>
                <w:szCs w:val="22"/>
                <w:lang w:eastAsia="en-US"/>
              </w:rPr>
              <w:t>Fiksna jeklena kupola</w:t>
            </w:r>
          </w:p>
        </w:tc>
        <w:tc>
          <w:tcPr>
            <w:tcW w:w="3402" w:type="dxa"/>
          </w:tcPr>
          <w:p w14:paraId="6CD314A6" w14:textId="12EB965A" w:rsidR="009C4B30" w:rsidRPr="00E01BCE" w:rsidRDefault="00561501" w:rsidP="009C4B30">
            <w:pPr>
              <w:widowControl/>
              <w:jc w:val="center"/>
              <w:rPr>
                <w:rFonts w:cs="Arial"/>
                <w:szCs w:val="22"/>
                <w:lang w:eastAsia="en-US"/>
              </w:rPr>
            </w:pPr>
            <w:r w:rsidRPr="00E01BCE">
              <w:rPr>
                <w:rFonts w:cs="Arial"/>
                <w:szCs w:val="22"/>
                <w:lang w:eastAsia="en-US"/>
              </w:rPr>
              <w:t>Fiksna jeklena kupola</w:t>
            </w:r>
          </w:p>
        </w:tc>
      </w:tr>
      <w:tr w:rsidR="009C4B30" w:rsidRPr="003A72B4" w14:paraId="70E84A8B" w14:textId="24B4BADA" w:rsidTr="009C4B30">
        <w:tc>
          <w:tcPr>
            <w:tcW w:w="2627" w:type="dxa"/>
          </w:tcPr>
          <w:p w14:paraId="777D7C1B" w14:textId="77777777" w:rsidR="009C4B30" w:rsidRPr="00E01BCE" w:rsidRDefault="009C4B30" w:rsidP="009C4B30">
            <w:pPr>
              <w:widowControl/>
              <w:jc w:val="left"/>
              <w:rPr>
                <w:rFonts w:cs="Arial"/>
                <w:szCs w:val="22"/>
                <w:lang w:eastAsia="en-US"/>
              </w:rPr>
            </w:pPr>
            <w:r w:rsidRPr="00E01BCE">
              <w:rPr>
                <w:rFonts w:cs="Arial"/>
                <w:szCs w:val="22"/>
                <w:lang w:eastAsia="en-US"/>
              </w:rPr>
              <w:t>Dno:</w:t>
            </w:r>
          </w:p>
        </w:tc>
        <w:tc>
          <w:tcPr>
            <w:tcW w:w="2505" w:type="dxa"/>
          </w:tcPr>
          <w:p w14:paraId="240F1012" w14:textId="04239349" w:rsidR="009C4B30" w:rsidRPr="00E01BCE" w:rsidRDefault="00453CEF" w:rsidP="009C4B30">
            <w:pPr>
              <w:widowControl/>
              <w:jc w:val="center"/>
              <w:rPr>
                <w:rFonts w:cs="Arial"/>
                <w:szCs w:val="22"/>
                <w:lang w:eastAsia="en-US"/>
              </w:rPr>
            </w:pPr>
            <w:r w:rsidRPr="00E01BCE">
              <w:rPr>
                <w:rFonts w:cs="Arial"/>
                <w:szCs w:val="22"/>
                <w:lang w:eastAsia="en-US"/>
              </w:rPr>
              <w:t>dvojna</w:t>
            </w:r>
            <w:r w:rsidR="009C4B30" w:rsidRPr="00E01BCE">
              <w:rPr>
                <w:rFonts w:cs="Arial"/>
                <w:szCs w:val="22"/>
                <w:lang w:eastAsia="en-US"/>
              </w:rPr>
              <w:t xml:space="preserve"> podnica</w:t>
            </w:r>
          </w:p>
        </w:tc>
        <w:tc>
          <w:tcPr>
            <w:tcW w:w="3402" w:type="dxa"/>
          </w:tcPr>
          <w:p w14:paraId="4470F458" w14:textId="6845A017" w:rsidR="009C4B30" w:rsidRPr="00E01BCE" w:rsidRDefault="00453CEF" w:rsidP="009C4B30">
            <w:pPr>
              <w:widowControl/>
              <w:jc w:val="center"/>
              <w:rPr>
                <w:rFonts w:cs="Arial"/>
                <w:szCs w:val="22"/>
                <w:lang w:eastAsia="en-US"/>
              </w:rPr>
            </w:pPr>
            <w:r w:rsidRPr="00E01BCE">
              <w:rPr>
                <w:rFonts w:cs="Arial"/>
                <w:szCs w:val="22"/>
                <w:lang w:eastAsia="en-US"/>
              </w:rPr>
              <w:t>dvojna podnica</w:t>
            </w:r>
          </w:p>
        </w:tc>
      </w:tr>
      <w:tr w:rsidR="009C4B30" w:rsidRPr="003A72B4" w14:paraId="31E3413D" w14:textId="77C7A8E4" w:rsidTr="009C4B30">
        <w:tc>
          <w:tcPr>
            <w:tcW w:w="2627" w:type="dxa"/>
          </w:tcPr>
          <w:p w14:paraId="1A80A5B1" w14:textId="77777777" w:rsidR="009C4B30" w:rsidRPr="00E01BCE" w:rsidRDefault="009C4B30" w:rsidP="009C4B30">
            <w:pPr>
              <w:widowControl/>
              <w:jc w:val="left"/>
              <w:rPr>
                <w:rFonts w:cs="Arial"/>
                <w:szCs w:val="22"/>
                <w:lang w:eastAsia="en-US"/>
              </w:rPr>
            </w:pPr>
            <w:r w:rsidRPr="00E01BCE">
              <w:rPr>
                <w:rFonts w:cs="Arial"/>
                <w:szCs w:val="22"/>
                <w:lang w:eastAsia="en-US"/>
              </w:rPr>
              <w:t>Dodatek na korozijo:</w:t>
            </w:r>
          </w:p>
        </w:tc>
        <w:tc>
          <w:tcPr>
            <w:tcW w:w="2505" w:type="dxa"/>
          </w:tcPr>
          <w:p w14:paraId="5461400E" w14:textId="77777777" w:rsidR="009C4B30" w:rsidRPr="00E01BCE" w:rsidRDefault="009C4B30" w:rsidP="009C4B30">
            <w:pPr>
              <w:widowControl/>
              <w:jc w:val="center"/>
              <w:rPr>
                <w:rFonts w:cs="Arial"/>
                <w:szCs w:val="22"/>
                <w:lang w:eastAsia="en-US"/>
              </w:rPr>
            </w:pPr>
            <w:r w:rsidRPr="00E01BCE">
              <w:rPr>
                <w:rFonts w:cs="Arial"/>
              </w:rPr>
              <w:t>1mm</w:t>
            </w:r>
          </w:p>
        </w:tc>
        <w:tc>
          <w:tcPr>
            <w:tcW w:w="3402" w:type="dxa"/>
          </w:tcPr>
          <w:p w14:paraId="41A73847" w14:textId="0E95C00A" w:rsidR="009C4B30" w:rsidRPr="00E01BCE" w:rsidRDefault="009C4B30" w:rsidP="009C4B30">
            <w:pPr>
              <w:widowControl/>
              <w:jc w:val="center"/>
              <w:rPr>
                <w:rFonts w:cs="Arial"/>
              </w:rPr>
            </w:pPr>
            <w:r w:rsidRPr="00E01BCE">
              <w:rPr>
                <w:rFonts w:cs="Arial"/>
              </w:rPr>
              <w:t>1mm</w:t>
            </w:r>
          </w:p>
        </w:tc>
      </w:tr>
      <w:tr w:rsidR="009C4B30" w:rsidRPr="003A72B4" w14:paraId="5AAD38F5" w14:textId="030BD2D8" w:rsidTr="009C4B30">
        <w:tc>
          <w:tcPr>
            <w:tcW w:w="2627" w:type="dxa"/>
          </w:tcPr>
          <w:p w14:paraId="764A8711" w14:textId="77777777" w:rsidR="009C4B30" w:rsidRPr="00E01BCE" w:rsidRDefault="009C4B30" w:rsidP="009C4B30">
            <w:pPr>
              <w:widowControl/>
              <w:jc w:val="left"/>
              <w:rPr>
                <w:rFonts w:cs="Arial"/>
                <w:szCs w:val="22"/>
                <w:lang w:eastAsia="en-US"/>
              </w:rPr>
            </w:pPr>
            <w:r w:rsidRPr="00E01BCE">
              <w:rPr>
                <w:rFonts w:cs="Arial"/>
                <w:szCs w:val="22"/>
                <w:lang w:eastAsia="en-US"/>
              </w:rPr>
              <w:t>Medij:</w:t>
            </w:r>
          </w:p>
        </w:tc>
        <w:tc>
          <w:tcPr>
            <w:tcW w:w="2505" w:type="dxa"/>
          </w:tcPr>
          <w:p w14:paraId="242C8313" w14:textId="77777777" w:rsidR="009C4B30" w:rsidRPr="00E01BCE" w:rsidRDefault="009C4B30" w:rsidP="009C4B30">
            <w:pPr>
              <w:widowControl/>
              <w:jc w:val="center"/>
              <w:rPr>
                <w:rFonts w:cs="Arial"/>
                <w:szCs w:val="22"/>
                <w:lang w:eastAsia="en-US"/>
              </w:rPr>
            </w:pPr>
            <w:r w:rsidRPr="00E01BCE">
              <w:rPr>
                <w:rFonts w:cs="Arial"/>
                <w:szCs w:val="22"/>
                <w:lang w:eastAsia="en-US"/>
              </w:rPr>
              <w:t>dizel gorivo</w:t>
            </w:r>
          </w:p>
        </w:tc>
        <w:tc>
          <w:tcPr>
            <w:tcW w:w="3402" w:type="dxa"/>
          </w:tcPr>
          <w:p w14:paraId="77A46442" w14:textId="21F4E819" w:rsidR="009C4B30" w:rsidRPr="00E01BCE" w:rsidRDefault="009C4B30" w:rsidP="009C4B30">
            <w:pPr>
              <w:widowControl/>
              <w:jc w:val="center"/>
              <w:rPr>
                <w:rFonts w:cs="Arial"/>
                <w:szCs w:val="22"/>
                <w:lang w:eastAsia="en-US"/>
              </w:rPr>
            </w:pPr>
            <w:r w:rsidRPr="00E01BCE">
              <w:rPr>
                <w:rFonts w:cs="Arial"/>
                <w:szCs w:val="22"/>
                <w:lang w:eastAsia="en-US"/>
              </w:rPr>
              <w:t>dizel gorivo</w:t>
            </w:r>
          </w:p>
        </w:tc>
      </w:tr>
      <w:tr w:rsidR="009C4B30" w:rsidRPr="003A72B4" w14:paraId="49FFEEE4" w14:textId="26375635" w:rsidTr="009C4B30">
        <w:tc>
          <w:tcPr>
            <w:tcW w:w="2627" w:type="dxa"/>
          </w:tcPr>
          <w:p w14:paraId="426EECAA" w14:textId="77777777" w:rsidR="009C4B30" w:rsidRPr="00E01BCE" w:rsidRDefault="009C4B30" w:rsidP="009C4B30">
            <w:pPr>
              <w:widowControl/>
              <w:jc w:val="left"/>
              <w:rPr>
                <w:rFonts w:cs="Arial"/>
                <w:szCs w:val="22"/>
                <w:lang w:eastAsia="en-US"/>
              </w:rPr>
            </w:pPr>
            <w:r w:rsidRPr="00E01BCE">
              <w:rPr>
                <w:rFonts w:cs="Arial"/>
                <w:szCs w:val="22"/>
                <w:lang w:eastAsia="en-US"/>
              </w:rPr>
              <w:t>Spec. masa medija:</w:t>
            </w:r>
          </w:p>
        </w:tc>
        <w:tc>
          <w:tcPr>
            <w:tcW w:w="2505" w:type="dxa"/>
          </w:tcPr>
          <w:p w14:paraId="347A118C" w14:textId="77777777" w:rsidR="009C4B30" w:rsidRPr="00E01BCE" w:rsidRDefault="009C4B30" w:rsidP="009C4B30">
            <w:pPr>
              <w:widowControl/>
              <w:jc w:val="center"/>
              <w:rPr>
                <w:rFonts w:cs="Arial"/>
                <w:szCs w:val="22"/>
                <w:lang w:eastAsia="en-US"/>
              </w:rPr>
            </w:pPr>
            <w:r w:rsidRPr="00E01BCE">
              <w:rPr>
                <w:rFonts w:cs="Arial"/>
                <w:szCs w:val="22"/>
                <w:lang w:eastAsia="en-US"/>
              </w:rPr>
              <w:t>0,820 – 0,845 t/m</w:t>
            </w:r>
            <w:r w:rsidRPr="00E01BCE">
              <w:rPr>
                <w:rFonts w:cs="Arial"/>
                <w:szCs w:val="22"/>
                <w:vertAlign w:val="superscript"/>
                <w:lang w:eastAsia="en-US"/>
              </w:rPr>
              <w:t>3</w:t>
            </w:r>
          </w:p>
        </w:tc>
        <w:tc>
          <w:tcPr>
            <w:tcW w:w="3402" w:type="dxa"/>
          </w:tcPr>
          <w:p w14:paraId="33F2FB88" w14:textId="4B78BDDB" w:rsidR="009C4B30" w:rsidRPr="00E01BCE" w:rsidRDefault="009C4B30" w:rsidP="009C4B30">
            <w:pPr>
              <w:widowControl/>
              <w:jc w:val="center"/>
              <w:rPr>
                <w:rFonts w:cs="Arial"/>
                <w:szCs w:val="22"/>
                <w:lang w:eastAsia="en-US"/>
              </w:rPr>
            </w:pPr>
            <w:r w:rsidRPr="00E01BCE">
              <w:rPr>
                <w:rFonts w:cs="Arial"/>
                <w:szCs w:val="22"/>
                <w:lang w:eastAsia="en-US"/>
              </w:rPr>
              <w:t>0,820 – 0,845 t/m</w:t>
            </w:r>
            <w:r w:rsidRPr="00E01BCE">
              <w:rPr>
                <w:rFonts w:cs="Arial"/>
                <w:szCs w:val="22"/>
                <w:vertAlign w:val="superscript"/>
                <w:lang w:eastAsia="en-US"/>
              </w:rPr>
              <w:t>3</w:t>
            </w:r>
          </w:p>
        </w:tc>
      </w:tr>
      <w:tr w:rsidR="009C4B30" w:rsidRPr="003A72B4" w14:paraId="5837795A" w14:textId="02DA745F" w:rsidTr="009C4B30">
        <w:tc>
          <w:tcPr>
            <w:tcW w:w="2627" w:type="dxa"/>
          </w:tcPr>
          <w:p w14:paraId="7A7C8228" w14:textId="77777777" w:rsidR="009C4B30" w:rsidRPr="00E01BCE" w:rsidRDefault="009C4B30" w:rsidP="009C4B30">
            <w:pPr>
              <w:widowControl/>
              <w:jc w:val="left"/>
              <w:rPr>
                <w:rFonts w:cs="Arial"/>
                <w:szCs w:val="22"/>
                <w:lang w:eastAsia="en-US"/>
              </w:rPr>
            </w:pPr>
            <w:r w:rsidRPr="00E01BCE">
              <w:rPr>
                <w:rFonts w:cs="Arial"/>
                <w:szCs w:val="22"/>
                <w:lang w:eastAsia="en-US"/>
              </w:rPr>
              <w:t>Polnjenje / praznjenje:</w:t>
            </w:r>
          </w:p>
        </w:tc>
        <w:tc>
          <w:tcPr>
            <w:tcW w:w="2505" w:type="dxa"/>
          </w:tcPr>
          <w:p w14:paraId="159A36DD" w14:textId="77777777" w:rsidR="009C4B30" w:rsidRPr="00E01BCE" w:rsidRDefault="009C4B30" w:rsidP="009C4B30">
            <w:pPr>
              <w:widowControl/>
              <w:jc w:val="center"/>
              <w:rPr>
                <w:rFonts w:cs="Arial"/>
                <w:szCs w:val="22"/>
                <w:lang w:eastAsia="en-US"/>
              </w:rPr>
            </w:pPr>
            <w:r w:rsidRPr="00E01BCE">
              <w:rPr>
                <w:rFonts w:cs="Arial"/>
                <w:szCs w:val="22"/>
                <w:lang w:eastAsia="en-US"/>
              </w:rPr>
              <w:t>250 / 450 m</w:t>
            </w:r>
            <w:r w:rsidRPr="00E01BCE">
              <w:rPr>
                <w:rFonts w:cs="Arial"/>
                <w:szCs w:val="22"/>
                <w:vertAlign w:val="superscript"/>
                <w:lang w:eastAsia="en-US"/>
              </w:rPr>
              <w:t>3</w:t>
            </w:r>
            <w:r w:rsidRPr="00E01BCE">
              <w:rPr>
                <w:rFonts w:cs="Arial"/>
                <w:szCs w:val="22"/>
                <w:lang w:eastAsia="en-US"/>
              </w:rPr>
              <w:t>/h</w:t>
            </w:r>
          </w:p>
        </w:tc>
        <w:tc>
          <w:tcPr>
            <w:tcW w:w="3402" w:type="dxa"/>
          </w:tcPr>
          <w:p w14:paraId="11AF1D82" w14:textId="72184BEE" w:rsidR="009C4B30" w:rsidRPr="00E01BCE" w:rsidRDefault="009C4B30" w:rsidP="009C4B30">
            <w:pPr>
              <w:widowControl/>
              <w:jc w:val="center"/>
              <w:rPr>
                <w:rFonts w:cs="Arial"/>
                <w:szCs w:val="22"/>
                <w:lang w:eastAsia="en-US"/>
              </w:rPr>
            </w:pPr>
            <w:r w:rsidRPr="00E01BCE">
              <w:rPr>
                <w:rFonts w:cs="Arial"/>
                <w:szCs w:val="22"/>
                <w:lang w:eastAsia="en-US"/>
              </w:rPr>
              <w:t>250 / 450 m</w:t>
            </w:r>
            <w:r w:rsidRPr="00E01BCE">
              <w:rPr>
                <w:rFonts w:cs="Arial"/>
                <w:szCs w:val="22"/>
                <w:vertAlign w:val="superscript"/>
                <w:lang w:eastAsia="en-US"/>
              </w:rPr>
              <w:t>3</w:t>
            </w:r>
            <w:r w:rsidRPr="00E01BCE">
              <w:rPr>
                <w:rFonts w:cs="Arial"/>
                <w:szCs w:val="22"/>
                <w:lang w:eastAsia="en-US"/>
              </w:rPr>
              <w:t>/h</w:t>
            </w:r>
          </w:p>
        </w:tc>
      </w:tr>
      <w:tr w:rsidR="009C4B30" w:rsidRPr="003A72B4" w14:paraId="4673DC5D" w14:textId="720B8996" w:rsidTr="009C4B30">
        <w:tc>
          <w:tcPr>
            <w:tcW w:w="2627" w:type="dxa"/>
          </w:tcPr>
          <w:p w14:paraId="63374CF5" w14:textId="77777777" w:rsidR="009C4B30" w:rsidRPr="003A72B4" w:rsidRDefault="009C4B30" w:rsidP="009C4B30">
            <w:pPr>
              <w:widowControl/>
              <w:jc w:val="left"/>
              <w:rPr>
                <w:rFonts w:cs="Arial"/>
                <w:szCs w:val="22"/>
                <w:lang w:eastAsia="en-US"/>
              </w:rPr>
            </w:pPr>
            <w:r w:rsidRPr="003A72B4">
              <w:rPr>
                <w:rFonts w:cs="Arial"/>
                <w:szCs w:val="22"/>
                <w:lang w:eastAsia="en-US"/>
              </w:rPr>
              <w:t>Projektni tlak:</w:t>
            </w:r>
          </w:p>
        </w:tc>
        <w:tc>
          <w:tcPr>
            <w:tcW w:w="2505" w:type="dxa"/>
          </w:tcPr>
          <w:p w14:paraId="5B9035FC" w14:textId="77777777" w:rsidR="009C4B30" w:rsidRPr="009C4B30" w:rsidRDefault="009C4B30" w:rsidP="009C4B30">
            <w:pPr>
              <w:widowControl/>
              <w:jc w:val="center"/>
              <w:rPr>
                <w:rFonts w:cs="Arial"/>
                <w:szCs w:val="22"/>
                <w:lang w:eastAsia="en-US"/>
              </w:rPr>
            </w:pPr>
            <w:r w:rsidRPr="009C4B30">
              <w:rPr>
                <w:rFonts w:cs="Arial"/>
                <w:szCs w:val="22"/>
                <w:lang w:eastAsia="en-US"/>
              </w:rPr>
              <w:t>hidrostatični</w:t>
            </w:r>
          </w:p>
        </w:tc>
        <w:tc>
          <w:tcPr>
            <w:tcW w:w="3402" w:type="dxa"/>
          </w:tcPr>
          <w:p w14:paraId="3FAA3F8C" w14:textId="2925CD58" w:rsidR="009C4B30" w:rsidRPr="009C4B30" w:rsidRDefault="009C4B30" w:rsidP="009C4B30">
            <w:pPr>
              <w:widowControl/>
              <w:jc w:val="center"/>
              <w:rPr>
                <w:rFonts w:cs="Arial"/>
                <w:szCs w:val="22"/>
                <w:lang w:eastAsia="en-US"/>
              </w:rPr>
            </w:pPr>
            <w:r w:rsidRPr="009C4B30">
              <w:rPr>
                <w:rFonts w:cs="Arial"/>
                <w:szCs w:val="22"/>
                <w:lang w:eastAsia="en-US"/>
              </w:rPr>
              <w:t>hidrostatični</w:t>
            </w:r>
          </w:p>
        </w:tc>
      </w:tr>
      <w:tr w:rsidR="009C4B30" w:rsidRPr="003A72B4" w14:paraId="52BA760F" w14:textId="55A75390" w:rsidTr="009C4B30">
        <w:tc>
          <w:tcPr>
            <w:tcW w:w="2627" w:type="dxa"/>
          </w:tcPr>
          <w:p w14:paraId="65D9B120" w14:textId="77777777" w:rsidR="009C4B30" w:rsidRPr="003A72B4" w:rsidRDefault="009C4B30" w:rsidP="009C4B30">
            <w:pPr>
              <w:widowControl/>
              <w:jc w:val="left"/>
              <w:rPr>
                <w:rFonts w:cs="Arial"/>
                <w:szCs w:val="22"/>
                <w:lang w:eastAsia="en-US"/>
              </w:rPr>
            </w:pPr>
            <w:r w:rsidRPr="003A72B4">
              <w:rPr>
                <w:rFonts w:cs="Arial"/>
                <w:szCs w:val="22"/>
                <w:lang w:eastAsia="en-US"/>
              </w:rPr>
              <w:t>Delovni tlak:</w:t>
            </w:r>
          </w:p>
        </w:tc>
        <w:tc>
          <w:tcPr>
            <w:tcW w:w="2505" w:type="dxa"/>
          </w:tcPr>
          <w:p w14:paraId="6B6D148E" w14:textId="77777777" w:rsidR="009C4B30" w:rsidRPr="009C4B30" w:rsidRDefault="009C4B30" w:rsidP="009C4B30">
            <w:pPr>
              <w:widowControl/>
              <w:jc w:val="center"/>
              <w:rPr>
                <w:rFonts w:cs="Arial"/>
                <w:szCs w:val="22"/>
                <w:lang w:eastAsia="en-US"/>
              </w:rPr>
            </w:pPr>
            <w:r w:rsidRPr="009C4B30">
              <w:rPr>
                <w:rFonts w:cs="Arial"/>
                <w:szCs w:val="22"/>
                <w:lang w:eastAsia="en-US"/>
              </w:rPr>
              <w:t>atmosferski</w:t>
            </w:r>
          </w:p>
        </w:tc>
        <w:tc>
          <w:tcPr>
            <w:tcW w:w="3402" w:type="dxa"/>
          </w:tcPr>
          <w:p w14:paraId="0F3D99FD" w14:textId="2A436164" w:rsidR="009C4B30" w:rsidRPr="009C4B30" w:rsidRDefault="009C4B30" w:rsidP="009C4B30">
            <w:pPr>
              <w:widowControl/>
              <w:jc w:val="center"/>
              <w:rPr>
                <w:rFonts w:cs="Arial"/>
                <w:szCs w:val="22"/>
                <w:lang w:eastAsia="en-US"/>
              </w:rPr>
            </w:pPr>
            <w:r w:rsidRPr="009C4B30">
              <w:rPr>
                <w:rFonts w:cs="Arial"/>
                <w:szCs w:val="22"/>
                <w:lang w:eastAsia="en-US"/>
              </w:rPr>
              <w:t>atmosferski</w:t>
            </w:r>
          </w:p>
        </w:tc>
      </w:tr>
      <w:tr w:rsidR="009C4B30" w:rsidRPr="003A72B4" w14:paraId="125955A3" w14:textId="5FA39D7E" w:rsidTr="009C4B30">
        <w:tc>
          <w:tcPr>
            <w:tcW w:w="2627" w:type="dxa"/>
          </w:tcPr>
          <w:p w14:paraId="564FFBA2" w14:textId="77777777" w:rsidR="009C4B30" w:rsidRPr="003A72B4" w:rsidRDefault="009C4B30" w:rsidP="009C4B30">
            <w:pPr>
              <w:widowControl/>
              <w:jc w:val="left"/>
              <w:rPr>
                <w:rFonts w:cs="Arial"/>
                <w:szCs w:val="22"/>
                <w:lang w:eastAsia="en-US"/>
              </w:rPr>
            </w:pPr>
            <w:r w:rsidRPr="003A72B4">
              <w:rPr>
                <w:rFonts w:cs="Arial"/>
                <w:szCs w:val="22"/>
                <w:lang w:eastAsia="en-US"/>
              </w:rPr>
              <w:t>Projektna temperatura:</w:t>
            </w:r>
          </w:p>
        </w:tc>
        <w:tc>
          <w:tcPr>
            <w:tcW w:w="2505" w:type="dxa"/>
          </w:tcPr>
          <w:p w14:paraId="55755C0E" w14:textId="77777777" w:rsidR="009C4B30" w:rsidRPr="009C4B30" w:rsidRDefault="009C4B30" w:rsidP="009C4B30">
            <w:pPr>
              <w:widowControl/>
              <w:jc w:val="center"/>
              <w:rPr>
                <w:rFonts w:cs="Arial"/>
                <w:szCs w:val="22"/>
                <w:lang w:eastAsia="en-US"/>
              </w:rPr>
            </w:pPr>
            <w:r w:rsidRPr="009C4B30">
              <w:rPr>
                <w:rFonts w:cs="Arial"/>
                <w:szCs w:val="22"/>
                <w:lang w:eastAsia="en-US"/>
              </w:rPr>
              <w:t>okolja</w:t>
            </w:r>
          </w:p>
        </w:tc>
        <w:tc>
          <w:tcPr>
            <w:tcW w:w="3402" w:type="dxa"/>
          </w:tcPr>
          <w:p w14:paraId="22DDDFBD" w14:textId="75FC0A8C" w:rsidR="009C4B30" w:rsidRPr="009C4B30" w:rsidRDefault="009C4B30" w:rsidP="009C4B30">
            <w:pPr>
              <w:widowControl/>
              <w:jc w:val="center"/>
              <w:rPr>
                <w:rFonts w:cs="Arial"/>
                <w:szCs w:val="22"/>
                <w:lang w:eastAsia="en-US"/>
              </w:rPr>
            </w:pPr>
            <w:r w:rsidRPr="009C4B30">
              <w:rPr>
                <w:rFonts w:cs="Arial"/>
                <w:szCs w:val="22"/>
                <w:lang w:eastAsia="en-US"/>
              </w:rPr>
              <w:t>okolja</w:t>
            </w:r>
          </w:p>
        </w:tc>
      </w:tr>
      <w:tr w:rsidR="009C4B30" w:rsidRPr="003A72B4" w14:paraId="44756516" w14:textId="596D2411" w:rsidTr="009C4B30">
        <w:tc>
          <w:tcPr>
            <w:tcW w:w="2627" w:type="dxa"/>
          </w:tcPr>
          <w:p w14:paraId="08370BCF" w14:textId="77777777" w:rsidR="009C4B30" w:rsidRPr="003A72B4" w:rsidRDefault="009C4B30" w:rsidP="009C4B30">
            <w:pPr>
              <w:widowControl/>
              <w:jc w:val="left"/>
              <w:rPr>
                <w:rFonts w:cs="Arial"/>
                <w:szCs w:val="22"/>
                <w:lang w:eastAsia="en-US"/>
              </w:rPr>
            </w:pPr>
            <w:r w:rsidRPr="003A72B4">
              <w:rPr>
                <w:rFonts w:cs="Arial"/>
                <w:szCs w:val="22"/>
                <w:lang w:eastAsia="en-US"/>
              </w:rPr>
              <w:t>Delovna temperatura:</w:t>
            </w:r>
          </w:p>
        </w:tc>
        <w:tc>
          <w:tcPr>
            <w:tcW w:w="2505" w:type="dxa"/>
          </w:tcPr>
          <w:p w14:paraId="42CCC384" w14:textId="77777777" w:rsidR="009C4B30" w:rsidRPr="009C4B30" w:rsidRDefault="009C4B30" w:rsidP="009C4B30">
            <w:pPr>
              <w:widowControl/>
              <w:jc w:val="center"/>
              <w:rPr>
                <w:rFonts w:cs="Arial"/>
                <w:szCs w:val="22"/>
                <w:lang w:eastAsia="en-US"/>
              </w:rPr>
            </w:pPr>
            <w:r w:rsidRPr="009C4B30">
              <w:rPr>
                <w:rFonts w:cs="Arial"/>
                <w:szCs w:val="22"/>
                <w:lang w:eastAsia="en-US"/>
              </w:rPr>
              <w:t>okolja</w:t>
            </w:r>
          </w:p>
        </w:tc>
        <w:tc>
          <w:tcPr>
            <w:tcW w:w="3402" w:type="dxa"/>
          </w:tcPr>
          <w:p w14:paraId="4B0D8973" w14:textId="612D992A" w:rsidR="009C4B30" w:rsidRPr="009C4B30" w:rsidRDefault="009C4B30" w:rsidP="009C4B30">
            <w:pPr>
              <w:widowControl/>
              <w:jc w:val="center"/>
              <w:rPr>
                <w:rFonts w:cs="Arial"/>
                <w:szCs w:val="22"/>
                <w:lang w:eastAsia="en-US"/>
              </w:rPr>
            </w:pPr>
            <w:r w:rsidRPr="009C4B30">
              <w:rPr>
                <w:rFonts w:cs="Arial"/>
                <w:szCs w:val="22"/>
                <w:lang w:eastAsia="en-US"/>
              </w:rPr>
              <w:t>okolja</w:t>
            </w:r>
          </w:p>
        </w:tc>
      </w:tr>
      <w:tr w:rsidR="009C4B30" w:rsidRPr="003A72B4" w14:paraId="22C1CA3D" w14:textId="3D784773" w:rsidTr="009C4B30">
        <w:tc>
          <w:tcPr>
            <w:tcW w:w="2627" w:type="dxa"/>
          </w:tcPr>
          <w:p w14:paraId="66B3D76E" w14:textId="77777777" w:rsidR="009C4B30" w:rsidRPr="003A72B4" w:rsidRDefault="009C4B30" w:rsidP="009C4B30">
            <w:pPr>
              <w:widowControl/>
              <w:jc w:val="left"/>
              <w:rPr>
                <w:rFonts w:cs="Arial"/>
                <w:szCs w:val="22"/>
                <w:lang w:eastAsia="en-US"/>
              </w:rPr>
            </w:pPr>
            <w:r w:rsidRPr="003A72B4">
              <w:rPr>
                <w:rFonts w:cs="Arial"/>
                <w:szCs w:val="22"/>
                <w:lang w:eastAsia="en-US"/>
              </w:rPr>
              <w:t>Hlajenje plašča:</w:t>
            </w:r>
          </w:p>
        </w:tc>
        <w:tc>
          <w:tcPr>
            <w:tcW w:w="2505" w:type="dxa"/>
          </w:tcPr>
          <w:p w14:paraId="1C5C7A05" w14:textId="77777777" w:rsidR="009C4B30" w:rsidRPr="009C4B30" w:rsidRDefault="009C4B30" w:rsidP="009C4B30">
            <w:pPr>
              <w:widowControl/>
              <w:jc w:val="center"/>
              <w:rPr>
                <w:rFonts w:cs="Arial"/>
                <w:szCs w:val="22"/>
                <w:lang w:eastAsia="en-US"/>
              </w:rPr>
            </w:pPr>
            <w:r w:rsidRPr="009C4B30">
              <w:rPr>
                <w:rFonts w:cs="Arial"/>
                <w:szCs w:val="22"/>
                <w:lang w:eastAsia="en-US"/>
              </w:rPr>
              <w:t>DA</w:t>
            </w:r>
          </w:p>
        </w:tc>
        <w:tc>
          <w:tcPr>
            <w:tcW w:w="3402" w:type="dxa"/>
          </w:tcPr>
          <w:p w14:paraId="4A59D5FA" w14:textId="2D59C749" w:rsidR="009C4B30" w:rsidRPr="009C4B30" w:rsidRDefault="009C4B30" w:rsidP="009C4B30">
            <w:pPr>
              <w:widowControl/>
              <w:jc w:val="center"/>
              <w:rPr>
                <w:rFonts w:cs="Arial"/>
                <w:szCs w:val="22"/>
                <w:lang w:eastAsia="en-US"/>
              </w:rPr>
            </w:pPr>
            <w:r w:rsidRPr="009C4B30">
              <w:rPr>
                <w:rFonts w:cs="Arial"/>
                <w:szCs w:val="22"/>
                <w:lang w:eastAsia="en-US"/>
              </w:rPr>
              <w:t>DA</w:t>
            </w:r>
          </w:p>
        </w:tc>
      </w:tr>
      <w:tr w:rsidR="009C4B30" w:rsidRPr="003A72B4" w14:paraId="60965B85" w14:textId="374F91F8" w:rsidTr="009C4B30">
        <w:tc>
          <w:tcPr>
            <w:tcW w:w="2627" w:type="dxa"/>
          </w:tcPr>
          <w:p w14:paraId="7F785761" w14:textId="77777777" w:rsidR="009C4B30" w:rsidRPr="003A72B4" w:rsidRDefault="009C4B30" w:rsidP="009C4B30">
            <w:pPr>
              <w:widowControl/>
              <w:jc w:val="left"/>
              <w:rPr>
                <w:rFonts w:cs="Arial"/>
                <w:szCs w:val="22"/>
                <w:lang w:eastAsia="en-US"/>
              </w:rPr>
            </w:pPr>
            <w:r w:rsidRPr="003A72B4">
              <w:rPr>
                <w:rFonts w:cs="Arial"/>
                <w:szCs w:val="22"/>
                <w:lang w:eastAsia="en-US"/>
              </w:rPr>
              <w:t>Zaščita pred požarom:</w:t>
            </w:r>
          </w:p>
        </w:tc>
        <w:tc>
          <w:tcPr>
            <w:tcW w:w="2505" w:type="dxa"/>
          </w:tcPr>
          <w:p w14:paraId="46BD208B" w14:textId="77777777" w:rsidR="009C4B30" w:rsidRPr="009C4B30" w:rsidRDefault="009C4B30" w:rsidP="009C4B30">
            <w:pPr>
              <w:widowControl/>
              <w:jc w:val="center"/>
              <w:rPr>
                <w:rFonts w:cs="Arial"/>
                <w:szCs w:val="22"/>
                <w:lang w:eastAsia="en-US"/>
              </w:rPr>
            </w:pPr>
            <w:r w:rsidRPr="009C4B30">
              <w:rPr>
                <w:rFonts w:cs="Arial"/>
                <w:szCs w:val="22"/>
                <w:lang w:eastAsia="en-US"/>
              </w:rPr>
              <w:t>DA</w:t>
            </w:r>
          </w:p>
        </w:tc>
        <w:tc>
          <w:tcPr>
            <w:tcW w:w="3402" w:type="dxa"/>
          </w:tcPr>
          <w:p w14:paraId="029FAB2B" w14:textId="683F0BFE" w:rsidR="009C4B30" w:rsidRPr="009C4B30" w:rsidRDefault="009C4B30" w:rsidP="009C4B30">
            <w:pPr>
              <w:widowControl/>
              <w:jc w:val="center"/>
              <w:rPr>
                <w:rFonts w:cs="Arial"/>
                <w:szCs w:val="22"/>
                <w:lang w:eastAsia="en-US"/>
              </w:rPr>
            </w:pPr>
            <w:r w:rsidRPr="009C4B30">
              <w:rPr>
                <w:rFonts w:cs="Arial"/>
                <w:szCs w:val="22"/>
                <w:lang w:eastAsia="en-US"/>
              </w:rPr>
              <w:t>DA</w:t>
            </w:r>
          </w:p>
        </w:tc>
      </w:tr>
      <w:tr w:rsidR="009C4B30" w:rsidRPr="003A72B4" w14:paraId="03A916F9" w14:textId="308F5FA9" w:rsidTr="009C4B30">
        <w:tc>
          <w:tcPr>
            <w:tcW w:w="2627" w:type="dxa"/>
          </w:tcPr>
          <w:p w14:paraId="0341F428" w14:textId="77777777" w:rsidR="009C4B30" w:rsidRPr="003A72B4" w:rsidRDefault="009C4B30" w:rsidP="009C4B30">
            <w:pPr>
              <w:widowControl/>
              <w:jc w:val="left"/>
              <w:rPr>
                <w:rFonts w:cs="Arial"/>
                <w:szCs w:val="22"/>
                <w:lang w:eastAsia="en-US"/>
              </w:rPr>
            </w:pPr>
            <w:r w:rsidRPr="003A72B4">
              <w:rPr>
                <w:rFonts w:cs="Arial"/>
                <w:szCs w:val="22"/>
                <w:lang w:eastAsia="en-US"/>
              </w:rPr>
              <w:t>Protikorozijska zaščita:</w:t>
            </w:r>
          </w:p>
        </w:tc>
        <w:tc>
          <w:tcPr>
            <w:tcW w:w="2505" w:type="dxa"/>
          </w:tcPr>
          <w:p w14:paraId="14405928" w14:textId="77777777" w:rsidR="009C4B30" w:rsidRPr="009C4B30" w:rsidRDefault="009C4B30" w:rsidP="009C4B30">
            <w:pPr>
              <w:widowControl/>
              <w:jc w:val="center"/>
              <w:rPr>
                <w:rFonts w:cs="Arial"/>
                <w:szCs w:val="22"/>
                <w:lang w:eastAsia="en-US"/>
              </w:rPr>
            </w:pPr>
            <w:r w:rsidRPr="009C4B30">
              <w:rPr>
                <w:rFonts w:cs="Arial"/>
                <w:szCs w:val="22"/>
                <w:lang w:eastAsia="en-US"/>
              </w:rPr>
              <w:t>DA</w:t>
            </w:r>
          </w:p>
        </w:tc>
        <w:tc>
          <w:tcPr>
            <w:tcW w:w="3402" w:type="dxa"/>
          </w:tcPr>
          <w:p w14:paraId="07559BB5" w14:textId="55BBEC42" w:rsidR="009C4B30" w:rsidRPr="009C4B30" w:rsidRDefault="009C4B30" w:rsidP="009C4B30">
            <w:pPr>
              <w:widowControl/>
              <w:jc w:val="center"/>
              <w:rPr>
                <w:rFonts w:cs="Arial"/>
                <w:szCs w:val="22"/>
                <w:lang w:eastAsia="en-US"/>
              </w:rPr>
            </w:pPr>
            <w:r w:rsidRPr="009C4B30">
              <w:rPr>
                <w:rFonts w:cs="Arial"/>
                <w:szCs w:val="22"/>
                <w:lang w:eastAsia="en-US"/>
              </w:rPr>
              <w:t>DA</w:t>
            </w:r>
          </w:p>
        </w:tc>
      </w:tr>
    </w:tbl>
    <w:p w14:paraId="7A60D673" w14:textId="77777777" w:rsidR="009C4B30" w:rsidRDefault="009C4B30" w:rsidP="009C4B30"/>
    <w:p w14:paraId="5DCC9EAF" w14:textId="77777777" w:rsidR="004913CD" w:rsidRPr="003A72B4" w:rsidRDefault="004913CD" w:rsidP="004913CD">
      <w:pPr>
        <w:pStyle w:val="Naslov2"/>
      </w:pPr>
      <w:bookmarkStart w:id="7" w:name="_Toc134172390"/>
      <w:bookmarkStart w:id="8" w:name="_Toc154125728"/>
      <w:bookmarkStart w:id="9" w:name="_Toc235184830"/>
      <w:r w:rsidRPr="003A72B4">
        <w:t>PROTIPOŽARNA ZAŠČITA</w:t>
      </w:r>
      <w:bookmarkEnd w:id="7"/>
      <w:bookmarkEnd w:id="8"/>
      <w:bookmarkEnd w:id="9"/>
    </w:p>
    <w:p w14:paraId="0DF07D50" w14:textId="77777777" w:rsidR="004913CD" w:rsidRPr="003A72B4" w:rsidRDefault="004913CD" w:rsidP="004913CD">
      <w:pPr>
        <w:pStyle w:val="Naslov3"/>
      </w:pPr>
      <w:r w:rsidRPr="003A72B4">
        <w:t>Dobava protipožarne vode</w:t>
      </w:r>
    </w:p>
    <w:p w14:paraId="5E042274" w14:textId="77777777" w:rsidR="004913CD" w:rsidRPr="003A72B4" w:rsidRDefault="004913CD" w:rsidP="004913CD">
      <w:pPr>
        <w:rPr>
          <w:lang w:eastAsia="en-US"/>
        </w:rPr>
      </w:pPr>
      <w:r w:rsidRPr="003A72B4">
        <w:rPr>
          <w:lang w:eastAsia="en-US"/>
        </w:rPr>
        <w:t xml:space="preserve">Voda za požarno varnost se zagotavljala iz vodnega zajetja jezera, ki je locirano v neposredni bližini gasilskega črpališča. </w:t>
      </w:r>
    </w:p>
    <w:p w14:paraId="5FAAA56A" w14:textId="77777777" w:rsidR="004913CD" w:rsidRPr="003A72B4" w:rsidRDefault="004913CD" w:rsidP="004913CD">
      <w:pPr>
        <w:rPr>
          <w:lang w:eastAsia="en-US"/>
        </w:rPr>
      </w:pPr>
      <w:r w:rsidRPr="003A72B4">
        <w:rPr>
          <w:lang w:eastAsia="en-US"/>
        </w:rPr>
        <w:t>Zaloge vode v jezeru znašajo brez dotoka 12.000 m</w:t>
      </w:r>
      <w:r w:rsidRPr="003A72B4">
        <w:rPr>
          <w:vertAlign w:val="superscript"/>
          <w:lang w:eastAsia="en-US"/>
        </w:rPr>
        <w:t>3</w:t>
      </w:r>
      <w:r w:rsidRPr="003A72B4">
        <w:rPr>
          <w:lang w:eastAsia="en-US"/>
        </w:rPr>
        <w:t>. Jezero je možno dopolnjevati preko tehnološkega cevovoda iz potoka Črnec s cca. 400 m</w:t>
      </w:r>
      <w:r w:rsidRPr="003A72B4">
        <w:rPr>
          <w:vertAlign w:val="superscript"/>
          <w:lang w:eastAsia="en-US"/>
        </w:rPr>
        <w:t>3</w:t>
      </w:r>
      <w:r w:rsidRPr="003A72B4">
        <w:rPr>
          <w:lang w:eastAsia="en-US"/>
        </w:rPr>
        <w:t xml:space="preserve">/uro. Od jezera do črpališča je zgrajena betonska kineta v kateri so nameščene sesalne cevi črpalk. </w:t>
      </w:r>
    </w:p>
    <w:p w14:paraId="3098B537" w14:textId="77777777" w:rsidR="004913CD" w:rsidRPr="003A72B4" w:rsidRDefault="004913CD" w:rsidP="004913CD">
      <w:pPr>
        <w:rPr>
          <w:lang w:eastAsia="en-US"/>
        </w:rPr>
      </w:pPr>
    </w:p>
    <w:p w14:paraId="6D6CD36C" w14:textId="77777777" w:rsidR="004913CD" w:rsidRPr="003A72B4" w:rsidRDefault="004913CD" w:rsidP="004913CD">
      <w:pPr>
        <w:rPr>
          <w:lang w:eastAsia="en-US"/>
        </w:rPr>
      </w:pPr>
      <w:r w:rsidRPr="003A72B4">
        <w:rPr>
          <w:lang w:eastAsia="en-US"/>
        </w:rPr>
        <w:t xml:space="preserve">V gasilskem črpališču so nameščene: </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1842"/>
        <w:gridCol w:w="1843"/>
        <w:gridCol w:w="1985"/>
        <w:gridCol w:w="2200"/>
      </w:tblGrid>
      <w:tr w:rsidR="004913CD" w:rsidRPr="003A72B4" w14:paraId="64DBDEB1" w14:textId="77777777" w:rsidTr="004C5BA9">
        <w:tc>
          <w:tcPr>
            <w:tcW w:w="1630" w:type="dxa"/>
          </w:tcPr>
          <w:p w14:paraId="02F7CB47" w14:textId="77777777" w:rsidR="004913CD" w:rsidRPr="003A72B4" w:rsidRDefault="004913CD" w:rsidP="004C5BA9">
            <w:pPr>
              <w:jc w:val="left"/>
              <w:rPr>
                <w:rFonts w:cs="Arial"/>
                <w:b/>
                <w:bCs/>
                <w:lang w:eastAsia="hr-HR"/>
              </w:rPr>
            </w:pPr>
            <w:r w:rsidRPr="003A72B4">
              <w:rPr>
                <w:rFonts w:cs="Arial"/>
                <w:b/>
                <w:bCs/>
                <w:lang w:eastAsia="hr-HR"/>
              </w:rPr>
              <w:t>ČRPALKA</w:t>
            </w:r>
          </w:p>
        </w:tc>
        <w:tc>
          <w:tcPr>
            <w:tcW w:w="1842" w:type="dxa"/>
          </w:tcPr>
          <w:p w14:paraId="773E0BC7" w14:textId="77777777" w:rsidR="004913CD" w:rsidRPr="003A72B4" w:rsidRDefault="004913CD" w:rsidP="004C5BA9">
            <w:pPr>
              <w:jc w:val="center"/>
              <w:rPr>
                <w:rFonts w:cs="Arial"/>
                <w:b/>
                <w:bCs/>
                <w:lang w:eastAsia="hr-HR"/>
              </w:rPr>
            </w:pPr>
            <w:r w:rsidRPr="003A72B4">
              <w:rPr>
                <w:rFonts w:cs="Arial"/>
                <w:b/>
                <w:bCs/>
                <w:lang w:eastAsia="hr-HR"/>
              </w:rPr>
              <w:t>PČ-Č1</w:t>
            </w:r>
          </w:p>
        </w:tc>
        <w:tc>
          <w:tcPr>
            <w:tcW w:w="1843" w:type="dxa"/>
          </w:tcPr>
          <w:p w14:paraId="2256B8D9" w14:textId="77777777" w:rsidR="004913CD" w:rsidRPr="003A72B4" w:rsidRDefault="004913CD" w:rsidP="004C5BA9">
            <w:pPr>
              <w:jc w:val="center"/>
              <w:rPr>
                <w:rFonts w:cs="Arial"/>
                <w:b/>
                <w:bCs/>
                <w:lang w:eastAsia="hr-HR"/>
              </w:rPr>
            </w:pPr>
            <w:r w:rsidRPr="003A72B4">
              <w:rPr>
                <w:rFonts w:cs="Arial"/>
                <w:b/>
                <w:bCs/>
                <w:lang w:eastAsia="hr-HR"/>
              </w:rPr>
              <w:t>PČ-Č2</w:t>
            </w:r>
          </w:p>
        </w:tc>
        <w:tc>
          <w:tcPr>
            <w:tcW w:w="1985" w:type="dxa"/>
          </w:tcPr>
          <w:p w14:paraId="73FE286F" w14:textId="77777777" w:rsidR="004913CD" w:rsidRPr="003A72B4" w:rsidRDefault="004913CD" w:rsidP="004C5BA9">
            <w:pPr>
              <w:jc w:val="center"/>
              <w:rPr>
                <w:rFonts w:cs="Arial"/>
                <w:b/>
                <w:bCs/>
                <w:lang w:eastAsia="hr-HR"/>
              </w:rPr>
            </w:pPr>
            <w:r w:rsidRPr="003A72B4">
              <w:rPr>
                <w:rFonts w:cs="Arial"/>
                <w:b/>
                <w:bCs/>
                <w:lang w:eastAsia="hr-HR"/>
              </w:rPr>
              <w:t>PČ-Č3</w:t>
            </w:r>
          </w:p>
        </w:tc>
        <w:tc>
          <w:tcPr>
            <w:tcW w:w="2200" w:type="dxa"/>
          </w:tcPr>
          <w:p w14:paraId="78620EBA" w14:textId="77777777" w:rsidR="004913CD" w:rsidRPr="003A72B4" w:rsidRDefault="004913CD" w:rsidP="004C5BA9">
            <w:pPr>
              <w:jc w:val="center"/>
              <w:rPr>
                <w:rFonts w:cs="Arial"/>
                <w:b/>
                <w:bCs/>
                <w:lang w:eastAsia="hr-HR"/>
              </w:rPr>
            </w:pPr>
            <w:r w:rsidRPr="003A72B4">
              <w:rPr>
                <w:rFonts w:cs="Arial"/>
                <w:b/>
                <w:bCs/>
                <w:lang w:eastAsia="hr-HR"/>
              </w:rPr>
              <w:t>PČ-Č4</w:t>
            </w:r>
          </w:p>
        </w:tc>
      </w:tr>
      <w:tr w:rsidR="004913CD" w:rsidRPr="003A72B4" w14:paraId="569545AD" w14:textId="77777777" w:rsidTr="004C5BA9">
        <w:tc>
          <w:tcPr>
            <w:tcW w:w="1630" w:type="dxa"/>
          </w:tcPr>
          <w:p w14:paraId="61FB2682" w14:textId="77777777" w:rsidR="004913CD" w:rsidRPr="003A72B4" w:rsidRDefault="004913CD" w:rsidP="004C5BA9">
            <w:pPr>
              <w:jc w:val="left"/>
              <w:rPr>
                <w:rFonts w:cs="Arial"/>
                <w:lang w:eastAsia="hr-HR"/>
              </w:rPr>
            </w:pPr>
            <w:r w:rsidRPr="003A72B4">
              <w:rPr>
                <w:rFonts w:cs="Arial"/>
                <w:lang w:eastAsia="hr-HR"/>
              </w:rPr>
              <w:t>Namen</w:t>
            </w:r>
          </w:p>
        </w:tc>
        <w:tc>
          <w:tcPr>
            <w:tcW w:w="1842" w:type="dxa"/>
          </w:tcPr>
          <w:p w14:paraId="7B012CE1" w14:textId="77777777" w:rsidR="004913CD" w:rsidRPr="003A72B4" w:rsidRDefault="004913CD" w:rsidP="004C5BA9">
            <w:pPr>
              <w:jc w:val="center"/>
              <w:rPr>
                <w:rFonts w:cs="Arial"/>
                <w:lang w:eastAsia="hr-HR"/>
              </w:rPr>
            </w:pPr>
            <w:r w:rsidRPr="003A72B4">
              <w:rPr>
                <w:rFonts w:cs="Arial"/>
                <w:lang w:eastAsia="hr-HR"/>
              </w:rPr>
              <w:t>Požarna črpalka</w:t>
            </w:r>
          </w:p>
        </w:tc>
        <w:tc>
          <w:tcPr>
            <w:tcW w:w="1843" w:type="dxa"/>
          </w:tcPr>
          <w:p w14:paraId="7723A3E7" w14:textId="77777777" w:rsidR="004913CD" w:rsidRPr="003A72B4" w:rsidRDefault="004913CD" w:rsidP="004C5BA9">
            <w:pPr>
              <w:jc w:val="center"/>
              <w:rPr>
                <w:rFonts w:cs="Arial"/>
                <w:lang w:eastAsia="hr-HR"/>
              </w:rPr>
            </w:pPr>
            <w:r w:rsidRPr="003A72B4">
              <w:rPr>
                <w:rFonts w:cs="Arial"/>
                <w:lang w:eastAsia="hr-HR"/>
              </w:rPr>
              <w:t>Požarna črpalka</w:t>
            </w:r>
          </w:p>
        </w:tc>
        <w:tc>
          <w:tcPr>
            <w:tcW w:w="1985" w:type="dxa"/>
          </w:tcPr>
          <w:p w14:paraId="2D53D1FA" w14:textId="77777777" w:rsidR="004913CD" w:rsidRPr="003A72B4" w:rsidRDefault="004913CD" w:rsidP="004C5BA9">
            <w:pPr>
              <w:jc w:val="center"/>
              <w:rPr>
                <w:rFonts w:cs="Arial"/>
                <w:lang w:eastAsia="hr-HR"/>
              </w:rPr>
            </w:pPr>
            <w:r w:rsidRPr="003A72B4">
              <w:rPr>
                <w:rFonts w:cs="Arial"/>
                <w:lang w:eastAsia="hr-HR"/>
              </w:rPr>
              <w:t>Požarna črpalka</w:t>
            </w:r>
          </w:p>
        </w:tc>
        <w:tc>
          <w:tcPr>
            <w:tcW w:w="2200" w:type="dxa"/>
          </w:tcPr>
          <w:p w14:paraId="03AB1D72" w14:textId="77777777" w:rsidR="004913CD" w:rsidRPr="003A72B4" w:rsidRDefault="004913CD" w:rsidP="004C5BA9">
            <w:pPr>
              <w:jc w:val="center"/>
              <w:rPr>
                <w:rFonts w:cs="Arial"/>
                <w:lang w:eastAsia="hr-HR"/>
              </w:rPr>
            </w:pPr>
            <w:proofErr w:type="spellStart"/>
            <w:r w:rsidRPr="003A72B4">
              <w:rPr>
                <w:rFonts w:cs="Arial"/>
                <w:lang w:eastAsia="hr-HR"/>
              </w:rPr>
              <w:t>Hidroforska</w:t>
            </w:r>
            <w:proofErr w:type="spellEnd"/>
            <w:r w:rsidRPr="003A72B4">
              <w:rPr>
                <w:rFonts w:cs="Arial"/>
                <w:lang w:eastAsia="hr-HR"/>
              </w:rPr>
              <w:t xml:space="preserve"> črpalka</w:t>
            </w:r>
          </w:p>
        </w:tc>
      </w:tr>
      <w:tr w:rsidR="004913CD" w:rsidRPr="003A72B4" w14:paraId="502EEE56" w14:textId="77777777" w:rsidTr="004C5BA9">
        <w:tc>
          <w:tcPr>
            <w:tcW w:w="1630" w:type="dxa"/>
          </w:tcPr>
          <w:p w14:paraId="379EDE95" w14:textId="77777777" w:rsidR="004913CD" w:rsidRPr="003A72B4" w:rsidRDefault="004913CD" w:rsidP="004C5BA9">
            <w:pPr>
              <w:jc w:val="left"/>
              <w:rPr>
                <w:rFonts w:cs="Arial"/>
                <w:lang w:eastAsia="hr-HR"/>
              </w:rPr>
            </w:pPr>
            <w:r w:rsidRPr="003A72B4">
              <w:rPr>
                <w:rFonts w:cs="Arial"/>
                <w:lang w:eastAsia="hr-HR"/>
              </w:rPr>
              <w:t>Proizvajalec</w:t>
            </w:r>
          </w:p>
        </w:tc>
        <w:tc>
          <w:tcPr>
            <w:tcW w:w="1842" w:type="dxa"/>
          </w:tcPr>
          <w:p w14:paraId="64CDC0B6" w14:textId="77777777" w:rsidR="004913CD" w:rsidRPr="003A72B4" w:rsidRDefault="004913CD" w:rsidP="004C5BA9">
            <w:pPr>
              <w:jc w:val="center"/>
              <w:rPr>
                <w:rFonts w:cs="Arial"/>
                <w:lang w:eastAsia="hr-HR"/>
              </w:rPr>
            </w:pPr>
            <w:r w:rsidRPr="003A72B4">
              <w:rPr>
                <w:rFonts w:cs="Arial"/>
                <w:lang w:eastAsia="hr-HR"/>
              </w:rPr>
              <w:t>KSB</w:t>
            </w:r>
          </w:p>
        </w:tc>
        <w:tc>
          <w:tcPr>
            <w:tcW w:w="1843" w:type="dxa"/>
          </w:tcPr>
          <w:p w14:paraId="4466E401" w14:textId="77777777" w:rsidR="004913CD" w:rsidRPr="003A72B4" w:rsidRDefault="004913CD" w:rsidP="004C5BA9">
            <w:pPr>
              <w:jc w:val="center"/>
              <w:rPr>
                <w:rFonts w:cs="Arial"/>
                <w:lang w:eastAsia="hr-HR"/>
              </w:rPr>
            </w:pPr>
            <w:r w:rsidRPr="003A72B4">
              <w:rPr>
                <w:rFonts w:cs="Arial"/>
                <w:lang w:eastAsia="hr-HR"/>
              </w:rPr>
              <w:t>KSB</w:t>
            </w:r>
          </w:p>
        </w:tc>
        <w:tc>
          <w:tcPr>
            <w:tcW w:w="1985" w:type="dxa"/>
          </w:tcPr>
          <w:p w14:paraId="3A45C4B1" w14:textId="77777777" w:rsidR="004913CD" w:rsidRPr="003A72B4" w:rsidRDefault="004913CD" w:rsidP="004C5BA9">
            <w:pPr>
              <w:jc w:val="center"/>
              <w:rPr>
                <w:rFonts w:cs="Arial"/>
                <w:lang w:eastAsia="hr-HR"/>
              </w:rPr>
            </w:pPr>
            <w:r w:rsidRPr="003A72B4">
              <w:rPr>
                <w:rFonts w:cs="Arial"/>
                <w:lang w:eastAsia="hr-HR"/>
              </w:rPr>
              <w:t>KSB</w:t>
            </w:r>
          </w:p>
        </w:tc>
        <w:tc>
          <w:tcPr>
            <w:tcW w:w="2200" w:type="dxa"/>
          </w:tcPr>
          <w:p w14:paraId="21979B56" w14:textId="77777777" w:rsidR="004913CD" w:rsidRPr="003A72B4" w:rsidRDefault="004913CD" w:rsidP="004C5BA9">
            <w:pPr>
              <w:jc w:val="center"/>
              <w:rPr>
                <w:rFonts w:cs="Arial"/>
                <w:lang w:eastAsia="hr-HR"/>
              </w:rPr>
            </w:pPr>
            <w:r w:rsidRPr="003A72B4">
              <w:rPr>
                <w:rFonts w:cs="Arial"/>
                <w:lang w:eastAsia="hr-HR"/>
              </w:rPr>
              <w:t>KSB</w:t>
            </w:r>
          </w:p>
        </w:tc>
      </w:tr>
      <w:tr w:rsidR="004913CD" w:rsidRPr="003A72B4" w14:paraId="424BA16D" w14:textId="77777777" w:rsidTr="004C5BA9">
        <w:tc>
          <w:tcPr>
            <w:tcW w:w="1630" w:type="dxa"/>
          </w:tcPr>
          <w:p w14:paraId="337A26A5" w14:textId="77777777" w:rsidR="004913CD" w:rsidRPr="003A72B4" w:rsidRDefault="004913CD" w:rsidP="004C5BA9">
            <w:pPr>
              <w:jc w:val="left"/>
              <w:rPr>
                <w:rFonts w:cs="Arial"/>
                <w:lang w:eastAsia="hr-HR"/>
              </w:rPr>
            </w:pPr>
            <w:r w:rsidRPr="003A72B4">
              <w:rPr>
                <w:rFonts w:cs="Arial"/>
                <w:lang w:eastAsia="hr-HR"/>
              </w:rPr>
              <w:t>Tip</w:t>
            </w:r>
          </w:p>
        </w:tc>
        <w:tc>
          <w:tcPr>
            <w:tcW w:w="5670" w:type="dxa"/>
            <w:gridSpan w:val="3"/>
          </w:tcPr>
          <w:p w14:paraId="702953C4" w14:textId="77777777" w:rsidR="004913CD" w:rsidRPr="003A72B4" w:rsidRDefault="004913CD" w:rsidP="004C5BA9">
            <w:pPr>
              <w:jc w:val="center"/>
              <w:rPr>
                <w:rFonts w:cs="Arial"/>
                <w:lang w:eastAsia="hr-HR"/>
              </w:rPr>
            </w:pPr>
            <w:r w:rsidRPr="003A72B4">
              <w:rPr>
                <w:rFonts w:cs="Arial"/>
                <w:lang w:eastAsia="hr-HR"/>
              </w:rPr>
              <w:t>DPA FXA 250-150-400</w:t>
            </w:r>
          </w:p>
        </w:tc>
        <w:tc>
          <w:tcPr>
            <w:tcW w:w="2200" w:type="dxa"/>
          </w:tcPr>
          <w:p w14:paraId="7C7F7F82" w14:textId="77777777" w:rsidR="004913CD" w:rsidRPr="003A72B4" w:rsidRDefault="004913CD" w:rsidP="004C5BA9">
            <w:pPr>
              <w:jc w:val="center"/>
              <w:rPr>
                <w:rFonts w:cs="Arial"/>
                <w:lang w:eastAsia="hr-HR"/>
              </w:rPr>
            </w:pPr>
            <w:r w:rsidRPr="003A72B4">
              <w:rPr>
                <w:rFonts w:cs="Arial"/>
                <w:lang w:eastAsia="hr-HR"/>
              </w:rPr>
              <w:t>MovitecVF025/04-B1D15ESD5VW</w:t>
            </w:r>
          </w:p>
        </w:tc>
      </w:tr>
      <w:tr w:rsidR="004913CD" w:rsidRPr="003A72B4" w14:paraId="10B92A13" w14:textId="77777777" w:rsidTr="004C5BA9">
        <w:tc>
          <w:tcPr>
            <w:tcW w:w="1630" w:type="dxa"/>
          </w:tcPr>
          <w:p w14:paraId="6A7CAE88" w14:textId="77777777" w:rsidR="004913CD" w:rsidRPr="003A72B4" w:rsidRDefault="004913CD" w:rsidP="004C5BA9">
            <w:pPr>
              <w:jc w:val="left"/>
              <w:rPr>
                <w:rFonts w:cs="Arial"/>
                <w:lang w:eastAsia="hr-HR"/>
              </w:rPr>
            </w:pPr>
            <w:r w:rsidRPr="003A72B4">
              <w:rPr>
                <w:rFonts w:cs="Arial"/>
                <w:lang w:eastAsia="hr-HR"/>
              </w:rPr>
              <w:t>Kapaciteta</w:t>
            </w:r>
          </w:p>
        </w:tc>
        <w:tc>
          <w:tcPr>
            <w:tcW w:w="1842" w:type="dxa"/>
          </w:tcPr>
          <w:p w14:paraId="4C4092BD" w14:textId="77777777" w:rsidR="004913CD" w:rsidRPr="003A72B4" w:rsidRDefault="004913CD" w:rsidP="004C5BA9">
            <w:pPr>
              <w:jc w:val="center"/>
              <w:rPr>
                <w:rFonts w:cs="Arial"/>
                <w:lang w:eastAsia="hr-HR"/>
              </w:rPr>
            </w:pPr>
            <w:r w:rsidRPr="003A72B4">
              <w:rPr>
                <w:rFonts w:cs="Arial"/>
                <w:lang w:eastAsia="hr-HR"/>
              </w:rPr>
              <w:t>700 m</w:t>
            </w:r>
            <w:r w:rsidRPr="003A72B4">
              <w:rPr>
                <w:rFonts w:cs="Arial"/>
                <w:vertAlign w:val="superscript"/>
                <w:lang w:eastAsia="hr-HR"/>
              </w:rPr>
              <w:t>3</w:t>
            </w:r>
            <w:r w:rsidRPr="003A72B4">
              <w:rPr>
                <w:rFonts w:cs="Arial"/>
                <w:lang w:eastAsia="hr-HR"/>
              </w:rPr>
              <w:t>/h</w:t>
            </w:r>
          </w:p>
        </w:tc>
        <w:tc>
          <w:tcPr>
            <w:tcW w:w="1843" w:type="dxa"/>
          </w:tcPr>
          <w:p w14:paraId="644A35BF" w14:textId="77777777" w:rsidR="004913CD" w:rsidRPr="003A72B4" w:rsidRDefault="004913CD" w:rsidP="004C5BA9">
            <w:pPr>
              <w:jc w:val="center"/>
              <w:rPr>
                <w:rFonts w:cs="Arial"/>
                <w:lang w:eastAsia="hr-HR"/>
              </w:rPr>
            </w:pPr>
            <w:r w:rsidRPr="003A72B4">
              <w:rPr>
                <w:rFonts w:cs="Arial"/>
                <w:lang w:eastAsia="hr-HR"/>
              </w:rPr>
              <w:t>700 m</w:t>
            </w:r>
            <w:r w:rsidRPr="003A72B4">
              <w:rPr>
                <w:rFonts w:cs="Arial"/>
                <w:vertAlign w:val="superscript"/>
                <w:lang w:eastAsia="hr-HR"/>
              </w:rPr>
              <w:t>3</w:t>
            </w:r>
            <w:r w:rsidRPr="003A72B4">
              <w:rPr>
                <w:rFonts w:cs="Arial"/>
                <w:lang w:eastAsia="hr-HR"/>
              </w:rPr>
              <w:t>/h</w:t>
            </w:r>
          </w:p>
        </w:tc>
        <w:tc>
          <w:tcPr>
            <w:tcW w:w="1985" w:type="dxa"/>
          </w:tcPr>
          <w:p w14:paraId="0DFCDF78" w14:textId="77777777" w:rsidR="004913CD" w:rsidRPr="003A72B4" w:rsidRDefault="004913CD" w:rsidP="004C5BA9">
            <w:pPr>
              <w:jc w:val="center"/>
              <w:rPr>
                <w:rFonts w:cs="Arial"/>
                <w:lang w:eastAsia="hr-HR"/>
              </w:rPr>
            </w:pPr>
            <w:r w:rsidRPr="003A72B4">
              <w:rPr>
                <w:rFonts w:cs="Arial"/>
                <w:lang w:eastAsia="hr-HR"/>
              </w:rPr>
              <w:t>700 m</w:t>
            </w:r>
            <w:r w:rsidRPr="003A72B4">
              <w:rPr>
                <w:rFonts w:cs="Arial"/>
                <w:vertAlign w:val="superscript"/>
                <w:lang w:eastAsia="hr-HR"/>
              </w:rPr>
              <w:t>3</w:t>
            </w:r>
            <w:r w:rsidRPr="003A72B4">
              <w:rPr>
                <w:rFonts w:cs="Arial"/>
                <w:lang w:eastAsia="hr-HR"/>
              </w:rPr>
              <w:t>/h</w:t>
            </w:r>
          </w:p>
        </w:tc>
        <w:tc>
          <w:tcPr>
            <w:tcW w:w="2200" w:type="dxa"/>
          </w:tcPr>
          <w:p w14:paraId="3915B478" w14:textId="77777777" w:rsidR="004913CD" w:rsidRPr="003A72B4" w:rsidRDefault="004913CD" w:rsidP="004C5BA9">
            <w:pPr>
              <w:jc w:val="center"/>
              <w:rPr>
                <w:rFonts w:cs="Arial"/>
                <w:lang w:eastAsia="hr-HR"/>
              </w:rPr>
            </w:pPr>
            <w:r w:rsidRPr="003A72B4">
              <w:rPr>
                <w:rFonts w:cs="Arial"/>
                <w:lang w:eastAsia="hr-HR"/>
              </w:rPr>
              <w:t>20 m</w:t>
            </w:r>
            <w:r w:rsidRPr="003A72B4">
              <w:rPr>
                <w:rFonts w:cs="Arial"/>
                <w:vertAlign w:val="superscript"/>
                <w:lang w:eastAsia="hr-HR"/>
              </w:rPr>
              <w:t>3</w:t>
            </w:r>
            <w:r w:rsidRPr="003A72B4">
              <w:rPr>
                <w:rFonts w:cs="Arial"/>
                <w:lang w:eastAsia="hr-HR"/>
              </w:rPr>
              <w:t>/h</w:t>
            </w:r>
          </w:p>
        </w:tc>
      </w:tr>
      <w:tr w:rsidR="004913CD" w:rsidRPr="003A72B4" w14:paraId="75E75E4F" w14:textId="77777777" w:rsidTr="004C5BA9">
        <w:tc>
          <w:tcPr>
            <w:tcW w:w="1630" w:type="dxa"/>
          </w:tcPr>
          <w:p w14:paraId="2A8FE382" w14:textId="77777777" w:rsidR="004913CD" w:rsidRPr="003A72B4" w:rsidRDefault="004913CD" w:rsidP="004C5BA9">
            <w:pPr>
              <w:jc w:val="left"/>
              <w:rPr>
                <w:rFonts w:cs="Arial"/>
                <w:lang w:eastAsia="hr-HR"/>
              </w:rPr>
            </w:pPr>
            <w:r w:rsidRPr="003A72B4">
              <w:rPr>
                <w:rFonts w:cs="Arial"/>
                <w:lang w:eastAsia="hr-HR"/>
              </w:rPr>
              <w:t>Tlak</w:t>
            </w:r>
          </w:p>
        </w:tc>
        <w:tc>
          <w:tcPr>
            <w:tcW w:w="1842" w:type="dxa"/>
          </w:tcPr>
          <w:p w14:paraId="6D17CC70" w14:textId="77777777" w:rsidR="004913CD" w:rsidRPr="003A72B4" w:rsidRDefault="004913CD" w:rsidP="004C5BA9">
            <w:pPr>
              <w:jc w:val="center"/>
              <w:rPr>
                <w:rFonts w:cs="Arial"/>
                <w:lang w:eastAsia="hr-HR"/>
              </w:rPr>
            </w:pPr>
            <w:r w:rsidRPr="003A72B4">
              <w:rPr>
                <w:rFonts w:cs="Arial"/>
                <w:lang w:eastAsia="hr-HR"/>
              </w:rPr>
              <w:t xml:space="preserve">100 </w:t>
            </w:r>
            <w:proofErr w:type="spellStart"/>
            <w:r w:rsidRPr="003A72B4">
              <w:rPr>
                <w:rFonts w:cs="Arial"/>
                <w:lang w:eastAsia="hr-HR"/>
              </w:rPr>
              <w:t>mV.S</w:t>
            </w:r>
            <w:proofErr w:type="spellEnd"/>
            <w:r w:rsidRPr="003A72B4">
              <w:rPr>
                <w:rFonts w:cs="Arial"/>
                <w:lang w:eastAsia="hr-HR"/>
              </w:rPr>
              <w:t>.</w:t>
            </w:r>
          </w:p>
        </w:tc>
        <w:tc>
          <w:tcPr>
            <w:tcW w:w="1843" w:type="dxa"/>
          </w:tcPr>
          <w:p w14:paraId="450AD933" w14:textId="77777777" w:rsidR="004913CD" w:rsidRPr="003A72B4" w:rsidRDefault="004913CD" w:rsidP="004C5BA9">
            <w:pPr>
              <w:jc w:val="center"/>
              <w:rPr>
                <w:rFonts w:cs="Arial"/>
                <w:lang w:eastAsia="hr-HR"/>
              </w:rPr>
            </w:pPr>
            <w:r w:rsidRPr="003A72B4">
              <w:rPr>
                <w:rFonts w:cs="Arial"/>
                <w:lang w:eastAsia="hr-HR"/>
              </w:rPr>
              <w:t xml:space="preserve">100 </w:t>
            </w:r>
            <w:proofErr w:type="spellStart"/>
            <w:r w:rsidRPr="003A72B4">
              <w:rPr>
                <w:rFonts w:cs="Arial"/>
                <w:lang w:eastAsia="hr-HR"/>
              </w:rPr>
              <w:t>mV.S</w:t>
            </w:r>
            <w:proofErr w:type="spellEnd"/>
            <w:r w:rsidRPr="003A72B4">
              <w:rPr>
                <w:rFonts w:cs="Arial"/>
                <w:lang w:eastAsia="hr-HR"/>
              </w:rPr>
              <w:t>.</w:t>
            </w:r>
          </w:p>
        </w:tc>
        <w:tc>
          <w:tcPr>
            <w:tcW w:w="1985" w:type="dxa"/>
          </w:tcPr>
          <w:p w14:paraId="4C3B64C0" w14:textId="77777777" w:rsidR="004913CD" w:rsidRPr="003A72B4" w:rsidRDefault="004913CD" w:rsidP="004C5BA9">
            <w:pPr>
              <w:jc w:val="center"/>
              <w:rPr>
                <w:rFonts w:cs="Arial"/>
                <w:lang w:eastAsia="hr-HR"/>
              </w:rPr>
            </w:pPr>
            <w:r w:rsidRPr="003A72B4">
              <w:rPr>
                <w:rFonts w:cs="Arial"/>
                <w:lang w:eastAsia="hr-HR"/>
              </w:rPr>
              <w:t xml:space="preserve">100 </w:t>
            </w:r>
            <w:proofErr w:type="spellStart"/>
            <w:r w:rsidRPr="003A72B4">
              <w:rPr>
                <w:rFonts w:cs="Arial"/>
                <w:lang w:eastAsia="hr-HR"/>
              </w:rPr>
              <w:t>mV.S</w:t>
            </w:r>
            <w:proofErr w:type="spellEnd"/>
            <w:r w:rsidRPr="003A72B4">
              <w:rPr>
                <w:rFonts w:cs="Arial"/>
                <w:lang w:eastAsia="hr-HR"/>
              </w:rPr>
              <w:t>.</w:t>
            </w:r>
          </w:p>
        </w:tc>
        <w:tc>
          <w:tcPr>
            <w:tcW w:w="2200" w:type="dxa"/>
          </w:tcPr>
          <w:p w14:paraId="1D94F0D2" w14:textId="77777777" w:rsidR="004913CD" w:rsidRPr="003A72B4" w:rsidRDefault="004913CD" w:rsidP="004C5BA9">
            <w:pPr>
              <w:jc w:val="center"/>
              <w:rPr>
                <w:rFonts w:cs="Arial"/>
                <w:lang w:eastAsia="hr-HR"/>
              </w:rPr>
            </w:pPr>
            <w:r w:rsidRPr="003A72B4">
              <w:rPr>
                <w:rFonts w:cs="Arial"/>
                <w:lang w:eastAsia="hr-HR"/>
              </w:rPr>
              <w:t xml:space="preserve">60 </w:t>
            </w:r>
            <w:proofErr w:type="spellStart"/>
            <w:r w:rsidRPr="003A72B4">
              <w:rPr>
                <w:rFonts w:cs="Arial"/>
                <w:lang w:eastAsia="hr-HR"/>
              </w:rPr>
              <w:t>mV.S</w:t>
            </w:r>
            <w:proofErr w:type="spellEnd"/>
            <w:r w:rsidRPr="003A72B4">
              <w:rPr>
                <w:rFonts w:cs="Arial"/>
                <w:lang w:eastAsia="hr-HR"/>
              </w:rPr>
              <w:t>.</w:t>
            </w:r>
          </w:p>
        </w:tc>
      </w:tr>
      <w:tr w:rsidR="004913CD" w:rsidRPr="003A72B4" w14:paraId="5F8FC3A3" w14:textId="77777777" w:rsidTr="004C5BA9">
        <w:tc>
          <w:tcPr>
            <w:tcW w:w="1630" w:type="dxa"/>
          </w:tcPr>
          <w:p w14:paraId="4819FB7A" w14:textId="77777777" w:rsidR="004913CD" w:rsidRPr="003A72B4" w:rsidRDefault="004913CD" w:rsidP="004C5BA9">
            <w:pPr>
              <w:jc w:val="left"/>
              <w:rPr>
                <w:rFonts w:cs="Arial"/>
                <w:lang w:eastAsia="hr-HR"/>
              </w:rPr>
            </w:pPr>
            <w:proofErr w:type="spellStart"/>
            <w:r w:rsidRPr="003A72B4">
              <w:rPr>
                <w:rFonts w:cs="Arial"/>
                <w:lang w:eastAsia="hr-HR"/>
              </w:rPr>
              <w:t>Pog</w:t>
            </w:r>
            <w:proofErr w:type="spellEnd"/>
            <w:r w:rsidRPr="003A72B4">
              <w:rPr>
                <w:rFonts w:cs="Arial"/>
                <w:lang w:eastAsia="hr-HR"/>
              </w:rPr>
              <w:t>. motor</w:t>
            </w:r>
          </w:p>
        </w:tc>
        <w:tc>
          <w:tcPr>
            <w:tcW w:w="1842" w:type="dxa"/>
          </w:tcPr>
          <w:p w14:paraId="27D15E0C" w14:textId="77777777" w:rsidR="004913CD" w:rsidRPr="003A72B4" w:rsidRDefault="004913CD" w:rsidP="004C5BA9">
            <w:pPr>
              <w:jc w:val="center"/>
              <w:rPr>
                <w:rFonts w:cs="Arial"/>
                <w:lang w:eastAsia="hr-HR"/>
              </w:rPr>
            </w:pPr>
            <w:r w:rsidRPr="003A72B4">
              <w:rPr>
                <w:rFonts w:cs="Arial"/>
                <w:lang w:eastAsia="hr-HR"/>
              </w:rPr>
              <w:t>Diesel</w:t>
            </w:r>
          </w:p>
        </w:tc>
        <w:tc>
          <w:tcPr>
            <w:tcW w:w="1843" w:type="dxa"/>
          </w:tcPr>
          <w:p w14:paraId="2611CD53" w14:textId="77777777" w:rsidR="004913CD" w:rsidRPr="003A72B4" w:rsidRDefault="004913CD" w:rsidP="004C5BA9">
            <w:pPr>
              <w:jc w:val="center"/>
              <w:rPr>
                <w:rFonts w:cs="Arial"/>
                <w:lang w:eastAsia="hr-HR"/>
              </w:rPr>
            </w:pPr>
            <w:r w:rsidRPr="003A72B4">
              <w:rPr>
                <w:rFonts w:cs="Arial"/>
                <w:lang w:eastAsia="hr-HR"/>
              </w:rPr>
              <w:t>Diesel</w:t>
            </w:r>
          </w:p>
        </w:tc>
        <w:tc>
          <w:tcPr>
            <w:tcW w:w="1985" w:type="dxa"/>
          </w:tcPr>
          <w:p w14:paraId="13FEB043" w14:textId="77777777" w:rsidR="004913CD" w:rsidRPr="003A72B4" w:rsidRDefault="004913CD" w:rsidP="004C5BA9">
            <w:pPr>
              <w:jc w:val="center"/>
              <w:rPr>
                <w:rFonts w:cs="Arial"/>
                <w:lang w:eastAsia="hr-HR"/>
              </w:rPr>
            </w:pPr>
            <w:r w:rsidRPr="003A72B4">
              <w:rPr>
                <w:rFonts w:cs="Arial"/>
                <w:lang w:eastAsia="hr-HR"/>
              </w:rPr>
              <w:t>Diesel</w:t>
            </w:r>
          </w:p>
        </w:tc>
        <w:tc>
          <w:tcPr>
            <w:tcW w:w="2200" w:type="dxa"/>
          </w:tcPr>
          <w:p w14:paraId="2CBCBC47" w14:textId="77777777" w:rsidR="004913CD" w:rsidRPr="003A72B4" w:rsidRDefault="004913CD" w:rsidP="004C5BA9">
            <w:pPr>
              <w:jc w:val="center"/>
              <w:rPr>
                <w:rFonts w:cs="Arial"/>
                <w:lang w:eastAsia="hr-HR"/>
              </w:rPr>
            </w:pPr>
            <w:r w:rsidRPr="003A72B4">
              <w:rPr>
                <w:rFonts w:cs="Arial"/>
                <w:lang w:eastAsia="hr-HR"/>
              </w:rPr>
              <w:t>Elektromotor</w:t>
            </w:r>
          </w:p>
        </w:tc>
      </w:tr>
      <w:tr w:rsidR="004913CD" w:rsidRPr="003A72B4" w14:paraId="375F4CB6" w14:textId="77777777" w:rsidTr="004C5BA9">
        <w:tc>
          <w:tcPr>
            <w:tcW w:w="1630" w:type="dxa"/>
          </w:tcPr>
          <w:p w14:paraId="295127DF" w14:textId="77777777" w:rsidR="004913CD" w:rsidRPr="003A72B4" w:rsidRDefault="004913CD" w:rsidP="004C5BA9">
            <w:pPr>
              <w:jc w:val="left"/>
              <w:rPr>
                <w:rFonts w:cs="Arial"/>
                <w:lang w:eastAsia="hr-HR"/>
              </w:rPr>
            </w:pPr>
            <w:r w:rsidRPr="003A72B4">
              <w:rPr>
                <w:rFonts w:cs="Arial"/>
                <w:lang w:eastAsia="hr-HR"/>
              </w:rPr>
              <w:t>Moč</w:t>
            </w:r>
          </w:p>
        </w:tc>
        <w:tc>
          <w:tcPr>
            <w:tcW w:w="1842" w:type="dxa"/>
          </w:tcPr>
          <w:p w14:paraId="29735FD1" w14:textId="77777777" w:rsidR="004913CD" w:rsidRPr="003A72B4" w:rsidRDefault="004913CD" w:rsidP="004C5BA9">
            <w:pPr>
              <w:jc w:val="center"/>
              <w:rPr>
                <w:rFonts w:cs="Arial"/>
                <w:lang w:eastAsia="hr-HR"/>
              </w:rPr>
            </w:pPr>
            <w:r w:rsidRPr="003A72B4">
              <w:rPr>
                <w:rFonts w:cs="Arial"/>
                <w:lang w:eastAsia="hr-HR"/>
              </w:rPr>
              <w:t xml:space="preserve">295 </w:t>
            </w:r>
            <w:proofErr w:type="spellStart"/>
            <w:r w:rsidRPr="003A72B4">
              <w:rPr>
                <w:rFonts w:cs="Arial"/>
                <w:lang w:eastAsia="hr-HR"/>
              </w:rPr>
              <w:t>Kw</w:t>
            </w:r>
            <w:proofErr w:type="spellEnd"/>
          </w:p>
        </w:tc>
        <w:tc>
          <w:tcPr>
            <w:tcW w:w="1843" w:type="dxa"/>
          </w:tcPr>
          <w:p w14:paraId="4A2FAB8B" w14:textId="77777777" w:rsidR="004913CD" w:rsidRPr="003A72B4" w:rsidRDefault="004913CD" w:rsidP="004C5BA9">
            <w:pPr>
              <w:jc w:val="center"/>
              <w:rPr>
                <w:rFonts w:cs="Arial"/>
                <w:lang w:eastAsia="hr-HR"/>
              </w:rPr>
            </w:pPr>
            <w:r w:rsidRPr="003A72B4">
              <w:rPr>
                <w:rFonts w:cs="Arial"/>
                <w:lang w:eastAsia="hr-HR"/>
              </w:rPr>
              <w:t xml:space="preserve">295 </w:t>
            </w:r>
            <w:proofErr w:type="spellStart"/>
            <w:r w:rsidRPr="003A72B4">
              <w:rPr>
                <w:rFonts w:cs="Arial"/>
                <w:lang w:eastAsia="hr-HR"/>
              </w:rPr>
              <w:t>Kw</w:t>
            </w:r>
            <w:proofErr w:type="spellEnd"/>
          </w:p>
        </w:tc>
        <w:tc>
          <w:tcPr>
            <w:tcW w:w="1985" w:type="dxa"/>
          </w:tcPr>
          <w:p w14:paraId="21D4CC70" w14:textId="77777777" w:rsidR="004913CD" w:rsidRPr="003A72B4" w:rsidRDefault="004913CD" w:rsidP="004C5BA9">
            <w:pPr>
              <w:jc w:val="center"/>
              <w:rPr>
                <w:rFonts w:cs="Arial"/>
                <w:lang w:eastAsia="hr-HR"/>
              </w:rPr>
            </w:pPr>
            <w:r w:rsidRPr="003A72B4">
              <w:rPr>
                <w:rFonts w:cs="Arial"/>
                <w:lang w:eastAsia="hr-HR"/>
              </w:rPr>
              <w:t xml:space="preserve">295 </w:t>
            </w:r>
            <w:proofErr w:type="spellStart"/>
            <w:r w:rsidRPr="003A72B4">
              <w:rPr>
                <w:rFonts w:cs="Arial"/>
                <w:lang w:eastAsia="hr-HR"/>
              </w:rPr>
              <w:t>Kw</w:t>
            </w:r>
            <w:proofErr w:type="spellEnd"/>
          </w:p>
        </w:tc>
        <w:tc>
          <w:tcPr>
            <w:tcW w:w="2200" w:type="dxa"/>
          </w:tcPr>
          <w:p w14:paraId="7BB3AF76" w14:textId="77777777" w:rsidR="004913CD" w:rsidRPr="003A72B4" w:rsidRDefault="004913CD" w:rsidP="004C5BA9">
            <w:pPr>
              <w:jc w:val="center"/>
              <w:rPr>
                <w:rFonts w:cs="Arial"/>
                <w:lang w:eastAsia="hr-HR"/>
              </w:rPr>
            </w:pPr>
            <w:r w:rsidRPr="003A72B4">
              <w:rPr>
                <w:rFonts w:cs="Arial"/>
                <w:lang w:eastAsia="hr-HR"/>
              </w:rPr>
              <w:t xml:space="preserve">7,5 </w:t>
            </w:r>
            <w:proofErr w:type="spellStart"/>
            <w:r w:rsidRPr="003A72B4">
              <w:rPr>
                <w:rFonts w:cs="Arial"/>
                <w:lang w:eastAsia="hr-HR"/>
              </w:rPr>
              <w:t>Kw</w:t>
            </w:r>
            <w:proofErr w:type="spellEnd"/>
          </w:p>
        </w:tc>
      </w:tr>
    </w:tbl>
    <w:p w14:paraId="5E0EABEC" w14:textId="77777777" w:rsidR="004913CD" w:rsidRPr="003A72B4" w:rsidRDefault="004913CD" w:rsidP="004913CD">
      <w:pPr>
        <w:rPr>
          <w:lang w:eastAsia="en-US"/>
        </w:rPr>
      </w:pPr>
    </w:p>
    <w:p w14:paraId="73E65359" w14:textId="77777777" w:rsidR="004913CD" w:rsidRPr="003A72B4" w:rsidRDefault="004913CD" w:rsidP="004913CD">
      <w:pPr>
        <w:rPr>
          <w:lang w:eastAsia="hr-HR"/>
        </w:rPr>
      </w:pPr>
      <w:r w:rsidRPr="003A72B4">
        <w:rPr>
          <w:lang w:eastAsia="hr-HR"/>
        </w:rPr>
        <w:t>Zgotovljena je zadostna količina goriva za dizel agregate črpalk.</w:t>
      </w:r>
    </w:p>
    <w:p w14:paraId="66187CA2" w14:textId="77777777" w:rsidR="004913CD" w:rsidRPr="003A72B4" w:rsidRDefault="004913CD" w:rsidP="004913CD">
      <w:pPr>
        <w:rPr>
          <w:spacing w:val="-3"/>
          <w:lang w:eastAsia="hr-HR"/>
        </w:rPr>
      </w:pPr>
    </w:p>
    <w:p w14:paraId="54724411" w14:textId="77777777" w:rsidR="004913CD" w:rsidRPr="003A72B4" w:rsidRDefault="004913CD" w:rsidP="004913CD">
      <w:pPr>
        <w:rPr>
          <w:spacing w:val="-3"/>
          <w:lang w:eastAsia="hr-HR"/>
        </w:rPr>
      </w:pPr>
      <w:r w:rsidRPr="003A72B4">
        <w:rPr>
          <w:spacing w:val="-3"/>
          <w:lang w:eastAsia="hr-HR"/>
        </w:rPr>
        <w:t xml:space="preserve">Od črpališča do </w:t>
      </w:r>
      <w:proofErr w:type="spellStart"/>
      <w:r w:rsidRPr="003A72B4">
        <w:rPr>
          <w:spacing w:val="-3"/>
          <w:lang w:eastAsia="hr-HR"/>
        </w:rPr>
        <w:t>zasunskega</w:t>
      </w:r>
      <w:proofErr w:type="spellEnd"/>
      <w:r w:rsidRPr="003A72B4">
        <w:rPr>
          <w:spacing w:val="-3"/>
          <w:lang w:eastAsia="hr-HR"/>
        </w:rPr>
        <w:t xml:space="preserve"> jaška RO-1 poteka vkopan cevovod premera DN 500, material GRE.</w:t>
      </w:r>
    </w:p>
    <w:p w14:paraId="3EAA2BA0" w14:textId="77777777" w:rsidR="004913CD" w:rsidRPr="003A72B4" w:rsidRDefault="004913CD" w:rsidP="004913CD">
      <w:pPr>
        <w:rPr>
          <w:spacing w:val="-3"/>
          <w:lang w:eastAsia="hr-HR"/>
        </w:rPr>
      </w:pPr>
      <w:r w:rsidRPr="003A72B4">
        <w:rPr>
          <w:spacing w:val="-3"/>
          <w:lang w:eastAsia="hr-HR"/>
        </w:rPr>
        <w:t xml:space="preserve">V </w:t>
      </w:r>
      <w:proofErr w:type="spellStart"/>
      <w:r w:rsidRPr="003A72B4">
        <w:rPr>
          <w:spacing w:val="-3"/>
          <w:lang w:eastAsia="hr-HR"/>
        </w:rPr>
        <w:t>zasunskem</w:t>
      </w:r>
      <w:proofErr w:type="spellEnd"/>
      <w:r w:rsidRPr="003A72B4">
        <w:rPr>
          <w:spacing w:val="-3"/>
          <w:lang w:eastAsia="hr-HR"/>
        </w:rPr>
        <w:t xml:space="preserve"> jašku RO-1 je vgrajen redukcijski ventil s katerim se regulira tlak  (na </w:t>
      </w:r>
      <w:proofErr w:type="spellStart"/>
      <w:r w:rsidRPr="003A72B4">
        <w:rPr>
          <w:spacing w:val="-3"/>
          <w:lang w:eastAsia="hr-HR"/>
        </w:rPr>
        <w:t>max</w:t>
      </w:r>
      <w:proofErr w:type="spellEnd"/>
      <w:r w:rsidRPr="003A72B4">
        <w:rPr>
          <w:spacing w:val="-3"/>
          <w:lang w:eastAsia="hr-HR"/>
        </w:rPr>
        <w:t>. 6bar) v hidrantnem omrežju Nafta Lendava.</w:t>
      </w:r>
    </w:p>
    <w:p w14:paraId="21585EBC" w14:textId="77777777" w:rsidR="004913CD" w:rsidRPr="003A72B4" w:rsidRDefault="004913CD" w:rsidP="004913CD">
      <w:pPr>
        <w:rPr>
          <w:spacing w:val="-3"/>
          <w:lang w:eastAsia="hr-HR"/>
        </w:rPr>
      </w:pPr>
      <w:r w:rsidRPr="003A72B4">
        <w:rPr>
          <w:spacing w:val="-3"/>
          <w:lang w:eastAsia="hr-HR"/>
        </w:rPr>
        <w:lastRenderedPageBreak/>
        <w:t xml:space="preserve">V </w:t>
      </w:r>
      <w:proofErr w:type="spellStart"/>
      <w:r w:rsidRPr="003A72B4">
        <w:rPr>
          <w:spacing w:val="-3"/>
          <w:lang w:eastAsia="hr-HR"/>
        </w:rPr>
        <w:t>zasunskem</w:t>
      </w:r>
      <w:proofErr w:type="spellEnd"/>
      <w:r w:rsidRPr="003A72B4">
        <w:rPr>
          <w:spacing w:val="-3"/>
          <w:lang w:eastAsia="hr-HR"/>
        </w:rPr>
        <w:t xml:space="preserve"> jašku RO-15A je vgrajen dušilni ventil s katerim se regulira tlak na </w:t>
      </w:r>
      <w:proofErr w:type="spellStart"/>
      <w:r w:rsidRPr="003A72B4">
        <w:rPr>
          <w:spacing w:val="-3"/>
          <w:lang w:eastAsia="hr-HR"/>
        </w:rPr>
        <w:t>max</w:t>
      </w:r>
      <w:proofErr w:type="spellEnd"/>
      <w:r w:rsidRPr="003A72B4">
        <w:rPr>
          <w:spacing w:val="-3"/>
          <w:lang w:eastAsia="hr-HR"/>
        </w:rPr>
        <w:t>. 6bar) v hidrantnem omrežju Nafta Lendava.</w:t>
      </w:r>
    </w:p>
    <w:p w14:paraId="56372252" w14:textId="77777777" w:rsidR="004913CD" w:rsidRPr="003A72B4" w:rsidRDefault="004913CD" w:rsidP="004913CD">
      <w:pPr>
        <w:rPr>
          <w:spacing w:val="-3"/>
          <w:lang w:eastAsia="hr-HR"/>
        </w:rPr>
      </w:pPr>
    </w:p>
    <w:p w14:paraId="1C2C7D55" w14:textId="77777777" w:rsidR="004913CD" w:rsidRPr="003A72B4" w:rsidRDefault="004913CD" w:rsidP="004913CD">
      <w:pPr>
        <w:pStyle w:val="Naslov3"/>
        <w:rPr>
          <w:lang w:eastAsia="en-US"/>
        </w:rPr>
      </w:pPr>
      <w:r w:rsidRPr="003A72B4">
        <w:rPr>
          <w:lang w:eastAsia="en-US"/>
        </w:rPr>
        <w:t>Hidrantno omrežje</w:t>
      </w:r>
    </w:p>
    <w:p w14:paraId="71D0DBAD" w14:textId="77777777" w:rsidR="004913CD" w:rsidRPr="003A72B4" w:rsidRDefault="004913CD" w:rsidP="004913CD">
      <w:pPr>
        <w:rPr>
          <w:lang w:eastAsia="en-US"/>
        </w:rPr>
      </w:pPr>
      <w:r w:rsidRPr="003A72B4">
        <w:rPr>
          <w:lang w:eastAsia="en-US"/>
        </w:rPr>
        <w:t>Hidrantno omrežje je razpeljano po celotnem Petrolovem skladišču, izdelano je iz GRE in jeklenih cevi, vkopanih v zemljo.</w:t>
      </w:r>
    </w:p>
    <w:p w14:paraId="748865B8" w14:textId="77777777" w:rsidR="004913CD" w:rsidRPr="003A72B4" w:rsidRDefault="004913CD" w:rsidP="004913CD">
      <w:pPr>
        <w:rPr>
          <w:lang w:eastAsia="en-US"/>
        </w:rPr>
      </w:pPr>
      <w:r w:rsidRPr="003A72B4">
        <w:rPr>
          <w:lang w:eastAsia="en-US"/>
        </w:rPr>
        <w:t xml:space="preserve">Cevovodi so položeni v obliki zaprtih zank in deljeni s </w:t>
      </w:r>
      <w:proofErr w:type="spellStart"/>
      <w:r w:rsidRPr="003A72B4">
        <w:rPr>
          <w:lang w:eastAsia="en-US"/>
        </w:rPr>
        <w:t>sekcijskimi</w:t>
      </w:r>
      <w:proofErr w:type="spellEnd"/>
      <w:r w:rsidRPr="003A72B4">
        <w:rPr>
          <w:lang w:eastAsia="en-US"/>
        </w:rPr>
        <w:t xml:space="preserve"> oz. razdelilnimi okni. Na cevovodih so nameščeni visokotlačni nadzemni hidranti tipa INH-150/1300 z gasilskimi spojkami 1xA in 2xB. Hidranti so pod stalnim tlakom od 4 do 6 barov.</w:t>
      </w:r>
    </w:p>
    <w:p w14:paraId="2FB33703" w14:textId="77777777" w:rsidR="004913CD" w:rsidRPr="003A72B4" w:rsidRDefault="004913CD" w:rsidP="004913CD">
      <w:pPr>
        <w:spacing w:after="240"/>
        <w:rPr>
          <w:lang w:eastAsia="en-US"/>
        </w:rPr>
      </w:pPr>
      <w:r w:rsidRPr="003A72B4">
        <w:rPr>
          <w:lang w:eastAsia="en-US"/>
        </w:rPr>
        <w:t xml:space="preserve">Hidrantov so postavljeni na medsebojni razdalji cca. 50 m. </w:t>
      </w:r>
    </w:p>
    <w:p w14:paraId="0952289D" w14:textId="77777777" w:rsidR="004913CD" w:rsidRPr="003A72B4" w:rsidRDefault="004913CD" w:rsidP="004913CD">
      <w:pPr>
        <w:pStyle w:val="Naslov3"/>
        <w:rPr>
          <w:lang w:eastAsia="en-US"/>
        </w:rPr>
      </w:pPr>
      <w:r w:rsidRPr="003A72B4">
        <w:rPr>
          <w:lang w:eastAsia="en-US"/>
        </w:rPr>
        <w:t>Polstabilni sistem za gašenje in hlajenje rezervoarjev</w:t>
      </w:r>
    </w:p>
    <w:p w14:paraId="2FECBD31" w14:textId="77777777" w:rsidR="004913CD" w:rsidRPr="003A72B4" w:rsidRDefault="004913CD" w:rsidP="004913CD">
      <w:pPr>
        <w:rPr>
          <w:lang w:eastAsia="en-US"/>
        </w:rPr>
      </w:pPr>
      <w:r w:rsidRPr="003A72B4">
        <w:rPr>
          <w:lang w:eastAsia="en-US"/>
        </w:rPr>
        <w:t xml:space="preserve">Za gašenje in hlajenje rezervoarjev je postavljen </w:t>
      </w:r>
      <w:proofErr w:type="spellStart"/>
      <w:r w:rsidRPr="003A72B4">
        <w:rPr>
          <w:lang w:eastAsia="en-US"/>
        </w:rPr>
        <w:t>polstabilni</w:t>
      </w:r>
      <w:proofErr w:type="spellEnd"/>
      <w:r w:rsidRPr="003A72B4">
        <w:rPr>
          <w:lang w:eastAsia="en-US"/>
        </w:rPr>
        <w:t xml:space="preserve"> sistem. </w:t>
      </w:r>
    </w:p>
    <w:p w14:paraId="2822D672" w14:textId="3C9EA143" w:rsidR="004913CD" w:rsidRPr="003A72B4" w:rsidRDefault="004913CD" w:rsidP="004913CD">
      <w:pPr>
        <w:rPr>
          <w:lang w:eastAsia="en-US"/>
        </w:rPr>
      </w:pPr>
      <w:r w:rsidRPr="003A72B4">
        <w:rPr>
          <w:lang w:eastAsia="en-US"/>
        </w:rPr>
        <w:t>Gašenje se vrši s priklopom gasilskega vozila na gasilske spojke v jašku južno od lovilnega bazena rezervoarj</w:t>
      </w:r>
      <w:r w:rsidR="0028269F">
        <w:rPr>
          <w:lang w:eastAsia="en-US"/>
        </w:rPr>
        <w:t>ev</w:t>
      </w:r>
      <w:r w:rsidRPr="003A72B4">
        <w:rPr>
          <w:lang w:eastAsia="en-US"/>
        </w:rPr>
        <w:t>. Mešanica za gašenje se nato preko gasilskega vozila dovaja po ceveh in komor v rezervoar.</w:t>
      </w:r>
    </w:p>
    <w:p w14:paraId="5B899E7E" w14:textId="1EE11F92" w:rsidR="004913CD" w:rsidRPr="003A72B4" w:rsidRDefault="004913CD" w:rsidP="004913CD">
      <w:pPr>
        <w:spacing w:after="240"/>
        <w:rPr>
          <w:lang w:eastAsia="en-US"/>
        </w:rPr>
      </w:pPr>
      <w:r w:rsidRPr="003A72B4">
        <w:rPr>
          <w:lang w:eastAsia="en-US"/>
        </w:rPr>
        <w:t>Hlajenje se vrši z ročnim odpiranje pripadajočega ventil za vodo, ki je nameščen v jašku južno od lovilnega bazena rezervoarj</w:t>
      </w:r>
      <w:r w:rsidR="0028269F">
        <w:rPr>
          <w:lang w:eastAsia="en-US"/>
        </w:rPr>
        <w:t>ev</w:t>
      </w:r>
      <w:r w:rsidRPr="003A72B4">
        <w:rPr>
          <w:lang w:eastAsia="en-US"/>
        </w:rPr>
        <w:t>.</w:t>
      </w:r>
    </w:p>
    <w:p w14:paraId="499221C3" w14:textId="77777777" w:rsidR="004913CD" w:rsidRPr="003A72B4" w:rsidRDefault="004913CD" w:rsidP="004913CD">
      <w:pPr>
        <w:pStyle w:val="Naslov3"/>
        <w:rPr>
          <w:lang w:eastAsia="en-US"/>
        </w:rPr>
      </w:pPr>
      <w:r w:rsidRPr="003A72B4">
        <w:rPr>
          <w:lang w:eastAsia="en-US"/>
        </w:rPr>
        <w:t>Mobilna gasilska oprema</w:t>
      </w:r>
    </w:p>
    <w:p w14:paraId="06261574" w14:textId="77777777" w:rsidR="004913CD" w:rsidRPr="003A72B4" w:rsidRDefault="004913CD" w:rsidP="004913CD">
      <w:pPr>
        <w:spacing w:after="240"/>
        <w:rPr>
          <w:lang w:eastAsia="en-US"/>
        </w:rPr>
      </w:pPr>
      <w:r w:rsidRPr="003A72B4">
        <w:rPr>
          <w:lang w:eastAsia="en-US"/>
        </w:rPr>
        <w:t>Gasilska enota Nafte Lendava ima nalogo, da v slučaju intervencije gasi goreči objekt in ščiti sosednje objekte in s tem prepreči širjenje eventualnih požarov.</w:t>
      </w:r>
    </w:p>
    <w:p w14:paraId="7E11ADEC" w14:textId="77777777" w:rsidR="004913CD" w:rsidRPr="003A72B4" w:rsidRDefault="004913CD" w:rsidP="004913CD">
      <w:pPr>
        <w:pStyle w:val="Naslov3"/>
        <w:rPr>
          <w:lang w:eastAsia="en-US"/>
        </w:rPr>
      </w:pPr>
      <w:r w:rsidRPr="003A72B4">
        <w:rPr>
          <w:lang w:eastAsia="en-US"/>
        </w:rPr>
        <w:t>Ročni in prevozni gasilniki</w:t>
      </w:r>
    </w:p>
    <w:p w14:paraId="074A2C13" w14:textId="77777777" w:rsidR="004913CD" w:rsidRPr="003A72B4" w:rsidRDefault="004913CD" w:rsidP="004913CD">
      <w:pPr>
        <w:rPr>
          <w:lang w:eastAsia="en-US"/>
        </w:rPr>
      </w:pPr>
      <w:r w:rsidRPr="003A72B4">
        <w:rPr>
          <w:lang w:eastAsia="en-US"/>
        </w:rPr>
        <w:t>Za začetno gašenje požara so na Petrolovem skladišču nameščeni ročni in prevozni gasilniki.</w:t>
      </w:r>
    </w:p>
    <w:p w14:paraId="62B0174F" w14:textId="77777777" w:rsidR="00FE56BD" w:rsidRPr="009C4B30" w:rsidRDefault="00FE56BD" w:rsidP="009C4B30"/>
    <w:p w14:paraId="35457F7E" w14:textId="77777777" w:rsidR="009D2035" w:rsidRPr="0028670B" w:rsidRDefault="009D2035" w:rsidP="00262CA3">
      <w:pPr>
        <w:pStyle w:val="Naslov1"/>
      </w:pPr>
      <w:bookmarkStart w:id="10" w:name="_Toc98099038"/>
      <w:bookmarkStart w:id="11" w:name="_Toc107400158"/>
      <w:bookmarkStart w:id="12" w:name="_Toc130550150"/>
      <w:bookmarkStart w:id="13" w:name="_Toc235184831"/>
      <w:bookmarkEnd w:id="4"/>
      <w:r w:rsidRPr="0028670B">
        <w:t>NOVO PREDVIDENO STANJE</w:t>
      </w:r>
      <w:bookmarkEnd w:id="10"/>
      <w:bookmarkEnd w:id="11"/>
      <w:bookmarkEnd w:id="12"/>
      <w:bookmarkEnd w:id="13"/>
    </w:p>
    <w:p w14:paraId="38637FEF" w14:textId="77777777" w:rsidR="002D71EA" w:rsidRPr="00D63425" w:rsidRDefault="002D71EA" w:rsidP="002D71EA">
      <w:pPr>
        <w:pStyle w:val="Naslov2"/>
      </w:pPr>
      <w:bookmarkStart w:id="14" w:name="_Toc235184832"/>
      <w:r w:rsidRPr="00D63425">
        <w:t>DEMONTAŽA</w:t>
      </w:r>
      <w:bookmarkEnd w:id="14"/>
    </w:p>
    <w:p w14:paraId="3EEE5E8E" w14:textId="77777777" w:rsidR="0002446E" w:rsidRDefault="0002446E" w:rsidP="0002446E">
      <w:r>
        <w:t>Pred izvedbo sanacije lovilnih bazenov in prestavitve cevovodov sistema gašenja in hlajenja je treba izvesti demontažo obstoječih cevovodov, cevnih podpor, opreme ter drugih elementov, ki ovirajo izvedbo nove tesnilne obloge iz PEHD folije.</w:t>
      </w:r>
    </w:p>
    <w:p w14:paraId="59AE44A7" w14:textId="77777777" w:rsidR="0002446E" w:rsidRDefault="0002446E" w:rsidP="0002446E"/>
    <w:p w14:paraId="0D8C970F" w14:textId="48E3118B" w:rsidR="0002446E" w:rsidRDefault="0002446E" w:rsidP="0002446E">
      <w:r>
        <w:t xml:space="preserve">Vsa </w:t>
      </w:r>
      <w:proofErr w:type="spellStart"/>
      <w:r>
        <w:t>demontažna</w:t>
      </w:r>
      <w:proofErr w:type="spellEnd"/>
      <w:r>
        <w:t xml:space="preserve"> dela se izvedejo usklajeno z naročnikom in ob upoštevanju varnostnih zahtev, ki veljajo na območju Skladišča naftnih derivatov Lendava. Pred začetkom del je treba vzpostaviti </w:t>
      </w:r>
      <w:proofErr w:type="spellStart"/>
      <w:r>
        <w:t>brezenergetsko</w:t>
      </w:r>
      <w:proofErr w:type="spellEnd"/>
      <w:r>
        <w:t xml:space="preserve"> stanje</w:t>
      </w:r>
      <w:r w:rsidR="002A1F44">
        <w:t>. C</w:t>
      </w:r>
      <w:r>
        <w:t>evovode</w:t>
      </w:r>
      <w:r w:rsidR="002A1F44">
        <w:t xml:space="preserve"> po potrebi</w:t>
      </w:r>
      <w:r>
        <w:t xml:space="preserve"> izločiti iz obratovanja. Izvajalec mora pred začetkom del pridobiti ustrezna dovoljenja za delo</w:t>
      </w:r>
      <w:r w:rsidR="00CD21BA">
        <w:t>. Potrebno je zagotoviti požarno stražo.</w:t>
      </w:r>
    </w:p>
    <w:p w14:paraId="1BF88519" w14:textId="77777777" w:rsidR="00D63425" w:rsidRDefault="00D63425" w:rsidP="0002446E"/>
    <w:p w14:paraId="0D81294E" w14:textId="2794A11F" w:rsidR="00D63425" w:rsidRDefault="00D63425" w:rsidP="0002446E">
      <w:r>
        <w:t xml:space="preserve">Po zaključku </w:t>
      </w:r>
      <w:proofErr w:type="spellStart"/>
      <w:r>
        <w:t>demontažnih</w:t>
      </w:r>
      <w:proofErr w:type="spellEnd"/>
      <w:r>
        <w:t xml:space="preserve"> del je treba z območja odstraniti ves odpadni material, začasno zaščititi odprte cevovode in preboje ter preveriti, da so površine ustrezno pripravljene za nadaljnja gradbena in montažna dela.</w:t>
      </w:r>
    </w:p>
    <w:p w14:paraId="658BCC80" w14:textId="77777777" w:rsidR="0002446E" w:rsidRDefault="0002446E" w:rsidP="0002446E"/>
    <w:p w14:paraId="5D3A5908" w14:textId="33616E0D" w:rsidR="0002446E" w:rsidRDefault="0002446E" w:rsidP="0002446E">
      <w:pPr>
        <w:pStyle w:val="Naslov3"/>
      </w:pPr>
      <w:r>
        <w:t>Demontaža cevovodov sistema gašenja in hlajenja</w:t>
      </w:r>
    </w:p>
    <w:p w14:paraId="22767561" w14:textId="77777777" w:rsidR="0002446E" w:rsidRDefault="0002446E" w:rsidP="0002446E">
      <w:r>
        <w:t xml:space="preserve">Na območju rezervoarjev C2 in C3 je predvidena demontaža označenih odsekov obstoječih pocinkanih jeklenih cevovodov sistema gašenja in hlajenja dimenzij DN150, DN100 in DN80. Demontirajo se cevni odseki skupaj s pripadajočimi </w:t>
      </w:r>
      <w:proofErr w:type="spellStart"/>
      <w:r>
        <w:t>fitingi</w:t>
      </w:r>
      <w:proofErr w:type="spellEnd"/>
      <w:r>
        <w:t xml:space="preserve">, </w:t>
      </w:r>
      <w:proofErr w:type="spellStart"/>
      <w:r>
        <w:t>Victaulic</w:t>
      </w:r>
      <w:proofErr w:type="spellEnd"/>
      <w:r>
        <w:t xml:space="preserve"> spojkami in </w:t>
      </w:r>
      <w:proofErr w:type="spellStart"/>
      <w:r>
        <w:t>prirobničnimi</w:t>
      </w:r>
      <w:proofErr w:type="spellEnd"/>
      <w:r>
        <w:t xml:space="preserve"> spoji.</w:t>
      </w:r>
    </w:p>
    <w:p w14:paraId="3581CC2D" w14:textId="77777777" w:rsidR="0002446E" w:rsidRDefault="0002446E" w:rsidP="0002446E"/>
    <w:p w14:paraId="4F82AE31" w14:textId="398B5FB1" w:rsidR="0002446E" w:rsidRDefault="0002446E" w:rsidP="0002446E">
      <w:r>
        <w:t xml:space="preserve">Prav tako se demontirajo spodnji deli vertikalnih cevovodov, ki potekajo </w:t>
      </w:r>
      <w:r w:rsidR="00012D3A">
        <w:t>po plašču rezervoarjev</w:t>
      </w:r>
      <w:r>
        <w:t xml:space="preserve"> C2 in C3. Demontaža se izvede pretežno z razstavljanjem obstoječih </w:t>
      </w:r>
      <w:proofErr w:type="spellStart"/>
      <w:r>
        <w:t>prirobničnih</w:t>
      </w:r>
      <w:proofErr w:type="spellEnd"/>
      <w:r>
        <w:t xml:space="preserve"> in </w:t>
      </w:r>
      <w:proofErr w:type="spellStart"/>
      <w:r>
        <w:t>Victaulic</w:t>
      </w:r>
      <w:proofErr w:type="spellEnd"/>
      <w:r>
        <w:t xml:space="preserve"> spojev. Kjer razstavljanje ni mogoče, se cevovodi odrežejo na mestih, določenih v projektni dokumentaciji.</w:t>
      </w:r>
    </w:p>
    <w:p w14:paraId="63617174" w14:textId="77777777" w:rsidR="0002446E" w:rsidRDefault="0002446E" w:rsidP="0002446E"/>
    <w:p w14:paraId="2C4A5F4F" w14:textId="6C92DF95" w:rsidR="0002446E" w:rsidRDefault="0002446E" w:rsidP="0002446E">
      <w:r>
        <w:t xml:space="preserve">Cevne odseke, kolena, spojke in druge elemente, ki so predvideni za ponovno vgradnjo, je treba </w:t>
      </w:r>
      <w:r>
        <w:lastRenderedPageBreak/>
        <w:t>med demontažo zaščititi pred poškodbami, označiti glede na mesto vgradnje in začasno skladiščiti na lokaciji, dogovorjeni z naročnikom. Neuporabni oziroma poškodovani elementi se odstranijo z območja gradbišča.</w:t>
      </w:r>
    </w:p>
    <w:p w14:paraId="3C373051" w14:textId="77777777" w:rsidR="0002446E" w:rsidRDefault="0002446E" w:rsidP="0002446E"/>
    <w:p w14:paraId="7E5B1CEC" w14:textId="16A2EE50" w:rsidR="0002446E" w:rsidRDefault="0002446E" w:rsidP="0002446E">
      <w:pPr>
        <w:pStyle w:val="Naslov3"/>
      </w:pPr>
      <w:r>
        <w:t>čiščenje filtrov</w:t>
      </w:r>
    </w:p>
    <w:p w14:paraId="08719495" w14:textId="77777777" w:rsidR="0002446E" w:rsidRDefault="0002446E" w:rsidP="0002446E">
      <w:r>
        <w:t xml:space="preserve">Na obstoječih cevovodih se demontirajo </w:t>
      </w:r>
      <w:proofErr w:type="spellStart"/>
      <w:r>
        <w:t>prirobnični</w:t>
      </w:r>
      <w:proofErr w:type="spellEnd"/>
      <w:r>
        <w:t xml:space="preserve"> Y-filtri PN16 dimenzij DN100 in DN80. Po demontaži se ohišje in filtrirna mrežica očistita ter pregledata.</w:t>
      </w:r>
    </w:p>
    <w:p w14:paraId="085DBB93" w14:textId="77777777" w:rsidR="0002446E" w:rsidRDefault="0002446E" w:rsidP="0002446E"/>
    <w:p w14:paraId="0EF1A6A9" w14:textId="77777777" w:rsidR="0002446E" w:rsidRDefault="0002446E" w:rsidP="0002446E">
      <w:r>
        <w:t xml:space="preserve">Filtri se po izvedeni prestavitvi cevovodov ponovno vgradijo. Pred ponovno montažo je treba preveriti stanje tesnilnih površin, filtrirne mrežice in </w:t>
      </w:r>
      <w:proofErr w:type="spellStart"/>
      <w:r>
        <w:t>prirobničnih</w:t>
      </w:r>
      <w:proofErr w:type="spellEnd"/>
      <w:r>
        <w:t xml:space="preserve"> spojev. Poškodovani deli, tesnila in pritrdilni material se zamenjajo z novimi.</w:t>
      </w:r>
    </w:p>
    <w:p w14:paraId="679353F8" w14:textId="77777777" w:rsidR="0002446E" w:rsidRDefault="0002446E" w:rsidP="0002446E"/>
    <w:p w14:paraId="703EDC46" w14:textId="66EFCD48" w:rsidR="0002446E" w:rsidRDefault="0002446E" w:rsidP="0002446E">
      <w:pPr>
        <w:pStyle w:val="Naslov3"/>
      </w:pPr>
      <w:r>
        <w:t>Demontaža cevnih podpor</w:t>
      </w:r>
    </w:p>
    <w:p w14:paraId="36955986" w14:textId="77777777" w:rsidR="0002446E" w:rsidRDefault="0002446E" w:rsidP="0002446E">
      <w:r>
        <w:t>Na plaščih rezervoarjev C2 in C3 se odstranijo obstoječe cevne podpore, izdelane iz jeklenih kotnikov L50 × 50 × 5 mm dolžine približno 360 mm. Podpore se odstranijo s hladnim rezanjem, pri čemer se obstoječi element odreže približno 20 mm od plašča rezervoarja.</w:t>
      </w:r>
    </w:p>
    <w:p w14:paraId="1A983955" w14:textId="77777777" w:rsidR="0002446E" w:rsidRDefault="0002446E" w:rsidP="0002446E"/>
    <w:p w14:paraId="5CDC2893" w14:textId="77777777" w:rsidR="0002446E" w:rsidRDefault="0002446E" w:rsidP="0002446E">
      <w:r>
        <w:t xml:space="preserve">Pri odstranjevanju podpor ni dovoljeno poškodovati plašča rezervoarja. Po izvedenem </w:t>
      </w:r>
      <w:proofErr w:type="spellStart"/>
      <w:r>
        <w:t>odrezu</w:t>
      </w:r>
      <w:proofErr w:type="spellEnd"/>
      <w:r>
        <w:t xml:space="preserve"> se preostali robovi obrusijo, površina pa se lokalno očisti in zaščiti z ustreznim sistemom protikorozijske zaščite, usklajenim z obstoječo zaščito rezervoarja.</w:t>
      </w:r>
    </w:p>
    <w:p w14:paraId="050D802C" w14:textId="77777777" w:rsidR="0002446E" w:rsidRDefault="0002446E" w:rsidP="0002446E"/>
    <w:p w14:paraId="71FAD99E" w14:textId="66FC720C" w:rsidR="0002446E" w:rsidRDefault="0002446E" w:rsidP="0002446E">
      <w:r>
        <w:t xml:space="preserve">Demontirajo se tudi obstoječe cevne podpore sistema gašenja in hlajenja, nameščene ob stenah, na stenah in na tleh lovilnih bazenov. Podpore so izdelane iz varjenih jeklenih profilov U100 in U80 ter temeljnih plošč dimenzije približno 250 × 250 × 10 mm </w:t>
      </w:r>
      <w:r w:rsidR="00F709C2">
        <w:t>ter</w:t>
      </w:r>
      <w:r>
        <w:t xml:space="preserve"> so sidrane v betonska tla oziroma stene lovilnega bazena.</w:t>
      </w:r>
    </w:p>
    <w:p w14:paraId="3F7B8719" w14:textId="77777777" w:rsidR="0002446E" w:rsidRDefault="0002446E" w:rsidP="0002446E"/>
    <w:p w14:paraId="00FA97F0" w14:textId="77777777" w:rsidR="0002446E" w:rsidRDefault="0002446E" w:rsidP="0002446E">
      <w:r>
        <w:t>Po odstranitvi podpor se odstranijo oziroma odrežejo tudi obstoječa sidra. Nastale odprtine in poškodbe betonskih površin se sanirajo skladno z zahtevami načrta gradbeništva in predvidenim sistemom tesnjenja lovilnega bazena. Količine in okvirne mase odstranjenih podpor so podane v popisu del.</w:t>
      </w:r>
    </w:p>
    <w:p w14:paraId="28A37B1A" w14:textId="77777777" w:rsidR="0002446E" w:rsidRDefault="0002446E" w:rsidP="0002446E"/>
    <w:p w14:paraId="46F4BA45" w14:textId="6AB76BAE" w:rsidR="0002446E" w:rsidRDefault="0002446E" w:rsidP="0002446E">
      <w:pPr>
        <w:pStyle w:val="Naslov3"/>
      </w:pPr>
      <w:r>
        <w:t>Odrez cevovodov v tleh lovilnega bazena</w:t>
      </w:r>
    </w:p>
    <w:p w14:paraId="706438A3" w14:textId="5712DD45" w:rsidR="0002446E" w:rsidRDefault="0002446E" w:rsidP="0002446E">
      <w:r>
        <w:t>Obstoječi požarni cevovodi DN100 in DN50, ki potekajo skozi tla betonskega lovilnega, se odrežejo čim bližje obstoječi betonski površini.</w:t>
      </w:r>
      <w:r w:rsidR="00A83272">
        <w:t xml:space="preserve"> O</w:t>
      </w:r>
      <w:r>
        <w:t xml:space="preserve">dseki jeklenih cevi se po </w:t>
      </w:r>
      <w:proofErr w:type="spellStart"/>
      <w:r>
        <w:t>odrezu</w:t>
      </w:r>
      <w:proofErr w:type="spellEnd"/>
      <w:r>
        <w:t xml:space="preserve"> očistijo in zaprejo z ustreznimi plastičnimi čepi. Območje preboja se nato ustrezno pripravi za izvedbo novega tesnilnega sistema lovilnega bazena.</w:t>
      </w:r>
    </w:p>
    <w:p w14:paraId="4FDDB827" w14:textId="77777777" w:rsidR="0002446E" w:rsidRDefault="0002446E" w:rsidP="0002446E"/>
    <w:p w14:paraId="68E015FA" w14:textId="06BD9E86" w:rsidR="0002446E" w:rsidRDefault="0002446E" w:rsidP="0002446E">
      <w:pPr>
        <w:pStyle w:val="Naslov3"/>
      </w:pPr>
      <w:r>
        <w:t>Odstranitev slop cevovoda in slop rezervoarja</w:t>
      </w:r>
    </w:p>
    <w:p w14:paraId="77B80E94" w14:textId="77777777" w:rsidR="0002446E" w:rsidRDefault="0002446E" w:rsidP="0002446E">
      <w:r>
        <w:t>Odstrani se obstoječi cevovod DN25 za slop, ki je s cevnimi objemkami pritrjen na steno lovilnega bazena. Skupaj s cevovodom se odstranijo tudi pripadajoče objemke, pritrdilni elementi in sidra. Poškodbe oziroma odprtine v betonski steni se po odstranitvi ustrezno sanirajo.</w:t>
      </w:r>
    </w:p>
    <w:p w14:paraId="6B144025" w14:textId="77777777" w:rsidR="0002446E" w:rsidRDefault="0002446E" w:rsidP="0002446E"/>
    <w:p w14:paraId="02EDB95E" w14:textId="11DA4208" w:rsidR="0002446E" w:rsidRDefault="0002446E" w:rsidP="0002446E">
      <w:r>
        <w:t xml:space="preserve">V lovilnem bazenu rezervoarja C2 se demontira obstoječi ležeči nadzemni </w:t>
      </w:r>
      <w:proofErr w:type="spellStart"/>
      <w:r>
        <w:t>enoplaščni</w:t>
      </w:r>
      <w:proofErr w:type="spellEnd"/>
      <w:r>
        <w:t xml:space="preserve"> slop rezervoar premera približno 1,0 m in dolžine približno 2,5 m. Pred demontažo mora biti </w:t>
      </w:r>
      <w:r w:rsidR="001712DC">
        <w:t xml:space="preserve">ležeči </w:t>
      </w:r>
      <w:r>
        <w:t>rezervoar izpraznjen, očiščen in pripravljen za varen transport.</w:t>
      </w:r>
    </w:p>
    <w:p w14:paraId="74ECEA3E" w14:textId="77777777" w:rsidR="0002446E" w:rsidRDefault="0002446E" w:rsidP="0002446E"/>
    <w:p w14:paraId="3FE334FA" w14:textId="0D6E87AF" w:rsidR="0002446E" w:rsidRDefault="0002446E" w:rsidP="0002446E">
      <w:r>
        <w:t>Rezervoar se premesti na drugo lokacijo znotraj SND Lendava, ki jo pred začetkom del določi naročnik. Pri dvigu, transportu in odlaganju je treba preprečiti poškodbe rezervoarja in njegove priključne opreme.</w:t>
      </w:r>
    </w:p>
    <w:p w14:paraId="0A742D52" w14:textId="77777777" w:rsidR="0002446E" w:rsidRDefault="0002446E" w:rsidP="0002446E"/>
    <w:p w14:paraId="36152148" w14:textId="638F97CD" w:rsidR="0002446E" w:rsidRDefault="0002446E" w:rsidP="0002446E">
      <w:pPr>
        <w:pStyle w:val="Naslov3"/>
      </w:pPr>
      <w:r>
        <w:t>Odstranitev toplotne izolacije</w:t>
      </w:r>
    </w:p>
    <w:p w14:paraId="63AA9707" w14:textId="2B377036" w:rsidR="0002446E" w:rsidRDefault="0002446E" w:rsidP="0002446E">
      <w:r>
        <w:t xml:space="preserve">Z obstoječega cevovoda DN100 se v dolžini približno 15 m odstrani toplotna izolacija, sestavljena iz </w:t>
      </w:r>
      <w:r>
        <w:lastRenderedPageBreak/>
        <w:t>50 mm mineralne volne in zunanje zaščitne obloge iz aluminijaste pločevine debeline 0,8 mm.</w:t>
      </w:r>
    </w:p>
    <w:p w14:paraId="2270D983" w14:textId="77777777" w:rsidR="0002446E" w:rsidRDefault="0002446E" w:rsidP="0002446E"/>
    <w:p w14:paraId="5E5534A1" w14:textId="2FD161FA" w:rsidR="0002446E" w:rsidRDefault="0002446E" w:rsidP="0002446E">
      <w:r>
        <w:t>Izolacijo in pločevinasto oblogo je treba odstraniti tako, da se ne poškoduje cevovod. Odstranjeni material se začasno skladišči in odda pooblaščenemu prevzemniku odpadkov</w:t>
      </w:r>
      <w:r w:rsidR="00AA078C">
        <w:t>.</w:t>
      </w:r>
    </w:p>
    <w:p w14:paraId="7FBF8285" w14:textId="449A7BF5" w:rsidR="0002446E" w:rsidRDefault="0002446E" w:rsidP="0002446E">
      <w:pPr>
        <w:pStyle w:val="Naslov3"/>
      </w:pPr>
      <w:r>
        <w:t>Odstranitev prehodnega podesta</w:t>
      </w:r>
    </w:p>
    <w:p w14:paraId="70FF1C9A" w14:textId="77777777" w:rsidR="0002446E" w:rsidRDefault="0002446E" w:rsidP="0002446E">
      <w:r>
        <w:t>Predvidena je odstranitev obstoječega podesta za prehod preko stene med lovilnima bazenoma C1 in C2. Podest je izdelan iz jeklenih profilov U100, ograje iz jeklenih cevi DN25 in DN20, temeljnih oziroma pritrdilnih plošč ter pohodne površine iz ekspandirane pločevine.</w:t>
      </w:r>
    </w:p>
    <w:p w14:paraId="25728C81" w14:textId="46A27350" w:rsidR="0002446E" w:rsidRDefault="0002446E" w:rsidP="0002446E">
      <w:r>
        <w:t>Okvirne dimenzije podesta so:</w:t>
      </w:r>
      <w:r w:rsidR="00537D9E">
        <w:t xml:space="preserve"> </w:t>
      </w:r>
      <w:r>
        <w:t>D × Š × V = 3,70 × 0,95 × 1,15 m.</w:t>
      </w:r>
    </w:p>
    <w:p w14:paraId="03CFD158" w14:textId="77777777" w:rsidR="0002446E" w:rsidRDefault="0002446E" w:rsidP="0002446E"/>
    <w:p w14:paraId="020D8530" w14:textId="427FB89B" w:rsidR="002D71EA" w:rsidRPr="004C42B1" w:rsidRDefault="002765FB" w:rsidP="002D71EA">
      <w:pPr>
        <w:pStyle w:val="Naslov2"/>
      </w:pPr>
      <w:bookmarkStart w:id="15" w:name="_Toc235184833"/>
      <w:r w:rsidRPr="002765FB">
        <w:t>OBNOVA PODESTOV</w:t>
      </w:r>
      <w:bookmarkEnd w:id="15"/>
    </w:p>
    <w:p w14:paraId="1E8BB130" w14:textId="77777777" w:rsidR="004C42B1" w:rsidRPr="004C42B1" w:rsidRDefault="004C42B1" w:rsidP="004C42B1">
      <w:r w:rsidRPr="004C42B1">
        <w:t>V sklopu sanacije lovilnih bazenov je predvidena obnova obstoječih jeklenih prehodnih podestov, ki omogočajo dostop do lovilnih bazenov ter varen prehod preko tehnoloških in požarnih cevovodov.</w:t>
      </w:r>
    </w:p>
    <w:p w14:paraId="701933DC" w14:textId="77777777" w:rsidR="004C42B1" w:rsidRPr="004C42B1" w:rsidRDefault="004C42B1" w:rsidP="004C42B1">
      <w:r w:rsidRPr="004C42B1">
        <w:t>Obstoječe podeste je treba demontirati in transportirati na lokacijo, primerno za izvedbo obnove. Z vseh jeklenih površin se s peskanjem odstranijo obstoječi premazi, rja, nečistoče in drugi slabo oprijeti sloji. Po ustrezni pripravi površin se izvede nov sistem protikorozijske zaščite, enakovreden sistemu protikorozijske zaščite tehnoloških cevovodov.</w:t>
      </w:r>
    </w:p>
    <w:p w14:paraId="11E76C52" w14:textId="77777777" w:rsidR="004C42B1" w:rsidRPr="004C42B1" w:rsidRDefault="004C42B1" w:rsidP="004C42B1">
      <w:r w:rsidRPr="004C42B1">
        <w:t>Po končani izvedbi protikorozijske zaščite se podesti ponovno montirajo na predvidene lokacije dostopnih in prehodnih poti. Pred montažo je treba preveriti stanje vseh nosilnih elementov, zvarnih spojev, pohodnih površin, ograj, temeljnih plošč in pritrdilnega materiala. Poškodovane ali korozijsko oslabljene elemente je treba pred ponovno montažo ustrezno sanirati oziroma nadomestiti z novimi elementi enakih ali boljših mehanskih lastnosti.</w:t>
      </w:r>
    </w:p>
    <w:p w14:paraId="763340C1" w14:textId="77777777" w:rsidR="004C42B1" w:rsidRPr="004C42B1" w:rsidRDefault="004C42B1" w:rsidP="004C42B1">
      <w:r w:rsidRPr="004C42B1">
        <w:t>Končni barvni odtenki jeklenih konstrukcij so predvideni:</w:t>
      </w:r>
    </w:p>
    <w:p w14:paraId="27482A72" w14:textId="77777777" w:rsidR="004C42B1" w:rsidRPr="004C42B1" w:rsidRDefault="004C42B1" w:rsidP="007F7808">
      <w:pPr>
        <w:numPr>
          <w:ilvl w:val="0"/>
          <w:numId w:val="35"/>
        </w:numPr>
      </w:pPr>
      <w:r w:rsidRPr="004C42B1">
        <w:t>nosilna konstrukcija in pohodne površine podestov: črna barva,</w:t>
      </w:r>
    </w:p>
    <w:p w14:paraId="1691147C" w14:textId="77777777" w:rsidR="004C42B1" w:rsidRPr="004C42B1" w:rsidRDefault="004C42B1" w:rsidP="007F7808">
      <w:pPr>
        <w:numPr>
          <w:ilvl w:val="0"/>
          <w:numId w:val="35"/>
        </w:numPr>
      </w:pPr>
      <w:r w:rsidRPr="004C42B1">
        <w:t>varnostne ograje in ročaji: rumena barva.</w:t>
      </w:r>
    </w:p>
    <w:p w14:paraId="56CB8DF2" w14:textId="77777777" w:rsidR="004C42B1" w:rsidRDefault="004C42B1" w:rsidP="004C42B1">
      <w:r w:rsidRPr="004C42B1">
        <w:t>Natančen RAL-odtenek se pred izvedbo uskladi z naročnikom oziroma obstoječo barvno shemo na območju skladišča.</w:t>
      </w:r>
    </w:p>
    <w:p w14:paraId="0ED51139" w14:textId="77777777" w:rsidR="00D9309D" w:rsidRDefault="00D9309D" w:rsidP="004C42B1"/>
    <w:p w14:paraId="5A115FE5" w14:textId="77777777" w:rsidR="004C42B1" w:rsidRPr="004C42B1" w:rsidRDefault="004C42B1" w:rsidP="00D9309D">
      <w:pPr>
        <w:rPr>
          <w:b/>
          <w:bCs/>
        </w:rPr>
      </w:pPr>
      <w:r w:rsidRPr="004C42B1">
        <w:rPr>
          <w:b/>
          <w:bCs/>
        </w:rPr>
        <w:t>Podest za prehod v lovilni bazen C2</w:t>
      </w:r>
    </w:p>
    <w:p w14:paraId="6798AC01" w14:textId="77777777" w:rsidR="004C42B1" w:rsidRPr="004C42B1" w:rsidRDefault="004C42B1" w:rsidP="004C42B1">
      <w:r w:rsidRPr="004C42B1">
        <w:t>Predvidena je obnova obstoječega podesta za prehod v lovilni bazen rezervoarja C2. Nosilna konstrukcija podesta je izdelana iz jeklenih profilov U100, varnostna ograja pa iz jeklenih cevi DN25 in DN20. Podest vključuje temeljne oziroma pritrdilne plošče ter pohodno površino iz ekspandirane pločevine.</w:t>
      </w:r>
    </w:p>
    <w:p w14:paraId="43BBEE1B" w14:textId="7E833EDC" w:rsidR="004C42B1" w:rsidRPr="002111D1" w:rsidRDefault="004C42B1" w:rsidP="004C42B1">
      <w:r w:rsidRPr="004C42B1">
        <w:t>Okvirne dimenzije podesta so:</w:t>
      </w:r>
      <w:r w:rsidR="002111D1">
        <w:t xml:space="preserve"> </w:t>
      </w:r>
      <w:r w:rsidRPr="004C42B1">
        <w:rPr>
          <w:b/>
          <w:bCs/>
        </w:rPr>
        <w:t>D × Š × V = 5,50 × 0,95 × 2,30 m.</w:t>
      </w:r>
    </w:p>
    <w:p w14:paraId="219982DD" w14:textId="77777777" w:rsidR="00D9309D" w:rsidRDefault="00D9309D" w:rsidP="004C42B1">
      <w:pPr>
        <w:rPr>
          <w:b/>
          <w:bCs/>
        </w:rPr>
      </w:pPr>
    </w:p>
    <w:p w14:paraId="1BAA6C49" w14:textId="77777777" w:rsidR="004C42B1" w:rsidRDefault="004C42B1" w:rsidP="00D9309D">
      <w:pPr>
        <w:rPr>
          <w:b/>
          <w:bCs/>
        </w:rPr>
      </w:pPr>
      <w:r w:rsidRPr="004C42B1">
        <w:rPr>
          <w:b/>
          <w:bCs/>
        </w:rPr>
        <w:t>Podest za prehod v lovilni bazen C3</w:t>
      </w:r>
    </w:p>
    <w:p w14:paraId="7408E443" w14:textId="77777777" w:rsidR="004C42B1" w:rsidRPr="004C42B1" w:rsidRDefault="004C42B1" w:rsidP="004C42B1">
      <w:r w:rsidRPr="004C42B1">
        <w:t>Predvidena je obnova obstoječega podesta za prehod v lovilni bazen rezervoarja C3. Nosilna konstrukcija podesta je izdelana iz jeklenih profilov U100, varnostna ograja pa iz jeklenih cevi DN25 in DN20. Podest vključuje temeljne oziroma pritrdilne plošče ter pohodno površino iz ekspandirane pločevine.</w:t>
      </w:r>
    </w:p>
    <w:p w14:paraId="261A42EF" w14:textId="3628A766" w:rsidR="004C42B1" w:rsidRPr="002111D1" w:rsidRDefault="004C42B1" w:rsidP="004C42B1">
      <w:r w:rsidRPr="004C42B1">
        <w:t>Okvirne dimenzije podesta so:</w:t>
      </w:r>
      <w:r w:rsidR="002111D1">
        <w:t xml:space="preserve"> </w:t>
      </w:r>
      <w:r w:rsidRPr="004C42B1">
        <w:rPr>
          <w:b/>
          <w:bCs/>
        </w:rPr>
        <w:t>D × Š × V = 5,50 × 0,95 × 2,30 m.</w:t>
      </w:r>
    </w:p>
    <w:p w14:paraId="42A40E72" w14:textId="77777777" w:rsidR="00D9309D" w:rsidRDefault="00D9309D" w:rsidP="004C42B1">
      <w:pPr>
        <w:rPr>
          <w:b/>
          <w:bCs/>
        </w:rPr>
      </w:pPr>
    </w:p>
    <w:p w14:paraId="58868F02" w14:textId="0BA0E0C2" w:rsidR="004C42B1" w:rsidRDefault="004C42B1" w:rsidP="00D9309D">
      <w:pPr>
        <w:rPr>
          <w:b/>
          <w:bCs/>
        </w:rPr>
      </w:pPr>
      <w:r w:rsidRPr="004C42B1">
        <w:rPr>
          <w:b/>
          <w:bCs/>
        </w:rPr>
        <w:t>Podest za prehod preko cevovodov pri ventilih C2 in C3</w:t>
      </w:r>
    </w:p>
    <w:p w14:paraId="3D2924CE" w14:textId="77777777" w:rsidR="004C42B1" w:rsidRPr="004C42B1" w:rsidRDefault="004C42B1" w:rsidP="004C42B1">
      <w:r w:rsidRPr="004C42B1">
        <w:t>Predvidena je obnova obstoječega podesta, ki omogoča varen prehod preko cevovodov na območju ventilov rezervoarjev C2 in C3. Nosilna konstrukcija podesta je izdelana iz jeklenih profilov U100, varnostna ograja pa iz jeklenih cevi DN25 in DN20. Podest vključuje temeljne oziroma pritrdilne plošče ter pohodno površino iz ekspandirane pločevine.</w:t>
      </w:r>
    </w:p>
    <w:p w14:paraId="386AB852" w14:textId="1196D662" w:rsidR="004C42B1" w:rsidRPr="002111D1" w:rsidRDefault="004C42B1" w:rsidP="004C42B1">
      <w:r w:rsidRPr="004C42B1">
        <w:t>Okvirne dimenzije podesta so:</w:t>
      </w:r>
      <w:r w:rsidR="002111D1">
        <w:t xml:space="preserve"> </w:t>
      </w:r>
      <w:r w:rsidRPr="004C42B1">
        <w:rPr>
          <w:b/>
          <w:bCs/>
        </w:rPr>
        <w:t>D × Š × V = 5,00 × 0,95 × 1,15 m.</w:t>
      </w:r>
    </w:p>
    <w:p w14:paraId="263C0FE9" w14:textId="77777777" w:rsidR="00D9309D" w:rsidRPr="004C42B1" w:rsidRDefault="00D9309D" w:rsidP="004C42B1"/>
    <w:p w14:paraId="712E01EB" w14:textId="77777777" w:rsidR="004C42B1" w:rsidRDefault="004C42B1" w:rsidP="00D9309D">
      <w:pPr>
        <w:rPr>
          <w:b/>
          <w:bCs/>
        </w:rPr>
      </w:pPr>
      <w:r w:rsidRPr="004C42B1">
        <w:rPr>
          <w:b/>
          <w:bCs/>
        </w:rPr>
        <w:t>Podesta za prehod med lovilnimi bazeni C1 in C2 ter C2 in C3</w:t>
      </w:r>
    </w:p>
    <w:p w14:paraId="0D0C964D" w14:textId="77777777" w:rsidR="004C42B1" w:rsidRPr="004C42B1" w:rsidRDefault="004C42B1" w:rsidP="004C42B1">
      <w:r w:rsidRPr="004C42B1">
        <w:t>Predvidena je obnova dveh obstoječih podestov, ki omogočata prehod med lovilnima bazenoma C1 in C2 ter med lovilnima bazenoma C2 in C3. Nosilna konstrukcija posameznega podesta je izdelana iz jeklenih profilov U100, varnostna ograja pa iz jeklenih cevi DN25 in DN20. Podesta vključujeta temeljne oziroma pritrdilne plošče ter pohodne površine iz ekspandirane pločevine.</w:t>
      </w:r>
    </w:p>
    <w:p w14:paraId="7F6BFE84" w14:textId="7FADDD69" w:rsidR="004C42B1" w:rsidRPr="002111D1" w:rsidRDefault="004C42B1" w:rsidP="004C42B1">
      <w:r w:rsidRPr="004C42B1">
        <w:lastRenderedPageBreak/>
        <w:t>Okvirne dimenzije posameznega podesta so:</w:t>
      </w:r>
      <w:r w:rsidR="002111D1">
        <w:t xml:space="preserve"> </w:t>
      </w:r>
      <w:r w:rsidRPr="004C42B1">
        <w:rPr>
          <w:b/>
          <w:bCs/>
        </w:rPr>
        <w:t>D × Š × V = 3,70 × 0,95 × 0,92 m.</w:t>
      </w:r>
    </w:p>
    <w:p w14:paraId="1AECD9D9" w14:textId="77777777" w:rsidR="00D9309D" w:rsidRPr="004C42B1" w:rsidRDefault="00D9309D" w:rsidP="004C42B1"/>
    <w:p w14:paraId="6D1002EA" w14:textId="77777777" w:rsidR="004C42B1" w:rsidRPr="004C42B1" w:rsidRDefault="004C42B1" w:rsidP="004C42B1">
      <w:r w:rsidRPr="004C42B1">
        <w:t>Po ponovni montaži je treba preveriti stabilnost konstrukcij, pravilnost sidranja, neprekinjenost ograj, ustreznost pohodnih površin ter varen in nemoten prehod uporabnikov. Vsi vijačni, varjeni in sidrni spoji morajo biti izvedeni skladno s projektno dokumentacijo in veljavnimi tehničnimi zahtevami.</w:t>
      </w:r>
    </w:p>
    <w:p w14:paraId="3AF889DC" w14:textId="77777777" w:rsidR="004E2EE1" w:rsidRPr="004E2EE1" w:rsidRDefault="004E2EE1" w:rsidP="007F50EA">
      <w:pPr>
        <w:pStyle w:val="Naslov2"/>
      </w:pPr>
      <w:bookmarkStart w:id="16" w:name="_Toc235184834"/>
      <w:r w:rsidRPr="004E2EE1">
        <w:t>PREUREDITEV SISTEMA ZA GAŠENJE IN HLAJENJE REZERVOARJEV C2 IN C3</w:t>
      </w:r>
      <w:bookmarkEnd w:id="16"/>
    </w:p>
    <w:p w14:paraId="421FF52B" w14:textId="77777777" w:rsidR="00B47447" w:rsidRPr="00B47447" w:rsidRDefault="00B47447" w:rsidP="007F50EA">
      <w:pPr>
        <w:pStyle w:val="Naslov3"/>
      </w:pPr>
      <w:r w:rsidRPr="00B47447">
        <w:t>Splošno</w:t>
      </w:r>
    </w:p>
    <w:p w14:paraId="5F0D4A5C" w14:textId="77777777" w:rsidR="00B47447" w:rsidRDefault="00B47447" w:rsidP="00B47447">
      <w:r w:rsidRPr="00B47447">
        <w:t>Zaradi sanacije betonskih lovilnih bazenov in izvedbe novega tesnilnega sistema iz PEHD-folije je predvidena preureditev obstoječih cevovodov sistema za gašenje in hlajenje rezervoarjev C2 in C3.</w:t>
      </w:r>
    </w:p>
    <w:p w14:paraId="78970DA7" w14:textId="77777777" w:rsidR="002D55B9" w:rsidRDefault="002D55B9" w:rsidP="00B47447"/>
    <w:p w14:paraId="424129B8" w14:textId="36912076" w:rsidR="00AD4E15" w:rsidRPr="002D55B9" w:rsidRDefault="00AD4E15" w:rsidP="00B47447">
      <w:pPr>
        <w:rPr>
          <w:b/>
          <w:bCs/>
        </w:rPr>
      </w:pPr>
      <w:r w:rsidRPr="002D55B9">
        <w:rPr>
          <w:b/>
          <w:bCs/>
        </w:rPr>
        <w:t xml:space="preserve">Tekom izvajanja del je potrebno zagotoviti </w:t>
      </w:r>
      <w:r w:rsidR="002D55B9" w:rsidRPr="002D55B9">
        <w:rPr>
          <w:b/>
          <w:bCs/>
        </w:rPr>
        <w:t>začasno</w:t>
      </w:r>
      <w:r w:rsidR="00D96C77" w:rsidRPr="002D55B9">
        <w:rPr>
          <w:b/>
          <w:bCs/>
        </w:rPr>
        <w:t xml:space="preserve"> dobav</w:t>
      </w:r>
      <w:r w:rsidR="002D55B9" w:rsidRPr="002D55B9">
        <w:rPr>
          <w:b/>
          <w:bCs/>
        </w:rPr>
        <w:t>o</w:t>
      </w:r>
      <w:r w:rsidR="00D96C77" w:rsidRPr="002D55B9">
        <w:rPr>
          <w:b/>
          <w:bCs/>
        </w:rPr>
        <w:t xml:space="preserve"> mešanice in vode za rezervoar C2 in C3</w:t>
      </w:r>
      <w:r w:rsidR="002D55B9" w:rsidRPr="002D55B9">
        <w:rPr>
          <w:b/>
          <w:bCs/>
        </w:rPr>
        <w:t xml:space="preserve"> preko fleksibilnih cevi.</w:t>
      </w:r>
    </w:p>
    <w:p w14:paraId="0450D189" w14:textId="77777777" w:rsidR="002D55B9" w:rsidRPr="00B47447" w:rsidRDefault="002D55B9" w:rsidP="00B47447"/>
    <w:p w14:paraId="1BEAA02A" w14:textId="43D77502" w:rsidR="00B47447" w:rsidRDefault="00B47447" w:rsidP="00B47447">
      <w:r w:rsidRPr="00B47447">
        <w:t xml:space="preserve">Obstoječi cevovodi potekajo po območjih, na katerih je treba zagotoviti neovirano pripravo betonskih površin in polaganje PEHD-folije. Zaradi tega se posamezni odseki cevovodov DN150, DN100 in DN80 skupaj s pripadajočimi </w:t>
      </w:r>
      <w:proofErr w:type="spellStart"/>
      <w:r w:rsidRPr="00B47447">
        <w:t>fitingi</w:t>
      </w:r>
      <w:proofErr w:type="spellEnd"/>
      <w:r w:rsidRPr="00B47447">
        <w:t xml:space="preserve">, </w:t>
      </w:r>
      <w:proofErr w:type="spellStart"/>
      <w:r w:rsidRPr="00B47447">
        <w:t>prirobničnimi</w:t>
      </w:r>
      <w:proofErr w:type="spellEnd"/>
      <w:r w:rsidRPr="00B47447">
        <w:t xml:space="preserve"> spoji in </w:t>
      </w:r>
      <w:proofErr w:type="spellStart"/>
      <w:r w:rsidRPr="00B47447">
        <w:t>Victaulic</w:t>
      </w:r>
      <w:proofErr w:type="spellEnd"/>
      <w:r w:rsidRPr="00B47447">
        <w:t xml:space="preserve"> spojkami začasno demontirajo. Obstoječi cevni odseki, ki so tehnično ustrezni, se po pregledu in čiščenju ponovno uporabijo.</w:t>
      </w:r>
    </w:p>
    <w:p w14:paraId="1C1A4FF0" w14:textId="77777777" w:rsidR="007F50EA" w:rsidRPr="00B47447" w:rsidRDefault="007F50EA" w:rsidP="00B47447"/>
    <w:p w14:paraId="130F1E96" w14:textId="77777777" w:rsidR="00B47447" w:rsidRDefault="00B47447" w:rsidP="00B47447">
      <w:r w:rsidRPr="00B47447">
        <w:t>Trasa cevovodov se spremeni skladno s projektno dokumentacijo. Cevovodi se po novi trasi namestijo na nove jeklene cevne podpore, postavljene na novih betonskih temeljih oziroma pritrjene na za to predvidene konstrukcijske elemente. Pri tem se ohranijo obstoječe priključne točke sistema ter priključki na vertikalne cevovode ob plaščih rezervoarjev.</w:t>
      </w:r>
    </w:p>
    <w:p w14:paraId="0397B1A9" w14:textId="77777777" w:rsidR="007F50EA" w:rsidRPr="00B47447" w:rsidRDefault="007F50EA" w:rsidP="00B47447"/>
    <w:p w14:paraId="341BA6B4" w14:textId="653D7750" w:rsidR="00B47447" w:rsidRDefault="00B47447" w:rsidP="00B47447">
      <w:r w:rsidRPr="00B47447">
        <w:t>Vsi novi elementi morajo biti po materialu, dimenzijah, tlačni stopnji in načinu spajanja kompatibilni z obstoječim sistemom.</w:t>
      </w:r>
    </w:p>
    <w:p w14:paraId="4A221C12" w14:textId="77777777" w:rsidR="007F50EA" w:rsidRPr="00B47447" w:rsidRDefault="007F50EA" w:rsidP="00B47447"/>
    <w:p w14:paraId="23D714DE" w14:textId="0C48EBA9" w:rsidR="00B47447" w:rsidRPr="00B47447" w:rsidRDefault="00B47447" w:rsidP="00695BD5">
      <w:pPr>
        <w:pStyle w:val="Naslov3"/>
      </w:pPr>
      <w:r w:rsidRPr="00B47447">
        <w:t>Cevovod za gašenje rezervoarja C2</w:t>
      </w:r>
    </w:p>
    <w:p w14:paraId="6F1DED0F" w14:textId="122A3B6E" w:rsidR="00B47447" w:rsidRDefault="00B47447" w:rsidP="00B47447">
      <w:r w:rsidRPr="00B47447">
        <w:t xml:space="preserve">Obstoječi odsek cevovoda DN150 se skupaj s pripadajočimi </w:t>
      </w:r>
      <w:proofErr w:type="spellStart"/>
      <w:r w:rsidRPr="00B47447">
        <w:t>fitingi</w:t>
      </w:r>
      <w:proofErr w:type="spellEnd"/>
      <w:r w:rsidRPr="00B47447">
        <w:t xml:space="preserve"> in spojkami začasno demontira. Tehnično ustrezni cevni odseki se označijo, zaščitijo in skladiščijo za ponovno uporabo.</w:t>
      </w:r>
    </w:p>
    <w:p w14:paraId="422C208C" w14:textId="77777777" w:rsidR="00AB065B" w:rsidRPr="00B47447" w:rsidRDefault="00AB065B" w:rsidP="00B47447"/>
    <w:p w14:paraId="5D3F87E1" w14:textId="2EFD0021" w:rsidR="00AD056A" w:rsidRDefault="00B47447" w:rsidP="00AD056A">
      <w:r w:rsidRPr="00B47447">
        <w:t>Cevovod se namesti na nove cevne podpore in priključi na obstoječi dovodni cevovod ter na obstoječi vertikalni cevovod ob rezervoarju C2. Spodnji del vertikalnega cevovoda se po potrebi prilagodi novi višini in položaju horizontalnega odseka ter ponovno spoji</w:t>
      </w:r>
      <w:r w:rsidR="00AD056A">
        <w:t>.</w:t>
      </w:r>
    </w:p>
    <w:p w14:paraId="41C39D30" w14:textId="77777777" w:rsidR="00AD056A" w:rsidRPr="00B47447" w:rsidRDefault="00AD056A" w:rsidP="00AD056A"/>
    <w:p w14:paraId="3B958623" w14:textId="638A4BC2" w:rsidR="00B47447" w:rsidRPr="00B47447" w:rsidRDefault="00B47447" w:rsidP="00695BD5">
      <w:pPr>
        <w:pStyle w:val="Naslov3"/>
      </w:pPr>
      <w:r w:rsidRPr="00B47447">
        <w:t>Cevovod za gašenje rezervoarja C3</w:t>
      </w:r>
    </w:p>
    <w:p w14:paraId="7FBB5386" w14:textId="77777777" w:rsidR="00AD056A" w:rsidRDefault="00AD056A" w:rsidP="00AD056A">
      <w:r w:rsidRPr="00B47447">
        <w:t xml:space="preserve">Obstoječi odsek cevovoda DN150 se skupaj s pripadajočimi </w:t>
      </w:r>
      <w:proofErr w:type="spellStart"/>
      <w:r w:rsidRPr="00B47447">
        <w:t>fitingi</w:t>
      </w:r>
      <w:proofErr w:type="spellEnd"/>
      <w:r w:rsidRPr="00B47447">
        <w:t xml:space="preserve"> in spojkami začasno demontira. Tehnično ustrezni cevni odseki se označijo, zaščitijo in skladiščijo za ponovno uporabo.</w:t>
      </w:r>
    </w:p>
    <w:p w14:paraId="508037AF" w14:textId="77777777" w:rsidR="00AD056A" w:rsidRPr="00B47447" w:rsidRDefault="00AD056A" w:rsidP="00AD056A"/>
    <w:p w14:paraId="61E52617" w14:textId="3996C168" w:rsidR="00AD056A" w:rsidRDefault="00AD056A" w:rsidP="00AD056A">
      <w:r w:rsidRPr="00B47447">
        <w:t>Cevovod se namesti na nove cevne podpore in priključi na obstoječi dovodni cevovod ter na obstoječi vertikalni cevovod ob rezervoarju C</w:t>
      </w:r>
      <w:r>
        <w:t>3</w:t>
      </w:r>
      <w:r w:rsidRPr="00B47447">
        <w:t>. Spodnji del vertikalnega cevovoda se po potrebi prilagodi novi višini in položaju horizontalnega odseka ter ponovno spoji</w:t>
      </w:r>
      <w:r>
        <w:t>.</w:t>
      </w:r>
    </w:p>
    <w:p w14:paraId="013A5381" w14:textId="77777777" w:rsidR="00695BD5" w:rsidRDefault="00695BD5" w:rsidP="00AD056A"/>
    <w:p w14:paraId="3974AB57" w14:textId="40A0DF2B" w:rsidR="00B47447" w:rsidRPr="00B47447" w:rsidRDefault="00B47447" w:rsidP="00695BD5">
      <w:pPr>
        <w:pStyle w:val="Naslov3"/>
      </w:pPr>
      <w:r w:rsidRPr="00B47447">
        <w:t>Cevovoda za hlajenje rezervoarja C2</w:t>
      </w:r>
    </w:p>
    <w:p w14:paraId="163F5864" w14:textId="7C82C1B8" w:rsidR="00B47447" w:rsidRPr="00B47447" w:rsidRDefault="00B47447" w:rsidP="00B47447">
      <w:r w:rsidRPr="00B47447">
        <w:t>Obstoječa cevovoda DN100 in DN80 se na odsekih,</w:t>
      </w:r>
      <w:r w:rsidR="00167481">
        <w:t xml:space="preserve"> </w:t>
      </w:r>
      <w:r w:rsidRPr="00B47447">
        <w:t xml:space="preserve">zaradi sanacije lovilnega bazena, začasno demontirata. Demontaža se izvede predvsem z razstavljanjem obstoječih </w:t>
      </w:r>
      <w:proofErr w:type="spellStart"/>
      <w:r w:rsidRPr="00B47447">
        <w:t>Victaulic</w:t>
      </w:r>
      <w:proofErr w:type="spellEnd"/>
      <w:r w:rsidRPr="00B47447">
        <w:t xml:space="preserve"> in </w:t>
      </w:r>
      <w:proofErr w:type="spellStart"/>
      <w:r w:rsidRPr="00B47447">
        <w:t>prirobničnih</w:t>
      </w:r>
      <w:proofErr w:type="spellEnd"/>
      <w:r w:rsidRPr="00B47447">
        <w:t xml:space="preserve"> spojev.</w:t>
      </w:r>
    </w:p>
    <w:p w14:paraId="172EB66B" w14:textId="62B77BE0" w:rsidR="00B47447" w:rsidRDefault="00B47447" w:rsidP="00B47447">
      <w:r w:rsidRPr="00B47447">
        <w:t>Demontirani cevni odseki, ki so tehnično ustrezni, se ponovno uporabijo. Po izvedeni sanaciji se cevovoda namestita po novi trasi vzporedno s cevovodom za gašenje rezervoarja C2.</w:t>
      </w:r>
    </w:p>
    <w:p w14:paraId="1E47A3E9" w14:textId="77777777" w:rsidR="00167481" w:rsidRPr="00B47447" w:rsidRDefault="00167481" w:rsidP="00B47447"/>
    <w:p w14:paraId="33AE0C4C" w14:textId="77777777" w:rsidR="00B47447" w:rsidRDefault="00B47447" w:rsidP="00B47447">
      <w:r w:rsidRPr="00B47447">
        <w:t xml:space="preserve">Na območju rezervoarja C2 se spodnja dela vertikalnih cevovodov ponovno povežeta z obstoječim sistemom. Vsi spoji morajo biti izvedeni brez mehanskih napetosti in brez prenosa nedovoljenih </w:t>
      </w:r>
      <w:r w:rsidRPr="00B47447">
        <w:lastRenderedPageBreak/>
        <w:t>obremenitev na priključke cevovodov ob rezervoarju.</w:t>
      </w:r>
    </w:p>
    <w:p w14:paraId="28B25214" w14:textId="77777777" w:rsidR="006A0829" w:rsidRPr="00B47447" w:rsidRDefault="006A0829" w:rsidP="00B47447"/>
    <w:p w14:paraId="56C1DE6A" w14:textId="65D7B223" w:rsidR="00B47447" w:rsidRDefault="00B47447" w:rsidP="00695BD5">
      <w:pPr>
        <w:pStyle w:val="Naslov3"/>
      </w:pPr>
      <w:r w:rsidRPr="00B47447">
        <w:t>Cevovoda za hlajenje rezervoarja C3</w:t>
      </w:r>
    </w:p>
    <w:p w14:paraId="1ABB2B59" w14:textId="77777777" w:rsidR="00167481" w:rsidRPr="00B47447" w:rsidRDefault="00167481" w:rsidP="00167481">
      <w:r w:rsidRPr="00B47447">
        <w:t>Obstoječa cevovoda DN100 in DN80 se na odsekih,</w:t>
      </w:r>
      <w:r>
        <w:t xml:space="preserve"> </w:t>
      </w:r>
      <w:r w:rsidRPr="00B47447">
        <w:t xml:space="preserve">zaradi sanacije lovilnega bazena, začasno demontirata. Demontaža se izvede predvsem z razstavljanjem obstoječih </w:t>
      </w:r>
      <w:proofErr w:type="spellStart"/>
      <w:r w:rsidRPr="00B47447">
        <w:t>Victaulic</w:t>
      </w:r>
      <w:proofErr w:type="spellEnd"/>
      <w:r w:rsidRPr="00B47447">
        <w:t xml:space="preserve"> in </w:t>
      </w:r>
      <w:proofErr w:type="spellStart"/>
      <w:r w:rsidRPr="00B47447">
        <w:t>prirobničnih</w:t>
      </w:r>
      <w:proofErr w:type="spellEnd"/>
      <w:r w:rsidRPr="00B47447">
        <w:t xml:space="preserve"> spojev.</w:t>
      </w:r>
    </w:p>
    <w:p w14:paraId="197AB0E7" w14:textId="0DB58D81" w:rsidR="00167481" w:rsidRDefault="00167481" w:rsidP="00167481">
      <w:r w:rsidRPr="00B47447">
        <w:t>Demontirani cevni odseki, ki so tehnično ustrezni, se ponovno uporabijo. Po izvedeni sanaciji se cevovoda namestita po novi trasi vzporedno s cevovodom za gašenje rezervoarja C</w:t>
      </w:r>
      <w:r>
        <w:t>3</w:t>
      </w:r>
      <w:r w:rsidRPr="00B47447">
        <w:t>.</w:t>
      </w:r>
    </w:p>
    <w:p w14:paraId="12E150E8" w14:textId="77777777" w:rsidR="00167481" w:rsidRPr="00B47447" w:rsidRDefault="00167481" w:rsidP="00167481"/>
    <w:p w14:paraId="68E99697" w14:textId="36637A59" w:rsidR="00167481" w:rsidRPr="00B47447" w:rsidRDefault="00167481" w:rsidP="00167481">
      <w:r w:rsidRPr="00B47447">
        <w:t>Na območju rezervoarja C</w:t>
      </w:r>
      <w:r>
        <w:t>3</w:t>
      </w:r>
      <w:r w:rsidRPr="00B47447">
        <w:t xml:space="preserve"> se spodnja dela vertikalnih cevovodov ponovno povežeta z obstoječim sistemom. Vsi spoji morajo biti izvedeni brez mehanskih napetosti in brez prenosa nedovoljenih obremenitev na priključke cevovodov ob rezervoarju.</w:t>
      </w:r>
    </w:p>
    <w:p w14:paraId="149CEEDA" w14:textId="77777777" w:rsidR="00167481" w:rsidRPr="00167481" w:rsidRDefault="00167481" w:rsidP="00167481"/>
    <w:p w14:paraId="667E7F44" w14:textId="7CDB1930" w:rsidR="00B47447" w:rsidRPr="00B47447" w:rsidRDefault="00B47447" w:rsidP="009A1F52">
      <w:pPr>
        <w:pStyle w:val="Naslov3"/>
      </w:pPr>
      <w:r w:rsidRPr="00B47447">
        <w:t>Nove cevne podpore</w:t>
      </w:r>
    </w:p>
    <w:p w14:paraId="1DE55016" w14:textId="1AA987DC" w:rsidR="00B47447" w:rsidRPr="00B47447" w:rsidRDefault="00B47447" w:rsidP="00B47447">
      <w:r w:rsidRPr="00B47447">
        <w:t>Za preurejene cevovode sistema za gašenje in hlajenje rezervoarjev C2 in C3 se izvedejo nove jeklene cevne podpore. Podpore se postavijo na lokacijah, prikazanih v projektni dokumentaciji, in pritrdijo na nove betonske temelje o</w:t>
      </w:r>
      <w:r w:rsidR="00723B16">
        <w:t>ziroma sidrajo v steno.</w:t>
      </w:r>
    </w:p>
    <w:p w14:paraId="013E238E" w14:textId="74CDCE5F" w:rsidR="00B47447" w:rsidRPr="00B47447" w:rsidRDefault="00B47447" w:rsidP="00B47447"/>
    <w:p w14:paraId="47E69D9B" w14:textId="77777777" w:rsidR="00B47447" w:rsidRPr="00B47447" w:rsidRDefault="00B47447" w:rsidP="00B47447">
      <w:r w:rsidRPr="00B47447">
        <w:t>Podpore sestavljajo jekleni nosilni profili, temeljne plošče, cevne objemke in pripadajoči pritrdilni material. Njihova višina in razporeditev se prilagodita niveleti posameznih cevovodov in dejanskemu stanju na objektu.</w:t>
      </w:r>
    </w:p>
    <w:p w14:paraId="57206E1F" w14:textId="77777777" w:rsidR="00723B16" w:rsidRDefault="00723B16" w:rsidP="00B47447"/>
    <w:p w14:paraId="753924CA" w14:textId="16730F58" w:rsidR="00B47447" w:rsidRPr="00B47447" w:rsidRDefault="00B47447" w:rsidP="00B47447">
      <w:r w:rsidRPr="00B47447">
        <w:t>Cevovodi morajo biti podprti tako, da:</w:t>
      </w:r>
    </w:p>
    <w:p w14:paraId="2C454AC0" w14:textId="77777777" w:rsidR="00B47447" w:rsidRPr="00723B16" w:rsidRDefault="00B47447" w:rsidP="007F7808">
      <w:pPr>
        <w:pStyle w:val="Odstavekseznama"/>
        <w:numPr>
          <w:ilvl w:val="0"/>
          <w:numId w:val="37"/>
        </w:numPr>
      </w:pPr>
      <w:r w:rsidRPr="00723B16">
        <w:t xml:space="preserve">ne prihaja do njihovega posedanja ali nedovoljenih pomikov, </w:t>
      </w:r>
    </w:p>
    <w:p w14:paraId="79517AD8" w14:textId="77777777" w:rsidR="00B47447" w:rsidRPr="00723B16" w:rsidRDefault="00B47447" w:rsidP="007F7808">
      <w:pPr>
        <w:pStyle w:val="Odstavekseznama"/>
        <w:numPr>
          <w:ilvl w:val="0"/>
          <w:numId w:val="37"/>
        </w:numPr>
      </w:pPr>
      <w:r w:rsidRPr="00723B16">
        <w:t xml:space="preserve">se obremenitve ne prenašajo na priključke ob rezervoarjih, </w:t>
      </w:r>
    </w:p>
    <w:p w14:paraId="45E29B2B" w14:textId="2FD45016" w:rsidR="00B47447" w:rsidRPr="00723B16" w:rsidRDefault="00B47447" w:rsidP="007F7808">
      <w:pPr>
        <w:pStyle w:val="Odstavekseznama"/>
        <w:numPr>
          <w:ilvl w:val="0"/>
          <w:numId w:val="37"/>
        </w:numPr>
      </w:pPr>
      <w:r w:rsidRPr="00723B16">
        <w:t xml:space="preserve">je omogočena montaža in demontaža </w:t>
      </w:r>
      <w:proofErr w:type="spellStart"/>
      <w:r w:rsidRPr="00723B16">
        <w:t>Victaulic</w:t>
      </w:r>
      <w:proofErr w:type="spellEnd"/>
      <w:r w:rsidRPr="00723B16">
        <w:t xml:space="preserve"> spojk, </w:t>
      </w:r>
    </w:p>
    <w:p w14:paraId="21678D46" w14:textId="77777777" w:rsidR="00B47447" w:rsidRPr="00723B16" w:rsidRDefault="00B47447" w:rsidP="007F7808">
      <w:pPr>
        <w:pStyle w:val="Odstavekseznama"/>
        <w:numPr>
          <w:ilvl w:val="0"/>
          <w:numId w:val="37"/>
        </w:numPr>
      </w:pPr>
      <w:r w:rsidRPr="00723B16">
        <w:t xml:space="preserve">cevovodi ne obremenjujejo ali poškodujejo PEHD-folije, </w:t>
      </w:r>
    </w:p>
    <w:p w14:paraId="4CA2DE44" w14:textId="4787E517" w:rsidR="00DD07E0" w:rsidRDefault="00B47447" w:rsidP="00DC119A">
      <w:pPr>
        <w:pStyle w:val="Odstavekseznama"/>
        <w:numPr>
          <w:ilvl w:val="0"/>
          <w:numId w:val="37"/>
        </w:numPr>
      </w:pPr>
      <w:r w:rsidRPr="00723B16">
        <w:t xml:space="preserve">je zagotovljen varen dostop za pregled in vzdrževanje. </w:t>
      </w:r>
    </w:p>
    <w:p w14:paraId="329329C7" w14:textId="77777777" w:rsidR="00DC119A" w:rsidRPr="00DC119A" w:rsidRDefault="00DC119A" w:rsidP="00DC119A"/>
    <w:p w14:paraId="7C74D0FD" w14:textId="77777777" w:rsidR="008D36DE" w:rsidRPr="00070836" w:rsidRDefault="008D36DE" w:rsidP="008D36DE">
      <w:pPr>
        <w:pStyle w:val="Naslov2"/>
      </w:pPr>
      <w:bookmarkStart w:id="17" w:name="_Toc235184835"/>
      <w:r w:rsidRPr="00070836">
        <w:t>RAZNO</w:t>
      </w:r>
      <w:bookmarkEnd w:id="17"/>
    </w:p>
    <w:p w14:paraId="54FCB6ED" w14:textId="047E6CED" w:rsidR="00165E44" w:rsidRDefault="00165E44" w:rsidP="00165E44">
      <w:pPr>
        <w:pStyle w:val="Naslov3"/>
      </w:pPr>
      <w:r>
        <w:t>Tesnjenje prehodov tehnoloških cevovodov</w:t>
      </w:r>
    </w:p>
    <w:p w14:paraId="7E027424" w14:textId="77777777" w:rsidR="00165E44" w:rsidRDefault="00165E44" w:rsidP="00165E44"/>
    <w:p w14:paraId="4CE251F1" w14:textId="361EDDDA" w:rsidR="00165E44" w:rsidRDefault="00165E44" w:rsidP="00165E44">
      <w:r>
        <w:t>Na mestih prehoda obstoječih tehnoloških cevovodov skozi armiranobetonske stene lovilnih bazenov je treba izvesti trajno in neprepustno tesnjenje. Debelina obstoječih armiranobetonskih sten znaša približno 250 mm.</w:t>
      </w:r>
      <w:r w:rsidR="00DC119A">
        <w:t xml:space="preserve"> </w:t>
      </w:r>
      <w:r>
        <w:t>Tesnjenje se izvede za cevovode naslednjih nazivnih premerov:</w:t>
      </w:r>
    </w:p>
    <w:p w14:paraId="22E02412" w14:textId="19121D6A" w:rsidR="00165E44" w:rsidRDefault="00165E44" w:rsidP="006E25A2">
      <w:pPr>
        <w:pStyle w:val="Odstavekseznama"/>
        <w:numPr>
          <w:ilvl w:val="0"/>
          <w:numId w:val="38"/>
        </w:numPr>
      </w:pPr>
      <w:r>
        <w:t>DN200,</w:t>
      </w:r>
    </w:p>
    <w:p w14:paraId="0BD49524" w14:textId="77777777" w:rsidR="00165E44" w:rsidRDefault="00165E44" w:rsidP="006E25A2">
      <w:pPr>
        <w:pStyle w:val="Odstavekseznama"/>
        <w:numPr>
          <w:ilvl w:val="0"/>
          <w:numId w:val="38"/>
        </w:numPr>
      </w:pPr>
      <w:r>
        <w:t>DN150,</w:t>
      </w:r>
    </w:p>
    <w:p w14:paraId="756A4E4E" w14:textId="77777777" w:rsidR="00165E44" w:rsidRDefault="00165E44" w:rsidP="006E25A2">
      <w:pPr>
        <w:pStyle w:val="Odstavekseznama"/>
        <w:numPr>
          <w:ilvl w:val="0"/>
          <w:numId w:val="38"/>
        </w:numPr>
      </w:pPr>
      <w:r>
        <w:t>DN100.</w:t>
      </w:r>
    </w:p>
    <w:p w14:paraId="0A4B0A70" w14:textId="77777777" w:rsidR="00165E44" w:rsidRDefault="00165E44" w:rsidP="00165E44"/>
    <w:p w14:paraId="7BDC2727" w14:textId="77777777" w:rsidR="00165E44" w:rsidRDefault="00165E44" w:rsidP="00165E44">
      <w:r>
        <w:t>Pred izvedbo tesnjenja je treba območje okoli cevovoda ustrezno očistiti, odstraniti slabo sprijete dele betona, stare tesnilne materiale, nečistoče in maščobe ter pripraviti podlago skladno z zahtevami izbranega tesnilnega sistema.</w:t>
      </w:r>
    </w:p>
    <w:p w14:paraId="47D6F369" w14:textId="77777777" w:rsidR="00165E44" w:rsidRDefault="00165E44" w:rsidP="00165E44"/>
    <w:p w14:paraId="1C44E0E2" w14:textId="77777777" w:rsidR="00165E44" w:rsidRDefault="00165E44" w:rsidP="00165E44">
      <w:r>
        <w:t>Tesnilni sistem mora biti primeren za uporabo v lovilnih bazenih naftnih derivatov ter odporen proti vodi, vlagi, temperaturnim spremembam in morebitnim prisotnim medijem. Izvedba mora zagotavljati neprepusten stik med cevovodom, armiranobetonsko steno in novo tesnilno oblogo lovilnega bazena.</w:t>
      </w:r>
    </w:p>
    <w:p w14:paraId="1973FA7F" w14:textId="77777777" w:rsidR="00165E44" w:rsidRDefault="00165E44" w:rsidP="00165E44"/>
    <w:p w14:paraId="115D9D0D" w14:textId="77777777" w:rsidR="00165E44" w:rsidRDefault="00165E44" w:rsidP="00165E44">
      <w:r>
        <w:t>Način in material tesnjenja se pred izvedbo uskladita z izvajalcem tesnilnega sistema PEHD folije ter potrdita s strani naročnika.</w:t>
      </w:r>
    </w:p>
    <w:p w14:paraId="4F5EB711" w14:textId="77777777" w:rsidR="00165E44" w:rsidRDefault="00165E44" w:rsidP="00165E44"/>
    <w:p w14:paraId="7F73316F" w14:textId="58AEB3FC" w:rsidR="00165E44" w:rsidRDefault="00165E44" w:rsidP="00165E44">
      <w:pPr>
        <w:pStyle w:val="Naslov3"/>
      </w:pPr>
      <w:r>
        <w:lastRenderedPageBreak/>
        <w:t>Nosilec senzorja nivoja tekočine</w:t>
      </w:r>
    </w:p>
    <w:p w14:paraId="013C650A" w14:textId="77777777" w:rsidR="00165E44" w:rsidRDefault="00165E44" w:rsidP="00165E44">
      <w:r>
        <w:t>V lovilnem bazenu rezervoarja C1 je predvidena začasna demontaža obstoječega nosilca s senzorjem nivoja tekočine.</w:t>
      </w:r>
    </w:p>
    <w:p w14:paraId="04FCF1E6" w14:textId="77777777" w:rsidR="00165E44" w:rsidRDefault="00165E44" w:rsidP="00165E44"/>
    <w:p w14:paraId="76D8C00C" w14:textId="77777777" w:rsidR="00165E44" w:rsidRDefault="00165E44" w:rsidP="00165E44">
      <w:r>
        <w:t>Nosilec s senzorjem se pred začetkom sanacijskih del previdno demontira in začasno skladišči na zaščitenem mestu. Pri demontaži je treba preprečiti poškodbe senzorja, priključnih kablov, nosilca in pritrdilnih elementov.</w:t>
      </w:r>
    </w:p>
    <w:p w14:paraId="744C7A3C" w14:textId="77777777" w:rsidR="00165E44" w:rsidRDefault="00165E44" w:rsidP="00165E44"/>
    <w:p w14:paraId="34FA43B6" w14:textId="77777777" w:rsidR="00165E44" w:rsidRDefault="00165E44" w:rsidP="00165E44">
      <w:r>
        <w:t>Po zaključeni sanaciji lovilnega bazena se nosilec s senzorjem ponovno namesti na obstoječo oziroma projektno določeno lokacijo. Po ponovni montaži je treba preveriti stabilnost nosilca, položaj senzorja, nepoškodovanost električnih povezav in pravilnost delovanja merilnega sistema.</w:t>
      </w:r>
    </w:p>
    <w:p w14:paraId="000476F6" w14:textId="77777777" w:rsidR="00165E44" w:rsidRDefault="00165E44" w:rsidP="00165E44"/>
    <w:p w14:paraId="25DA9B8D" w14:textId="40AC6E3D" w:rsidR="00165E44" w:rsidRDefault="00165E44" w:rsidP="00165E44">
      <w:pPr>
        <w:pStyle w:val="Naslov3"/>
      </w:pPr>
      <w:r>
        <w:t>Obnova protikorozijske zaščite tehnoloških cevovodov</w:t>
      </w:r>
    </w:p>
    <w:p w14:paraId="4E8E2B31" w14:textId="77777777" w:rsidR="00165E44" w:rsidRDefault="00165E44" w:rsidP="00165E44">
      <w:r>
        <w:t>Na obstoječih tehnoloških cevovodih v lovilnih bazenih rezervoarjev C2 in C3 je predvidena obnova protikorozijske zaščite.</w:t>
      </w:r>
    </w:p>
    <w:p w14:paraId="3F1BCEC4" w14:textId="77777777" w:rsidR="00165E44" w:rsidRDefault="00165E44" w:rsidP="00165E44"/>
    <w:p w14:paraId="28D8187C" w14:textId="77777777" w:rsidR="00165E44" w:rsidRDefault="00165E44" w:rsidP="00165E44">
      <w:r>
        <w:t>Pred nanosom novega sistema protikorozijske zaščite je treba z jeklenih površin odstraniti obstoječe slabo oprijete premaze, korozijske produkte, nečistoče, maščobe in druge snovi, ki bi lahko vplivale na oprijem novega premaza.</w:t>
      </w:r>
    </w:p>
    <w:p w14:paraId="05301A60" w14:textId="77777777" w:rsidR="00165E44" w:rsidRDefault="00165E44" w:rsidP="00165E44"/>
    <w:p w14:paraId="217099BC" w14:textId="3EC1C1B8" w:rsidR="00165E44" w:rsidRDefault="00165E44" w:rsidP="00165E44">
      <w:r>
        <w:t xml:space="preserve">Površine se pripravijo </w:t>
      </w:r>
      <w:r w:rsidR="0015655A">
        <w:t>z mokrim</w:t>
      </w:r>
      <w:r w:rsidR="0015655A" w:rsidRPr="0015655A">
        <w:t xml:space="preserve"> </w:t>
      </w:r>
      <w:r>
        <w:t xml:space="preserve">peskanjem do stopnje čistosti </w:t>
      </w:r>
      <w:proofErr w:type="spellStart"/>
      <w:r>
        <w:t>Sa</w:t>
      </w:r>
      <w:proofErr w:type="spellEnd"/>
      <w:r>
        <w:t xml:space="preserve"> 2½ po standardu SIST EN ISO 8501-1. Razmaščevanje in čiščenje površin se izvedeta skladno z navodili proizvajalca premaznega sistema in zahtevami za pripravo jeklenih površin.</w:t>
      </w:r>
    </w:p>
    <w:p w14:paraId="77C6985C" w14:textId="77777777" w:rsidR="00165E44" w:rsidRDefault="00165E44" w:rsidP="00165E44"/>
    <w:p w14:paraId="18D0042D" w14:textId="77777777" w:rsidR="00165E44" w:rsidRDefault="00165E44" w:rsidP="00165E44">
      <w:r>
        <w:t>Po pripravi površine se z ročnim nanosom izvede naslednji sistem protikorozijske zaščite:</w:t>
      </w:r>
    </w:p>
    <w:p w14:paraId="5E15E3A7" w14:textId="77777777" w:rsidR="00165E44" w:rsidRDefault="00165E44" w:rsidP="005A3522">
      <w:pPr>
        <w:pStyle w:val="Odstavekseznama"/>
        <w:numPr>
          <w:ilvl w:val="0"/>
          <w:numId w:val="39"/>
        </w:numPr>
      </w:pPr>
      <w:r>
        <w:t xml:space="preserve">sloj: </w:t>
      </w:r>
      <w:proofErr w:type="spellStart"/>
      <w:r>
        <w:t>Hempadur</w:t>
      </w:r>
      <w:proofErr w:type="spellEnd"/>
      <w:r>
        <w:t xml:space="preserve"> 45880, svetlo siva, debelina suhega filma 60 </w:t>
      </w:r>
      <w:proofErr w:type="spellStart"/>
      <w:r>
        <w:t>μm</w:t>
      </w:r>
      <w:proofErr w:type="spellEnd"/>
      <w:r>
        <w:t>,</w:t>
      </w:r>
    </w:p>
    <w:p w14:paraId="08CB5483" w14:textId="77777777" w:rsidR="00165E44" w:rsidRDefault="00165E44" w:rsidP="005A3522">
      <w:pPr>
        <w:pStyle w:val="Odstavekseznama"/>
        <w:numPr>
          <w:ilvl w:val="0"/>
          <w:numId w:val="39"/>
        </w:numPr>
      </w:pPr>
      <w:r>
        <w:t xml:space="preserve">sloj: </w:t>
      </w:r>
      <w:proofErr w:type="spellStart"/>
      <w:r>
        <w:t>Hempadur</w:t>
      </w:r>
      <w:proofErr w:type="spellEnd"/>
      <w:r>
        <w:t xml:space="preserve"> 45880, svetlo siva, debelina suhega filma 80 </w:t>
      </w:r>
      <w:proofErr w:type="spellStart"/>
      <w:r>
        <w:t>μm</w:t>
      </w:r>
      <w:proofErr w:type="spellEnd"/>
      <w:r>
        <w:t>,</w:t>
      </w:r>
    </w:p>
    <w:p w14:paraId="7B75ED11" w14:textId="77777777" w:rsidR="00165E44" w:rsidRDefault="00165E44" w:rsidP="005A3522">
      <w:pPr>
        <w:pStyle w:val="Odstavekseznama"/>
        <w:numPr>
          <w:ilvl w:val="0"/>
          <w:numId w:val="39"/>
        </w:numPr>
      </w:pPr>
      <w:r>
        <w:t xml:space="preserve">sloj: </w:t>
      </w:r>
      <w:proofErr w:type="spellStart"/>
      <w:r>
        <w:t>Hempadur</w:t>
      </w:r>
      <w:proofErr w:type="spellEnd"/>
      <w:r>
        <w:t xml:space="preserve"> 45880, svetlo siva, debelina suhega filma 80 </w:t>
      </w:r>
      <w:proofErr w:type="spellStart"/>
      <w:r>
        <w:t>μm</w:t>
      </w:r>
      <w:proofErr w:type="spellEnd"/>
      <w:r>
        <w:t>,</w:t>
      </w:r>
    </w:p>
    <w:p w14:paraId="7614B051" w14:textId="77777777" w:rsidR="00165E44" w:rsidRDefault="00165E44" w:rsidP="005A3522">
      <w:pPr>
        <w:pStyle w:val="Odstavekseznama"/>
        <w:numPr>
          <w:ilvl w:val="0"/>
          <w:numId w:val="39"/>
        </w:numPr>
      </w:pPr>
      <w:r>
        <w:t xml:space="preserve">sloj: </w:t>
      </w:r>
      <w:proofErr w:type="spellStart"/>
      <w:r>
        <w:t>Hempathane</w:t>
      </w:r>
      <w:proofErr w:type="spellEnd"/>
      <w:r>
        <w:t xml:space="preserve"> HS 55613, končni odtenek RAL po dogovoru z naročnikom, debelina suhega filma 80 </w:t>
      </w:r>
      <w:proofErr w:type="spellStart"/>
      <w:r>
        <w:t>μm</w:t>
      </w:r>
      <w:proofErr w:type="spellEnd"/>
      <w:r>
        <w:t>.</w:t>
      </w:r>
    </w:p>
    <w:p w14:paraId="76AD4703" w14:textId="77777777" w:rsidR="00165E44" w:rsidRDefault="00165E44" w:rsidP="00165E44">
      <w:r>
        <w:t>Skupna minimalna debelina suhega filma celotnega zaščitnega sistema mora znašati najmanj:</w:t>
      </w:r>
    </w:p>
    <w:p w14:paraId="03A6E7DC" w14:textId="77777777" w:rsidR="00165E44" w:rsidRDefault="00165E44" w:rsidP="00165E44">
      <w:r>
        <w:t xml:space="preserve">300 </w:t>
      </w:r>
      <w:proofErr w:type="spellStart"/>
      <w:r>
        <w:t>μm</w:t>
      </w:r>
      <w:proofErr w:type="spellEnd"/>
      <w:r>
        <w:t>.</w:t>
      </w:r>
    </w:p>
    <w:p w14:paraId="35199BCB" w14:textId="77777777" w:rsidR="00165E44" w:rsidRDefault="00165E44" w:rsidP="00165E44"/>
    <w:p w14:paraId="327A8F6B" w14:textId="77777777" w:rsidR="00165E44" w:rsidRDefault="00165E44" w:rsidP="00165E44">
      <w:r>
        <w:t>Posamezne sloje je treba nanašati ob upoštevanju predpisanih časovnih intervalov med nanosi, dovoljenih temperatur površine in okolice, relativne zračne vlage ter temperature rosišča. Vsi pogoji izvedbe morajo biti skladni s tehničnimi navodili proizvajalca premazov.</w:t>
      </w:r>
    </w:p>
    <w:p w14:paraId="22DCB917" w14:textId="77777777" w:rsidR="00165E44" w:rsidRDefault="00165E44" w:rsidP="00165E44"/>
    <w:p w14:paraId="08B56A32" w14:textId="77777777" w:rsidR="00165E44" w:rsidRDefault="00165E44" w:rsidP="00165E44">
      <w:r>
        <w:t>Posebno pozornost je treba nameniti robovom, zvarom, cevnim spojem, težje dostopnim mestom in območjem ob podporah. Na teh mestih se po potrebi izvede dodatni pasovni nanos premaza.</w:t>
      </w:r>
    </w:p>
    <w:p w14:paraId="32B7B48A" w14:textId="77777777" w:rsidR="00165E44" w:rsidRDefault="00165E44" w:rsidP="00165E44"/>
    <w:p w14:paraId="4C95EAB3" w14:textId="77777777" w:rsidR="00165E44" w:rsidRDefault="00165E44" w:rsidP="00165E44">
      <w:r>
        <w:t>Po zaključku del se preverijo:</w:t>
      </w:r>
    </w:p>
    <w:p w14:paraId="3FDBA03D" w14:textId="77777777" w:rsidR="00165E44" w:rsidRDefault="00165E44" w:rsidP="007F7808">
      <w:pPr>
        <w:pStyle w:val="Odstavekseznama"/>
        <w:numPr>
          <w:ilvl w:val="0"/>
          <w:numId w:val="36"/>
        </w:numPr>
      </w:pPr>
      <w:r>
        <w:t>vizualna kakovost premaza,</w:t>
      </w:r>
    </w:p>
    <w:p w14:paraId="679F0C04" w14:textId="77777777" w:rsidR="00165E44" w:rsidRDefault="00165E44" w:rsidP="007F7808">
      <w:pPr>
        <w:pStyle w:val="Odstavekseznama"/>
        <w:numPr>
          <w:ilvl w:val="0"/>
          <w:numId w:val="36"/>
        </w:numPr>
      </w:pPr>
      <w:r>
        <w:t>enakomernost nanosa,</w:t>
      </w:r>
    </w:p>
    <w:p w14:paraId="5B9CD6B5" w14:textId="77777777" w:rsidR="00165E44" w:rsidRDefault="00165E44" w:rsidP="007F7808">
      <w:pPr>
        <w:pStyle w:val="Odstavekseznama"/>
        <w:numPr>
          <w:ilvl w:val="0"/>
          <w:numId w:val="36"/>
        </w:numPr>
      </w:pPr>
      <w:r>
        <w:t>odsotnost nepokritih mest, mehurjev in drugih poškodb,</w:t>
      </w:r>
    </w:p>
    <w:p w14:paraId="2AE5D51E" w14:textId="77777777" w:rsidR="00165E44" w:rsidRDefault="00165E44" w:rsidP="007F7808">
      <w:pPr>
        <w:pStyle w:val="Odstavekseznama"/>
        <w:numPr>
          <w:ilvl w:val="0"/>
          <w:numId w:val="36"/>
        </w:numPr>
      </w:pPr>
      <w:r>
        <w:t>skupna debelina suhega filma.</w:t>
      </w:r>
    </w:p>
    <w:p w14:paraId="4E2DA0F0" w14:textId="77777777" w:rsidR="00165E44" w:rsidRDefault="00165E44" w:rsidP="00165E44"/>
    <w:p w14:paraId="30631F3C" w14:textId="6DCB8DDB" w:rsidR="00387004" w:rsidRDefault="00165E44" w:rsidP="008D36DE">
      <w:r>
        <w:t>Skupna površina cevovodov, predvidenih za obnovo protikorozijske zaščite, je določena v popisu del oziroma se preveri z izmero na objektu pred izvedbo.</w:t>
      </w:r>
    </w:p>
    <w:p w14:paraId="350E0D4F" w14:textId="77777777" w:rsidR="00387004" w:rsidRDefault="00387004">
      <w:pPr>
        <w:widowControl/>
        <w:jc w:val="left"/>
      </w:pPr>
      <w:r>
        <w:br w:type="page"/>
      </w:r>
    </w:p>
    <w:p w14:paraId="0C94B9E5" w14:textId="77777777" w:rsidR="008A7BA5" w:rsidRPr="0028670B" w:rsidRDefault="008A7BA5" w:rsidP="008A7BA5">
      <w:pPr>
        <w:pStyle w:val="Naslov1"/>
      </w:pPr>
      <w:bookmarkStart w:id="18" w:name="_Toc235184836"/>
      <w:r w:rsidRPr="0028670B">
        <w:lastRenderedPageBreak/>
        <w:t>izračuni</w:t>
      </w:r>
      <w:bookmarkEnd w:id="18"/>
    </w:p>
    <w:p w14:paraId="65EA29D2" w14:textId="77777777" w:rsidR="00513782" w:rsidRPr="0028670B" w:rsidRDefault="00513782" w:rsidP="00DD07E0">
      <w:pPr>
        <w:pStyle w:val="Naslov2"/>
      </w:pPr>
      <w:bookmarkStart w:id="19" w:name="_Toc235184837"/>
      <w:r w:rsidRPr="0028670B">
        <w:t>IZRAČUN TRDNOSTI CEVI ZA MATERIAL P235TR2</w:t>
      </w:r>
      <w:bookmarkEnd w:id="19"/>
    </w:p>
    <w:p w14:paraId="622AFFFB" w14:textId="77777777" w:rsidR="00631CBB" w:rsidRPr="0028670B" w:rsidRDefault="00631CBB" w:rsidP="00631CBB">
      <w:r w:rsidRPr="0028670B">
        <w:t>Izračun debeline stene cevi, pod notranjim tlakom, je izdelan po SIST EN 13480 za vse premere cevi, ki so vgrajene po tem projektu.</w:t>
      </w:r>
    </w:p>
    <w:p w14:paraId="20D3387E" w14:textId="77777777" w:rsidR="00631CBB" w:rsidRPr="0028670B" w:rsidRDefault="00631CBB" w:rsidP="00631CBB"/>
    <w:p w14:paraId="6353419E" w14:textId="77777777" w:rsidR="00513782" w:rsidRPr="0028670B" w:rsidRDefault="00513782" w:rsidP="00513782">
      <w:pPr>
        <w:rPr>
          <w:b/>
        </w:rPr>
      </w:pPr>
      <w:r w:rsidRPr="0028670B">
        <w:rPr>
          <w:b/>
        </w:rPr>
        <w:t>Podatki za izračun:</w:t>
      </w:r>
    </w:p>
    <w:p w14:paraId="0C092C8F" w14:textId="77777777" w:rsidR="00513782" w:rsidRPr="0028670B" w:rsidRDefault="00513782" w:rsidP="00513782">
      <w:r w:rsidRPr="0028670B">
        <w:t>Računski tlak:</w:t>
      </w:r>
      <w:r w:rsidRPr="0028670B">
        <w:tab/>
      </w:r>
      <w:proofErr w:type="spellStart"/>
      <w:r w:rsidRPr="0028670B">
        <w:t>p</w:t>
      </w:r>
      <w:r w:rsidRPr="0028670B">
        <w:rPr>
          <w:vertAlign w:val="subscript"/>
        </w:rPr>
        <w:t>c</w:t>
      </w:r>
      <w:proofErr w:type="spellEnd"/>
      <w:r w:rsidRPr="0028670B">
        <w:t xml:space="preserve"> = 16 bar</w:t>
      </w:r>
    </w:p>
    <w:p w14:paraId="56FF1B7A" w14:textId="77777777" w:rsidR="00513782" w:rsidRPr="0028670B" w:rsidRDefault="00513782" w:rsidP="00513782">
      <w:pPr>
        <w:tabs>
          <w:tab w:val="right" w:pos="8364"/>
        </w:tabs>
      </w:pPr>
      <w:r w:rsidRPr="0028670B">
        <w:t>Projektna temperatura:</w:t>
      </w:r>
      <w:r w:rsidRPr="0028670B">
        <w:tab/>
      </w:r>
      <w:proofErr w:type="spellStart"/>
      <w:r w:rsidRPr="0028670B">
        <w:t>T</w:t>
      </w:r>
      <w:r w:rsidRPr="0028670B">
        <w:rPr>
          <w:vertAlign w:val="subscript"/>
        </w:rPr>
        <w:t>p</w:t>
      </w:r>
      <w:proofErr w:type="spellEnd"/>
      <w:r w:rsidRPr="0028670B">
        <w:t xml:space="preserve"> = </w:t>
      </w:r>
      <w:smartTag w:uri="urn:schemas-microsoft-com:office:smarttags" w:element="metricconverter">
        <w:smartTagPr>
          <w:attr w:name="ProductID" w:val="20ﾰC"/>
        </w:smartTagPr>
        <w:r w:rsidRPr="0028670B">
          <w:t>20°C</w:t>
        </w:r>
      </w:smartTag>
    </w:p>
    <w:p w14:paraId="13CDF3A3" w14:textId="77777777" w:rsidR="00513782" w:rsidRPr="0028670B" w:rsidRDefault="00513782" w:rsidP="00513782">
      <w:pPr>
        <w:tabs>
          <w:tab w:val="right" w:pos="8364"/>
        </w:tabs>
      </w:pPr>
      <w:r w:rsidRPr="0028670B">
        <w:t>Zunanji premer cevi:</w:t>
      </w:r>
      <w:r w:rsidRPr="0028670B">
        <w:tab/>
        <w:t>D</w:t>
      </w:r>
      <w:r w:rsidRPr="0028670B">
        <w:rPr>
          <w:vertAlign w:val="subscript"/>
        </w:rPr>
        <w:t>O</w:t>
      </w:r>
      <w:r w:rsidRPr="0028670B">
        <w:t xml:space="preserve"> = glej tabelo</w:t>
      </w:r>
    </w:p>
    <w:p w14:paraId="5F085F4C" w14:textId="77777777" w:rsidR="00513782" w:rsidRPr="0028670B" w:rsidRDefault="00513782" w:rsidP="00513782">
      <w:pPr>
        <w:tabs>
          <w:tab w:val="right" w:pos="8364"/>
        </w:tabs>
      </w:pPr>
      <w:r w:rsidRPr="0028670B">
        <w:t>Material cevi:</w:t>
      </w:r>
      <w:r w:rsidRPr="0028670B">
        <w:tab/>
        <w:t>P235 TR2 / W.Nr.1.0255</w:t>
      </w:r>
    </w:p>
    <w:p w14:paraId="5F3CD175" w14:textId="77777777" w:rsidR="00513782" w:rsidRPr="0028670B" w:rsidRDefault="00513782" w:rsidP="00513782">
      <w:pPr>
        <w:tabs>
          <w:tab w:val="right" w:pos="8364"/>
        </w:tabs>
      </w:pPr>
      <w:r w:rsidRPr="0028670B">
        <w:t>Natezna trdnost:</w:t>
      </w:r>
      <w:r w:rsidRPr="0028670B">
        <w:tab/>
      </w:r>
      <w:proofErr w:type="spellStart"/>
      <w:r w:rsidRPr="0028670B">
        <w:t>R</w:t>
      </w:r>
      <w:r w:rsidRPr="0028670B">
        <w:rPr>
          <w:vertAlign w:val="subscript"/>
        </w:rPr>
        <w:t>m</w:t>
      </w:r>
      <w:proofErr w:type="spellEnd"/>
      <w:r w:rsidRPr="0028670B">
        <w:rPr>
          <w:vertAlign w:val="subscript"/>
        </w:rPr>
        <w:t xml:space="preserve">/T </w:t>
      </w:r>
      <w:r w:rsidRPr="0028670B">
        <w:t>=360 N/mm</w:t>
      </w:r>
      <w:r w:rsidRPr="0028670B">
        <w:rPr>
          <w:vertAlign w:val="superscript"/>
        </w:rPr>
        <w:t>2</w:t>
      </w:r>
    </w:p>
    <w:p w14:paraId="3B3C5018" w14:textId="77777777" w:rsidR="00513782" w:rsidRPr="0028670B" w:rsidRDefault="00513782" w:rsidP="00513782">
      <w:pPr>
        <w:tabs>
          <w:tab w:val="right" w:pos="8364"/>
        </w:tabs>
      </w:pPr>
      <w:r w:rsidRPr="0028670B">
        <w:t>Karakteristika trdnosti materiala za projektno temperaturo:</w:t>
      </w:r>
      <w:r w:rsidRPr="0028670B">
        <w:tab/>
        <w:t xml:space="preserve">    </w:t>
      </w:r>
      <w:proofErr w:type="spellStart"/>
      <w:r w:rsidRPr="0028670B">
        <w:t>R</w:t>
      </w:r>
      <w:r w:rsidRPr="0028670B">
        <w:rPr>
          <w:vertAlign w:val="subscript"/>
        </w:rPr>
        <w:t>eH</w:t>
      </w:r>
      <w:proofErr w:type="spellEnd"/>
      <w:r w:rsidRPr="0028670B">
        <w:rPr>
          <w:vertAlign w:val="subscript"/>
        </w:rPr>
        <w:t xml:space="preserve">/T </w:t>
      </w:r>
      <w:r w:rsidRPr="0028670B">
        <w:t xml:space="preserve">=235 </w:t>
      </w:r>
      <w:proofErr w:type="spellStart"/>
      <w:r w:rsidRPr="0028670B">
        <w:t>MPa</w:t>
      </w:r>
      <w:proofErr w:type="spellEnd"/>
      <w:r w:rsidRPr="0028670B">
        <w:t>,</w:t>
      </w:r>
    </w:p>
    <w:p w14:paraId="13D9735A" w14:textId="77777777" w:rsidR="00513782" w:rsidRPr="0028670B" w:rsidRDefault="00513782" w:rsidP="00513782">
      <w:pPr>
        <w:tabs>
          <w:tab w:val="right" w:pos="8364"/>
        </w:tabs>
      </w:pPr>
      <w:r w:rsidRPr="0028670B">
        <w:t>Koeficient zavarjenega spoja Po EN 13480:</w:t>
      </w:r>
      <w:r w:rsidRPr="0028670B">
        <w:tab/>
        <w:t>z = 0,85</w:t>
      </w:r>
    </w:p>
    <w:tbl>
      <w:tblPr>
        <w:tblW w:w="9706" w:type="dxa"/>
        <w:tblInd w:w="70" w:type="dxa"/>
        <w:tblCellMar>
          <w:left w:w="70" w:type="dxa"/>
          <w:right w:w="70" w:type="dxa"/>
        </w:tblCellMar>
        <w:tblLook w:val="04A0" w:firstRow="1" w:lastRow="0" w:firstColumn="1" w:lastColumn="0" w:noHBand="0" w:noVBand="1"/>
      </w:tblPr>
      <w:tblGrid>
        <w:gridCol w:w="5279"/>
        <w:gridCol w:w="146"/>
        <w:gridCol w:w="146"/>
        <w:gridCol w:w="146"/>
        <w:gridCol w:w="146"/>
        <w:gridCol w:w="146"/>
        <w:gridCol w:w="983"/>
        <w:gridCol w:w="1651"/>
        <w:gridCol w:w="1063"/>
      </w:tblGrid>
      <w:tr w:rsidR="00513782" w:rsidRPr="0028670B" w14:paraId="73F1D7FD" w14:textId="77777777" w:rsidTr="00BD7CD9">
        <w:trPr>
          <w:trHeight w:val="300"/>
        </w:trPr>
        <w:tc>
          <w:tcPr>
            <w:tcW w:w="5425" w:type="dxa"/>
            <w:gridSpan w:val="2"/>
            <w:tcBorders>
              <w:top w:val="nil"/>
              <w:left w:val="nil"/>
              <w:bottom w:val="nil"/>
              <w:right w:val="nil"/>
            </w:tcBorders>
            <w:noWrap/>
            <w:vAlign w:val="center"/>
            <w:hideMark/>
          </w:tcPr>
          <w:p w14:paraId="182AF3E1" w14:textId="77777777" w:rsidR="00513782" w:rsidRPr="0028670B" w:rsidRDefault="00513782" w:rsidP="00BD7CD9">
            <w:pPr>
              <w:widowControl/>
              <w:ind w:left="-70"/>
              <w:jc w:val="left"/>
              <w:rPr>
                <w:rFonts w:cs="Arial"/>
                <w:szCs w:val="20"/>
              </w:rPr>
            </w:pPr>
            <w:r w:rsidRPr="0028670B">
              <w:rPr>
                <w:rFonts w:cs="Arial"/>
                <w:szCs w:val="20"/>
              </w:rPr>
              <w:t>Dodatek na korozijo</w:t>
            </w:r>
          </w:p>
        </w:tc>
        <w:tc>
          <w:tcPr>
            <w:tcW w:w="146" w:type="dxa"/>
            <w:tcBorders>
              <w:top w:val="nil"/>
              <w:left w:val="nil"/>
              <w:bottom w:val="nil"/>
              <w:right w:val="nil"/>
            </w:tcBorders>
            <w:noWrap/>
            <w:vAlign w:val="center"/>
            <w:hideMark/>
          </w:tcPr>
          <w:p w14:paraId="42DAAA59" w14:textId="77777777" w:rsidR="00513782" w:rsidRPr="0028670B" w:rsidRDefault="00513782" w:rsidP="00BD7CD9">
            <w:pPr>
              <w:widowControl/>
              <w:jc w:val="left"/>
              <w:rPr>
                <w:rFonts w:cs="Arial"/>
                <w:szCs w:val="20"/>
              </w:rPr>
            </w:pPr>
          </w:p>
        </w:tc>
        <w:tc>
          <w:tcPr>
            <w:tcW w:w="146" w:type="dxa"/>
            <w:tcBorders>
              <w:top w:val="nil"/>
              <w:left w:val="nil"/>
              <w:bottom w:val="nil"/>
              <w:right w:val="nil"/>
            </w:tcBorders>
            <w:noWrap/>
            <w:vAlign w:val="center"/>
            <w:hideMark/>
          </w:tcPr>
          <w:p w14:paraId="59C5E73B" w14:textId="77777777" w:rsidR="00513782" w:rsidRPr="0028670B" w:rsidRDefault="00513782" w:rsidP="00BD7CD9">
            <w:pPr>
              <w:widowControl/>
              <w:jc w:val="left"/>
              <w:rPr>
                <w:rFonts w:cs="Arial"/>
                <w:szCs w:val="20"/>
              </w:rPr>
            </w:pPr>
          </w:p>
        </w:tc>
        <w:tc>
          <w:tcPr>
            <w:tcW w:w="146" w:type="dxa"/>
            <w:tcBorders>
              <w:top w:val="nil"/>
              <w:left w:val="nil"/>
              <w:bottom w:val="nil"/>
              <w:right w:val="nil"/>
            </w:tcBorders>
            <w:noWrap/>
            <w:vAlign w:val="center"/>
            <w:hideMark/>
          </w:tcPr>
          <w:p w14:paraId="1844A68A" w14:textId="77777777" w:rsidR="00513782" w:rsidRPr="0028670B" w:rsidRDefault="00513782" w:rsidP="00BD7CD9">
            <w:pPr>
              <w:widowControl/>
              <w:jc w:val="left"/>
              <w:rPr>
                <w:rFonts w:cs="Arial"/>
                <w:szCs w:val="20"/>
              </w:rPr>
            </w:pPr>
          </w:p>
        </w:tc>
        <w:tc>
          <w:tcPr>
            <w:tcW w:w="146" w:type="dxa"/>
            <w:tcBorders>
              <w:top w:val="nil"/>
              <w:left w:val="nil"/>
              <w:bottom w:val="nil"/>
              <w:right w:val="nil"/>
            </w:tcBorders>
            <w:noWrap/>
            <w:vAlign w:val="center"/>
            <w:hideMark/>
          </w:tcPr>
          <w:p w14:paraId="1CB5C963" w14:textId="77777777" w:rsidR="00513782" w:rsidRPr="0028670B" w:rsidRDefault="00513782" w:rsidP="00BD7CD9">
            <w:pPr>
              <w:widowControl/>
              <w:jc w:val="left"/>
              <w:rPr>
                <w:rFonts w:cs="Arial"/>
                <w:szCs w:val="20"/>
              </w:rPr>
            </w:pPr>
          </w:p>
        </w:tc>
        <w:tc>
          <w:tcPr>
            <w:tcW w:w="983" w:type="dxa"/>
            <w:tcBorders>
              <w:top w:val="nil"/>
              <w:left w:val="nil"/>
              <w:bottom w:val="nil"/>
              <w:right w:val="nil"/>
            </w:tcBorders>
            <w:noWrap/>
            <w:vAlign w:val="center"/>
            <w:hideMark/>
          </w:tcPr>
          <w:p w14:paraId="04FB98DC" w14:textId="77777777" w:rsidR="00513782" w:rsidRPr="0028670B" w:rsidRDefault="00513782" w:rsidP="00BD7CD9">
            <w:pPr>
              <w:widowControl/>
              <w:jc w:val="right"/>
              <w:rPr>
                <w:rFonts w:cs="Arial"/>
                <w:szCs w:val="20"/>
              </w:rPr>
            </w:pPr>
            <w:r w:rsidRPr="0028670B">
              <w:rPr>
                <w:rFonts w:cs="Arial"/>
                <w:szCs w:val="20"/>
              </w:rPr>
              <w:t>c</w:t>
            </w:r>
            <w:r w:rsidRPr="0028670B">
              <w:rPr>
                <w:rFonts w:cs="Arial"/>
                <w:szCs w:val="20"/>
                <w:vertAlign w:val="subscript"/>
              </w:rPr>
              <w:t>0</w:t>
            </w:r>
            <w:r w:rsidRPr="0028670B">
              <w:rPr>
                <w:rFonts w:cs="Arial"/>
                <w:szCs w:val="20"/>
              </w:rPr>
              <w:t xml:space="preserve"> =</w:t>
            </w:r>
          </w:p>
        </w:tc>
        <w:tc>
          <w:tcPr>
            <w:tcW w:w="1651" w:type="dxa"/>
            <w:tcBorders>
              <w:top w:val="nil"/>
              <w:left w:val="nil"/>
              <w:bottom w:val="nil"/>
              <w:right w:val="nil"/>
            </w:tcBorders>
            <w:noWrap/>
            <w:vAlign w:val="center"/>
            <w:hideMark/>
          </w:tcPr>
          <w:p w14:paraId="4323E4BF" w14:textId="77777777" w:rsidR="00513782" w:rsidRPr="0028670B" w:rsidRDefault="00513782" w:rsidP="00BD7CD9">
            <w:pPr>
              <w:widowControl/>
              <w:jc w:val="center"/>
              <w:rPr>
                <w:rFonts w:cs="Arial"/>
                <w:szCs w:val="20"/>
              </w:rPr>
            </w:pPr>
            <w:r w:rsidRPr="0028670B">
              <w:rPr>
                <w:rFonts w:cs="Arial"/>
                <w:szCs w:val="20"/>
              </w:rPr>
              <w:t>1</w:t>
            </w:r>
          </w:p>
        </w:tc>
        <w:tc>
          <w:tcPr>
            <w:tcW w:w="1063" w:type="dxa"/>
            <w:tcBorders>
              <w:top w:val="nil"/>
              <w:left w:val="nil"/>
              <w:bottom w:val="nil"/>
              <w:right w:val="nil"/>
            </w:tcBorders>
            <w:noWrap/>
            <w:vAlign w:val="center"/>
            <w:hideMark/>
          </w:tcPr>
          <w:p w14:paraId="530B4F66" w14:textId="77777777" w:rsidR="00513782" w:rsidRPr="0028670B" w:rsidRDefault="00513782" w:rsidP="00BD7CD9">
            <w:pPr>
              <w:widowControl/>
              <w:jc w:val="left"/>
              <w:rPr>
                <w:rFonts w:cs="Arial"/>
                <w:szCs w:val="20"/>
              </w:rPr>
            </w:pPr>
            <w:r w:rsidRPr="0028670B">
              <w:rPr>
                <w:rFonts w:cs="Arial"/>
                <w:szCs w:val="20"/>
              </w:rPr>
              <w:t>mm</w:t>
            </w:r>
          </w:p>
        </w:tc>
      </w:tr>
      <w:tr w:rsidR="00513782" w:rsidRPr="0028670B" w14:paraId="20D7744C" w14:textId="77777777" w:rsidTr="00BD7CD9">
        <w:trPr>
          <w:trHeight w:val="300"/>
        </w:trPr>
        <w:tc>
          <w:tcPr>
            <w:tcW w:w="5571" w:type="dxa"/>
            <w:gridSpan w:val="3"/>
            <w:tcBorders>
              <w:top w:val="nil"/>
              <w:left w:val="nil"/>
              <w:bottom w:val="nil"/>
              <w:right w:val="nil"/>
            </w:tcBorders>
            <w:noWrap/>
            <w:vAlign w:val="center"/>
            <w:hideMark/>
          </w:tcPr>
          <w:p w14:paraId="1FF8003F" w14:textId="77777777" w:rsidR="00513782" w:rsidRPr="0028670B" w:rsidRDefault="00513782" w:rsidP="00BD7CD9">
            <w:pPr>
              <w:widowControl/>
              <w:ind w:left="-70"/>
              <w:jc w:val="left"/>
              <w:rPr>
                <w:rFonts w:cs="Arial"/>
                <w:szCs w:val="20"/>
              </w:rPr>
            </w:pPr>
            <w:r w:rsidRPr="0028670B">
              <w:rPr>
                <w:rFonts w:cs="Arial"/>
                <w:szCs w:val="20"/>
              </w:rPr>
              <w:t>Odstopanje po standardu</w:t>
            </w:r>
          </w:p>
        </w:tc>
        <w:tc>
          <w:tcPr>
            <w:tcW w:w="146" w:type="dxa"/>
            <w:tcBorders>
              <w:top w:val="nil"/>
              <w:left w:val="nil"/>
              <w:bottom w:val="nil"/>
              <w:right w:val="nil"/>
            </w:tcBorders>
            <w:noWrap/>
            <w:vAlign w:val="center"/>
            <w:hideMark/>
          </w:tcPr>
          <w:p w14:paraId="082E23C4" w14:textId="77777777" w:rsidR="00513782" w:rsidRPr="0028670B" w:rsidRDefault="00513782" w:rsidP="00BD7CD9">
            <w:pPr>
              <w:widowControl/>
              <w:jc w:val="left"/>
              <w:rPr>
                <w:rFonts w:cs="Arial"/>
                <w:szCs w:val="20"/>
              </w:rPr>
            </w:pPr>
          </w:p>
        </w:tc>
        <w:tc>
          <w:tcPr>
            <w:tcW w:w="146" w:type="dxa"/>
            <w:tcBorders>
              <w:top w:val="nil"/>
              <w:left w:val="nil"/>
              <w:bottom w:val="nil"/>
              <w:right w:val="nil"/>
            </w:tcBorders>
            <w:noWrap/>
            <w:vAlign w:val="center"/>
            <w:hideMark/>
          </w:tcPr>
          <w:p w14:paraId="6D1ED67D" w14:textId="77777777" w:rsidR="00513782" w:rsidRPr="0028670B" w:rsidRDefault="00513782" w:rsidP="00BD7CD9">
            <w:pPr>
              <w:widowControl/>
              <w:jc w:val="left"/>
              <w:rPr>
                <w:rFonts w:cs="Arial"/>
                <w:szCs w:val="20"/>
              </w:rPr>
            </w:pPr>
          </w:p>
        </w:tc>
        <w:tc>
          <w:tcPr>
            <w:tcW w:w="146" w:type="dxa"/>
            <w:tcBorders>
              <w:top w:val="nil"/>
              <w:left w:val="nil"/>
              <w:bottom w:val="nil"/>
              <w:right w:val="nil"/>
            </w:tcBorders>
            <w:noWrap/>
            <w:vAlign w:val="center"/>
            <w:hideMark/>
          </w:tcPr>
          <w:p w14:paraId="531773C4" w14:textId="77777777" w:rsidR="00513782" w:rsidRPr="0028670B" w:rsidRDefault="00513782" w:rsidP="00BD7CD9">
            <w:pPr>
              <w:widowControl/>
              <w:jc w:val="left"/>
              <w:rPr>
                <w:rFonts w:cs="Arial"/>
                <w:szCs w:val="20"/>
              </w:rPr>
            </w:pPr>
          </w:p>
        </w:tc>
        <w:tc>
          <w:tcPr>
            <w:tcW w:w="983" w:type="dxa"/>
            <w:tcBorders>
              <w:top w:val="nil"/>
              <w:left w:val="nil"/>
              <w:bottom w:val="nil"/>
              <w:right w:val="nil"/>
            </w:tcBorders>
            <w:noWrap/>
            <w:vAlign w:val="center"/>
            <w:hideMark/>
          </w:tcPr>
          <w:p w14:paraId="45C117DF" w14:textId="77777777" w:rsidR="00513782" w:rsidRPr="0028670B" w:rsidRDefault="00513782" w:rsidP="00BD7CD9">
            <w:pPr>
              <w:widowControl/>
              <w:jc w:val="right"/>
              <w:rPr>
                <w:rFonts w:cs="Arial"/>
                <w:szCs w:val="20"/>
              </w:rPr>
            </w:pPr>
            <w:r w:rsidRPr="0028670B">
              <w:rPr>
                <w:rFonts w:cs="Arial"/>
                <w:szCs w:val="20"/>
              </w:rPr>
              <w:t>c</w:t>
            </w:r>
            <w:r w:rsidRPr="0028670B">
              <w:rPr>
                <w:rFonts w:cs="Arial"/>
                <w:szCs w:val="20"/>
                <w:vertAlign w:val="subscript"/>
              </w:rPr>
              <w:t>1</w:t>
            </w:r>
            <w:r w:rsidRPr="0028670B">
              <w:rPr>
                <w:rFonts w:cs="Arial"/>
                <w:szCs w:val="20"/>
              </w:rPr>
              <w:t xml:space="preserve"> =</w:t>
            </w:r>
          </w:p>
        </w:tc>
        <w:tc>
          <w:tcPr>
            <w:tcW w:w="1651" w:type="dxa"/>
            <w:tcBorders>
              <w:top w:val="nil"/>
              <w:left w:val="nil"/>
              <w:bottom w:val="nil"/>
              <w:right w:val="nil"/>
            </w:tcBorders>
            <w:noWrap/>
            <w:vAlign w:val="center"/>
            <w:hideMark/>
          </w:tcPr>
          <w:p w14:paraId="1BBD8E8B" w14:textId="77777777" w:rsidR="00513782" w:rsidRPr="0028670B" w:rsidRDefault="00513782" w:rsidP="00BD7CD9">
            <w:pPr>
              <w:widowControl/>
              <w:jc w:val="center"/>
              <w:rPr>
                <w:rFonts w:cs="Arial"/>
                <w:szCs w:val="20"/>
              </w:rPr>
            </w:pPr>
            <w:r w:rsidRPr="0028670B">
              <w:rPr>
                <w:rFonts w:cs="Arial"/>
                <w:szCs w:val="20"/>
              </w:rPr>
              <w:t>12,5%</w:t>
            </w:r>
          </w:p>
        </w:tc>
        <w:tc>
          <w:tcPr>
            <w:tcW w:w="1063" w:type="dxa"/>
            <w:tcBorders>
              <w:top w:val="nil"/>
              <w:left w:val="nil"/>
              <w:bottom w:val="nil"/>
              <w:right w:val="nil"/>
            </w:tcBorders>
            <w:noWrap/>
            <w:vAlign w:val="center"/>
            <w:hideMark/>
          </w:tcPr>
          <w:p w14:paraId="52123DBE" w14:textId="77777777" w:rsidR="00513782" w:rsidRPr="0028670B" w:rsidRDefault="00513782" w:rsidP="00BD7CD9">
            <w:pPr>
              <w:widowControl/>
              <w:jc w:val="left"/>
              <w:rPr>
                <w:rFonts w:cs="Arial"/>
                <w:szCs w:val="20"/>
              </w:rPr>
            </w:pPr>
            <w:r w:rsidRPr="0028670B">
              <w:rPr>
                <w:rFonts w:cs="Arial"/>
                <w:szCs w:val="20"/>
              </w:rPr>
              <w:t>%</w:t>
            </w:r>
          </w:p>
        </w:tc>
      </w:tr>
      <w:tr w:rsidR="00513782" w:rsidRPr="0028670B" w14:paraId="3208C4EC" w14:textId="77777777" w:rsidTr="00BD7CD9">
        <w:trPr>
          <w:trHeight w:val="300"/>
        </w:trPr>
        <w:tc>
          <w:tcPr>
            <w:tcW w:w="5279" w:type="dxa"/>
            <w:tcBorders>
              <w:top w:val="nil"/>
              <w:left w:val="nil"/>
              <w:bottom w:val="nil"/>
              <w:right w:val="nil"/>
            </w:tcBorders>
            <w:noWrap/>
            <w:vAlign w:val="center"/>
            <w:hideMark/>
          </w:tcPr>
          <w:p w14:paraId="04954C06" w14:textId="77777777" w:rsidR="00513782" w:rsidRPr="0028670B" w:rsidRDefault="00513782" w:rsidP="00BD7CD9">
            <w:pPr>
              <w:widowControl/>
              <w:ind w:left="-70"/>
              <w:jc w:val="left"/>
              <w:rPr>
                <w:rFonts w:cs="Arial"/>
                <w:szCs w:val="20"/>
              </w:rPr>
            </w:pPr>
            <w:r w:rsidRPr="0028670B">
              <w:rPr>
                <w:rFonts w:cs="Arial"/>
                <w:szCs w:val="20"/>
              </w:rPr>
              <w:t>Toleranca zoženja</w:t>
            </w:r>
          </w:p>
        </w:tc>
        <w:tc>
          <w:tcPr>
            <w:tcW w:w="146" w:type="dxa"/>
            <w:tcBorders>
              <w:top w:val="nil"/>
              <w:left w:val="nil"/>
              <w:bottom w:val="nil"/>
              <w:right w:val="nil"/>
            </w:tcBorders>
            <w:noWrap/>
            <w:vAlign w:val="center"/>
            <w:hideMark/>
          </w:tcPr>
          <w:p w14:paraId="6E922F6F" w14:textId="77777777" w:rsidR="00513782" w:rsidRPr="0028670B" w:rsidRDefault="00513782" w:rsidP="00BD7CD9">
            <w:pPr>
              <w:widowControl/>
              <w:jc w:val="right"/>
              <w:rPr>
                <w:rFonts w:cs="Arial"/>
                <w:szCs w:val="20"/>
              </w:rPr>
            </w:pPr>
          </w:p>
        </w:tc>
        <w:tc>
          <w:tcPr>
            <w:tcW w:w="146" w:type="dxa"/>
            <w:tcBorders>
              <w:top w:val="nil"/>
              <w:left w:val="nil"/>
              <w:bottom w:val="nil"/>
              <w:right w:val="nil"/>
            </w:tcBorders>
            <w:noWrap/>
            <w:vAlign w:val="center"/>
            <w:hideMark/>
          </w:tcPr>
          <w:p w14:paraId="7932AA6F" w14:textId="77777777" w:rsidR="00513782" w:rsidRPr="0028670B" w:rsidRDefault="00513782" w:rsidP="00BD7CD9">
            <w:pPr>
              <w:widowControl/>
              <w:jc w:val="left"/>
              <w:rPr>
                <w:rFonts w:cs="Arial"/>
                <w:szCs w:val="20"/>
              </w:rPr>
            </w:pPr>
          </w:p>
        </w:tc>
        <w:tc>
          <w:tcPr>
            <w:tcW w:w="146" w:type="dxa"/>
            <w:tcBorders>
              <w:top w:val="nil"/>
              <w:left w:val="nil"/>
              <w:bottom w:val="nil"/>
              <w:right w:val="nil"/>
            </w:tcBorders>
            <w:noWrap/>
            <w:vAlign w:val="center"/>
            <w:hideMark/>
          </w:tcPr>
          <w:p w14:paraId="27C160EF" w14:textId="77777777" w:rsidR="00513782" w:rsidRPr="0028670B" w:rsidRDefault="00513782" w:rsidP="00BD7CD9">
            <w:pPr>
              <w:widowControl/>
              <w:jc w:val="left"/>
              <w:rPr>
                <w:rFonts w:cs="Arial"/>
                <w:szCs w:val="20"/>
              </w:rPr>
            </w:pPr>
          </w:p>
        </w:tc>
        <w:tc>
          <w:tcPr>
            <w:tcW w:w="146" w:type="dxa"/>
            <w:tcBorders>
              <w:top w:val="nil"/>
              <w:left w:val="nil"/>
              <w:bottom w:val="nil"/>
              <w:right w:val="nil"/>
            </w:tcBorders>
            <w:noWrap/>
            <w:vAlign w:val="center"/>
            <w:hideMark/>
          </w:tcPr>
          <w:p w14:paraId="40B066FF" w14:textId="77777777" w:rsidR="00513782" w:rsidRPr="0028670B" w:rsidRDefault="00513782" w:rsidP="00BD7CD9">
            <w:pPr>
              <w:widowControl/>
              <w:jc w:val="left"/>
              <w:rPr>
                <w:rFonts w:cs="Arial"/>
                <w:szCs w:val="20"/>
              </w:rPr>
            </w:pPr>
          </w:p>
        </w:tc>
        <w:tc>
          <w:tcPr>
            <w:tcW w:w="146" w:type="dxa"/>
            <w:tcBorders>
              <w:top w:val="nil"/>
              <w:left w:val="nil"/>
              <w:bottom w:val="nil"/>
              <w:right w:val="nil"/>
            </w:tcBorders>
            <w:noWrap/>
            <w:vAlign w:val="center"/>
            <w:hideMark/>
          </w:tcPr>
          <w:p w14:paraId="4A6C2AFD" w14:textId="77777777" w:rsidR="00513782" w:rsidRPr="0028670B" w:rsidRDefault="00513782" w:rsidP="00BD7CD9">
            <w:pPr>
              <w:widowControl/>
              <w:jc w:val="left"/>
              <w:rPr>
                <w:rFonts w:cs="Arial"/>
                <w:szCs w:val="20"/>
              </w:rPr>
            </w:pPr>
          </w:p>
        </w:tc>
        <w:tc>
          <w:tcPr>
            <w:tcW w:w="983" w:type="dxa"/>
            <w:tcBorders>
              <w:top w:val="nil"/>
              <w:left w:val="nil"/>
              <w:bottom w:val="nil"/>
              <w:right w:val="nil"/>
            </w:tcBorders>
            <w:noWrap/>
            <w:vAlign w:val="center"/>
            <w:hideMark/>
          </w:tcPr>
          <w:p w14:paraId="32BA0A65" w14:textId="77777777" w:rsidR="00513782" w:rsidRPr="0028670B" w:rsidRDefault="00513782" w:rsidP="00BD7CD9">
            <w:pPr>
              <w:widowControl/>
              <w:jc w:val="right"/>
              <w:rPr>
                <w:rFonts w:cs="Arial"/>
                <w:szCs w:val="20"/>
              </w:rPr>
            </w:pPr>
            <w:r w:rsidRPr="0028670B">
              <w:rPr>
                <w:rFonts w:cs="Arial"/>
                <w:szCs w:val="20"/>
              </w:rPr>
              <w:t>c</w:t>
            </w:r>
            <w:r w:rsidRPr="0028670B">
              <w:rPr>
                <w:rFonts w:cs="Arial"/>
                <w:szCs w:val="20"/>
                <w:vertAlign w:val="subscript"/>
              </w:rPr>
              <w:t>2</w:t>
            </w:r>
            <w:r w:rsidRPr="0028670B">
              <w:rPr>
                <w:rFonts w:cs="Arial"/>
                <w:szCs w:val="20"/>
              </w:rPr>
              <w:t xml:space="preserve"> =</w:t>
            </w:r>
          </w:p>
        </w:tc>
        <w:tc>
          <w:tcPr>
            <w:tcW w:w="1651" w:type="dxa"/>
            <w:tcBorders>
              <w:top w:val="nil"/>
              <w:left w:val="nil"/>
              <w:bottom w:val="nil"/>
              <w:right w:val="nil"/>
            </w:tcBorders>
            <w:noWrap/>
            <w:vAlign w:val="center"/>
            <w:hideMark/>
          </w:tcPr>
          <w:p w14:paraId="262DA068" w14:textId="77777777" w:rsidR="00513782" w:rsidRPr="0028670B" w:rsidRDefault="00513782" w:rsidP="00BD7CD9">
            <w:pPr>
              <w:widowControl/>
              <w:jc w:val="center"/>
              <w:rPr>
                <w:rFonts w:cs="Arial"/>
                <w:szCs w:val="20"/>
              </w:rPr>
            </w:pPr>
            <w:r w:rsidRPr="0028670B">
              <w:rPr>
                <w:rFonts w:cs="Arial"/>
                <w:szCs w:val="20"/>
              </w:rPr>
              <w:t>0</w:t>
            </w:r>
          </w:p>
        </w:tc>
        <w:tc>
          <w:tcPr>
            <w:tcW w:w="1063" w:type="dxa"/>
            <w:tcBorders>
              <w:top w:val="nil"/>
              <w:left w:val="nil"/>
              <w:bottom w:val="nil"/>
              <w:right w:val="nil"/>
            </w:tcBorders>
            <w:noWrap/>
            <w:vAlign w:val="center"/>
            <w:hideMark/>
          </w:tcPr>
          <w:p w14:paraId="3F6F75D8" w14:textId="77777777" w:rsidR="00513782" w:rsidRPr="0028670B" w:rsidRDefault="00513782" w:rsidP="00BD7CD9">
            <w:pPr>
              <w:widowControl/>
              <w:jc w:val="left"/>
              <w:rPr>
                <w:rFonts w:cs="Arial"/>
                <w:szCs w:val="20"/>
              </w:rPr>
            </w:pPr>
            <w:r w:rsidRPr="0028670B">
              <w:rPr>
                <w:rFonts w:cs="Arial"/>
                <w:szCs w:val="20"/>
              </w:rPr>
              <w:t>mm</w:t>
            </w:r>
          </w:p>
        </w:tc>
      </w:tr>
    </w:tbl>
    <w:p w14:paraId="15776954" w14:textId="77777777" w:rsidR="00513782" w:rsidRPr="0028670B" w:rsidRDefault="00513782" w:rsidP="00513782">
      <w:pPr>
        <w:tabs>
          <w:tab w:val="right" w:pos="8364"/>
        </w:tabs>
      </w:pPr>
      <w:r w:rsidRPr="0028670B">
        <w:t>Vrsta cevi:</w:t>
      </w:r>
      <w:r w:rsidRPr="0028670B">
        <w:tab/>
        <w:t xml:space="preserve">           brezšivna v skladu s SIST EN 10216-1</w:t>
      </w:r>
    </w:p>
    <w:p w14:paraId="21107BF5" w14:textId="77777777" w:rsidR="00513782" w:rsidRPr="0028670B" w:rsidRDefault="00513782" w:rsidP="00513782">
      <w:pPr>
        <w:tabs>
          <w:tab w:val="right" w:pos="8364"/>
        </w:tabs>
      </w:pPr>
    </w:p>
    <w:p w14:paraId="10702193" w14:textId="77777777" w:rsidR="00513782" w:rsidRPr="0028670B" w:rsidRDefault="00513782" w:rsidP="00513782">
      <w:pPr>
        <w:tabs>
          <w:tab w:val="right" w:pos="8364"/>
        </w:tabs>
      </w:pPr>
      <w:r w:rsidRPr="0028670B">
        <w:t>f = min(</w:t>
      </w:r>
      <w:proofErr w:type="spellStart"/>
      <w:r w:rsidRPr="0028670B">
        <w:t>R</w:t>
      </w:r>
      <w:r w:rsidRPr="0028670B">
        <w:rPr>
          <w:vertAlign w:val="subscript"/>
        </w:rPr>
        <w:t>eH</w:t>
      </w:r>
      <w:proofErr w:type="spellEnd"/>
      <w:r w:rsidRPr="0028670B">
        <w:rPr>
          <w:vertAlign w:val="subscript"/>
        </w:rPr>
        <w:t xml:space="preserve">/T </w:t>
      </w:r>
      <w:r w:rsidRPr="0028670B">
        <w:t xml:space="preserve">/1,5 ; </w:t>
      </w:r>
      <w:proofErr w:type="spellStart"/>
      <w:r w:rsidRPr="0028670B">
        <w:t>R</w:t>
      </w:r>
      <w:r w:rsidRPr="0028670B">
        <w:rPr>
          <w:vertAlign w:val="subscript"/>
        </w:rPr>
        <w:t>m</w:t>
      </w:r>
      <w:proofErr w:type="spellEnd"/>
      <w:r w:rsidRPr="0028670B">
        <w:t xml:space="preserve"> /2,4) =150 </w:t>
      </w:r>
      <w:proofErr w:type="spellStart"/>
      <w:r w:rsidRPr="0028670B">
        <w:t>MPa</w:t>
      </w:r>
      <w:proofErr w:type="spellEnd"/>
    </w:p>
    <w:p w14:paraId="38C4C764" w14:textId="77777777" w:rsidR="00513782" w:rsidRPr="0028670B" w:rsidRDefault="00513782" w:rsidP="00513782">
      <w:pPr>
        <w:tabs>
          <w:tab w:val="right" w:pos="8364"/>
        </w:tabs>
      </w:pPr>
      <w:r w:rsidRPr="0028670B">
        <w:rPr>
          <w:noProof/>
        </w:rPr>
        <w:drawing>
          <wp:anchor distT="0" distB="0" distL="114300" distR="114300" simplePos="0" relativeHeight="251659776" behindDoc="0" locked="0" layoutInCell="1" allowOverlap="1" wp14:anchorId="3510FD39" wp14:editId="139E07BD">
            <wp:simplePos x="0" y="0"/>
            <wp:positionH relativeFrom="column">
              <wp:posOffset>1774190</wp:posOffset>
            </wp:positionH>
            <wp:positionV relativeFrom="paragraph">
              <wp:posOffset>139700</wp:posOffset>
            </wp:positionV>
            <wp:extent cx="940435" cy="215900"/>
            <wp:effectExtent l="0" t="0" r="0" b="0"/>
            <wp:wrapSquare wrapText="bothSides"/>
            <wp:docPr id="8"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a:picLocks noChangeAspect="1" noChangeArrowheads="1"/>
                    </pic:cNvPicPr>
                  </pic:nvPicPr>
                  <pic:blipFill>
                    <a:blip r:embed="rId9">
                      <a:extLst>
                        <a:ext uri="{28A0092B-C50C-407E-A947-70E740481C1C}">
                          <a14:useLocalDpi xmlns:a14="http://schemas.microsoft.com/office/drawing/2010/main" val="0"/>
                        </a:ext>
                      </a:extLst>
                    </a:blip>
                    <a:srcRect l="920" t="18695" r="77440" b="73309"/>
                    <a:stretch>
                      <a:fillRect/>
                    </a:stretch>
                  </pic:blipFill>
                  <pic:spPr bwMode="auto">
                    <a:xfrm>
                      <a:off x="0" y="0"/>
                      <a:ext cx="940435" cy="21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209A3" w14:textId="77777777" w:rsidR="00513782" w:rsidRPr="0028670B" w:rsidRDefault="00513782" w:rsidP="00513782">
      <w:pPr>
        <w:tabs>
          <w:tab w:val="right" w:pos="8364"/>
        </w:tabs>
      </w:pPr>
      <w:r w:rsidRPr="0028670B">
        <w:t>Formula za izračun ko je :</w:t>
      </w:r>
    </w:p>
    <w:p w14:paraId="64D8A8E6" w14:textId="77777777" w:rsidR="00513782" w:rsidRPr="0028670B" w:rsidRDefault="00513782" w:rsidP="00513782">
      <w:pPr>
        <w:tabs>
          <w:tab w:val="right" w:pos="8364"/>
        </w:tabs>
        <w:jc w:val="right"/>
      </w:pPr>
      <w:r w:rsidRPr="0028670B">
        <w:rPr>
          <w:rFonts w:cs="Arial"/>
        </w:rPr>
        <w:t xml:space="preserve">  </w:t>
      </w:r>
      <w:r w:rsidRPr="0028670B">
        <w:rPr>
          <w:rFonts w:cs="Arial"/>
          <w:position w:val="-30"/>
        </w:rPr>
        <w:object w:dxaOrig="1600" w:dyaOrig="680" w14:anchorId="67779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8.5pt" o:ole="">
            <v:imagedata r:id="rId10" o:title=""/>
          </v:shape>
          <o:OLEObject Type="Embed" ProgID="Equation.3" ShapeID="_x0000_i1025" DrawAspect="Content" ObjectID="_1845797586" r:id="rId11"/>
        </w:object>
      </w:r>
    </w:p>
    <w:p w14:paraId="7F9819C5" w14:textId="77777777" w:rsidR="00513782" w:rsidRPr="00BC250E" w:rsidRDefault="00513782" w:rsidP="00513782">
      <w:pPr>
        <w:tabs>
          <w:tab w:val="right" w:pos="8364"/>
        </w:tabs>
      </w:pPr>
    </w:p>
    <w:p w14:paraId="092185F1" w14:textId="77777777" w:rsidR="00513782" w:rsidRPr="00BC250E" w:rsidRDefault="00513782" w:rsidP="00513782">
      <w:pPr>
        <w:pStyle w:val="Napis"/>
        <w:keepNext/>
      </w:pPr>
      <w:r w:rsidRPr="00BC250E">
        <w:t>Tabela: Rezultati izračuna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701"/>
        <w:gridCol w:w="1701"/>
        <w:gridCol w:w="2268"/>
        <w:gridCol w:w="2268"/>
      </w:tblGrid>
      <w:tr w:rsidR="003E0940" w:rsidRPr="00BC250E" w14:paraId="4920DE1B" w14:textId="77777777" w:rsidTr="008C3FA3">
        <w:trPr>
          <w:jc w:val="center"/>
        </w:trPr>
        <w:tc>
          <w:tcPr>
            <w:tcW w:w="1701" w:type="dxa"/>
          </w:tcPr>
          <w:p w14:paraId="1C053FCB" w14:textId="77777777" w:rsidR="003E0940" w:rsidRPr="00BC250E" w:rsidRDefault="003E0940" w:rsidP="008C3FA3">
            <w:pPr>
              <w:jc w:val="center"/>
              <w:rPr>
                <w:rFonts w:cs="Arial"/>
              </w:rPr>
            </w:pPr>
            <w:r w:rsidRPr="00BC250E">
              <w:rPr>
                <w:rFonts w:cs="Arial"/>
              </w:rPr>
              <w:t>Premer</w:t>
            </w:r>
          </w:p>
        </w:tc>
        <w:tc>
          <w:tcPr>
            <w:tcW w:w="1701" w:type="dxa"/>
          </w:tcPr>
          <w:p w14:paraId="106D0200" w14:textId="77777777" w:rsidR="003E0940" w:rsidRPr="00BC250E" w:rsidRDefault="003E0940" w:rsidP="008C3FA3">
            <w:pPr>
              <w:jc w:val="center"/>
              <w:rPr>
                <w:rFonts w:cs="Arial"/>
              </w:rPr>
            </w:pPr>
            <w:r w:rsidRPr="00BC250E">
              <w:rPr>
                <w:rFonts w:cs="Arial"/>
              </w:rPr>
              <w:t>Maks. tlak</w:t>
            </w:r>
            <w:r w:rsidRPr="00BC250E">
              <w:rPr>
                <w:rFonts w:cs="Arial"/>
              </w:rPr>
              <w:br/>
              <w:t>bar</w:t>
            </w:r>
          </w:p>
        </w:tc>
        <w:tc>
          <w:tcPr>
            <w:tcW w:w="2268" w:type="dxa"/>
          </w:tcPr>
          <w:p w14:paraId="40F276C4" w14:textId="77777777" w:rsidR="003E0940" w:rsidRPr="00BC250E" w:rsidRDefault="003E0940" w:rsidP="008C3FA3">
            <w:pPr>
              <w:jc w:val="center"/>
              <w:rPr>
                <w:rFonts w:cs="Arial"/>
              </w:rPr>
            </w:pPr>
            <w:r w:rsidRPr="00BC250E">
              <w:rPr>
                <w:rFonts w:cs="Arial"/>
              </w:rPr>
              <w:t>Izračun debeline stene cevi</w:t>
            </w:r>
          </w:p>
        </w:tc>
        <w:tc>
          <w:tcPr>
            <w:tcW w:w="2268" w:type="dxa"/>
          </w:tcPr>
          <w:p w14:paraId="30C322F5" w14:textId="77777777" w:rsidR="003E0940" w:rsidRPr="00BC250E" w:rsidRDefault="003E0940" w:rsidP="008C3FA3">
            <w:pPr>
              <w:jc w:val="center"/>
              <w:rPr>
                <w:rFonts w:cs="Arial"/>
              </w:rPr>
            </w:pPr>
            <w:r w:rsidRPr="00BC250E">
              <w:rPr>
                <w:rFonts w:cs="Arial"/>
              </w:rPr>
              <w:t>Izbrana debelina stene cevi</w:t>
            </w:r>
          </w:p>
        </w:tc>
      </w:tr>
      <w:tr w:rsidR="003E0940" w:rsidRPr="00BC250E" w14:paraId="7377C5AE" w14:textId="77777777" w:rsidTr="008C3FA3">
        <w:trPr>
          <w:jc w:val="center"/>
        </w:trPr>
        <w:tc>
          <w:tcPr>
            <w:tcW w:w="1701" w:type="dxa"/>
          </w:tcPr>
          <w:p w14:paraId="628DE9EF" w14:textId="77777777" w:rsidR="003E0940" w:rsidRPr="00BC250E" w:rsidRDefault="003E0940" w:rsidP="008C3FA3">
            <w:pPr>
              <w:spacing w:before="40" w:after="40"/>
              <w:jc w:val="center"/>
              <w:rPr>
                <w:rFonts w:cs="Arial"/>
              </w:rPr>
            </w:pPr>
            <w:r w:rsidRPr="00BC250E">
              <w:rPr>
                <w:rFonts w:cs="Arial"/>
              </w:rPr>
              <w:t>DN 150</w:t>
            </w:r>
          </w:p>
        </w:tc>
        <w:tc>
          <w:tcPr>
            <w:tcW w:w="1701" w:type="dxa"/>
          </w:tcPr>
          <w:p w14:paraId="79545402" w14:textId="77777777" w:rsidR="003E0940" w:rsidRPr="00BC250E" w:rsidRDefault="003E0940" w:rsidP="008C3FA3">
            <w:pPr>
              <w:spacing w:before="40" w:after="40"/>
              <w:jc w:val="center"/>
              <w:rPr>
                <w:rFonts w:cs="Arial"/>
              </w:rPr>
            </w:pPr>
            <w:r w:rsidRPr="00BC250E">
              <w:rPr>
                <w:rFonts w:cs="Arial"/>
              </w:rPr>
              <w:t>16</w:t>
            </w:r>
          </w:p>
        </w:tc>
        <w:tc>
          <w:tcPr>
            <w:tcW w:w="2268" w:type="dxa"/>
          </w:tcPr>
          <w:p w14:paraId="3327B6EE" w14:textId="77777777" w:rsidR="003E0940" w:rsidRPr="00BC250E" w:rsidRDefault="003E0940" w:rsidP="008C3FA3">
            <w:pPr>
              <w:spacing w:before="40" w:after="40"/>
              <w:jc w:val="center"/>
              <w:rPr>
                <w:rFonts w:cs="Arial"/>
              </w:rPr>
            </w:pPr>
            <w:r w:rsidRPr="00BC250E">
              <w:rPr>
                <w:rFonts w:cs="Arial"/>
              </w:rPr>
              <w:t>2,05</w:t>
            </w:r>
          </w:p>
        </w:tc>
        <w:tc>
          <w:tcPr>
            <w:tcW w:w="2268" w:type="dxa"/>
          </w:tcPr>
          <w:p w14:paraId="15A19903" w14:textId="77777777" w:rsidR="003E0940" w:rsidRPr="00BC250E" w:rsidRDefault="003E0940" w:rsidP="008C3FA3">
            <w:pPr>
              <w:spacing w:before="40" w:after="40"/>
              <w:jc w:val="center"/>
              <w:rPr>
                <w:rFonts w:cs="Arial"/>
              </w:rPr>
            </w:pPr>
            <w:r w:rsidRPr="00BC250E">
              <w:rPr>
                <w:rFonts w:cs="Arial"/>
              </w:rPr>
              <w:t>4,5</w:t>
            </w:r>
          </w:p>
        </w:tc>
      </w:tr>
      <w:tr w:rsidR="003E0940" w:rsidRPr="00BC250E" w14:paraId="2FBAAED1" w14:textId="77777777" w:rsidTr="008C3FA3">
        <w:trPr>
          <w:jc w:val="center"/>
        </w:trPr>
        <w:tc>
          <w:tcPr>
            <w:tcW w:w="1701" w:type="dxa"/>
          </w:tcPr>
          <w:p w14:paraId="54E789E3" w14:textId="77777777" w:rsidR="003E0940" w:rsidRPr="00BC250E" w:rsidRDefault="003E0940" w:rsidP="008C3FA3">
            <w:pPr>
              <w:spacing w:before="40" w:after="40"/>
              <w:jc w:val="center"/>
              <w:rPr>
                <w:rFonts w:cs="Arial"/>
              </w:rPr>
            </w:pPr>
            <w:r w:rsidRPr="00BC250E">
              <w:rPr>
                <w:rFonts w:cs="Arial"/>
              </w:rPr>
              <w:t>DN 100</w:t>
            </w:r>
          </w:p>
        </w:tc>
        <w:tc>
          <w:tcPr>
            <w:tcW w:w="1701" w:type="dxa"/>
          </w:tcPr>
          <w:p w14:paraId="51A1B609" w14:textId="77777777" w:rsidR="003E0940" w:rsidRPr="00BC250E" w:rsidRDefault="003E0940" w:rsidP="008C3FA3">
            <w:pPr>
              <w:spacing w:before="40" w:after="40"/>
              <w:jc w:val="center"/>
              <w:rPr>
                <w:rFonts w:cs="Arial"/>
              </w:rPr>
            </w:pPr>
            <w:r w:rsidRPr="00BC250E">
              <w:rPr>
                <w:rFonts w:cs="Arial"/>
              </w:rPr>
              <w:t>16</w:t>
            </w:r>
          </w:p>
        </w:tc>
        <w:tc>
          <w:tcPr>
            <w:tcW w:w="2268" w:type="dxa"/>
          </w:tcPr>
          <w:p w14:paraId="43D158AD" w14:textId="77777777" w:rsidR="003E0940" w:rsidRPr="00BC250E" w:rsidRDefault="003E0940" w:rsidP="008C3FA3">
            <w:pPr>
              <w:spacing w:before="40" w:after="40"/>
              <w:jc w:val="center"/>
              <w:rPr>
                <w:rFonts w:cs="Arial"/>
              </w:rPr>
            </w:pPr>
            <w:r w:rsidRPr="00BC250E">
              <w:rPr>
                <w:rFonts w:cs="Arial"/>
              </w:rPr>
              <w:t>1,71</w:t>
            </w:r>
          </w:p>
        </w:tc>
        <w:tc>
          <w:tcPr>
            <w:tcW w:w="2268" w:type="dxa"/>
          </w:tcPr>
          <w:p w14:paraId="5143C3C8" w14:textId="77777777" w:rsidR="003E0940" w:rsidRPr="00BC250E" w:rsidRDefault="003E0940" w:rsidP="008C3FA3">
            <w:pPr>
              <w:spacing w:before="40" w:after="40"/>
              <w:jc w:val="center"/>
              <w:rPr>
                <w:rFonts w:cs="Arial"/>
              </w:rPr>
            </w:pPr>
            <w:r w:rsidRPr="00BC250E">
              <w:rPr>
                <w:rFonts w:cs="Arial"/>
              </w:rPr>
              <w:t>3,6</w:t>
            </w:r>
          </w:p>
        </w:tc>
      </w:tr>
      <w:tr w:rsidR="00955878" w:rsidRPr="00BC250E" w14:paraId="09404A38" w14:textId="77777777" w:rsidTr="008C3FA3">
        <w:trPr>
          <w:jc w:val="center"/>
        </w:trPr>
        <w:tc>
          <w:tcPr>
            <w:tcW w:w="1701" w:type="dxa"/>
          </w:tcPr>
          <w:p w14:paraId="4204205E" w14:textId="2AEC3373" w:rsidR="00955878" w:rsidRPr="00BC250E" w:rsidRDefault="00955878" w:rsidP="00955878">
            <w:pPr>
              <w:spacing w:before="40" w:after="40"/>
              <w:jc w:val="center"/>
              <w:rPr>
                <w:rFonts w:cs="Arial"/>
              </w:rPr>
            </w:pPr>
            <w:r w:rsidRPr="00BC250E">
              <w:rPr>
                <w:rFonts w:cs="Arial"/>
              </w:rPr>
              <w:t>DN 80</w:t>
            </w:r>
          </w:p>
        </w:tc>
        <w:tc>
          <w:tcPr>
            <w:tcW w:w="1701" w:type="dxa"/>
          </w:tcPr>
          <w:p w14:paraId="335A8C8B" w14:textId="4CAC0218" w:rsidR="00955878" w:rsidRPr="00BC250E" w:rsidRDefault="00955878" w:rsidP="00955878">
            <w:pPr>
              <w:spacing w:before="40" w:after="40"/>
              <w:jc w:val="center"/>
              <w:rPr>
                <w:rFonts w:cs="Arial"/>
              </w:rPr>
            </w:pPr>
            <w:r w:rsidRPr="00BC250E">
              <w:rPr>
                <w:rFonts w:cs="Arial"/>
              </w:rPr>
              <w:t>16</w:t>
            </w:r>
          </w:p>
        </w:tc>
        <w:tc>
          <w:tcPr>
            <w:tcW w:w="2268" w:type="dxa"/>
          </w:tcPr>
          <w:p w14:paraId="33CE7488" w14:textId="4868E4D9" w:rsidR="00955878" w:rsidRPr="00BC250E" w:rsidRDefault="00955878" w:rsidP="00955878">
            <w:pPr>
              <w:spacing w:before="40" w:after="40"/>
              <w:jc w:val="center"/>
              <w:rPr>
                <w:rFonts w:cs="Arial"/>
              </w:rPr>
            </w:pPr>
            <w:r w:rsidRPr="00BC250E">
              <w:rPr>
                <w:rFonts w:cs="Arial"/>
              </w:rPr>
              <w:t>1,</w:t>
            </w:r>
            <w:r w:rsidR="00BC250E" w:rsidRPr="00BC250E">
              <w:rPr>
                <w:rFonts w:cs="Arial"/>
              </w:rPr>
              <w:t>53</w:t>
            </w:r>
          </w:p>
        </w:tc>
        <w:tc>
          <w:tcPr>
            <w:tcW w:w="2268" w:type="dxa"/>
          </w:tcPr>
          <w:p w14:paraId="12595C8D" w14:textId="1C61AC60" w:rsidR="00955878" w:rsidRPr="00BC250E" w:rsidRDefault="00955878" w:rsidP="00955878">
            <w:pPr>
              <w:spacing w:before="40" w:after="40"/>
              <w:jc w:val="center"/>
              <w:rPr>
                <w:rFonts w:cs="Arial"/>
              </w:rPr>
            </w:pPr>
            <w:r w:rsidRPr="00BC250E">
              <w:rPr>
                <w:rFonts w:cs="Arial"/>
              </w:rPr>
              <w:t>3,</w:t>
            </w:r>
            <w:r w:rsidR="00BC250E">
              <w:rPr>
                <w:rFonts w:cs="Arial"/>
              </w:rPr>
              <w:t>2</w:t>
            </w:r>
          </w:p>
        </w:tc>
      </w:tr>
      <w:tr w:rsidR="003E0940" w:rsidRPr="00BC250E" w14:paraId="2D2AC595" w14:textId="77777777" w:rsidTr="008C3FA3">
        <w:trPr>
          <w:jc w:val="center"/>
        </w:trPr>
        <w:tc>
          <w:tcPr>
            <w:tcW w:w="1701" w:type="dxa"/>
          </w:tcPr>
          <w:p w14:paraId="1EE403F2" w14:textId="77777777" w:rsidR="003E0940" w:rsidRPr="00BC250E" w:rsidRDefault="003E0940" w:rsidP="008C3FA3">
            <w:pPr>
              <w:spacing w:before="40" w:after="40"/>
              <w:jc w:val="center"/>
              <w:rPr>
                <w:rFonts w:cs="Arial"/>
              </w:rPr>
            </w:pPr>
            <w:r w:rsidRPr="00BC250E">
              <w:rPr>
                <w:rFonts w:cs="Arial"/>
              </w:rPr>
              <w:t>DN 25</w:t>
            </w:r>
          </w:p>
        </w:tc>
        <w:tc>
          <w:tcPr>
            <w:tcW w:w="1701" w:type="dxa"/>
          </w:tcPr>
          <w:p w14:paraId="2C780F24" w14:textId="77777777" w:rsidR="003E0940" w:rsidRPr="00BC250E" w:rsidRDefault="003E0940" w:rsidP="008C3FA3">
            <w:pPr>
              <w:spacing w:before="40" w:after="40"/>
              <w:jc w:val="center"/>
              <w:rPr>
                <w:rFonts w:cs="Arial"/>
              </w:rPr>
            </w:pPr>
            <w:r w:rsidRPr="00BC250E">
              <w:rPr>
                <w:rFonts w:cs="Arial"/>
              </w:rPr>
              <w:t>16</w:t>
            </w:r>
          </w:p>
        </w:tc>
        <w:tc>
          <w:tcPr>
            <w:tcW w:w="2268" w:type="dxa"/>
          </w:tcPr>
          <w:p w14:paraId="14E9A2B6" w14:textId="77777777" w:rsidR="003E0940" w:rsidRPr="00BC250E" w:rsidRDefault="003E0940" w:rsidP="008C3FA3">
            <w:pPr>
              <w:spacing w:before="40" w:after="40"/>
              <w:jc w:val="center"/>
              <w:rPr>
                <w:rFonts w:cs="Arial"/>
              </w:rPr>
            </w:pPr>
            <w:r w:rsidRPr="00BC250E">
              <w:rPr>
                <w:rFonts w:cs="Arial"/>
              </w:rPr>
              <w:t>1,21</w:t>
            </w:r>
          </w:p>
        </w:tc>
        <w:tc>
          <w:tcPr>
            <w:tcW w:w="2268" w:type="dxa"/>
          </w:tcPr>
          <w:p w14:paraId="6213D04B" w14:textId="77777777" w:rsidR="003E0940" w:rsidRPr="00BC250E" w:rsidRDefault="003E0940" w:rsidP="008C3FA3">
            <w:pPr>
              <w:spacing w:before="40" w:after="40"/>
              <w:jc w:val="center"/>
              <w:rPr>
                <w:rFonts w:cs="Arial"/>
              </w:rPr>
            </w:pPr>
            <w:r w:rsidRPr="00BC250E">
              <w:rPr>
                <w:rFonts w:cs="Arial"/>
              </w:rPr>
              <w:t>3,25</w:t>
            </w:r>
          </w:p>
        </w:tc>
      </w:tr>
      <w:tr w:rsidR="003E0940" w:rsidRPr="00BC250E" w14:paraId="42152B4B" w14:textId="77777777" w:rsidTr="008C3FA3">
        <w:trPr>
          <w:jc w:val="center"/>
        </w:trPr>
        <w:tc>
          <w:tcPr>
            <w:tcW w:w="1701" w:type="dxa"/>
          </w:tcPr>
          <w:p w14:paraId="5CEAB407" w14:textId="77777777" w:rsidR="003E0940" w:rsidRPr="00BC250E" w:rsidRDefault="003E0940" w:rsidP="008C3FA3">
            <w:pPr>
              <w:spacing w:before="40" w:after="40"/>
              <w:jc w:val="center"/>
              <w:rPr>
                <w:rFonts w:cs="Arial"/>
              </w:rPr>
            </w:pPr>
            <w:r w:rsidRPr="00BC250E">
              <w:rPr>
                <w:rFonts w:cs="Arial"/>
              </w:rPr>
              <w:t xml:space="preserve">DN 20 </w:t>
            </w:r>
          </w:p>
        </w:tc>
        <w:tc>
          <w:tcPr>
            <w:tcW w:w="1701" w:type="dxa"/>
          </w:tcPr>
          <w:p w14:paraId="330954A6" w14:textId="77777777" w:rsidR="003E0940" w:rsidRPr="00BC250E" w:rsidRDefault="003E0940" w:rsidP="008C3FA3">
            <w:pPr>
              <w:spacing w:before="40" w:after="40"/>
              <w:jc w:val="center"/>
              <w:rPr>
                <w:rFonts w:cs="Arial"/>
              </w:rPr>
            </w:pPr>
            <w:r w:rsidRPr="00BC250E">
              <w:rPr>
                <w:rFonts w:cs="Arial"/>
              </w:rPr>
              <w:t>16</w:t>
            </w:r>
          </w:p>
        </w:tc>
        <w:tc>
          <w:tcPr>
            <w:tcW w:w="2268" w:type="dxa"/>
          </w:tcPr>
          <w:p w14:paraId="0801318F" w14:textId="77777777" w:rsidR="003E0940" w:rsidRPr="00BC250E" w:rsidRDefault="003E0940" w:rsidP="008C3FA3">
            <w:pPr>
              <w:spacing w:before="40" w:after="40"/>
              <w:jc w:val="center"/>
              <w:rPr>
                <w:rFonts w:cs="Arial"/>
              </w:rPr>
            </w:pPr>
            <w:r w:rsidRPr="00BC250E">
              <w:rPr>
                <w:rFonts w:cs="Arial"/>
              </w:rPr>
              <w:t>1,17</w:t>
            </w:r>
          </w:p>
        </w:tc>
        <w:tc>
          <w:tcPr>
            <w:tcW w:w="2268" w:type="dxa"/>
          </w:tcPr>
          <w:p w14:paraId="30D6F8D7" w14:textId="77777777" w:rsidR="003E0940" w:rsidRPr="00BC250E" w:rsidRDefault="003E0940" w:rsidP="008C3FA3">
            <w:pPr>
              <w:spacing w:before="40" w:after="40"/>
              <w:jc w:val="center"/>
              <w:rPr>
                <w:rFonts w:cs="Arial"/>
              </w:rPr>
            </w:pPr>
            <w:r w:rsidRPr="00BC250E">
              <w:rPr>
                <w:rFonts w:cs="Arial"/>
              </w:rPr>
              <w:t>2,65</w:t>
            </w:r>
          </w:p>
        </w:tc>
      </w:tr>
      <w:tr w:rsidR="003E0940" w:rsidRPr="0028670B" w14:paraId="216E365D" w14:textId="77777777" w:rsidTr="008C3FA3">
        <w:trPr>
          <w:jc w:val="center"/>
        </w:trPr>
        <w:tc>
          <w:tcPr>
            <w:tcW w:w="1701" w:type="dxa"/>
          </w:tcPr>
          <w:p w14:paraId="412AB842" w14:textId="77777777" w:rsidR="003E0940" w:rsidRPr="00BC250E" w:rsidRDefault="003E0940" w:rsidP="008C3FA3">
            <w:pPr>
              <w:spacing w:before="40" w:after="40"/>
              <w:jc w:val="center"/>
              <w:rPr>
                <w:rFonts w:cs="Arial"/>
              </w:rPr>
            </w:pPr>
            <w:r w:rsidRPr="00BC250E">
              <w:rPr>
                <w:rFonts w:cs="Arial"/>
              </w:rPr>
              <w:t>DN 15</w:t>
            </w:r>
          </w:p>
        </w:tc>
        <w:tc>
          <w:tcPr>
            <w:tcW w:w="1701" w:type="dxa"/>
          </w:tcPr>
          <w:p w14:paraId="1EEB97EA" w14:textId="77777777" w:rsidR="003E0940" w:rsidRPr="00BC250E" w:rsidRDefault="003E0940" w:rsidP="008C3FA3">
            <w:pPr>
              <w:spacing w:before="40" w:after="40"/>
              <w:jc w:val="center"/>
              <w:rPr>
                <w:rFonts w:cs="Arial"/>
              </w:rPr>
            </w:pPr>
            <w:r w:rsidRPr="00BC250E">
              <w:rPr>
                <w:rFonts w:cs="Arial"/>
              </w:rPr>
              <w:t>16</w:t>
            </w:r>
          </w:p>
        </w:tc>
        <w:tc>
          <w:tcPr>
            <w:tcW w:w="2268" w:type="dxa"/>
          </w:tcPr>
          <w:p w14:paraId="4F2FC0FA" w14:textId="77777777" w:rsidR="003E0940" w:rsidRPr="00BC250E" w:rsidRDefault="003E0940" w:rsidP="008C3FA3">
            <w:pPr>
              <w:spacing w:before="40" w:after="40"/>
              <w:jc w:val="center"/>
              <w:rPr>
                <w:rFonts w:cs="Arial"/>
              </w:rPr>
            </w:pPr>
            <w:r w:rsidRPr="00BC250E">
              <w:rPr>
                <w:rFonts w:cs="Arial"/>
              </w:rPr>
              <w:t>1,16</w:t>
            </w:r>
          </w:p>
        </w:tc>
        <w:tc>
          <w:tcPr>
            <w:tcW w:w="2268" w:type="dxa"/>
          </w:tcPr>
          <w:p w14:paraId="760B0FE8" w14:textId="77777777" w:rsidR="003E0940" w:rsidRPr="00BC250E" w:rsidRDefault="003E0940" w:rsidP="008C3FA3">
            <w:pPr>
              <w:spacing w:before="40" w:after="40"/>
              <w:jc w:val="center"/>
              <w:rPr>
                <w:rFonts w:cs="Arial"/>
              </w:rPr>
            </w:pPr>
            <w:r w:rsidRPr="00BC250E">
              <w:rPr>
                <w:rFonts w:cs="Arial"/>
              </w:rPr>
              <w:t>2,65</w:t>
            </w:r>
          </w:p>
        </w:tc>
      </w:tr>
    </w:tbl>
    <w:p w14:paraId="394CDCC6" w14:textId="77777777" w:rsidR="00F05051" w:rsidRPr="00A72708" w:rsidRDefault="00F05051" w:rsidP="00F05051">
      <w:pPr>
        <w:rPr>
          <w:rFonts w:cs="Arial"/>
          <w:szCs w:val="22"/>
        </w:rPr>
      </w:pPr>
      <w:bookmarkStart w:id="20" w:name="_Toc239301293"/>
      <w:bookmarkStart w:id="21" w:name="_Toc243352357"/>
      <w:bookmarkStart w:id="22" w:name="_Toc314400319"/>
      <w:bookmarkStart w:id="23" w:name="_Toc335213025"/>
      <w:bookmarkStart w:id="24" w:name="_Toc63244210"/>
      <w:bookmarkStart w:id="25" w:name="_Toc199845450"/>
      <w:bookmarkStart w:id="26" w:name="_Toc418160972"/>
      <w:bookmarkStart w:id="27" w:name="_Toc429397220"/>
      <w:bookmarkStart w:id="28" w:name="_Toc93301985"/>
    </w:p>
    <w:p w14:paraId="3A96B255" w14:textId="77777777" w:rsidR="00E30890" w:rsidRPr="0028670B" w:rsidRDefault="00E30890" w:rsidP="00E30890">
      <w:pPr>
        <w:pStyle w:val="Naslov2"/>
        <w:tabs>
          <w:tab w:val="num" w:pos="5953"/>
        </w:tabs>
      </w:pPr>
      <w:bookmarkStart w:id="29" w:name="_Toc235184838"/>
      <w:r w:rsidRPr="0028670B">
        <w:t xml:space="preserve">OZEMLJITEV </w:t>
      </w:r>
      <w:bookmarkEnd w:id="20"/>
      <w:bookmarkEnd w:id="21"/>
      <w:r w:rsidRPr="0028670B">
        <w:t>OPREME IN INŠTALACIJ</w:t>
      </w:r>
      <w:bookmarkEnd w:id="22"/>
      <w:bookmarkEnd w:id="23"/>
      <w:bookmarkEnd w:id="24"/>
      <w:bookmarkEnd w:id="25"/>
      <w:bookmarkEnd w:id="29"/>
    </w:p>
    <w:p w14:paraId="42444764" w14:textId="77777777" w:rsidR="00E30890" w:rsidRPr="0028670B" w:rsidRDefault="00E30890" w:rsidP="00E30890">
      <w:pPr>
        <w:tabs>
          <w:tab w:val="left" w:pos="-1701"/>
        </w:tabs>
        <w:rPr>
          <w:rFonts w:cs="Arial"/>
          <w:szCs w:val="22"/>
        </w:rPr>
      </w:pPr>
      <w:r w:rsidRPr="0028670B">
        <w:rPr>
          <w:rFonts w:cs="Arial"/>
          <w:szCs w:val="22"/>
        </w:rPr>
        <w:t xml:space="preserve">Ozemljitev posameznega cevovoda se izvede s premostitveno povezavo: opora cevovoda (privarjena na cev), </w:t>
      </w:r>
      <w:proofErr w:type="spellStart"/>
      <w:r w:rsidRPr="0028670B">
        <w:rPr>
          <w:rFonts w:cs="Arial"/>
          <w:szCs w:val="22"/>
        </w:rPr>
        <w:t>sliper</w:t>
      </w:r>
      <w:proofErr w:type="spellEnd"/>
      <w:r w:rsidRPr="0028670B">
        <w:rPr>
          <w:rFonts w:cs="Arial"/>
          <w:szCs w:val="22"/>
        </w:rPr>
        <w:t xml:space="preserve"> in povezava </w:t>
      </w:r>
      <w:proofErr w:type="spellStart"/>
      <w:r w:rsidRPr="0028670B">
        <w:rPr>
          <w:rFonts w:cs="Arial"/>
          <w:szCs w:val="22"/>
        </w:rPr>
        <w:t>sliperja</w:t>
      </w:r>
      <w:proofErr w:type="spellEnd"/>
      <w:r w:rsidRPr="0028670B">
        <w:rPr>
          <w:rFonts w:cs="Arial"/>
          <w:szCs w:val="22"/>
        </w:rPr>
        <w:t xml:space="preserve"> z valjancem, do najbližje ozemljitvene krožne zanke.</w:t>
      </w:r>
    </w:p>
    <w:p w14:paraId="50739002" w14:textId="77777777" w:rsidR="00E30890" w:rsidRPr="0028670B" w:rsidRDefault="00E30890" w:rsidP="00E30890">
      <w:pPr>
        <w:tabs>
          <w:tab w:val="left" w:pos="-1701"/>
        </w:tabs>
        <w:rPr>
          <w:rFonts w:cs="Arial"/>
          <w:szCs w:val="22"/>
        </w:rPr>
      </w:pPr>
    </w:p>
    <w:p w14:paraId="7C687DE8" w14:textId="77777777" w:rsidR="00E30890" w:rsidRPr="0028670B" w:rsidRDefault="00E30890" w:rsidP="00E30890">
      <w:r w:rsidRPr="0028670B">
        <w:t xml:space="preserve">Za izenačevanje električnih potencialov, ki so posledica tokov v ceveh, morajo biti vsi </w:t>
      </w:r>
      <w:proofErr w:type="spellStart"/>
      <w:r w:rsidRPr="0028670B">
        <w:t>prirobnični</w:t>
      </w:r>
      <w:proofErr w:type="spellEnd"/>
      <w:r w:rsidRPr="0028670B">
        <w:t xml:space="preserve"> spoji prehodov cevovodov na armature (in obratno) zaradi </w:t>
      </w:r>
      <w:proofErr w:type="spellStart"/>
      <w:r w:rsidRPr="0028670B">
        <w:t>medprirobničnih</w:t>
      </w:r>
      <w:proofErr w:type="spellEnd"/>
      <w:r w:rsidRPr="0028670B">
        <w:t xml:space="preserve"> tesnil (izolacija) premoščeni na ta način, da se pri 1 veznem vijaku vgradi nazobčana podložka pod glavo vijaka in matice. Na ta način izvedeno premostitveno spojno mesto je potrebno označiti z barvo.</w:t>
      </w:r>
    </w:p>
    <w:p w14:paraId="252403EB" w14:textId="38FDDA32" w:rsidR="00387004" w:rsidRDefault="00387004">
      <w:pPr>
        <w:widowControl/>
        <w:jc w:val="left"/>
      </w:pPr>
      <w:r>
        <w:br w:type="page"/>
      </w:r>
    </w:p>
    <w:p w14:paraId="2CC70630" w14:textId="7F8676CE" w:rsidR="00513782" w:rsidRPr="0028670B" w:rsidRDefault="00513782" w:rsidP="00513782">
      <w:pPr>
        <w:pStyle w:val="Naslov1"/>
        <w:widowControl/>
        <w:tabs>
          <w:tab w:val="clear" w:pos="454"/>
          <w:tab w:val="num" w:pos="0"/>
          <w:tab w:val="left" w:pos="567"/>
          <w:tab w:val="left" w:pos="851"/>
        </w:tabs>
        <w:spacing w:before="0" w:after="0"/>
      </w:pPr>
      <w:bookmarkStart w:id="30" w:name="_Toc235184839"/>
      <w:r w:rsidRPr="0028670B">
        <w:lastRenderedPageBreak/>
        <w:t>IZPOLNJEVANJE BISTVENIH ZAHTEV</w:t>
      </w:r>
      <w:bookmarkEnd w:id="26"/>
      <w:bookmarkEnd w:id="27"/>
      <w:bookmarkEnd w:id="28"/>
      <w:bookmarkEnd w:id="30"/>
    </w:p>
    <w:p w14:paraId="6A452977" w14:textId="77777777" w:rsidR="00513782" w:rsidRPr="0028670B" w:rsidRDefault="00513782" w:rsidP="00513782"/>
    <w:p w14:paraId="7A54BCC1" w14:textId="77777777" w:rsidR="00513782" w:rsidRPr="0028670B" w:rsidRDefault="00513782" w:rsidP="00513782">
      <w:pPr>
        <w:pStyle w:val="Naslov2"/>
        <w:widowControl/>
        <w:tabs>
          <w:tab w:val="left" w:pos="851"/>
        </w:tabs>
        <w:spacing w:before="0" w:after="0"/>
      </w:pPr>
      <w:bookmarkStart w:id="31" w:name="_Toc418160973"/>
      <w:bookmarkStart w:id="32" w:name="_Toc429397221"/>
      <w:bookmarkStart w:id="33" w:name="_Toc93301986"/>
      <w:bookmarkStart w:id="34" w:name="_Toc235184840"/>
      <w:r w:rsidRPr="0028670B">
        <w:t>MEHANSKA ODPORNOST IN STABILNOST</w:t>
      </w:r>
      <w:bookmarkEnd w:id="31"/>
      <w:bookmarkEnd w:id="32"/>
      <w:bookmarkEnd w:id="33"/>
      <w:bookmarkEnd w:id="34"/>
    </w:p>
    <w:p w14:paraId="1FDA21FD" w14:textId="77777777" w:rsidR="00513782" w:rsidRPr="0028670B" w:rsidRDefault="00513782" w:rsidP="007F7808">
      <w:pPr>
        <w:numPr>
          <w:ilvl w:val="0"/>
          <w:numId w:val="25"/>
        </w:numPr>
        <w:tabs>
          <w:tab w:val="left" w:pos="-720"/>
        </w:tabs>
        <w:spacing w:before="240"/>
      </w:pPr>
      <w:r w:rsidRPr="0028670B">
        <w:t>opravljeni so bili trdnostni izračuni,</w:t>
      </w:r>
    </w:p>
    <w:p w14:paraId="0E56B3B7" w14:textId="55B279F3" w:rsidR="00513782" w:rsidRPr="0028670B" w:rsidRDefault="00513782" w:rsidP="007F7808">
      <w:pPr>
        <w:numPr>
          <w:ilvl w:val="0"/>
          <w:numId w:val="25"/>
        </w:numPr>
        <w:tabs>
          <w:tab w:val="left" w:pos="-720"/>
        </w:tabs>
      </w:pPr>
      <w:r w:rsidRPr="0028670B">
        <w:t xml:space="preserve">obremenitve zaradi notranjega </w:t>
      </w:r>
      <w:r w:rsidR="00D06323" w:rsidRPr="0028670B">
        <w:t>tlaka</w:t>
      </w:r>
      <w:r w:rsidRPr="0028670B">
        <w:t xml:space="preserve"> in lastne teže so natančno izračunane po predpisih ali po splošno priznanih metodah izračuna,</w:t>
      </w:r>
    </w:p>
    <w:p w14:paraId="2F392DED" w14:textId="77777777" w:rsidR="00513782" w:rsidRPr="0028670B" w:rsidRDefault="00513782" w:rsidP="007F7808">
      <w:pPr>
        <w:numPr>
          <w:ilvl w:val="0"/>
          <w:numId w:val="25"/>
        </w:numPr>
        <w:tabs>
          <w:tab w:val="left" w:pos="-720"/>
        </w:tabs>
      </w:pPr>
      <w:r w:rsidRPr="0028670B">
        <w:t>upoštevane so napetosti zaradi temperaturnih učinkov,</w:t>
      </w:r>
    </w:p>
    <w:p w14:paraId="3FA3AAA6" w14:textId="77777777" w:rsidR="00513782" w:rsidRPr="0028670B" w:rsidRDefault="00513782" w:rsidP="007F7808">
      <w:pPr>
        <w:numPr>
          <w:ilvl w:val="0"/>
          <w:numId w:val="25"/>
        </w:numPr>
        <w:tabs>
          <w:tab w:val="left" w:pos="-720"/>
        </w:tabs>
      </w:pPr>
      <w:r w:rsidRPr="0028670B">
        <w:t>pri gradnji se vrši stalna kontrola zvarov in po končani gradnji se izvede preizkus tesnosti in mehanske odpornosti,</w:t>
      </w:r>
    </w:p>
    <w:p w14:paraId="04D67C13" w14:textId="77777777" w:rsidR="00513782" w:rsidRPr="0028670B" w:rsidRDefault="00513782" w:rsidP="007F7808">
      <w:pPr>
        <w:numPr>
          <w:ilvl w:val="0"/>
          <w:numId w:val="25"/>
        </w:numPr>
        <w:tabs>
          <w:tab w:val="left" w:pos="-720"/>
        </w:tabs>
      </w:pPr>
      <w:r w:rsidRPr="0028670B">
        <w:t>izvedene so drsne opore za nadzemne cevovode v razdaljah glede na samonosilno sposobnost  cevovodov.</w:t>
      </w:r>
    </w:p>
    <w:p w14:paraId="3362893E" w14:textId="77777777" w:rsidR="00513782" w:rsidRPr="0028670B" w:rsidRDefault="00513782" w:rsidP="00513782">
      <w:pPr>
        <w:pStyle w:val="Naslov2"/>
        <w:widowControl/>
        <w:numPr>
          <w:ilvl w:val="0"/>
          <w:numId w:val="0"/>
        </w:numPr>
        <w:tabs>
          <w:tab w:val="left" w:pos="851"/>
        </w:tabs>
        <w:spacing w:before="0" w:after="0"/>
      </w:pPr>
    </w:p>
    <w:p w14:paraId="6637ED08" w14:textId="77777777" w:rsidR="00513782" w:rsidRPr="0028670B" w:rsidRDefault="00513782" w:rsidP="00513782">
      <w:pPr>
        <w:pStyle w:val="Naslov2"/>
        <w:widowControl/>
        <w:tabs>
          <w:tab w:val="left" w:pos="851"/>
        </w:tabs>
        <w:spacing w:before="0" w:after="0"/>
      </w:pPr>
      <w:bookmarkStart w:id="35" w:name="_Toc418160974"/>
      <w:bookmarkStart w:id="36" w:name="_Toc429397222"/>
      <w:bookmarkStart w:id="37" w:name="_Toc93301987"/>
      <w:bookmarkStart w:id="38" w:name="_Toc235184841"/>
      <w:r w:rsidRPr="0028670B">
        <w:t>ZANESLJIVOST</w:t>
      </w:r>
      <w:bookmarkEnd w:id="35"/>
      <w:bookmarkEnd w:id="36"/>
      <w:bookmarkEnd w:id="37"/>
      <w:bookmarkEnd w:id="38"/>
    </w:p>
    <w:p w14:paraId="0A8D4020" w14:textId="77777777" w:rsidR="00513782" w:rsidRPr="0028670B" w:rsidRDefault="00513782" w:rsidP="007F7808">
      <w:pPr>
        <w:numPr>
          <w:ilvl w:val="0"/>
          <w:numId w:val="24"/>
        </w:numPr>
        <w:tabs>
          <w:tab w:val="left" w:pos="-720"/>
        </w:tabs>
        <w:spacing w:before="240"/>
      </w:pPr>
      <w:r w:rsidRPr="0028670B">
        <w:t>pri izračunu debelin sten in dimenzioniranju je bil izbran ustrezni varnostni koeficient,</w:t>
      </w:r>
    </w:p>
    <w:p w14:paraId="67E1B489" w14:textId="77777777" w:rsidR="00513782" w:rsidRPr="0028670B" w:rsidRDefault="00513782" w:rsidP="007F7808">
      <w:pPr>
        <w:numPr>
          <w:ilvl w:val="0"/>
          <w:numId w:val="24"/>
        </w:numPr>
        <w:tabs>
          <w:tab w:val="left" w:pos="-720"/>
        </w:tabs>
      </w:pPr>
      <w:r w:rsidRPr="0028670B">
        <w:t xml:space="preserve">uporabljeni so materiali v skladu z uveljavljeno svetovno prakso z vsemi atesti kvalitete in sestave, </w:t>
      </w:r>
    </w:p>
    <w:p w14:paraId="58D7CC5A" w14:textId="77777777" w:rsidR="00513782" w:rsidRPr="0028670B" w:rsidRDefault="00513782" w:rsidP="007F7808">
      <w:pPr>
        <w:numPr>
          <w:ilvl w:val="0"/>
          <w:numId w:val="24"/>
        </w:numPr>
        <w:tabs>
          <w:tab w:val="left" w:pos="-720"/>
        </w:tabs>
      </w:pPr>
      <w:r w:rsidRPr="0028670B">
        <w:t>upoštevan je potres na področju objekta,</w:t>
      </w:r>
    </w:p>
    <w:p w14:paraId="69C777B4" w14:textId="77777777" w:rsidR="00513782" w:rsidRPr="0028670B" w:rsidRDefault="00513782" w:rsidP="007F7808">
      <w:pPr>
        <w:numPr>
          <w:ilvl w:val="0"/>
          <w:numId w:val="24"/>
        </w:numPr>
        <w:tabs>
          <w:tab w:val="left" w:pos="-720"/>
        </w:tabs>
      </w:pPr>
      <w:r w:rsidRPr="0028670B">
        <w:t>izvedena je protikorozijska zaščita nadzemnih konstrukcij,</w:t>
      </w:r>
    </w:p>
    <w:p w14:paraId="24481A85" w14:textId="77777777" w:rsidR="00513782" w:rsidRPr="0028670B" w:rsidRDefault="00513782" w:rsidP="007F7808">
      <w:pPr>
        <w:numPr>
          <w:ilvl w:val="0"/>
          <w:numId w:val="24"/>
        </w:numPr>
        <w:tabs>
          <w:tab w:val="left" w:pos="-720"/>
        </w:tabs>
      </w:pPr>
      <w:r w:rsidRPr="0028670B">
        <w:t>razmestitev cevovodov je izvedena tako, da jih sosednji objekti ne ogrožajo kot tudi obratno.</w:t>
      </w:r>
    </w:p>
    <w:p w14:paraId="7D2E29E5" w14:textId="77777777" w:rsidR="00513782" w:rsidRPr="0028670B" w:rsidRDefault="00513782" w:rsidP="00513782">
      <w:pPr>
        <w:tabs>
          <w:tab w:val="left" w:pos="-720"/>
        </w:tabs>
        <w:ind w:left="360"/>
      </w:pPr>
    </w:p>
    <w:p w14:paraId="6F0A1E44" w14:textId="77777777" w:rsidR="00513782" w:rsidRPr="0028670B" w:rsidRDefault="00513782" w:rsidP="00513782">
      <w:pPr>
        <w:pStyle w:val="Naslov2"/>
        <w:widowControl/>
        <w:tabs>
          <w:tab w:val="left" w:pos="851"/>
        </w:tabs>
        <w:spacing w:before="0" w:after="0"/>
      </w:pPr>
      <w:bookmarkStart w:id="39" w:name="_Toc418160975"/>
      <w:bookmarkStart w:id="40" w:name="_Toc429397223"/>
      <w:bookmarkStart w:id="41" w:name="_Toc93301988"/>
      <w:bookmarkStart w:id="42" w:name="_Toc235184842"/>
      <w:r w:rsidRPr="0028670B">
        <w:t>POŽARNA VARNOST</w:t>
      </w:r>
      <w:bookmarkEnd w:id="39"/>
      <w:bookmarkEnd w:id="40"/>
      <w:bookmarkEnd w:id="41"/>
      <w:bookmarkEnd w:id="42"/>
    </w:p>
    <w:p w14:paraId="7237FC14" w14:textId="77777777" w:rsidR="00513782" w:rsidRPr="0028670B" w:rsidRDefault="00513782" w:rsidP="007F7808">
      <w:pPr>
        <w:numPr>
          <w:ilvl w:val="0"/>
          <w:numId w:val="26"/>
        </w:numPr>
        <w:tabs>
          <w:tab w:val="left" w:pos="-720"/>
        </w:tabs>
      </w:pPr>
      <w:r w:rsidRPr="0028670B">
        <w:t xml:space="preserve">uporablja se edino orodje iz </w:t>
      </w:r>
      <w:proofErr w:type="spellStart"/>
      <w:r w:rsidRPr="0028670B">
        <w:t>neiskrečega</w:t>
      </w:r>
      <w:proofErr w:type="spellEnd"/>
      <w:r w:rsidRPr="0028670B">
        <w:t xml:space="preserve"> materiala,</w:t>
      </w:r>
    </w:p>
    <w:p w14:paraId="68CE8253" w14:textId="77777777" w:rsidR="00513782" w:rsidRPr="0028670B" w:rsidRDefault="00513782" w:rsidP="007F7808">
      <w:pPr>
        <w:numPr>
          <w:ilvl w:val="0"/>
          <w:numId w:val="26"/>
        </w:numPr>
        <w:tabs>
          <w:tab w:val="left" w:pos="-720"/>
        </w:tabs>
      </w:pPr>
      <w:r w:rsidRPr="0028670B">
        <w:t>zaposleno osebje bo poučeno o postopkih v slučaju požara,</w:t>
      </w:r>
    </w:p>
    <w:p w14:paraId="556A9C1E" w14:textId="77777777" w:rsidR="00513782" w:rsidRPr="0028670B" w:rsidRDefault="00513782" w:rsidP="007F7808">
      <w:pPr>
        <w:numPr>
          <w:ilvl w:val="0"/>
          <w:numId w:val="26"/>
        </w:numPr>
        <w:tabs>
          <w:tab w:val="left" w:pos="-720"/>
        </w:tabs>
      </w:pPr>
      <w:r w:rsidRPr="0028670B">
        <w:t>urejena razvrstitev protipožarnih aparatov,</w:t>
      </w:r>
    </w:p>
    <w:p w14:paraId="75F40F4D" w14:textId="77777777" w:rsidR="00513782" w:rsidRPr="0028670B" w:rsidRDefault="00513782" w:rsidP="007F7808">
      <w:pPr>
        <w:numPr>
          <w:ilvl w:val="0"/>
          <w:numId w:val="26"/>
        </w:numPr>
        <w:tabs>
          <w:tab w:val="left" w:pos="-720"/>
        </w:tabs>
      </w:pPr>
      <w:r w:rsidRPr="0028670B">
        <w:t>postavljene so table prepovedi in opozoril.</w:t>
      </w:r>
    </w:p>
    <w:p w14:paraId="2EFBE619" w14:textId="77777777" w:rsidR="00513782" w:rsidRPr="0028670B" w:rsidRDefault="00513782" w:rsidP="00513782">
      <w:pPr>
        <w:tabs>
          <w:tab w:val="left" w:pos="-720"/>
        </w:tabs>
      </w:pPr>
    </w:p>
    <w:p w14:paraId="10B720EE" w14:textId="77777777" w:rsidR="00513782" w:rsidRPr="0028670B" w:rsidRDefault="00513782" w:rsidP="00513782">
      <w:pPr>
        <w:pStyle w:val="Naslov2"/>
        <w:widowControl/>
        <w:tabs>
          <w:tab w:val="left" w:pos="851"/>
        </w:tabs>
        <w:spacing w:before="0" w:after="0"/>
      </w:pPr>
      <w:bookmarkStart w:id="43" w:name="_Toc418160976"/>
      <w:bookmarkStart w:id="44" w:name="_Toc429397224"/>
      <w:bookmarkStart w:id="45" w:name="_Toc93301989"/>
      <w:bookmarkStart w:id="46" w:name="_Toc235184843"/>
      <w:r w:rsidRPr="0028670B">
        <w:t>ZAŠČITA ZDRAVJA PREBIVALSTVA</w:t>
      </w:r>
      <w:bookmarkEnd w:id="43"/>
      <w:bookmarkEnd w:id="44"/>
      <w:bookmarkEnd w:id="45"/>
      <w:bookmarkEnd w:id="46"/>
    </w:p>
    <w:p w14:paraId="5C7707C0" w14:textId="77777777" w:rsidR="00513782" w:rsidRPr="0028670B" w:rsidRDefault="00513782" w:rsidP="007F7808">
      <w:pPr>
        <w:numPr>
          <w:ilvl w:val="0"/>
          <w:numId w:val="27"/>
        </w:numPr>
        <w:tabs>
          <w:tab w:val="left" w:pos="-720"/>
        </w:tabs>
        <w:spacing w:before="240"/>
      </w:pPr>
      <w:r w:rsidRPr="0028670B">
        <w:t>niso dovoljena izpuščanja odpadnih voda v okolico, posebno ne v vodotoke. Škodljive sestavine se v separatorjih odvajajo iz tehnoloških vod do predpisane čistosti vode,</w:t>
      </w:r>
    </w:p>
    <w:p w14:paraId="5D7140EB" w14:textId="77777777" w:rsidR="00513782" w:rsidRPr="0028670B" w:rsidRDefault="00513782" w:rsidP="007F7808">
      <w:pPr>
        <w:numPr>
          <w:ilvl w:val="0"/>
          <w:numId w:val="27"/>
        </w:numPr>
        <w:tabs>
          <w:tab w:val="left" w:pos="-720"/>
        </w:tabs>
      </w:pPr>
      <w:r w:rsidRPr="0028670B">
        <w:t>ostali odpadki, ki so škodljivi za zdravje ljudi se predelujejo ali uničujejo znotraj instalacij, posebni odpadke pa prevzema specializirano podjetje z licenco MOP.</w:t>
      </w:r>
    </w:p>
    <w:p w14:paraId="5CD44DFD" w14:textId="77777777" w:rsidR="00513782" w:rsidRPr="0028670B" w:rsidRDefault="00513782" w:rsidP="00513782">
      <w:pPr>
        <w:tabs>
          <w:tab w:val="left" w:pos="-720"/>
        </w:tabs>
      </w:pPr>
    </w:p>
    <w:p w14:paraId="57C0BBD9" w14:textId="77777777" w:rsidR="00513782" w:rsidRPr="0028670B" w:rsidRDefault="00513782" w:rsidP="00513782">
      <w:pPr>
        <w:pStyle w:val="Naslov2"/>
        <w:widowControl/>
        <w:tabs>
          <w:tab w:val="left" w:pos="851"/>
        </w:tabs>
        <w:spacing w:before="0" w:after="0"/>
      </w:pPr>
      <w:bookmarkStart w:id="47" w:name="_Toc418160977"/>
      <w:bookmarkStart w:id="48" w:name="_Toc429397225"/>
      <w:bookmarkStart w:id="49" w:name="_Toc93301990"/>
      <w:bookmarkStart w:id="50" w:name="_Toc235184844"/>
      <w:r w:rsidRPr="0028670B">
        <w:t>ZAŠČITA UPORABNIKA PRED POŠKODBAMI</w:t>
      </w:r>
      <w:bookmarkEnd w:id="47"/>
      <w:bookmarkEnd w:id="48"/>
      <w:bookmarkEnd w:id="49"/>
      <w:bookmarkEnd w:id="50"/>
    </w:p>
    <w:p w14:paraId="008C5637" w14:textId="086B291F" w:rsidR="00674520" w:rsidRPr="0028670B" w:rsidRDefault="00513782" w:rsidP="007F7808">
      <w:pPr>
        <w:numPr>
          <w:ilvl w:val="0"/>
          <w:numId w:val="28"/>
        </w:numPr>
        <w:tabs>
          <w:tab w:val="left" w:pos="-720"/>
        </w:tabs>
        <w:spacing w:before="240"/>
      </w:pPr>
      <w:r w:rsidRPr="0028670B">
        <w:t>vsi nadzemni deli so ozemljeni,</w:t>
      </w:r>
    </w:p>
    <w:p w14:paraId="4EDE5067" w14:textId="77777777" w:rsidR="00674520" w:rsidRPr="0028670B" w:rsidRDefault="00674520" w:rsidP="007F7808">
      <w:pPr>
        <w:numPr>
          <w:ilvl w:val="0"/>
          <w:numId w:val="28"/>
        </w:numPr>
        <w:tabs>
          <w:tab w:val="left" w:pos="-720"/>
        </w:tabs>
      </w:pPr>
      <w:r w:rsidRPr="0028670B">
        <w:t>hidrantni jaški so izvedeni s pokrovi in dostopnimi lestvami</w:t>
      </w:r>
    </w:p>
    <w:p w14:paraId="21C8754B" w14:textId="77777777" w:rsidR="00513782" w:rsidRPr="0028670B" w:rsidRDefault="00513782" w:rsidP="00513782">
      <w:pPr>
        <w:tabs>
          <w:tab w:val="left" w:pos="-720"/>
        </w:tabs>
      </w:pPr>
    </w:p>
    <w:p w14:paraId="22488DD2" w14:textId="77777777" w:rsidR="00513782" w:rsidRPr="0028670B" w:rsidRDefault="00513782" w:rsidP="00513782">
      <w:pPr>
        <w:pStyle w:val="Naslov2"/>
        <w:widowControl/>
        <w:tabs>
          <w:tab w:val="left" w:pos="851"/>
        </w:tabs>
        <w:spacing w:before="0" w:after="0"/>
      </w:pPr>
      <w:bookmarkStart w:id="51" w:name="_Toc418160978"/>
      <w:bookmarkStart w:id="52" w:name="_Toc429397226"/>
      <w:bookmarkStart w:id="53" w:name="_Toc93301991"/>
      <w:bookmarkStart w:id="54" w:name="_Toc235184845"/>
      <w:r w:rsidRPr="0028670B">
        <w:t>ZAŠČITA PRED HRUPOM</w:t>
      </w:r>
      <w:bookmarkEnd w:id="51"/>
      <w:bookmarkEnd w:id="52"/>
      <w:bookmarkEnd w:id="53"/>
      <w:bookmarkEnd w:id="54"/>
    </w:p>
    <w:p w14:paraId="54758761" w14:textId="77777777" w:rsidR="00513782" w:rsidRPr="0028670B" w:rsidRDefault="00513782" w:rsidP="00513782">
      <w:pPr>
        <w:tabs>
          <w:tab w:val="left" w:pos="-720"/>
        </w:tabs>
        <w:spacing w:before="240"/>
      </w:pPr>
      <w:r w:rsidRPr="0028670B">
        <w:t>Objekt je na odprtem prostoru in pri obratovanju ne povzroča hrupa ali vibracij nad dovoljeno mejo.</w:t>
      </w:r>
    </w:p>
    <w:p w14:paraId="3BD78921" w14:textId="77777777" w:rsidR="00513782" w:rsidRPr="0028670B" w:rsidRDefault="00513782" w:rsidP="00513782"/>
    <w:p w14:paraId="56B47840" w14:textId="77777777" w:rsidR="00513782" w:rsidRPr="0028670B" w:rsidRDefault="00513782" w:rsidP="00513782">
      <w:pPr>
        <w:pStyle w:val="Naslov2"/>
        <w:widowControl/>
        <w:tabs>
          <w:tab w:val="left" w:pos="851"/>
        </w:tabs>
        <w:spacing w:before="0" w:after="0"/>
      </w:pPr>
      <w:bookmarkStart w:id="55" w:name="_Toc418160979"/>
      <w:bookmarkStart w:id="56" w:name="_Toc429397227"/>
      <w:bookmarkStart w:id="57" w:name="_Toc93301992"/>
      <w:bookmarkStart w:id="58" w:name="_Toc235184846"/>
      <w:r w:rsidRPr="0028670B">
        <w:t>PROTIKOROZIJSKA ZAŠČITA</w:t>
      </w:r>
      <w:bookmarkEnd w:id="55"/>
      <w:bookmarkEnd w:id="56"/>
      <w:bookmarkEnd w:id="57"/>
      <w:bookmarkEnd w:id="58"/>
    </w:p>
    <w:p w14:paraId="6476111B" w14:textId="77777777" w:rsidR="00513782" w:rsidRPr="0028670B" w:rsidRDefault="00513782" w:rsidP="00513782">
      <w:pPr>
        <w:tabs>
          <w:tab w:val="left" w:pos="-720"/>
        </w:tabs>
        <w:spacing w:before="240"/>
      </w:pPr>
      <w:r w:rsidRPr="0028670B">
        <w:t>Objekti bodo imeli protikorozijsko zaščito zaradi agresivne atmosfere, agresivnih sestavin v mediju in podobno.</w:t>
      </w:r>
    </w:p>
    <w:p w14:paraId="207B1B31" w14:textId="77777777" w:rsidR="00513782" w:rsidRPr="0028670B" w:rsidRDefault="00513782" w:rsidP="00513782">
      <w:pPr>
        <w:pStyle w:val="Naslov1"/>
        <w:widowControl/>
        <w:tabs>
          <w:tab w:val="clear" w:pos="454"/>
          <w:tab w:val="num" w:pos="0"/>
          <w:tab w:val="left" w:pos="567"/>
        </w:tabs>
        <w:spacing w:before="0" w:after="0"/>
      </w:pPr>
      <w:r w:rsidRPr="0028670B">
        <w:br w:type="page"/>
      </w:r>
      <w:bookmarkStart w:id="59" w:name="_Toc243352353"/>
      <w:bookmarkStart w:id="60" w:name="_Toc314400315"/>
      <w:bookmarkStart w:id="61" w:name="_Toc335213003"/>
      <w:bookmarkStart w:id="62" w:name="_Toc93301993"/>
      <w:bookmarkStart w:id="63" w:name="_Toc235184847"/>
      <w:r w:rsidRPr="0028670B">
        <w:lastRenderedPageBreak/>
        <w:t>program kontrole in zagotavljanja kakovosti</w:t>
      </w:r>
      <w:bookmarkEnd w:id="59"/>
      <w:bookmarkEnd w:id="60"/>
      <w:r w:rsidRPr="0028670B">
        <w:t xml:space="preserve"> CEVOVODOV</w:t>
      </w:r>
      <w:bookmarkEnd w:id="61"/>
      <w:bookmarkEnd w:id="62"/>
      <w:bookmarkEnd w:id="63"/>
    </w:p>
    <w:p w14:paraId="109C2EF9" w14:textId="77777777" w:rsidR="00513782" w:rsidRPr="0028670B" w:rsidRDefault="00513782" w:rsidP="00513782"/>
    <w:p w14:paraId="30C19F2B" w14:textId="77777777" w:rsidR="0005398C" w:rsidRPr="00A27CE4" w:rsidRDefault="0005398C" w:rsidP="0005398C">
      <w:pPr>
        <w:pStyle w:val="Naslov2"/>
        <w:tabs>
          <w:tab w:val="clear" w:pos="680"/>
          <w:tab w:val="left" w:pos="567"/>
          <w:tab w:val="num" w:pos="5953"/>
        </w:tabs>
      </w:pPr>
      <w:bookmarkStart w:id="64" w:name="_Toc428532881"/>
      <w:bookmarkStart w:id="65" w:name="_Toc107749261"/>
      <w:bookmarkStart w:id="66" w:name="_Toc154125747"/>
      <w:bookmarkStart w:id="67" w:name="_Toc235184848"/>
      <w:r w:rsidRPr="00A27CE4">
        <w:t>ožlebljenE (grooved) cevi</w:t>
      </w:r>
      <w:bookmarkEnd w:id="64"/>
      <w:bookmarkEnd w:id="65"/>
      <w:bookmarkEnd w:id="66"/>
      <w:bookmarkEnd w:id="67"/>
    </w:p>
    <w:p w14:paraId="0F040C11" w14:textId="77777777" w:rsidR="0005398C" w:rsidRPr="00A27CE4" w:rsidRDefault="0005398C" w:rsidP="0005398C">
      <w:r w:rsidRPr="00A27CE4">
        <w:t xml:space="preserve">Sistem predstavlja univerzalno in celovito rešitev za spajanje ožlebljenih cevi s spojkami in </w:t>
      </w:r>
      <w:proofErr w:type="spellStart"/>
      <w:r w:rsidRPr="00A27CE4">
        <w:t>fitingi</w:t>
      </w:r>
      <w:proofErr w:type="spellEnd"/>
      <w:r w:rsidRPr="00A27CE4">
        <w:t xml:space="preserve"> že pripravljenimi za montažo ter omogoča ekonomsko kot časovno varčevanje.</w:t>
      </w:r>
    </w:p>
    <w:p w14:paraId="294F9AAE" w14:textId="77777777" w:rsidR="0005398C" w:rsidRPr="00A27CE4" w:rsidRDefault="0005398C" w:rsidP="0005398C"/>
    <w:p w14:paraId="6DEDC905" w14:textId="77777777" w:rsidR="0005398C" w:rsidRPr="00A27CE4" w:rsidRDefault="0005398C" w:rsidP="0005398C">
      <w:r w:rsidRPr="00A27CE4">
        <w:t xml:space="preserve">Sistem je idealen za uporabo v sistemih za požarno varnost, vodovodih, </w:t>
      </w:r>
      <w:proofErr w:type="spellStart"/>
      <w:r w:rsidRPr="00A27CE4">
        <w:t>vodoinstalaterstvu</w:t>
      </w:r>
      <w:proofErr w:type="spellEnd"/>
      <w:r w:rsidRPr="00A27CE4">
        <w:t>, sanitarni tehniki, HVAC sistemih, sistemih s komprimiranim zrakom, mazalnih sistemih, industrijskih linijah, umetnem zasneževanju, tretmaju vode, rafinerijah, elektrarnah.</w:t>
      </w:r>
    </w:p>
    <w:p w14:paraId="5645AD6A" w14:textId="77777777" w:rsidR="0005398C" w:rsidRPr="00A27CE4" w:rsidRDefault="0005398C" w:rsidP="0005398C">
      <w:r w:rsidRPr="00A27CE4">
        <w:t xml:space="preserve"> </w:t>
      </w:r>
    </w:p>
    <w:p w14:paraId="4A1AAB3A" w14:textId="77777777" w:rsidR="0005398C" w:rsidRPr="00A27CE4" w:rsidRDefault="0005398C" w:rsidP="0005398C">
      <w:r w:rsidRPr="00A27CE4">
        <w:t xml:space="preserve">Spojke so za dimenzije do DN350 sestavljene iz dvodelnega ohišja, dveh vijakov in tesnila. Tesnilo je oblikovano tako, da ima v notranjosti komoro, ki jo medij sam potiska h koncem cevi. To pomeni, da s povečanjem tlaka narašča tudi učinek </w:t>
      </w:r>
      <w:proofErr w:type="spellStart"/>
      <w:r w:rsidRPr="00A27CE4">
        <w:t>tesnenja</w:t>
      </w:r>
      <w:proofErr w:type="spellEnd"/>
      <w:r w:rsidRPr="00A27CE4">
        <w:t>. Ta lastnost zagotavlja visoke tlačne razrede z visokimi varnostnimi faktorji.</w:t>
      </w:r>
    </w:p>
    <w:p w14:paraId="6DA49A16" w14:textId="77777777" w:rsidR="00A577B5" w:rsidRDefault="00A577B5" w:rsidP="0005398C">
      <w:pPr>
        <w:pStyle w:val="Naslov2"/>
        <w:numPr>
          <w:ilvl w:val="0"/>
          <w:numId w:val="0"/>
        </w:numPr>
        <w:tabs>
          <w:tab w:val="num" w:pos="0"/>
          <w:tab w:val="left" w:pos="624"/>
        </w:tabs>
        <w:spacing w:before="0" w:after="0"/>
      </w:pPr>
    </w:p>
    <w:p w14:paraId="52C2CD7D" w14:textId="48B1F22E" w:rsidR="00513782" w:rsidRPr="0028670B" w:rsidRDefault="00E941C4" w:rsidP="00513782">
      <w:pPr>
        <w:pStyle w:val="Naslov2"/>
        <w:tabs>
          <w:tab w:val="num" w:pos="0"/>
          <w:tab w:val="left" w:pos="624"/>
        </w:tabs>
        <w:spacing w:before="0" w:after="0"/>
      </w:pPr>
      <w:bookmarkStart w:id="68" w:name="_Toc235184849"/>
      <w:r w:rsidRPr="0028670B">
        <w:t>ČIŠČENJE OKOLIŠNEGA TERENA</w:t>
      </w:r>
      <w:bookmarkEnd w:id="68"/>
    </w:p>
    <w:p w14:paraId="26E91BB2" w14:textId="77777777" w:rsidR="00E941C4" w:rsidRPr="0028670B" w:rsidRDefault="00E941C4" w:rsidP="00E941C4">
      <w:pPr>
        <w:spacing w:before="240"/>
        <w:rPr>
          <w:rFonts w:cs="Arial"/>
          <w:spacing w:val="-3"/>
          <w:lang w:eastAsia="en-US"/>
        </w:rPr>
      </w:pPr>
      <w:r w:rsidRPr="0028670B">
        <w:rPr>
          <w:rFonts w:cs="Arial"/>
          <w:spacing w:val="-3"/>
          <w:lang w:eastAsia="en-US"/>
        </w:rPr>
        <w:t>Delovni pas vzdolž trase cevovoda se mora, pred začetkom del (polaganje cevovoda) urediti in očistiti zaradi neoviranega pristopa gradbišču.</w:t>
      </w:r>
    </w:p>
    <w:p w14:paraId="1FAE7A8C" w14:textId="77777777" w:rsidR="00E941C4" w:rsidRPr="0028670B" w:rsidRDefault="00E941C4" w:rsidP="00E941C4">
      <w:pPr>
        <w:spacing w:before="240"/>
        <w:rPr>
          <w:rFonts w:cs="Arial"/>
          <w:spacing w:val="-6"/>
          <w:lang w:eastAsia="en-US"/>
        </w:rPr>
      </w:pPr>
      <w:r w:rsidRPr="0028670B">
        <w:rPr>
          <w:rFonts w:cs="Arial"/>
          <w:spacing w:val="-6"/>
          <w:lang w:eastAsia="en-US"/>
        </w:rPr>
        <w:t xml:space="preserve">Glede na specifičnost objekta, izvajanje montaže in postavljanje </w:t>
      </w:r>
      <w:proofErr w:type="spellStart"/>
      <w:r w:rsidRPr="0028670B">
        <w:rPr>
          <w:rFonts w:cs="Arial"/>
          <w:spacing w:val="-6"/>
          <w:lang w:eastAsia="en-US"/>
        </w:rPr>
        <w:t>suporta</w:t>
      </w:r>
      <w:proofErr w:type="spellEnd"/>
      <w:r w:rsidRPr="0028670B">
        <w:rPr>
          <w:rFonts w:cs="Arial"/>
          <w:spacing w:val="-6"/>
          <w:lang w:eastAsia="en-US"/>
        </w:rPr>
        <w:t xml:space="preserve">, se je potrebno prilagoditi obstoječi izvedbeni in gradbeni situaciji z možnostjo tolerance danih </w:t>
      </w:r>
      <w:proofErr w:type="spellStart"/>
      <w:r w:rsidRPr="0028670B">
        <w:rPr>
          <w:rFonts w:cs="Arial"/>
          <w:spacing w:val="-6"/>
          <w:lang w:eastAsia="en-US"/>
        </w:rPr>
        <w:t>mernih</w:t>
      </w:r>
      <w:proofErr w:type="spellEnd"/>
      <w:r w:rsidRPr="0028670B">
        <w:rPr>
          <w:rFonts w:cs="Arial"/>
          <w:spacing w:val="-6"/>
          <w:lang w:eastAsia="en-US"/>
        </w:rPr>
        <w:t xml:space="preserve"> veličin.</w:t>
      </w:r>
    </w:p>
    <w:p w14:paraId="03A01E3C" w14:textId="77777777" w:rsidR="00E941C4" w:rsidRPr="0028670B" w:rsidRDefault="00E941C4" w:rsidP="00E941C4">
      <w:pPr>
        <w:spacing w:before="240"/>
        <w:rPr>
          <w:rFonts w:cs="Arial"/>
          <w:spacing w:val="-3"/>
          <w:lang w:eastAsia="en-US"/>
        </w:rPr>
      </w:pPr>
      <w:r w:rsidRPr="0028670B">
        <w:rPr>
          <w:rFonts w:cs="Arial"/>
          <w:spacing w:val="-3"/>
          <w:lang w:eastAsia="en-US"/>
        </w:rPr>
        <w:t>Izvajalec lahko na licu mesta prilagaja razpored montažnih stikov.</w:t>
      </w:r>
    </w:p>
    <w:p w14:paraId="165215BF" w14:textId="77777777" w:rsidR="00513782" w:rsidRPr="0028670B" w:rsidRDefault="00513782" w:rsidP="00513782"/>
    <w:p w14:paraId="6618F1FD" w14:textId="77777777" w:rsidR="00513782" w:rsidRPr="0028670B" w:rsidRDefault="00513782" w:rsidP="00513782">
      <w:pPr>
        <w:pStyle w:val="Naslov3"/>
        <w:spacing w:after="0"/>
      </w:pPr>
      <w:bookmarkStart w:id="69" w:name="_Toc274281361"/>
      <w:bookmarkStart w:id="70" w:name="_Toc274895228"/>
      <w:bookmarkStart w:id="71" w:name="_Toc335213006"/>
      <w:bookmarkStart w:id="72" w:name="_Toc93301996"/>
      <w:r w:rsidRPr="0028670B">
        <w:t>Čiščenje cevovoda</w:t>
      </w:r>
      <w:bookmarkEnd w:id="69"/>
      <w:bookmarkEnd w:id="70"/>
      <w:bookmarkEnd w:id="71"/>
      <w:bookmarkEnd w:id="72"/>
    </w:p>
    <w:p w14:paraId="268DFC1B" w14:textId="77777777" w:rsidR="00E941C4" w:rsidRPr="0028670B" w:rsidRDefault="00E941C4" w:rsidP="0021730E">
      <w:pPr>
        <w:rPr>
          <w:lang w:eastAsia="en-US"/>
        </w:rPr>
      </w:pPr>
      <w:r w:rsidRPr="0028670B">
        <w:rPr>
          <w:lang w:eastAsia="en-US"/>
        </w:rPr>
        <w:t>Cevovode se mora očistiti pred in po montaži. Pred montažo se cevi ter drugi elementi čistijo, da bi montaža bila lažja in da eventualna umazanija ne bi vplivala na kvaliteto spajanja elementov cevovoda v cevovod.</w:t>
      </w:r>
    </w:p>
    <w:p w14:paraId="300D5DDE" w14:textId="77777777" w:rsidR="00E941C4" w:rsidRPr="0028670B" w:rsidRDefault="00E941C4" w:rsidP="0021730E">
      <w:pPr>
        <w:rPr>
          <w:lang w:eastAsia="en-US"/>
        </w:rPr>
      </w:pPr>
      <w:r w:rsidRPr="0028670B">
        <w:rPr>
          <w:lang w:eastAsia="en-US"/>
        </w:rPr>
        <w:t>Montirani cevovod je prav tako potrebno očistiti z notranje strani od razne umazanije, ki se lahko pojavi pri izdelavi in montaži cevovoda zaradi odklanjanja mogočih napak, pri testiranju in končni okvari pri uporabi cevovoda.</w:t>
      </w:r>
    </w:p>
    <w:p w14:paraId="6978D720" w14:textId="77777777" w:rsidR="00513782" w:rsidRPr="0028670B" w:rsidRDefault="00513782" w:rsidP="00513782">
      <w:pPr>
        <w:rPr>
          <w:spacing w:val="-3"/>
        </w:rPr>
      </w:pPr>
    </w:p>
    <w:p w14:paraId="5BE1D1D9" w14:textId="77777777" w:rsidR="00513782" w:rsidRPr="0028670B" w:rsidRDefault="00513782" w:rsidP="00513782">
      <w:pPr>
        <w:pStyle w:val="Naslov3"/>
        <w:spacing w:after="0"/>
      </w:pPr>
      <w:bookmarkStart w:id="73" w:name="_Toc274281362"/>
      <w:bookmarkStart w:id="74" w:name="_Toc274895229"/>
      <w:bookmarkStart w:id="75" w:name="_Toc335213007"/>
      <w:bookmarkStart w:id="76" w:name="_Toc93301997"/>
      <w:r w:rsidRPr="0028670B">
        <w:t>Zaščita notranjosti cevovoda med  montažo</w:t>
      </w:r>
      <w:bookmarkEnd w:id="73"/>
      <w:bookmarkEnd w:id="74"/>
      <w:bookmarkEnd w:id="75"/>
      <w:bookmarkEnd w:id="76"/>
    </w:p>
    <w:p w14:paraId="0B2C29B2" w14:textId="77777777" w:rsidR="00E941C4" w:rsidRPr="0028670B" w:rsidRDefault="00E941C4" w:rsidP="00E941C4">
      <w:pPr>
        <w:spacing w:before="240"/>
        <w:rPr>
          <w:rFonts w:cs="Arial"/>
          <w:spacing w:val="-3"/>
          <w:lang w:eastAsia="en-US"/>
        </w:rPr>
      </w:pPr>
      <w:r w:rsidRPr="0028670B">
        <w:rPr>
          <w:rFonts w:cs="Arial"/>
          <w:spacing w:val="-3"/>
          <w:lang w:eastAsia="en-US"/>
        </w:rPr>
        <w:t>Pred začetkom montaže cevovoda, se mora iz cevi in ostalih elementov cevovoda, sneti zaščitne kape, zamaške in ostalo zaščitno opremo, ter očistiti notranje dele, če je potrebno, s krtačo ali s podobnim sredstvom.</w:t>
      </w:r>
    </w:p>
    <w:p w14:paraId="38484B6F" w14:textId="77777777" w:rsidR="00E941C4" w:rsidRPr="0028670B" w:rsidRDefault="00E941C4" w:rsidP="0021730E">
      <w:pPr>
        <w:rPr>
          <w:lang w:eastAsia="en-US"/>
        </w:rPr>
      </w:pPr>
      <w:r w:rsidRPr="0028670B">
        <w:rPr>
          <w:lang w:eastAsia="en-US"/>
        </w:rPr>
        <w:t>Pri montaži je potrebno paziti, da v cevovod ne pride umazanija.</w:t>
      </w:r>
    </w:p>
    <w:p w14:paraId="4882BCE3" w14:textId="77777777" w:rsidR="00E941C4" w:rsidRPr="0028670B" w:rsidRDefault="00E941C4" w:rsidP="0021730E">
      <w:pPr>
        <w:rPr>
          <w:lang w:eastAsia="en-US"/>
        </w:rPr>
      </w:pPr>
      <w:r w:rsidRPr="0028670B">
        <w:rPr>
          <w:lang w:eastAsia="en-US"/>
        </w:rPr>
        <w:t>Po končanem delovnem dnevu je potrebno vse ne montirane dele in cevovode ponovno zaščititi z ustreznimi kapami, zamaški in prirobnicami.</w:t>
      </w:r>
    </w:p>
    <w:p w14:paraId="5A9528F4" w14:textId="77777777" w:rsidR="00E941C4" w:rsidRPr="0028670B" w:rsidRDefault="00E941C4" w:rsidP="0021730E">
      <w:pPr>
        <w:rPr>
          <w:lang w:eastAsia="en-US"/>
        </w:rPr>
      </w:pPr>
      <w:r w:rsidRPr="0028670B">
        <w:rPr>
          <w:lang w:eastAsia="en-US"/>
        </w:rPr>
        <w:t>Pred postopkom čiščenja, je cevovode potrebno vizualno pregledati, da se vidi če je v skladu s pripadajočimi načrti in specifikacijami.</w:t>
      </w:r>
    </w:p>
    <w:p w14:paraId="28BAFB52" w14:textId="77777777" w:rsidR="00E941C4" w:rsidRPr="0028670B" w:rsidRDefault="00E941C4" w:rsidP="00E941C4">
      <w:pPr>
        <w:rPr>
          <w:spacing w:val="-3"/>
        </w:rPr>
      </w:pPr>
    </w:p>
    <w:p w14:paraId="09A6ADBD" w14:textId="35F0A566" w:rsidR="00513782" w:rsidRPr="0028670B" w:rsidRDefault="00513782" w:rsidP="00513782">
      <w:pPr>
        <w:rPr>
          <w:b/>
          <w:spacing w:val="-3"/>
        </w:rPr>
      </w:pPr>
    </w:p>
    <w:p w14:paraId="5A63D0D3" w14:textId="77777777" w:rsidR="00513782" w:rsidRPr="0028670B" w:rsidRDefault="00513782" w:rsidP="00513782">
      <w:pPr>
        <w:rPr>
          <w:spacing w:val="-3"/>
        </w:rPr>
      </w:pPr>
    </w:p>
    <w:p w14:paraId="540C044D" w14:textId="77777777" w:rsidR="00DD07E0" w:rsidRPr="0028670B" w:rsidRDefault="00DD07E0" w:rsidP="00513782">
      <w:pPr>
        <w:rPr>
          <w:spacing w:val="-3"/>
        </w:rPr>
      </w:pPr>
    </w:p>
    <w:p w14:paraId="424F0C17" w14:textId="77777777" w:rsidR="00513782" w:rsidRPr="0028670B" w:rsidRDefault="00513782" w:rsidP="00513782">
      <w:pPr>
        <w:rPr>
          <w:spacing w:val="-3"/>
        </w:rPr>
      </w:pPr>
    </w:p>
    <w:p w14:paraId="6D8F953C" w14:textId="77777777" w:rsidR="00513782" w:rsidRPr="0028670B" w:rsidRDefault="00513782" w:rsidP="00513782">
      <w:pPr>
        <w:rPr>
          <w:spacing w:val="-3"/>
        </w:rPr>
      </w:pPr>
    </w:p>
    <w:p w14:paraId="7B28C4E5" w14:textId="77777777" w:rsidR="0021730E" w:rsidRPr="0028670B" w:rsidRDefault="0021730E" w:rsidP="00513782">
      <w:pPr>
        <w:rPr>
          <w:spacing w:val="-3"/>
        </w:rPr>
      </w:pPr>
    </w:p>
    <w:p w14:paraId="5824387B" w14:textId="77777777" w:rsidR="00585825" w:rsidRPr="0028670B" w:rsidRDefault="00585825" w:rsidP="00513782">
      <w:pPr>
        <w:rPr>
          <w:spacing w:val="-3"/>
        </w:rPr>
      </w:pPr>
    </w:p>
    <w:p w14:paraId="7D39A316" w14:textId="77777777" w:rsidR="00585825" w:rsidRPr="0028670B" w:rsidRDefault="00585825" w:rsidP="00513782">
      <w:pPr>
        <w:rPr>
          <w:spacing w:val="-3"/>
        </w:rPr>
      </w:pPr>
    </w:p>
    <w:p w14:paraId="6C303125" w14:textId="77777777" w:rsidR="00513782" w:rsidRPr="0028670B" w:rsidRDefault="00513782" w:rsidP="00513782">
      <w:pPr>
        <w:rPr>
          <w:spacing w:val="-3"/>
        </w:rPr>
      </w:pPr>
    </w:p>
    <w:p w14:paraId="0FDA4F0E" w14:textId="77777777" w:rsidR="00513782" w:rsidRPr="0028670B" w:rsidRDefault="00513782" w:rsidP="00513782">
      <w:pPr>
        <w:pStyle w:val="Naslov2"/>
      </w:pPr>
      <w:bookmarkStart w:id="77" w:name="_Toc317508266"/>
      <w:bookmarkStart w:id="78" w:name="_Toc323122305"/>
      <w:bookmarkStart w:id="79" w:name="_Toc418160986"/>
      <w:bookmarkStart w:id="80" w:name="_Toc459276272"/>
      <w:bookmarkStart w:id="81" w:name="_Toc512510542"/>
      <w:bookmarkStart w:id="82" w:name="_Toc93301999"/>
      <w:bookmarkStart w:id="83" w:name="_Toc235184850"/>
      <w:r w:rsidRPr="0028670B">
        <w:t>NAVODILA ZA VARJENJE IN KONTROLO CEVOVODOV</w:t>
      </w:r>
      <w:bookmarkEnd w:id="77"/>
      <w:bookmarkEnd w:id="78"/>
      <w:bookmarkEnd w:id="79"/>
      <w:bookmarkEnd w:id="80"/>
      <w:bookmarkEnd w:id="81"/>
      <w:bookmarkEnd w:id="82"/>
      <w:bookmarkEnd w:id="83"/>
    </w:p>
    <w:p w14:paraId="4517943E" w14:textId="77777777" w:rsidR="00513782" w:rsidRPr="0028670B" w:rsidRDefault="00513782" w:rsidP="00513782">
      <w:pPr>
        <w:pStyle w:val="Naslov3"/>
      </w:pPr>
      <w:bookmarkStart w:id="84" w:name="_Toc317508267"/>
      <w:bookmarkStart w:id="85" w:name="_Toc323122306"/>
      <w:bookmarkStart w:id="86" w:name="_Toc418160987"/>
      <w:bookmarkStart w:id="87" w:name="_Toc459276273"/>
      <w:bookmarkStart w:id="88" w:name="_Toc93302000"/>
      <w:r w:rsidRPr="0028670B">
        <w:t>UVOD</w:t>
      </w:r>
      <w:bookmarkEnd w:id="84"/>
      <w:bookmarkEnd w:id="85"/>
      <w:bookmarkEnd w:id="86"/>
      <w:bookmarkEnd w:id="87"/>
      <w:bookmarkEnd w:id="88"/>
    </w:p>
    <w:p w14:paraId="349EE54B" w14:textId="77777777" w:rsidR="00513782" w:rsidRPr="0028670B" w:rsidRDefault="00513782" w:rsidP="00513782">
      <w:pPr>
        <w:rPr>
          <w:rFonts w:cs="Arial"/>
          <w:szCs w:val="22"/>
        </w:rPr>
      </w:pPr>
      <w:r w:rsidRPr="0028670B">
        <w:rPr>
          <w:rFonts w:cs="Arial"/>
          <w:szCs w:val="22"/>
        </w:rPr>
        <w:t>Cevovodi bodo izdelani v skladu z zahtevami izdelane dokumentacije in veljavnih slovenskih, evropskih ali mednarodnih standardov.</w:t>
      </w:r>
    </w:p>
    <w:p w14:paraId="4ECF2EC2" w14:textId="77777777" w:rsidR="00513782" w:rsidRPr="0028670B" w:rsidRDefault="00513782" w:rsidP="00513782">
      <w:pPr>
        <w:rPr>
          <w:rFonts w:cs="Arial"/>
          <w:szCs w:val="22"/>
        </w:rPr>
      </w:pPr>
      <w:r w:rsidRPr="0028670B">
        <w:rPr>
          <w:rFonts w:cs="Arial"/>
          <w:szCs w:val="22"/>
        </w:rPr>
        <w:t>Pred pričetkom varjenja bo izvajalec del nadzornemu organu investitorja v potrditev predložiti naslednje dokumente:</w:t>
      </w:r>
    </w:p>
    <w:p w14:paraId="7D41B15F" w14:textId="77777777" w:rsidR="00513782" w:rsidRPr="0028670B" w:rsidRDefault="00513782" w:rsidP="00513782">
      <w:pPr>
        <w:widowControl/>
        <w:rPr>
          <w:rFonts w:cs="Arial"/>
          <w:szCs w:val="22"/>
        </w:rPr>
      </w:pPr>
      <w:r w:rsidRPr="0028670B">
        <w:rPr>
          <w:rFonts w:cs="Arial"/>
          <w:szCs w:val="22"/>
        </w:rPr>
        <w:t>Priročnik tehnologije izdelave in obvladovanja kakovosti, katera vsebuje:</w:t>
      </w:r>
    </w:p>
    <w:p w14:paraId="5C3E951A" w14:textId="77777777" w:rsidR="00513782" w:rsidRPr="0028670B" w:rsidRDefault="00513782" w:rsidP="007F7808">
      <w:pPr>
        <w:widowControl/>
        <w:numPr>
          <w:ilvl w:val="0"/>
          <w:numId w:val="23"/>
        </w:numPr>
        <w:rPr>
          <w:rFonts w:cs="Arial"/>
          <w:szCs w:val="22"/>
        </w:rPr>
      </w:pPr>
      <w:r w:rsidRPr="0028670B">
        <w:rPr>
          <w:rFonts w:cs="Arial"/>
          <w:szCs w:val="22"/>
        </w:rPr>
        <w:t>Specifikacije varilnih postopkov (WPS) za posamezne zvare. (Zagotovljena mora biti sledljivost posameznih zvarov na risbah s WPS)</w:t>
      </w:r>
    </w:p>
    <w:p w14:paraId="67EAEF91" w14:textId="77777777" w:rsidR="00513782" w:rsidRPr="0028670B" w:rsidRDefault="00513782" w:rsidP="007F7808">
      <w:pPr>
        <w:widowControl/>
        <w:numPr>
          <w:ilvl w:val="0"/>
          <w:numId w:val="23"/>
        </w:numPr>
        <w:rPr>
          <w:rFonts w:cs="Arial"/>
          <w:szCs w:val="22"/>
        </w:rPr>
      </w:pPr>
      <w:r w:rsidRPr="0028670B">
        <w:rPr>
          <w:rFonts w:cs="Arial"/>
          <w:szCs w:val="22"/>
        </w:rPr>
        <w:t>Plan varjenja z navodili za varjenje</w:t>
      </w:r>
    </w:p>
    <w:p w14:paraId="3AF587CF" w14:textId="77777777" w:rsidR="00513782" w:rsidRPr="0028670B" w:rsidRDefault="00513782" w:rsidP="007F7808">
      <w:pPr>
        <w:widowControl/>
        <w:numPr>
          <w:ilvl w:val="0"/>
          <w:numId w:val="23"/>
        </w:numPr>
        <w:rPr>
          <w:rFonts w:cs="Arial"/>
          <w:szCs w:val="22"/>
        </w:rPr>
      </w:pPr>
      <w:r w:rsidRPr="0028670B">
        <w:rPr>
          <w:rFonts w:cs="Arial"/>
          <w:szCs w:val="22"/>
        </w:rPr>
        <w:t>Ateste postopkov varjenja (WPAR)</w:t>
      </w:r>
    </w:p>
    <w:p w14:paraId="7867ECE2" w14:textId="77777777" w:rsidR="00513782" w:rsidRPr="0028670B" w:rsidRDefault="00513782" w:rsidP="007F7808">
      <w:pPr>
        <w:widowControl/>
        <w:numPr>
          <w:ilvl w:val="0"/>
          <w:numId w:val="23"/>
        </w:numPr>
        <w:rPr>
          <w:rFonts w:cs="Arial"/>
          <w:szCs w:val="22"/>
        </w:rPr>
      </w:pPr>
      <w:r w:rsidRPr="0028670B">
        <w:rPr>
          <w:rFonts w:cs="Arial"/>
          <w:szCs w:val="22"/>
        </w:rPr>
        <w:t>Ateste varilcev (WPQ) za varilce in varilne operaterje</w:t>
      </w:r>
    </w:p>
    <w:p w14:paraId="45F78E64" w14:textId="77777777" w:rsidR="00513782" w:rsidRPr="0028670B" w:rsidRDefault="00513782" w:rsidP="007F7808">
      <w:pPr>
        <w:widowControl/>
        <w:numPr>
          <w:ilvl w:val="0"/>
          <w:numId w:val="23"/>
        </w:numPr>
        <w:rPr>
          <w:rFonts w:cs="Arial"/>
          <w:szCs w:val="22"/>
        </w:rPr>
      </w:pPr>
      <w:r w:rsidRPr="0028670B">
        <w:rPr>
          <w:rFonts w:cs="Arial"/>
          <w:szCs w:val="22"/>
        </w:rPr>
        <w:t>Seznam varilne opreme s certifikati varilne opreme oz. poročili o periodičnih pregledih varilne opreme (po potrebi tudi certifikati o kalibraciji merilnih naprav na opremi)</w:t>
      </w:r>
    </w:p>
    <w:p w14:paraId="451E6892" w14:textId="77777777" w:rsidR="00513782" w:rsidRPr="0028670B" w:rsidRDefault="00513782" w:rsidP="007F7808">
      <w:pPr>
        <w:widowControl/>
        <w:numPr>
          <w:ilvl w:val="0"/>
          <w:numId w:val="23"/>
        </w:numPr>
        <w:rPr>
          <w:rFonts w:cs="Arial"/>
          <w:szCs w:val="22"/>
        </w:rPr>
      </w:pPr>
      <w:r w:rsidRPr="0028670B">
        <w:rPr>
          <w:rFonts w:cs="Arial"/>
          <w:szCs w:val="22"/>
        </w:rPr>
        <w:t>Program kontrole in zagotavljanja kakovosti</w:t>
      </w:r>
    </w:p>
    <w:p w14:paraId="3A9E8580" w14:textId="77777777" w:rsidR="00513782" w:rsidRPr="0028670B" w:rsidRDefault="00513782" w:rsidP="007F7808">
      <w:pPr>
        <w:widowControl/>
        <w:numPr>
          <w:ilvl w:val="0"/>
          <w:numId w:val="23"/>
        </w:numPr>
        <w:rPr>
          <w:rFonts w:cs="Arial"/>
          <w:szCs w:val="22"/>
        </w:rPr>
      </w:pPr>
      <w:r w:rsidRPr="0028670B">
        <w:rPr>
          <w:rFonts w:cs="Arial"/>
          <w:szCs w:val="22"/>
        </w:rPr>
        <w:t>Zahteve za prevzem materiala pri dobavitelju materiala in plan prevzemov materiala</w:t>
      </w:r>
    </w:p>
    <w:p w14:paraId="6E745EE2" w14:textId="77777777" w:rsidR="00513782" w:rsidRPr="0028670B" w:rsidRDefault="00513782" w:rsidP="007F7808">
      <w:pPr>
        <w:widowControl/>
        <w:numPr>
          <w:ilvl w:val="0"/>
          <w:numId w:val="23"/>
        </w:numPr>
        <w:rPr>
          <w:rFonts w:cs="Arial"/>
          <w:szCs w:val="22"/>
        </w:rPr>
      </w:pPr>
      <w:r w:rsidRPr="0028670B">
        <w:rPr>
          <w:rFonts w:cs="Arial"/>
          <w:szCs w:val="22"/>
        </w:rPr>
        <w:t>Postopki za kontrolo mer in oblik (vizualna in dimenzijska kontrola)</w:t>
      </w:r>
    </w:p>
    <w:p w14:paraId="0168E6B6" w14:textId="77777777" w:rsidR="00513782" w:rsidRPr="0028670B" w:rsidRDefault="00513782" w:rsidP="007F7808">
      <w:pPr>
        <w:widowControl/>
        <w:numPr>
          <w:ilvl w:val="0"/>
          <w:numId w:val="23"/>
        </w:numPr>
        <w:rPr>
          <w:rFonts w:cs="Arial"/>
          <w:szCs w:val="22"/>
        </w:rPr>
      </w:pPr>
      <w:r w:rsidRPr="0028670B">
        <w:rPr>
          <w:rFonts w:cs="Arial"/>
          <w:szCs w:val="22"/>
        </w:rPr>
        <w:t xml:space="preserve">Navodila za označevanje in identifikacijo posameznih sestavnih delov </w:t>
      </w:r>
      <w:proofErr w:type="spellStart"/>
      <w:r w:rsidRPr="0028670B">
        <w:rPr>
          <w:rFonts w:cs="Arial"/>
          <w:szCs w:val="22"/>
        </w:rPr>
        <w:t>cevovodja</w:t>
      </w:r>
      <w:proofErr w:type="spellEnd"/>
    </w:p>
    <w:p w14:paraId="30678918" w14:textId="77777777" w:rsidR="00513782" w:rsidRPr="0028670B" w:rsidRDefault="00513782" w:rsidP="007F7808">
      <w:pPr>
        <w:widowControl/>
        <w:numPr>
          <w:ilvl w:val="0"/>
          <w:numId w:val="23"/>
        </w:numPr>
        <w:rPr>
          <w:rFonts w:cs="Arial"/>
          <w:szCs w:val="22"/>
        </w:rPr>
      </w:pPr>
      <w:r w:rsidRPr="0028670B">
        <w:rPr>
          <w:rFonts w:cs="Arial"/>
          <w:szCs w:val="22"/>
        </w:rPr>
        <w:t>Navodila za ravnanje in skladiščenje osnovnih in dodajnih materialov</w:t>
      </w:r>
    </w:p>
    <w:p w14:paraId="0F03214F" w14:textId="77777777" w:rsidR="00513782" w:rsidRPr="0028670B" w:rsidRDefault="00513782" w:rsidP="007F7808">
      <w:pPr>
        <w:widowControl/>
        <w:numPr>
          <w:ilvl w:val="0"/>
          <w:numId w:val="23"/>
        </w:numPr>
        <w:rPr>
          <w:rFonts w:cs="Arial"/>
          <w:szCs w:val="22"/>
        </w:rPr>
      </w:pPr>
      <w:r w:rsidRPr="0028670B">
        <w:rPr>
          <w:rFonts w:cs="Arial"/>
          <w:szCs w:val="22"/>
        </w:rPr>
        <w:t>Tehnologijo priprave materiala (razrez, peskanje, upogibanje, priprava zvarnih robov, itd..)</w:t>
      </w:r>
    </w:p>
    <w:p w14:paraId="06218C89" w14:textId="77777777" w:rsidR="00513782" w:rsidRPr="0028670B" w:rsidRDefault="00513782" w:rsidP="007F7808">
      <w:pPr>
        <w:widowControl/>
        <w:numPr>
          <w:ilvl w:val="0"/>
          <w:numId w:val="23"/>
        </w:numPr>
        <w:rPr>
          <w:rFonts w:cs="Arial"/>
          <w:szCs w:val="22"/>
        </w:rPr>
      </w:pPr>
      <w:r w:rsidRPr="0028670B">
        <w:rPr>
          <w:rFonts w:cs="Arial"/>
          <w:szCs w:val="22"/>
        </w:rPr>
        <w:t>Tehnologija toplotne obdelave po varjenju</w:t>
      </w:r>
    </w:p>
    <w:p w14:paraId="501921C6" w14:textId="77777777" w:rsidR="00513782" w:rsidRPr="0028670B" w:rsidRDefault="00513782" w:rsidP="007F7808">
      <w:pPr>
        <w:widowControl/>
        <w:numPr>
          <w:ilvl w:val="0"/>
          <w:numId w:val="23"/>
        </w:numPr>
        <w:rPr>
          <w:rFonts w:cs="Arial"/>
          <w:szCs w:val="22"/>
        </w:rPr>
      </w:pPr>
      <w:r w:rsidRPr="0028670B">
        <w:rPr>
          <w:rFonts w:cs="Arial"/>
          <w:szCs w:val="22"/>
        </w:rPr>
        <w:t>Tehnologijo montaže cevovodov s terminskim planom dela</w:t>
      </w:r>
    </w:p>
    <w:p w14:paraId="6F317B63" w14:textId="77777777" w:rsidR="00513782" w:rsidRPr="0028670B" w:rsidRDefault="00513782" w:rsidP="007F7808">
      <w:pPr>
        <w:widowControl/>
        <w:numPr>
          <w:ilvl w:val="0"/>
          <w:numId w:val="23"/>
        </w:numPr>
        <w:rPr>
          <w:rFonts w:cs="Arial"/>
          <w:szCs w:val="22"/>
        </w:rPr>
      </w:pPr>
      <w:r w:rsidRPr="0028670B">
        <w:rPr>
          <w:rFonts w:cs="Arial"/>
          <w:szCs w:val="22"/>
        </w:rPr>
        <w:t xml:space="preserve">Postopki in obsegom </w:t>
      </w:r>
      <w:proofErr w:type="spellStart"/>
      <w:r w:rsidRPr="0028670B">
        <w:rPr>
          <w:rFonts w:cs="Arial"/>
          <w:szCs w:val="22"/>
        </w:rPr>
        <w:t>porušne</w:t>
      </w:r>
      <w:proofErr w:type="spellEnd"/>
      <w:r w:rsidRPr="0028670B">
        <w:rPr>
          <w:rFonts w:cs="Arial"/>
          <w:szCs w:val="22"/>
        </w:rPr>
        <w:t xml:space="preserve"> in neporušne kontrole</w:t>
      </w:r>
    </w:p>
    <w:p w14:paraId="58576E03" w14:textId="77777777" w:rsidR="00513782" w:rsidRPr="0028670B" w:rsidRDefault="00513782" w:rsidP="007F7808">
      <w:pPr>
        <w:widowControl/>
        <w:numPr>
          <w:ilvl w:val="0"/>
          <w:numId w:val="23"/>
        </w:numPr>
        <w:rPr>
          <w:rFonts w:cs="Arial"/>
          <w:szCs w:val="22"/>
        </w:rPr>
      </w:pPr>
      <w:r w:rsidRPr="0028670B">
        <w:rPr>
          <w:rFonts w:cs="Arial"/>
          <w:szCs w:val="22"/>
        </w:rPr>
        <w:t>Postopki in obsegom kontrole protikorozijske zaščite</w:t>
      </w:r>
    </w:p>
    <w:p w14:paraId="2D245C68" w14:textId="77777777" w:rsidR="00513782" w:rsidRPr="0028670B" w:rsidRDefault="00513782" w:rsidP="007F7808">
      <w:pPr>
        <w:widowControl/>
        <w:numPr>
          <w:ilvl w:val="0"/>
          <w:numId w:val="23"/>
        </w:numPr>
        <w:rPr>
          <w:rFonts w:cs="Arial"/>
          <w:szCs w:val="22"/>
        </w:rPr>
      </w:pPr>
      <w:r w:rsidRPr="0028670B">
        <w:rPr>
          <w:rFonts w:cs="Arial"/>
          <w:szCs w:val="22"/>
        </w:rPr>
        <w:t>Certifikati strokovne usposobljenosti osebja za kontrolo brez porušitve</w:t>
      </w:r>
    </w:p>
    <w:p w14:paraId="66F9CA29" w14:textId="77777777" w:rsidR="00513782" w:rsidRPr="0028670B" w:rsidRDefault="00513782" w:rsidP="007F7808">
      <w:pPr>
        <w:widowControl/>
        <w:numPr>
          <w:ilvl w:val="0"/>
          <w:numId w:val="23"/>
        </w:numPr>
        <w:rPr>
          <w:rFonts w:cs="Arial"/>
          <w:szCs w:val="22"/>
        </w:rPr>
      </w:pPr>
      <w:r w:rsidRPr="0028670B">
        <w:rPr>
          <w:rFonts w:cs="Arial"/>
          <w:szCs w:val="22"/>
        </w:rPr>
        <w:t>Ateste dodajnih materialov</w:t>
      </w:r>
    </w:p>
    <w:p w14:paraId="17CD7292" w14:textId="77777777" w:rsidR="00513782" w:rsidRPr="0028670B" w:rsidRDefault="00513782" w:rsidP="007F7808">
      <w:pPr>
        <w:widowControl/>
        <w:numPr>
          <w:ilvl w:val="0"/>
          <w:numId w:val="23"/>
        </w:numPr>
        <w:rPr>
          <w:rFonts w:cs="Arial"/>
          <w:szCs w:val="22"/>
        </w:rPr>
      </w:pPr>
      <w:r w:rsidRPr="0028670B">
        <w:rPr>
          <w:rFonts w:cs="Arial"/>
          <w:szCs w:val="22"/>
        </w:rPr>
        <w:t>Ateste osnovnih materialov.</w:t>
      </w:r>
    </w:p>
    <w:p w14:paraId="3FB0FF31" w14:textId="77777777" w:rsidR="00513782" w:rsidRPr="0028670B" w:rsidRDefault="00513782" w:rsidP="00513782">
      <w:pPr>
        <w:rPr>
          <w:rFonts w:cs="Arial"/>
          <w:szCs w:val="22"/>
        </w:rPr>
      </w:pPr>
      <w:r w:rsidRPr="0028670B">
        <w:rPr>
          <w:rFonts w:cs="Arial"/>
          <w:szCs w:val="22"/>
        </w:rPr>
        <w:t>Sestavni del priročnika so tudi delavniški in konstrukcijski načrti cevovoda.</w:t>
      </w:r>
    </w:p>
    <w:p w14:paraId="043ABE77" w14:textId="77777777" w:rsidR="00513782" w:rsidRPr="0028670B" w:rsidRDefault="00513782" w:rsidP="00513782">
      <w:pPr>
        <w:pStyle w:val="Naslov2"/>
      </w:pPr>
      <w:bookmarkStart w:id="89" w:name="_Toc317508270"/>
      <w:bookmarkStart w:id="90" w:name="_Toc323122309"/>
      <w:bookmarkStart w:id="91" w:name="_Toc418160989"/>
      <w:bookmarkStart w:id="92" w:name="_Toc459276275"/>
      <w:bookmarkStart w:id="93" w:name="_Toc512510543"/>
      <w:bookmarkStart w:id="94" w:name="_Toc93302001"/>
      <w:bookmarkStart w:id="95" w:name="_Toc235184851"/>
      <w:r w:rsidRPr="0028670B">
        <w:t>VARJENJE CEVOVODOV</w:t>
      </w:r>
      <w:bookmarkEnd w:id="89"/>
      <w:bookmarkEnd w:id="90"/>
      <w:bookmarkEnd w:id="91"/>
      <w:bookmarkEnd w:id="92"/>
      <w:bookmarkEnd w:id="93"/>
      <w:bookmarkEnd w:id="94"/>
      <w:bookmarkEnd w:id="95"/>
    </w:p>
    <w:p w14:paraId="5CA98F87" w14:textId="77777777" w:rsidR="00513782" w:rsidRPr="0028670B" w:rsidRDefault="00513782" w:rsidP="00513782">
      <w:pPr>
        <w:pStyle w:val="Naslov3"/>
      </w:pPr>
      <w:bookmarkStart w:id="96" w:name="_Toc317508271"/>
      <w:bookmarkStart w:id="97" w:name="_Toc323122310"/>
      <w:bookmarkStart w:id="98" w:name="_Toc418160990"/>
      <w:bookmarkStart w:id="99" w:name="_Toc459276276"/>
      <w:bookmarkStart w:id="100" w:name="_Toc93302002"/>
      <w:r w:rsidRPr="0028670B">
        <w:t>OSNOVNI MATERIAL</w:t>
      </w:r>
      <w:bookmarkEnd w:id="96"/>
      <w:bookmarkEnd w:id="97"/>
      <w:bookmarkEnd w:id="98"/>
      <w:bookmarkEnd w:id="99"/>
      <w:bookmarkEnd w:id="100"/>
      <w:r w:rsidRPr="0028670B">
        <w:t xml:space="preserve"> </w:t>
      </w:r>
    </w:p>
    <w:p w14:paraId="6FF42600" w14:textId="77777777" w:rsidR="00513782" w:rsidRPr="0028670B" w:rsidRDefault="00513782" w:rsidP="00513782">
      <w:r w:rsidRPr="0028670B">
        <w:t>Uporabljeni osnovni material odgovarjajo navedbi v tehničnem opisu in risbah.</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1260"/>
        <w:gridCol w:w="1951"/>
        <w:gridCol w:w="1260"/>
        <w:gridCol w:w="1080"/>
        <w:gridCol w:w="1395"/>
      </w:tblGrid>
      <w:tr w:rsidR="00513782" w:rsidRPr="0028670B" w14:paraId="24F24C83" w14:textId="77777777" w:rsidTr="00BD7CD9">
        <w:tc>
          <w:tcPr>
            <w:tcW w:w="1526" w:type="dxa"/>
          </w:tcPr>
          <w:p w14:paraId="0462C6CA" w14:textId="77777777" w:rsidR="00513782" w:rsidRPr="0028670B" w:rsidRDefault="00513782" w:rsidP="00BD7CD9">
            <w:pPr>
              <w:overflowPunct w:val="0"/>
              <w:autoSpaceDE w:val="0"/>
              <w:autoSpaceDN w:val="0"/>
              <w:adjustRightInd w:val="0"/>
              <w:textAlignment w:val="baseline"/>
              <w:rPr>
                <w:sz w:val="20"/>
              </w:rPr>
            </w:pPr>
            <w:r w:rsidRPr="0028670B">
              <w:rPr>
                <w:sz w:val="20"/>
              </w:rPr>
              <w:t>Naziv</w:t>
            </w:r>
          </w:p>
        </w:tc>
        <w:tc>
          <w:tcPr>
            <w:tcW w:w="1559" w:type="dxa"/>
          </w:tcPr>
          <w:p w14:paraId="5C70DF5D" w14:textId="77777777" w:rsidR="00513782" w:rsidRPr="0028670B" w:rsidRDefault="00513782" w:rsidP="00BD7CD9">
            <w:pPr>
              <w:overflowPunct w:val="0"/>
              <w:autoSpaceDE w:val="0"/>
              <w:autoSpaceDN w:val="0"/>
              <w:adjustRightInd w:val="0"/>
              <w:textAlignment w:val="baseline"/>
              <w:rPr>
                <w:sz w:val="20"/>
              </w:rPr>
            </w:pPr>
            <w:r w:rsidRPr="0028670B">
              <w:rPr>
                <w:sz w:val="20"/>
              </w:rPr>
              <w:t>Dimenzija</w:t>
            </w:r>
          </w:p>
        </w:tc>
        <w:tc>
          <w:tcPr>
            <w:tcW w:w="1260" w:type="dxa"/>
          </w:tcPr>
          <w:p w14:paraId="7135E486" w14:textId="77777777" w:rsidR="00513782" w:rsidRPr="0028670B" w:rsidRDefault="00513782" w:rsidP="00BD7CD9">
            <w:pPr>
              <w:overflowPunct w:val="0"/>
              <w:autoSpaceDE w:val="0"/>
              <w:autoSpaceDN w:val="0"/>
              <w:adjustRightInd w:val="0"/>
              <w:textAlignment w:val="baseline"/>
              <w:rPr>
                <w:sz w:val="20"/>
              </w:rPr>
            </w:pPr>
            <w:r w:rsidRPr="0028670B">
              <w:rPr>
                <w:sz w:val="20"/>
              </w:rPr>
              <w:t>Standard izdelave</w:t>
            </w:r>
          </w:p>
        </w:tc>
        <w:tc>
          <w:tcPr>
            <w:tcW w:w="1951" w:type="dxa"/>
          </w:tcPr>
          <w:p w14:paraId="3B8CDE8B" w14:textId="77777777" w:rsidR="00513782" w:rsidRPr="0028670B" w:rsidRDefault="00513782" w:rsidP="00BD7CD9">
            <w:pPr>
              <w:overflowPunct w:val="0"/>
              <w:autoSpaceDE w:val="0"/>
              <w:autoSpaceDN w:val="0"/>
              <w:adjustRightInd w:val="0"/>
              <w:textAlignment w:val="baseline"/>
              <w:rPr>
                <w:sz w:val="20"/>
              </w:rPr>
            </w:pPr>
            <w:r w:rsidRPr="0028670B">
              <w:rPr>
                <w:sz w:val="20"/>
              </w:rPr>
              <w:t>Material</w:t>
            </w:r>
          </w:p>
          <w:p w14:paraId="264249B2" w14:textId="77777777" w:rsidR="00513782" w:rsidRPr="0028670B" w:rsidRDefault="00513782" w:rsidP="00BD7CD9">
            <w:pPr>
              <w:overflowPunct w:val="0"/>
              <w:autoSpaceDE w:val="0"/>
              <w:autoSpaceDN w:val="0"/>
              <w:adjustRightInd w:val="0"/>
              <w:textAlignment w:val="baseline"/>
              <w:rPr>
                <w:sz w:val="20"/>
              </w:rPr>
            </w:pPr>
            <w:r w:rsidRPr="0028670B">
              <w:rPr>
                <w:sz w:val="20"/>
              </w:rPr>
              <w:t>Označba v skladu z SIST EN 10027-1</w:t>
            </w:r>
          </w:p>
        </w:tc>
        <w:tc>
          <w:tcPr>
            <w:tcW w:w="1260" w:type="dxa"/>
          </w:tcPr>
          <w:p w14:paraId="58120B47" w14:textId="77777777" w:rsidR="00513782" w:rsidRPr="0028670B" w:rsidRDefault="00513782" w:rsidP="00BD7CD9">
            <w:pPr>
              <w:overflowPunct w:val="0"/>
              <w:autoSpaceDE w:val="0"/>
              <w:autoSpaceDN w:val="0"/>
              <w:adjustRightInd w:val="0"/>
              <w:textAlignment w:val="baseline"/>
              <w:rPr>
                <w:sz w:val="20"/>
              </w:rPr>
            </w:pPr>
            <w:r w:rsidRPr="0028670B">
              <w:rPr>
                <w:sz w:val="20"/>
              </w:rPr>
              <w:t>Material Označba v skladu s SIST EN 10027-2</w:t>
            </w:r>
          </w:p>
        </w:tc>
        <w:tc>
          <w:tcPr>
            <w:tcW w:w="1080" w:type="dxa"/>
          </w:tcPr>
          <w:p w14:paraId="474785EC" w14:textId="77777777" w:rsidR="00513782" w:rsidRPr="0028670B" w:rsidRDefault="00513782" w:rsidP="00BD7CD9">
            <w:pPr>
              <w:overflowPunct w:val="0"/>
              <w:autoSpaceDE w:val="0"/>
              <w:autoSpaceDN w:val="0"/>
              <w:adjustRightInd w:val="0"/>
              <w:textAlignment w:val="baseline"/>
              <w:rPr>
                <w:sz w:val="20"/>
              </w:rPr>
            </w:pPr>
            <w:r w:rsidRPr="0028670B">
              <w:rPr>
                <w:sz w:val="20"/>
              </w:rPr>
              <w:t>Standard Materiala</w:t>
            </w:r>
          </w:p>
        </w:tc>
        <w:tc>
          <w:tcPr>
            <w:tcW w:w="1395" w:type="dxa"/>
          </w:tcPr>
          <w:p w14:paraId="1DE9947D" w14:textId="77777777" w:rsidR="00513782" w:rsidRPr="0028670B" w:rsidRDefault="00513782" w:rsidP="00BD7CD9">
            <w:pPr>
              <w:overflowPunct w:val="0"/>
              <w:autoSpaceDE w:val="0"/>
              <w:autoSpaceDN w:val="0"/>
              <w:adjustRightInd w:val="0"/>
              <w:textAlignment w:val="baseline"/>
              <w:rPr>
                <w:sz w:val="20"/>
              </w:rPr>
            </w:pPr>
            <w:r w:rsidRPr="0028670B">
              <w:rPr>
                <w:sz w:val="20"/>
              </w:rPr>
              <w:t>Vrsta inšpekcijskega certifikata SIST EN 10204:2004.</w:t>
            </w:r>
          </w:p>
        </w:tc>
      </w:tr>
      <w:tr w:rsidR="00513782" w:rsidRPr="0028670B" w14:paraId="07B88EF4" w14:textId="77777777" w:rsidTr="00BD7CD9">
        <w:tc>
          <w:tcPr>
            <w:tcW w:w="1526" w:type="dxa"/>
          </w:tcPr>
          <w:p w14:paraId="7E6E13E7" w14:textId="77777777" w:rsidR="00513782" w:rsidRPr="0028670B" w:rsidRDefault="00513782" w:rsidP="00BD7CD9">
            <w:pPr>
              <w:overflowPunct w:val="0"/>
              <w:autoSpaceDE w:val="0"/>
              <w:autoSpaceDN w:val="0"/>
              <w:adjustRightInd w:val="0"/>
              <w:textAlignment w:val="baseline"/>
              <w:rPr>
                <w:sz w:val="20"/>
              </w:rPr>
            </w:pPr>
            <w:r w:rsidRPr="0028670B">
              <w:rPr>
                <w:sz w:val="20"/>
              </w:rPr>
              <w:t xml:space="preserve">Brezšivne cevi </w:t>
            </w:r>
          </w:p>
        </w:tc>
        <w:tc>
          <w:tcPr>
            <w:tcW w:w="1559" w:type="dxa"/>
          </w:tcPr>
          <w:p w14:paraId="5FFE8EB6" w14:textId="77777777" w:rsidR="00513782" w:rsidRPr="0028670B" w:rsidRDefault="00513782" w:rsidP="00BD7CD9">
            <w:pPr>
              <w:overflowPunct w:val="0"/>
              <w:autoSpaceDE w:val="0"/>
              <w:autoSpaceDN w:val="0"/>
              <w:adjustRightInd w:val="0"/>
              <w:textAlignment w:val="baseline"/>
              <w:rPr>
                <w:sz w:val="20"/>
              </w:rPr>
            </w:pPr>
            <w:r w:rsidRPr="0028670B">
              <w:rPr>
                <w:sz w:val="20"/>
              </w:rPr>
              <w:t>DN15 in več</w:t>
            </w:r>
          </w:p>
        </w:tc>
        <w:tc>
          <w:tcPr>
            <w:tcW w:w="1260" w:type="dxa"/>
          </w:tcPr>
          <w:p w14:paraId="43B5B774" w14:textId="77777777" w:rsidR="00513782" w:rsidRPr="0028670B" w:rsidRDefault="00513782" w:rsidP="00BD7CD9">
            <w:pPr>
              <w:overflowPunct w:val="0"/>
              <w:autoSpaceDE w:val="0"/>
              <w:autoSpaceDN w:val="0"/>
              <w:adjustRightInd w:val="0"/>
              <w:textAlignment w:val="baseline"/>
              <w:rPr>
                <w:sz w:val="20"/>
              </w:rPr>
            </w:pPr>
            <w:r w:rsidRPr="0028670B">
              <w:rPr>
                <w:sz w:val="20"/>
              </w:rPr>
              <w:t>SIST EN 10216-1</w:t>
            </w:r>
          </w:p>
        </w:tc>
        <w:tc>
          <w:tcPr>
            <w:tcW w:w="1951" w:type="dxa"/>
          </w:tcPr>
          <w:p w14:paraId="2D4BC717" w14:textId="77777777" w:rsidR="00513782" w:rsidRPr="0028670B" w:rsidRDefault="00513782" w:rsidP="00BD7CD9">
            <w:pPr>
              <w:overflowPunct w:val="0"/>
              <w:autoSpaceDE w:val="0"/>
              <w:autoSpaceDN w:val="0"/>
              <w:adjustRightInd w:val="0"/>
              <w:textAlignment w:val="baseline"/>
              <w:rPr>
                <w:sz w:val="20"/>
              </w:rPr>
            </w:pPr>
            <w:r w:rsidRPr="0028670B">
              <w:rPr>
                <w:sz w:val="20"/>
              </w:rPr>
              <w:t>P235TR2</w:t>
            </w:r>
          </w:p>
        </w:tc>
        <w:tc>
          <w:tcPr>
            <w:tcW w:w="1260" w:type="dxa"/>
          </w:tcPr>
          <w:p w14:paraId="4F21910D" w14:textId="77777777" w:rsidR="00513782" w:rsidRPr="0028670B" w:rsidRDefault="00513782" w:rsidP="00BD7CD9">
            <w:pPr>
              <w:overflowPunct w:val="0"/>
              <w:autoSpaceDE w:val="0"/>
              <w:autoSpaceDN w:val="0"/>
              <w:adjustRightInd w:val="0"/>
              <w:textAlignment w:val="baseline"/>
              <w:rPr>
                <w:sz w:val="20"/>
              </w:rPr>
            </w:pPr>
            <w:r w:rsidRPr="0028670B">
              <w:rPr>
                <w:sz w:val="20"/>
              </w:rPr>
              <w:t>1.0255</w:t>
            </w:r>
          </w:p>
        </w:tc>
        <w:tc>
          <w:tcPr>
            <w:tcW w:w="1080" w:type="dxa"/>
          </w:tcPr>
          <w:p w14:paraId="55C67571" w14:textId="77777777" w:rsidR="00513782" w:rsidRPr="0028670B" w:rsidRDefault="00513782" w:rsidP="00BD7CD9">
            <w:pPr>
              <w:overflowPunct w:val="0"/>
              <w:autoSpaceDE w:val="0"/>
              <w:autoSpaceDN w:val="0"/>
              <w:adjustRightInd w:val="0"/>
              <w:textAlignment w:val="baseline"/>
              <w:rPr>
                <w:sz w:val="20"/>
              </w:rPr>
            </w:pPr>
            <w:r w:rsidRPr="0028670B">
              <w:rPr>
                <w:sz w:val="20"/>
              </w:rPr>
              <w:t>SIST EN 10216-1</w:t>
            </w:r>
          </w:p>
        </w:tc>
        <w:tc>
          <w:tcPr>
            <w:tcW w:w="1395" w:type="dxa"/>
          </w:tcPr>
          <w:p w14:paraId="39944219" w14:textId="77777777" w:rsidR="00513782" w:rsidRPr="0028670B" w:rsidRDefault="00513782" w:rsidP="00BD7CD9">
            <w:pPr>
              <w:overflowPunct w:val="0"/>
              <w:autoSpaceDE w:val="0"/>
              <w:autoSpaceDN w:val="0"/>
              <w:adjustRightInd w:val="0"/>
              <w:textAlignment w:val="baseline"/>
              <w:rPr>
                <w:sz w:val="20"/>
              </w:rPr>
            </w:pPr>
            <w:r w:rsidRPr="0028670B">
              <w:rPr>
                <w:sz w:val="20"/>
              </w:rPr>
              <w:t>3.1</w:t>
            </w:r>
          </w:p>
        </w:tc>
      </w:tr>
      <w:tr w:rsidR="00513782" w:rsidRPr="0028670B" w14:paraId="21E6B790" w14:textId="77777777" w:rsidTr="00BD7CD9">
        <w:tc>
          <w:tcPr>
            <w:tcW w:w="1526" w:type="dxa"/>
          </w:tcPr>
          <w:p w14:paraId="4E50E043" w14:textId="77777777" w:rsidR="00513782" w:rsidRPr="0028670B" w:rsidRDefault="00513782" w:rsidP="00BD7CD9">
            <w:pPr>
              <w:overflowPunct w:val="0"/>
              <w:autoSpaceDE w:val="0"/>
              <w:autoSpaceDN w:val="0"/>
              <w:adjustRightInd w:val="0"/>
              <w:textAlignment w:val="baseline"/>
              <w:rPr>
                <w:sz w:val="20"/>
              </w:rPr>
            </w:pPr>
            <w:proofErr w:type="spellStart"/>
            <w:r w:rsidRPr="0028670B">
              <w:rPr>
                <w:sz w:val="20"/>
              </w:rPr>
              <w:t>Fitingi</w:t>
            </w:r>
            <w:proofErr w:type="spellEnd"/>
          </w:p>
        </w:tc>
        <w:tc>
          <w:tcPr>
            <w:tcW w:w="1559" w:type="dxa"/>
          </w:tcPr>
          <w:p w14:paraId="0FB837F8" w14:textId="77777777" w:rsidR="00513782" w:rsidRPr="0028670B" w:rsidRDefault="00513782" w:rsidP="00BD7CD9">
            <w:pPr>
              <w:overflowPunct w:val="0"/>
              <w:autoSpaceDE w:val="0"/>
              <w:autoSpaceDN w:val="0"/>
              <w:adjustRightInd w:val="0"/>
              <w:textAlignment w:val="baseline"/>
              <w:rPr>
                <w:sz w:val="20"/>
              </w:rPr>
            </w:pPr>
            <w:r w:rsidRPr="0028670B">
              <w:rPr>
                <w:sz w:val="20"/>
              </w:rPr>
              <w:t>Vse dimenzije</w:t>
            </w:r>
          </w:p>
        </w:tc>
        <w:tc>
          <w:tcPr>
            <w:tcW w:w="1260" w:type="dxa"/>
          </w:tcPr>
          <w:p w14:paraId="2947DF77" w14:textId="77777777" w:rsidR="00513782" w:rsidRPr="0028670B" w:rsidRDefault="00513782" w:rsidP="00BD7CD9">
            <w:pPr>
              <w:overflowPunct w:val="0"/>
              <w:autoSpaceDE w:val="0"/>
              <w:autoSpaceDN w:val="0"/>
              <w:adjustRightInd w:val="0"/>
              <w:textAlignment w:val="baseline"/>
              <w:rPr>
                <w:sz w:val="20"/>
              </w:rPr>
            </w:pPr>
            <w:r w:rsidRPr="0028670B">
              <w:rPr>
                <w:sz w:val="20"/>
              </w:rPr>
              <w:t>SIST EN 10253-2</w:t>
            </w:r>
          </w:p>
        </w:tc>
        <w:tc>
          <w:tcPr>
            <w:tcW w:w="1951" w:type="dxa"/>
          </w:tcPr>
          <w:p w14:paraId="45549ED0" w14:textId="77777777" w:rsidR="00513782" w:rsidRPr="0028670B" w:rsidRDefault="00513782" w:rsidP="00BD7CD9">
            <w:pPr>
              <w:overflowPunct w:val="0"/>
              <w:autoSpaceDE w:val="0"/>
              <w:autoSpaceDN w:val="0"/>
              <w:adjustRightInd w:val="0"/>
              <w:textAlignment w:val="baseline"/>
              <w:rPr>
                <w:sz w:val="20"/>
              </w:rPr>
            </w:pPr>
            <w:r w:rsidRPr="0028670B">
              <w:rPr>
                <w:sz w:val="20"/>
              </w:rPr>
              <w:t>P235TR2</w:t>
            </w:r>
          </w:p>
        </w:tc>
        <w:tc>
          <w:tcPr>
            <w:tcW w:w="1260" w:type="dxa"/>
          </w:tcPr>
          <w:p w14:paraId="5A5D6F72" w14:textId="77777777" w:rsidR="00513782" w:rsidRPr="0028670B" w:rsidRDefault="00513782" w:rsidP="00BD7CD9">
            <w:pPr>
              <w:overflowPunct w:val="0"/>
              <w:autoSpaceDE w:val="0"/>
              <w:autoSpaceDN w:val="0"/>
              <w:adjustRightInd w:val="0"/>
              <w:textAlignment w:val="baseline"/>
              <w:rPr>
                <w:sz w:val="20"/>
              </w:rPr>
            </w:pPr>
            <w:r w:rsidRPr="0028670B">
              <w:rPr>
                <w:sz w:val="20"/>
              </w:rPr>
              <w:t>1.0255</w:t>
            </w:r>
          </w:p>
        </w:tc>
        <w:tc>
          <w:tcPr>
            <w:tcW w:w="1080" w:type="dxa"/>
          </w:tcPr>
          <w:p w14:paraId="4D89591B" w14:textId="77777777" w:rsidR="00513782" w:rsidRPr="0028670B" w:rsidRDefault="00513782" w:rsidP="00BD7CD9">
            <w:pPr>
              <w:overflowPunct w:val="0"/>
              <w:autoSpaceDE w:val="0"/>
              <w:autoSpaceDN w:val="0"/>
              <w:adjustRightInd w:val="0"/>
              <w:textAlignment w:val="baseline"/>
              <w:rPr>
                <w:sz w:val="20"/>
              </w:rPr>
            </w:pPr>
            <w:r w:rsidRPr="0028670B">
              <w:rPr>
                <w:sz w:val="20"/>
              </w:rPr>
              <w:t>SIST EN 10216-1</w:t>
            </w:r>
          </w:p>
        </w:tc>
        <w:tc>
          <w:tcPr>
            <w:tcW w:w="1395" w:type="dxa"/>
          </w:tcPr>
          <w:p w14:paraId="292C41D8" w14:textId="77777777" w:rsidR="00513782" w:rsidRPr="0028670B" w:rsidRDefault="00513782" w:rsidP="00BD7CD9">
            <w:pPr>
              <w:overflowPunct w:val="0"/>
              <w:autoSpaceDE w:val="0"/>
              <w:autoSpaceDN w:val="0"/>
              <w:adjustRightInd w:val="0"/>
              <w:textAlignment w:val="baseline"/>
              <w:rPr>
                <w:sz w:val="20"/>
              </w:rPr>
            </w:pPr>
            <w:r w:rsidRPr="0028670B">
              <w:rPr>
                <w:sz w:val="20"/>
              </w:rPr>
              <w:t>3.1.</w:t>
            </w:r>
          </w:p>
        </w:tc>
      </w:tr>
      <w:tr w:rsidR="00513782" w:rsidRPr="0028670B" w14:paraId="64FD49D5" w14:textId="77777777" w:rsidTr="00BD7CD9">
        <w:tc>
          <w:tcPr>
            <w:tcW w:w="1526" w:type="dxa"/>
          </w:tcPr>
          <w:p w14:paraId="2B1CDCB7" w14:textId="77777777" w:rsidR="00513782" w:rsidRPr="0028670B" w:rsidRDefault="00513782" w:rsidP="00BD7CD9">
            <w:pPr>
              <w:overflowPunct w:val="0"/>
              <w:autoSpaceDE w:val="0"/>
              <w:autoSpaceDN w:val="0"/>
              <w:adjustRightInd w:val="0"/>
              <w:textAlignment w:val="baseline"/>
              <w:rPr>
                <w:sz w:val="20"/>
              </w:rPr>
            </w:pPr>
            <w:r w:rsidRPr="0028670B">
              <w:rPr>
                <w:sz w:val="20"/>
              </w:rPr>
              <w:t>Prirobnice</w:t>
            </w:r>
          </w:p>
        </w:tc>
        <w:tc>
          <w:tcPr>
            <w:tcW w:w="1559" w:type="dxa"/>
          </w:tcPr>
          <w:p w14:paraId="0D4C2450" w14:textId="77777777" w:rsidR="00513782" w:rsidRPr="0028670B" w:rsidRDefault="00513782" w:rsidP="00BD7CD9">
            <w:pPr>
              <w:overflowPunct w:val="0"/>
              <w:autoSpaceDE w:val="0"/>
              <w:autoSpaceDN w:val="0"/>
              <w:adjustRightInd w:val="0"/>
              <w:textAlignment w:val="baseline"/>
              <w:rPr>
                <w:sz w:val="20"/>
              </w:rPr>
            </w:pPr>
            <w:r w:rsidRPr="0028670B">
              <w:rPr>
                <w:sz w:val="20"/>
              </w:rPr>
              <w:t>Vse dimenzije</w:t>
            </w:r>
          </w:p>
        </w:tc>
        <w:tc>
          <w:tcPr>
            <w:tcW w:w="1260" w:type="dxa"/>
          </w:tcPr>
          <w:p w14:paraId="3D19BDA5" w14:textId="77777777" w:rsidR="00513782" w:rsidRPr="0028670B" w:rsidRDefault="00513782" w:rsidP="00BD7CD9">
            <w:pPr>
              <w:overflowPunct w:val="0"/>
              <w:autoSpaceDE w:val="0"/>
              <w:autoSpaceDN w:val="0"/>
              <w:adjustRightInd w:val="0"/>
              <w:textAlignment w:val="baseline"/>
              <w:rPr>
                <w:sz w:val="20"/>
              </w:rPr>
            </w:pPr>
            <w:r w:rsidRPr="0028670B">
              <w:rPr>
                <w:sz w:val="20"/>
              </w:rPr>
              <w:t>SIST EN 1092-1</w:t>
            </w:r>
          </w:p>
          <w:p w14:paraId="1F8D3FB4" w14:textId="77777777" w:rsidR="00513782" w:rsidRPr="0028670B" w:rsidRDefault="00513782" w:rsidP="00BD7CD9">
            <w:pPr>
              <w:overflowPunct w:val="0"/>
              <w:autoSpaceDE w:val="0"/>
              <w:autoSpaceDN w:val="0"/>
              <w:adjustRightInd w:val="0"/>
              <w:textAlignment w:val="baseline"/>
              <w:rPr>
                <w:sz w:val="20"/>
              </w:rPr>
            </w:pPr>
            <w:r w:rsidRPr="0028670B">
              <w:rPr>
                <w:sz w:val="20"/>
              </w:rPr>
              <w:t>NP16</w:t>
            </w:r>
          </w:p>
        </w:tc>
        <w:tc>
          <w:tcPr>
            <w:tcW w:w="1951" w:type="dxa"/>
          </w:tcPr>
          <w:p w14:paraId="08D1B14A" w14:textId="77777777" w:rsidR="00513782" w:rsidRPr="0028670B" w:rsidRDefault="00513782" w:rsidP="00BD7CD9">
            <w:pPr>
              <w:overflowPunct w:val="0"/>
              <w:autoSpaceDE w:val="0"/>
              <w:autoSpaceDN w:val="0"/>
              <w:adjustRightInd w:val="0"/>
              <w:textAlignment w:val="baseline"/>
              <w:rPr>
                <w:sz w:val="20"/>
              </w:rPr>
            </w:pPr>
            <w:r w:rsidRPr="0028670B">
              <w:rPr>
                <w:sz w:val="20"/>
              </w:rPr>
              <w:t>P280 GH</w:t>
            </w:r>
          </w:p>
          <w:p w14:paraId="6F8B0FA3" w14:textId="77777777" w:rsidR="00513782" w:rsidRPr="0028670B" w:rsidRDefault="00513782" w:rsidP="00BD7CD9">
            <w:pPr>
              <w:overflowPunct w:val="0"/>
              <w:autoSpaceDE w:val="0"/>
              <w:autoSpaceDN w:val="0"/>
              <w:adjustRightInd w:val="0"/>
              <w:textAlignment w:val="baseline"/>
              <w:rPr>
                <w:sz w:val="20"/>
              </w:rPr>
            </w:pPr>
            <w:r w:rsidRPr="0028670B">
              <w:rPr>
                <w:sz w:val="20"/>
              </w:rPr>
              <w:t>C22.8</w:t>
            </w:r>
          </w:p>
        </w:tc>
        <w:tc>
          <w:tcPr>
            <w:tcW w:w="1260" w:type="dxa"/>
          </w:tcPr>
          <w:p w14:paraId="44E3E36A" w14:textId="77777777" w:rsidR="00513782" w:rsidRPr="0028670B" w:rsidRDefault="00513782" w:rsidP="00BD7CD9">
            <w:pPr>
              <w:overflowPunct w:val="0"/>
              <w:autoSpaceDE w:val="0"/>
              <w:autoSpaceDN w:val="0"/>
              <w:adjustRightInd w:val="0"/>
              <w:textAlignment w:val="baseline"/>
              <w:rPr>
                <w:sz w:val="20"/>
              </w:rPr>
            </w:pPr>
            <w:r w:rsidRPr="0028670B">
              <w:rPr>
                <w:sz w:val="20"/>
              </w:rPr>
              <w:t>1.0426</w:t>
            </w:r>
          </w:p>
        </w:tc>
        <w:tc>
          <w:tcPr>
            <w:tcW w:w="1080" w:type="dxa"/>
          </w:tcPr>
          <w:p w14:paraId="75983571" w14:textId="77777777" w:rsidR="00513782" w:rsidRPr="0028670B" w:rsidRDefault="00513782" w:rsidP="00BD7CD9">
            <w:pPr>
              <w:overflowPunct w:val="0"/>
              <w:autoSpaceDE w:val="0"/>
              <w:autoSpaceDN w:val="0"/>
              <w:adjustRightInd w:val="0"/>
              <w:textAlignment w:val="baseline"/>
              <w:rPr>
                <w:sz w:val="20"/>
              </w:rPr>
            </w:pPr>
            <w:r w:rsidRPr="0028670B">
              <w:rPr>
                <w:sz w:val="20"/>
              </w:rPr>
              <w:t>SIST EN 10222-2</w:t>
            </w:r>
          </w:p>
          <w:p w14:paraId="6B472B61" w14:textId="77777777" w:rsidR="00513782" w:rsidRPr="0028670B" w:rsidRDefault="00513782" w:rsidP="00BD7CD9">
            <w:pPr>
              <w:overflowPunct w:val="0"/>
              <w:autoSpaceDE w:val="0"/>
              <w:autoSpaceDN w:val="0"/>
              <w:adjustRightInd w:val="0"/>
              <w:textAlignment w:val="baseline"/>
              <w:rPr>
                <w:sz w:val="20"/>
              </w:rPr>
            </w:pPr>
          </w:p>
        </w:tc>
        <w:tc>
          <w:tcPr>
            <w:tcW w:w="1395" w:type="dxa"/>
          </w:tcPr>
          <w:p w14:paraId="245827D8" w14:textId="77777777" w:rsidR="00513782" w:rsidRPr="0028670B" w:rsidRDefault="00513782" w:rsidP="00BD7CD9">
            <w:pPr>
              <w:overflowPunct w:val="0"/>
              <w:autoSpaceDE w:val="0"/>
              <w:autoSpaceDN w:val="0"/>
              <w:adjustRightInd w:val="0"/>
              <w:textAlignment w:val="baseline"/>
              <w:rPr>
                <w:sz w:val="20"/>
              </w:rPr>
            </w:pPr>
            <w:r w:rsidRPr="0028670B">
              <w:rPr>
                <w:sz w:val="20"/>
              </w:rPr>
              <w:t>3.1.</w:t>
            </w:r>
          </w:p>
        </w:tc>
      </w:tr>
    </w:tbl>
    <w:p w14:paraId="64064B57" w14:textId="77777777" w:rsidR="00513782" w:rsidRPr="0028670B" w:rsidRDefault="00513782" w:rsidP="00513782">
      <w:pPr>
        <w:rPr>
          <w:rFonts w:cs="Arial"/>
          <w:szCs w:val="22"/>
        </w:rPr>
      </w:pPr>
      <w:r w:rsidRPr="0028670B">
        <w:rPr>
          <w:rFonts w:cs="Arial"/>
          <w:szCs w:val="22"/>
        </w:rPr>
        <w:t xml:space="preserve">Tolerance dobavljenih cevi v skladu z SIST EN 10216-1 in SIST EN 10216-5. </w:t>
      </w:r>
    </w:p>
    <w:p w14:paraId="60853613" w14:textId="77777777" w:rsidR="00513782" w:rsidRPr="0028670B" w:rsidRDefault="00513782" w:rsidP="00513782">
      <w:pPr>
        <w:rPr>
          <w:rFonts w:cs="Arial"/>
          <w:szCs w:val="22"/>
        </w:rPr>
      </w:pPr>
      <w:r w:rsidRPr="0028670B">
        <w:rPr>
          <w:rFonts w:cs="Arial"/>
          <w:szCs w:val="22"/>
        </w:rPr>
        <w:t xml:space="preserve">Atesti o izvršenim preizkusu cevi in </w:t>
      </w:r>
      <w:proofErr w:type="spellStart"/>
      <w:r w:rsidRPr="0028670B">
        <w:rPr>
          <w:rFonts w:cs="Arial"/>
          <w:szCs w:val="22"/>
        </w:rPr>
        <w:t>fitingov</w:t>
      </w:r>
      <w:proofErr w:type="spellEnd"/>
      <w:r w:rsidRPr="0028670B">
        <w:rPr>
          <w:rFonts w:cs="Arial"/>
          <w:szCs w:val="22"/>
        </w:rPr>
        <w:t xml:space="preserve"> ter zapisniki o dimenzijski kontroli pri prevzemanju bodo dostavljeni nadzornemu organu investitorja, pred pričetkom del na gradbišču.</w:t>
      </w:r>
    </w:p>
    <w:p w14:paraId="71785F33" w14:textId="77777777" w:rsidR="00513782" w:rsidRPr="0028670B" w:rsidRDefault="00513782" w:rsidP="00513782">
      <w:pPr>
        <w:rPr>
          <w:rFonts w:cs="Arial"/>
          <w:szCs w:val="22"/>
        </w:rPr>
      </w:pPr>
      <w:r w:rsidRPr="0028670B">
        <w:rPr>
          <w:rFonts w:cs="Arial"/>
          <w:szCs w:val="22"/>
        </w:rPr>
        <w:t xml:space="preserve">Vsi deli (elementi), ki se odpremijo na gradbišče, bodo zaznamovani z oznakami v načrtih, da so se na gradbišču lahko brez težav identificirali. </w:t>
      </w:r>
    </w:p>
    <w:p w14:paraId="31E921BD" w14:textId="77777777" w:rsidR="00513782" w:rsidRPr="0028670B" w:rsidRDefault="00513782" w:rsidP="00513782">
      <w:pPr>
        <w:rPr>
          <w:rFonts w:cs="Arial"/>
          <w:szCs w:val="22"/>
        </w:rPr>
      </w:pPr>
    </w:p>
    <w:p w14:paraId="57C00D06" w14:textId="77777777" w:rsidR="00513782" w:rsidRPr="0028670B" w:rsidRDefault="00513782" w:rsidP="00513782">
      <w:pPr>
        <w:pStyle w:val="Naslov3"/>
      </w:pPr>
      <w:bookmarkStart w:id="101" w:name="_Toc323122311"/>
      <w:bookmarkStart w:id="102" w:name="_Toc418160991"/>
      <w:bookmarkStart w:id="103" w:name="_Toc459276277"/>
      <w:bookmarkStart w:id="104" w:name="_Toc93302003"/>
      <w:r w:rsidRPr="0028670B">
        <w:t>VARJENJE</w:t>
      </w:r>
      <w:bookmarkEnd w:id="101"/>
      <w:bookmarkEnd w:id="102"/>
      <w:bookmarkEnd w:id="103"/>
      <w:bookmarkEnd w:id="104"/>
    </w:p>
    <w:p w14:paraId="7DC09650" w14:textId="77777777" w:rsidR="00513782" w:rsidRPr="0028670B" w:rsidRDefault="00513782" w:rsidP="00513782">
      <w:pPr>
        <w:rPr>
          <w:rFonts w:cs="Arial"/>
          <w:szCs w:val="22"/>
        </w:rPr>
      </w:pPr>
      <w:r w:rsidRPr="0028670B">
        <w:rPr>
          <w:rFonts w:cs="Arial"/>
          <w:szCs w:val="22"/>
        </w:rPr>
        <w:t xml:space="preserve">Izvajalec varilskih del bo moral imeti pridobljen certifikat o sposobnosti za varilska dela v skladu s </w:t>
      </w:r>
      <w:r w:rsidRPr="0028670B">
        <w:rPr>
          <w:rFonts w:cs="Arial"/>
          <w:szCs w:val="22"/>
        </w:rPr>
        <w:lastRenderedPageBreak/>
        <w:t>standardom SIST EN 3834-3. Nadzor varilskih del se izvaja v skladu s standardom SIST EN ISO 14731.</w:t>
      </w:r>
    </w:p>
    <w:p w14:paraId="605373EC" w14:textId="77777777" w:rsidR="00513782" w:rsidRPr="0028670B" w:rsidRDefault="00513782" w:rsidP="00513782">
      <w:pPr>
        <w:rPr>
          <w:rFonts w:cs="Arial"/>
          <w:szCs w:val="22"/>
        </w:rPr>
      </w:pPr>
      <w:r w:rsidRPr="0028670B">
        <w:rPr>
          <w:rFonts w:cs="Arial"/>
          <w:szCs w:val="22"/>
        </w:rPr>
        <w:t xml:space="preserve">Sestavni elementi cevovoda se na gradbišču pri manipulaciji in skladiščenju ne smejo poškodovati. </w:t>
      </w:r>
    </w:p>
    <w:p w14:paraId="7C92FE1F" w14:textId="77777777" w:rsidR="00513782" w:rsidRPr="0028670B" w:rsidRDefault="00513782" w:rsidP="00513782">
      <w:pPr>
        <w:rPr>
          <w:rFonts w:cs="Arial"/>
          <w:szCs w:val="22"/>
        </w:rPr>
      </w:pPr>
    </w:p>
    <w:p w14:paraId="2E2BDFDA" w14:textId="77777777" w:rsidR="00513782" w:rsidRPr="0028670B" w:rsidRDefault="00513782" w:rsidP="00513782">
      <w:pPr>
        <w:rPr>
          <w:rFonts w:cs="Arial"/>
          <w:szCs w:val="22"/>
        </w:rPr>
      </w:pPr>
      <w:r w:rsidRPr="0028670B">
        <w:rPr>
          <w:rFonts w:cs="Arial"/>
          <w:szCs w:val="22"/>
        </w:rPr>
        <w:t>Vse vrste varjenja vključno z popravili spenjalnimi zvarki, pritrdilnimi vari bo izvedeno z atestiranimi varilnimi postopki in A-testiranimi varilci.</w:t>
      </w:r>
    </w:p>
    <w:p w14:paraId="643779F2" w14:textId="77777777" w:rsidR="00513782" w:rsidRPr="0028670B" w:rsidRDefault="00513782" w:rsidP="00513782">
      <w:pPr>
        <w:pStyle w:val="Naslov4"/>
        <w:tabs>
          <w:tab w:val="clear" w:pos="0"/>
          <w:tab w:val="num" w:pos="1135"/>
        </w:tabs>
      </w:pPr>
      <w:r w:rsidRPr="0028670B">
        <w:t xml:space="preserve">PRIPRAVA ZVARNIH ROBOV </w:t>
      </w:r>
    </w:p>
    <w:p w14:paraId="3F4E2B41" w14:textId="77777777" w:rsidR="00513782" w:rsidRPr="0028670B" w:rsidRDefault="00513782" w:rsidP="00513782">
      <w:pPr>
        <w:rPr>
          <w:rFonts w:cs="Arial"/>
          <w:szCs w:val="22"/>
        </w:rPr>
      </w:pPr>
      <w:r w:rsidRPr="0028670B">
        <w:rPr>
          <w:rFonts w:cs="Arial"/>
          <w:szCs w:val="22"/>
        </w:rPr>
        <w:t xml:space="preserve">Priprava zvarnih robov bo izvedena tako, da ostanejo površine enakomerne in gladke. </w:t>
      </w:r>
    </w:p>
    <w:p w14:paraId="34DE3D7F" w14:textId="77777777" w:rsidR="00513782" w:rsidRPr="0028670B" w:rsidRDefault="00513782" w:rsidP="00513782">
      <w:pPr>
        <w:rPr>
          <w:rFonts w:cs="Arial"/>
          <w:szCs w:val="22"/>
        </w:rPr>
      </w:pPr>
      <w:r w:rsidRPr="0028670B">
        <w:rPr>
          <w:rFonts w:cs="Arial"/>
          <w:szCs w:val="22"/>
        </w:rPr>
        <w:t>Priprava zvarnih robov v skladu z izvedbenimi načrti, oz. tehnologijo varjenja (WPS, WPAR).</w:t>
      </w:r>
    </w:p>
    <w:p w14:paraId="4CEA05A8" w14:textId="77777777" w:rsidR="00513782" w:rsidRPr="0028670B" w:rsidRDefault="00513782" w:rsidP="00513782">
      <w:pPr>
        <w:rPr>
          <w:rFonts w:cs="Arial"/>
          <w:szCs w:val="22"/>
        </w:rPr>
      </w:pPr>
      <w:r w:rsidRPr="0028670B">
        <w:rPr>
          <w:rFonts w:cs="Arial"/>
          <w:szCs w:val="22"/>
        </w:rPr>
        <w:t>Vsako spremembo postopkov varjenja ali priprave zvarnih robov predhodno odobri nadzorni organ investitorja.</w:t>
      </w:r>
    </w:p>
    <w:p w14:paraId="48E7D3AD" w14:textId="77777777" w:rsidR="00513782" w:rsidRPr="0028670B" w:rsidRDefault="00513782" w:rsidP="00513782">
      <w:pPr>
        <w:rPr>
          <w:rFonts w:cs="Arial"/>
          <w:szCs w:val="22"/>
        </w:rPr>
      </w:pPr>
      <w:r w:rsidRPr="0028670B">
        <w:rPr>
          <w:rFonts w:cs="Arial"/>
          <w:szCs w:val="22"/>
        </w:rPr>
        <w:t>Zvarni žlebovi bili pred začetkom varjenja pazljivo očiščeni. Očiščen tudi pas 30 mm na vsako stran zvarnega žleba. V trenutku varjenja morajo so bili zvarni žlebovi popolnoma suhi.</w:t>
      </w:r>
    </w:p>
    <w:p w14:paraId="00B05EEE" w14:textId="77777777" w:rsidR="00513782" w:rsidRPr="0028670B" w:rsidRDefault="00513782" w:rsidP="00513782">
      <w:pPr>
        <w:pStyle w:val="Naslov4"/>
        <w:tabs>
          <w:tab w:val="clear" w:pos="0"/>
          <w:tab w:val="num" w:pos="1135"/>
        </w:tabs>
      </w:pPr>
      <w:r w:rsidRPr="0028670B">
        <w:t>VARILNO ZAPOREDJE</w:t>
      </w:r>
    </w:p>
    <w:p w14:paraId="09368417" w14:textId="77777777" w:rsidR="00513782" w:rsidRPr="0028670B" w:rsidRDefault="00513782" w:rsidP="00513782">
      <w:pPr>
        <w:rPr>
          <w:rFonts w:cs="Arial"/>
          <w:szCs w:val="22"/>
        </w:rPr>
      </w:pPr>
      <w:r w:rsidRPr="0028670B">
        <w:rPr>
          <w:rFonts w:cs="Arial"/>
          <w:szCs w:val="22"/>
        </w:rPr>
        <w:t xml:space="preserve">Izvajalec bo izbral primerno tehnologijo sestave in ustrezno zaporedje varjenja ter zagotovil minimaliziranje poškodb sestavnih elementov cevovoda. </w:t>
      </w:r>
    </w:p>
    <w:p w14:paraId="0B761F9B" w14:textId="77777777" w:rsidR="00513782" w:rsidRPr="0028670B" w:rsidRDefault="00513782" w:rsidP="00513782">
      <w:pPr>
        <w:rPr>
          <w:rFonts w:cs="Arial"/>
          <w:szCs w:val="22"/>
        </w:rPr>
      </w:pPr>
      <w:r w:rsidRPr="0028670B">
        <w:rPr>
          <w:rFonts w:cs="Arial"/>
          <w:szCs w:val="22"/>
        </w:rPr>
        <w:t>Plan varjenja zagotovljen, kot del proizvodnega plana v skladu z zahtevami standarda SIST EN ISO 3834-3 in SIST EN 1090-2: 2008+A1:2012.</w:t>
      </w:r>
    </w:p>
    <w:p w14:paraId="4DA73398" w14:textId="77777777" w:rsidR="00513782" w:rsidRPr="0028670B" w:rsidRDefault="00513782" w:rsidP="00513782">
      <w:pPr>
        <w:pStyle w:val="Naslov4"/>
        <w:tabs>
          <w:tab w:val="clear" w:pos="0"/>
          <w:tab w:val="num" w:pos="1135"/>
        </w:tabs>
      </w:pPr>
      <w:r w:rsidRPr="0028670B">
        <w:t>ZAČASNI ZVARI (SPENJALNI VARKI)</w:t>
      </w:r>
    </w:p>
    <w:p w14:paraId="22732BD8" w14:textId="77777777" w:rsidR="00513782" w:rsidRPr="0028670B" w:rsidRDefault="00513782" w:rsidP="00513782">
      <w:pPr>
        <w:rPr>
          <w:rFonts w:cs="Arial"/>
          <w:szCs w:val="22"/>
        </w:rPr>
      </w:pPr>
      <w:r w:rsidRPr="0028670B">
        <w:rPr>
          <w:rFonts w:cs="Arial"/>
          <w:szCs w:val="22"/>
        </w:rPr>
        <w:t xml:space="preserve">Začasni zvari se uporabljajo za </w:t>
      </w:r>
      <w:proofErr w:type="spellStart"/>
      <w:r w:rsidRPr="0028670B">
        <w:rPr>
          <w:rFonts w:cs="Arial"/>
          <w:szCs w:val="22"/>
        </w:rPr>
        <w:t>pozicioniranje</w:t>
      </w:r>
      <w:proofErr w:type="spellEnd"/>
      <w:r w:rsidRPr="0028670B">
        <w:rPr>
          <w:rFonts w:cs="Arial"/>
          <w:szCs w:val="22"/>
        </w:rPr>
        <w:t xml:space="preserve"> in pritrjevanje posameznih sestavnih elementov cevovodov ali za pritrjevanje montažnih pripomočkov cevovodov. Vsi spenjalni zvarki bodo izvedeni v skladu z atesti postopkov varjenja (WPAR)-atestirani varilci.</w:t>
      </w:r>
    </w:p>
    <w:p w14:paraId="3765C28E" w14:textId="77777777" w:rsidR="00513782" w:rsidRPr="0028670B" w:rsidRDefault="00513782" w:rsidP="00513782">
      <w:pPr>
        <w:rPr>
          <w:rFonts w:cs="Arial"/>
          <w:szCs w:val="22"/>
        </w:rPr>
      </w:pPr>
      <w:r w:rsidRPr="0028670B">
        <w:rPr>
          <w:rFonts w:cs="Arial"/>
          <w:szCs w:val="22"/>
        </w:rPr>
        <w:t xml:space="preserve">Vse zahteve, katere veljajo za izvedbo zvarnih spojev (čistost, predgretje, minimalna temperatura, itd..) veljajo tudi za izvedbo začasnih zvarov in spenjalnih zvarkov. </w:t>
      </w:r>
    </w:p>
    <w:p w14:paraId="55E58731" w14:textId="77777777" w:rsidR="00513782" w:rsidRPr="0028670B" w:rsidRDefault="00513782" w:rsidP="00513782">
      <w:pPr>
        <w:pStyle w:val="Naslov4"/>
        <w:tabs>
          <w:tab w:val="clear" w:pos="0"/>
          <w:tab w:val="num" w:pos="1135"/>
        </w:tabs>
      </w:pPr>
      <w:r w:rsidRPr="0028670B">
        <w:t>METEOROLOŠKI POGOJI</w:t>
      </w:r>
    </w:p>
    <w:p w14:paraId="61805930" w14:textId="77777777" w:rsidR="00513782" w:rsidRPr="0028670B" w:rsidRDefault="00513782" w:rsidP="00513782">
      <w:pPr>
        <w:rPr>
          <w:rFonts w:cs="Arial"/>
          <w:szCs w:val="22"/>
        </w:rPr>
      </w:pPr>
      <w:r w:rsidRPr="0028670B">
        <w:rPr>
          <w:rFonts w:cs="Arial"/>
          <w:szCs w:val="22"/>
        </w:rPr>
        <w:t>V primeru, da so utori za varjenje mokri, se z varilnimi deli prekine vse dokler niso utori čisti in suhi.</w:t>
      </w:r>
    </w:p>
    <w:p w14:paraId="13EA5FFB" w14:textId="77777777" w:rsidR="00513782" w:rsidRPr="0028670B" w:rsidRDefault="00513782" w:rsidP="00513782">
      <w:pPr>
        <w:pStyle w:val="Naslov4"/>
        <w:tabs>
          <w:tab w:val="clear" w:pos="0"/>
          <w:tab w:val="num" w:pos="1135"/>
        </w:tabs>
      </w:pPr>
      <w:r w:rsidRPr="0028670B">
        <w:t>POSTAVLJANJE IN MEDSEBOJNO SPAJANJE DELOV</w:t>
      </w:r>
    </w:p>
    <w:p w14:paraId="2170D5FC" w14:textId="77777777" w:rsidR="00513782" w:rsidRPr="0028670B" w:rsidRDefault="00513782" w:rsidP="00513782">
      <w:pPr>
        <w:rPr>
          <w:rFonts w:cs="Arial"/>
          <w:szCs w:val="22"/>
        </w:rPr>
      </w:pPr>
      <w:r w:rsidRPr="0028670B">
        <w:rPr>
          <w:rFonts w:cs="Arial"/>
          <w:szCs w:val="22"/>
        </w:rPr>
        <w:t xml:space="preserve">Posamezni elementi cevovoda bodo položeni in med seboj pritrjeni na tak način, da bo pri varjenju razmik zvarnega žleba omogočal popolno </w:t>
      </w:r>
      <w:proofErr w:type="spellStart"/>
      <w:r w:rsidRPr="0028670B">
        <w:rPr>
          <w:rFonts w:cs="Arial"/>
          <w:szCs w:val="22"/>
        </w:rPr>
        <w:t>prevaritev</w:t>
      </w:r>
      <w:proofErr w:type="spellEnd"/>
      <w:r w:rsidRPr="0028670B">
        <w:rPr>
          <w:rFonts w:cs="Arial"/>
          <w:szCs w:val="22"/>
        </w:rPr>
        <w:t xml:space="preserve"> zvara.</w:t>
      </w:r>
    </w:p>
    <w:p w14:paraId="00CDE810" w14:textId="77777777" w:rsidR="00513782" w:rsidRPr="0028670B" w:rsidRDefault="00513782" w:rsidP="00513782">
      <w:pPr>
        <w:rPr>
          <w:rFonts w:cs="Arial"/>
          <w:szCs w:val="22"/>
        </w:rPr>
      </w:pPr>
      <w:r w:rsidRPr="0028670B">
        <w:rPr>
          <w:rFonts w:cs="Arial"/>
          <w:szCs w:val="22"/>
        </w:rPr>
        <w:t xml:space="preserve">V kolikor pri postavljanju in spajanju posameznih elementov ni dosežena enakomernost razmika-utora po celotnem obsegu je potrebno pred varjenjem dodatno popraviti zvarni žleb. </w:t>
      </w:r>
    </w:p>
    <w:p w14:paraId="764C542C" w14:textId="77777777" w:rsidR="00513782" w:rsidRPr="0028670B" w:rsidRDefault="00513782" w:rsidP="00513782">
      <w:pPr>
        <w:pStyle w:val="Naslov4"/>
        <w:tabs>
          <w:tab w:val="clear" w:pos="0"/>
          <w:tab w:val="num" w:pos="1135"/>
        </w:tabs>
      </w:pPr>
      <w:r w:rsidRPr="0028670B">
        <w:t>PREDGREVANJE</w:t>
      </w:r>
    </w:p>
    <w:p w14:paraId="69461C30" w14:textId="77777777" w:rsidR="00513782" w:rsidRPr="0028670B" w:rsidRDefault="00513782" w:rsidP="00513782">
      <w:pPr>
        <w:rPr>
          <w:rFonts w:cs="Arial"/>
          <w:szCs w:val="22"/>
        </w:rPr>
      </w:pPr>
      <w:r w:rsidRPr="0028670B">
        <w:rPr>
          <w:rFonts w:cs="Arial"/>
          <w:szCs w:val="22"/>
        </w:rPr>
        <w:t xml:space="preserve">V kolikor je potrebno, se predgrevanje izvaja s pomočjo primernih plinskih gorilnikov z acetilenom ali propanom in to s šobami predvidenimi za ogrevanje. Material mora biti predgret v širini minimalno večje od naslednjih vrednosti </w:t>
      </w:r>
      <w:smartTag w:uri="urn:schemas-microsoft-com:office:smarttags" w:element="metricconverter">
        <w:smartTagPr>
          <w:attr w:name="ProductID" w:val="75 mm"/>
        </w:smartTagPr>
        <w:r w:rsidRPr="0028670B">
          <w:rPr>
            <w:rFonts w:cs="Arial"/>
            <w:szCs w:val="22"/>
          </w:rPr>
          <w:t>75 mm</w:t>
        </w:r>
      </w:smartTag>
      <w:r w:rsidRPr="0028670B">
        <w:rPr>
          <w:rFonts w:cs="Arial"/>
          <w:szCs w:val="22"/>
        </w:rPr>
        <w:t xml:space="preserve"> oz. štirikratni debelini stene. Material je potrebno predgreti v vse smeri. </w:t>
      </w:r>
    </w:p>
    <w:p w14:paraId="41B43AB9" w14:textId="77777777" w:rsidR="00513782" w:rsidRPr="0028670B" w:rsidRDefault="00513782" w:rsidP="00513782">
      <w:pPr>
        <w:pStyle w:val="Naslov4"/>
        <w:tabs>
          <w:tab w:val="clear" w:pos="0"/>
          <w:tab w:val="num" w:pos="1135"/>
        </w:tabs>
      </w:pPr>
      <w:r w:rsidRPr="0028670B">
        <w:t>POPRAVILA</w:t>
      </w:r>
    </w:p>
    <w:p w14:paraId="3A3DAA84" w14:textId="77777777" w:rsidR="00513782" w:rsidRPr="0028670B" w:rsidRDefault="00513782" w:rsidP="00513782">
      <w:pPr>
        <w:rPr>
          <w:rFonts w:cs="Arial"/>
          <w:szCs w:val="22"/>
        </w:rPr>
      </w:pPr>
      <w:r w:rsidRPr="0028670B">
        <w:rPr>
          <w:rFonts w:cs="Arial"/>
          <w:szCs w:val="22"/>
        </w:rPr>
        <w:t xml:space="preserve">Napaka se izbrusi, izžlebiti ali izrezati v skladu z navodili WPS ali navodili atestov postopkov (WPAR). Popravila lahko izvajajo samo atestirani varilci. </w:t>
      </w:r>
    </w:p>
    <w:p w14:paraId="14372E8F" w14:textId="77777777" w:rsidR="000B3239" w:rsidRPr="0028670B" w:rsidRDefault="000B3239" w:rsidP="000B3239">
      <w:r w:rsidRPr="0028670B">
        <w:t xml:space="preserve">Popravilo lokalnih napak zvarnega spoja mora biti izdelano v skladu z varilnim planom. Pred pričetkom popravila je potrebno del zvara z nedopustnimi napakami odstraniti vse do zdravega jedra. Ponovna </w:t>
      </w:r>
      <w:proofErr w:type="spellStart"/>
      <w:r w:rsidRPr="0028670B">
        <w:t>radiografska</w:t>
      </w:r>
      <w:proofErr w:type="spellEnd"/>
      <w:r w:rsidRPr="0028670B">
        <w:t xml:space="preserve"> kontrola takega zvara mora biti 100%. Ni dovoljeno večkratno popravljanje istih lokalnih napak. V tem primeru moramo zvar izrezati, vstaviti nov kos cevi in ponovno zvariti.</w:t>
      </w:r>
    </w:p>
    <w:p w14:paraId="6AC36597" w14:textId="20BF37CB" w:rsidR="00513782" w:rsidRPr="0028670B" w:rsidRDefault="00513782" w:rsidP="00513782">
      <w:pPr>
        <w:rPr>
          <w:rFonts w:cs="Arial"/>
          <w:szCs w:val="22"/>
        </w:rPr>
      </w:pPr>
      <w:r w:rsidRPr="0028670B">
        <w:rPr>
          <w:rFonts w:cs="Arial"/>
          <w:szCs w:val="22"/>
        </w:rPr>
        <w:t>O opravljenih kontrolah popravil se naredijo zapisi. Predan bo tehnološki postopek za izvajanje popravil.</w:t>
      </w:r>
    </w:p>
    <w:p w14:paraId="651D3150" w14:textId="77777777" w:rsidR="00513782" w:rsidRPr="0028670B" w:rsidRDefault="00513782" w:rsidP="00513782">
      <w:pPr>
        <w:pStyle w:val="Naslov4"/>
        <w:tabs>
          <w:tab w:val="clear" w:pos="0"/>
          <w:tab w:val="num" w:pos="1135"/>
        </w:tabs>
        <w:rPr>
          <w:rFonts w:cs="Arial"/>
          <w:szCs w:val="22"/>
        </w:rPr>
      </w:pPr>
      <w:r w:rsidRPr="0028670B">
        <w:lastRenderedPageBreak/>
        <w:t>VARILSKI DNEVNIK</w:t>
      </w:r>
    </w:p>
    <w:p w14:paraId="2BF9B3A3" w14:textId="77777777" w:rsidR="00513782" w:rsidRPr="0028670B" w:rsidRDefault="00513782" w:rsidP="00513782">
      <w:pPr>
        <w:rPr>
          <w:rFonts w:cs="Arial"/>
          <w:szCs w:val="22"/>
        </w:rPr>
      </w:pPr>
      <w:r w:rsidRPr="0028670B">
        <w:rPr>
          <w:rFonts w:cs="Arial"/>
          <w:szCs w:val="22"/>
        </w:rPr>
        <w:t>Varilski dnevnik bo sestavni del dokazila o zanesljivosti objekta.</w:t>
      </w:r>
    </w:p>
    <w:p w14:paraId="256D4B6F" w14:textId="77777777" w:rsidR="00513782" w:rsidRPr="0028670B" w:rsidRDefault="00513782" w:rsidP="00513782">
      <w:pPr>
        <w:pStyle w:val="Naslov4"/>
        <w:tabs>
          <w:tab w:val="clear" w:pos="0"/>
          <w:tab w:val="num" w:pos="1135"/>
        </w:tabs>
      </w:pPr>
      <w:r w:rsidRPr="0028670B">
        <w:t>POSTOPKI VARJENJA</w:t>
      </w:r>
    </w:p>
    <w:p w14:paraId="6BAC53D7" w14:textId="77777777" w:rsidR="000D69B6" w:rsidRPr="0028670B" w:rsidRDefault="000D69B6" w:rsidP="000D69B6">
      <w:pPr>
        <w:rPr>
          <w:rFonts w:cs="Arial"/>
          <w:szCs w:val="22"/>
        </w:rPr>
      </w:pPr>
      <w:r w:rsidRPr="0028670B">
        <w:rPr>
          <w:rFonts w:cs="Arial"/>
          <w:szCs w:val="22"/>
        </w:rPr>
        <w:t>Vse vrste varjenja, vključujoč popravila, pritrditve, spenjalne zvarke potrdi varilni inženir.</w:t>
      </w:r>
    </w:p>
    <w:p w14:paraId="4D195232" w14:textId="77777777" w:rsidR="000D69B6" w:rsidRPr="0028670B" w:rsidRDefault="000D69B6" w:rsidP="000D69B6">
      <w:pPr>
        <w:rPr>
          <w:rFonts w:cs="Arial"/>
          <w:szCs w:val="22"/>
        </w:rPr>
      </w:pPr>
      <w:r w:rsidRPr="0028670B">
        <w:rPr>
          <w:rFonts w:cs="Arial"/>
          <w:szCs w:val="22"/>
        </w:rPr>
        <w:t xml:space="preserve">Atesti postopkov varjenja se izvajajo pod delovnimi pogoji pod katerimi se pričakuje izvedba varjenja. </w:t>
      </w:r>
    </w:p>
    <w:p w14:paraId="0065BAEE" w14:textId="77777777" w:rsidR="00513782" w:rsidRPr="0028670B" w:rsidRDefault="00513782" w:rsidP="00513782">
      <w:pPr>
        <w:pStyle w:val="Naslov4"/>
        <w:tabs>
          <w:tab w:val="clear" w:pos="0"/>
          <w:tab w:val="num" w:pos="1135"/>
        </w:tabs>
      </w:pPr>
      <w:r w:rsidRPr="0028670B">
        <w:t>ATESTIRANJE VARILCEV</w:t>
      </w:r>
    </w:p>
    <w:p w14:paraId="59C0F7F4" w14:textId="77777777" w:rsidR="00513782" w:rsidRPr="0028670B" w:rsidRDefault="00513782" w:rsidP="00513782">
      <w:pPr>
        <w:rPr>
          <w:rFonts w:cs="Arial"/>
          <w:szCs w:val="22"/>
        </w:rPr>
      </w:pPr>
      <w:r w:rsidRPr="0028670B">
        <w:rPr>
          <w:rFonts w:cs="Arial"/>
          <w:szCs w:val="22"/>
        </w:rPr>
        <w:t xml:space="preserve">Varilci ali operaterji varilnih naprav bodo imeli pred pričetkom del veljaven A-test. </w:t>
      </w:r>
    </w:p>
    <w:p w14:paraId="5AF52E06" w14:textId="77777777" w:rsidR="00513782" w:rsidRPr="0028670B" w:rsidRDefault="00513782" w:rsidP="00513782">
      <w:pPr>
        <w:rPr>
          <w:rFonts w:cs="Arial"/>
          <w:szCs w:val="22"/>
        </w:rPr>
      </w:pPr>
      <w:r w:rsidRPr="0028670B">
        <w:rPr>
          <w:rFonts w:cs="Arial"/>
          <w:szCs w:val="22"/>
        </w:rPr>
        <w:t>Vsak varilec bo je imel svoj žig, ki bo udarjen na začetku in na koncu odseka zvara, ki ga je zavaril.</w:t>
      </w:r>
    </w:p>
    <w:p w14:paraId="0AF37101" w14:textId="77777777" w:rsidR="00513782" w:rsidRPr="0028670B" w:rsidRDefault="00513782" w:rsidP="00513782">
      <w:pPr>
        <w:pStyle w:val="Naslov4"/>
        <w:tabs>
          <w:tab w:val="clear" w:pos="0"/>
          <w:tab w:val="num" w:pos="1135"/>
        </w:tabs>
      </w:pPr>
      <w:r w:rsidRPr="0028670B">
        <w:t>POSTOPKI VARJENJA</w:t>
      </w:r>
    </w:p>
    <w:p w14:paraId="3842D827" w14:textId="77777777" w:rsidR="00513782" w:rsidRPr="0028670B" w:rsidRDefault="00513782" w:rsidP="00513782">
      <w:pPr>
        <w:rPr>
          <w:rFonts w:cs="Arial"/>
          <w:szCs w:val="22"/>
        </w:rPr>
      </w:pPr>
      <w:r w:rsidRPr="0028670B">
        <w:rPr>
          <w:rFonts w:cs="Arial"/>
          <w:szCs w:val="22"/>
        </w:rPr>
        <w:t>Za medsebojno spajanje cevovodov se bodo uporabili naslednji varilni postopki:</w:t>
      </w:r>
    </w:p>
    <w:p w14:paraId="776B311F" w14:textId="77777777" w:rsidR="00513782" w:rsidRPr="0028670B" w:rsidRDefault="00513782" w:rsidP="003923EE">
      <w:pPr>
        <w:numPr>
          <w:ilvl w:val="0"/>
          <w:numId w:val="20"/>
        </w:numPr>
        <w:rPr>
          <w:rFonts w:cs="Arial"/>
          <w:szCs w:val="22"/>
        </w:rPr>
      </w:pPr>
      <w:r w:rsidRPr="0028670B">
        <w:rPr>
          <w:rFonts w:cs="Arial"/>
          <w:szCs w:val="22"/>
        </w:rPr>
        <w:t>111 Ročno-obločno varjenje z oplaščeno elektrodo, bazično ali celulozno, za premere cevovodov nad DN 80 za korenske in polnilne zvarke</w:t>
      </w:r>
    </w:p>
    <w:p w14:paraId="6648741C" w14:textId="77777777" w:rsidR="00513782" w:rsidRPr="0028670B" w:rsidRDefault="00513782" w:rsidP="003923EE">
      <w:pPr>
        <w:numPr>
          <w:ilvl w:val="0"/>
          <w:numId w:val="20"/>
        </w:numPr>
        <w:rPr>
          <w:rFonts w:cs="Arial"/>
          <w:szCs w:val="22"/>
        </w:rPr>
      </w:pPr>
      <w:r w:rsidRPr="0028670B">
        <w:rPr>
          <w:rFonts w:cs="Arial"/>
          <w:szCs w:val="22"/>
        </w:rPr>
        <w:t>141 TIG varjenje za korenske zvare vseh premerov za ogljikove in za nerjaveče materiale</w:t>
      </w:r>
    </w:p>
    <w:p w14:paraId="049B4E23" w14:textId="77777777" w:rsidR="00513782" w:rsidRPr="0028670B" w:rsidRDefault="00513782" w:rsidP="00513782">
      <w:pPr>
        <w:pStyle w:val="Naslov4"/>
        <w:tabs>
          <w:tab w:val="clear" w:pos="0"/>
          <w:tab w:val="num" w:pos="1135"/>
        </w:tabs>
      </w:pPr>
      <w:r w:rsidRPr="0028670B">
        <w:t>DODAJNI MATERIAL ZA VARJENJE</w:t>
      </w:r>
    </w:p>
    <w:p w14:paraId="551140C6" w14:textId="77777777" w:rsidR="00513782" w:rsidRPr="0028670B" w:rsidRDefault="00513782" w:rsidP="00513782">
      <w:pPr>
        <w:rPr>
          <w:rFonts w:cs="Arial"/>
          <w:szCs w:val="22"/>
        </w:rPr>
      </w:pPr>
      <w:r w:rsidRPr="0028670B">
        <w:rPr>
          <w:rFonts w:cs="Arial"/>
          <w:szCs w:val="22"/>
        </w:rPr>
        <w:t>Dodajni varilni material bo odobren s strani pooblaščenega nadzora s strani investitorja in mora ustrezati zahtevam standarda SIST EN 13479.</w:t>
      </w:r>
    </w:p>
    <w:p w14:paraId="11EEBE47" w14:textId="77777777" w:rsidR="00513782" w:rsidRPr="0028670B" w:rsidRDefault="00513782" w:rsidP="00513782">
      <w:pPr>
        <w:rPr>
          <w:rFonts w:cs="Arial"/>
          <w:szCs w:val="22"/>
        </w:rPr>
      </w:pPr>
      <w:r w:rsidRPr="0028670B">
        <w:rPr>
          <w:rFonts w:cs="Arial"/>
          <w:szCs w:val="22"/>
        </w:rPr>
        <w:t>Pri varilskih delih bodo dobavljeni dodajni materiali v skladu z zahtevami veljavnih standardov.</w:t>
      </w:r>
    </w:p>
    <w:p w14:paraId="0F06752D" w14:textId="77777777" w:rsidR="00513782" w:rsidRPr="0028670B" w:rsidRDefault="00513782" w:rsidP="00513782">
      <w:pPr>
        <w:rPr>
          <w:rFonts w:cs="Arial"/>
          <w:b/>
        </w:rPr>
      </w:pPr>
    </w:p>
    <w:p w14:paraId="05C9E87D" w14:textId="77777777" w:rsidR="00513782" w:rsidRPr="0028670B" w:rsidRDefault="00513782" w:rsidP="00513782">
      <w:pPr>
        <w:pStyle w:val="Naslov2"/>
      </w:pPr>
      <w:bookmarkStart w:id="105" w:name="_Toc317508272"/>
      <w:bookmarkStart w:id="106" w:name="_Toc323122312"/>
      <w:bookmarkStart w:id="107" w:name="_Toc418160992"/>
      <w:bookmarkStart w:id="108" w:name="_Toc428532885"/>
      <w:bookmarkStart w:id="109" w:name="_Toc459276278"/>
      <w:bookmarkStart w:id="110" w:name="_Toc512510544"/>
      <w:bookmarkStart w:id="111" w:name="_Toc93302004"/>
      <w:bookmarkStart w:id="112" w:name="_Toc235184852"/>
      <w:r w:rsidRPr="0028670B">
        <w:t>PREIZKUSI, PREGLEDI IN KONTROLE</w:t>
      </w:r>
      <w:bookmarkEnd w:id="105"/>
      <w:bookmarkEnd w:id="106"/>
      <w:bookmarkEnd w:id="107"/>
      <w:bookmarkEnd w:id="108"/>
      <w:bookmarkEnd w:id="109"/>
      <w:bookmarkEnd w:id="110"/>
      <w:bookmarkEnd w:id="111"/>
      <w:bookmarkEnd w:id="112"/>
    </w:p>
    <w:p w14:paraId="2DE8AC2C" w14:textId="77777777" w:rsidR="00513782" w:rsidRPr="0028670B" w:rsidRDefault="00513782" w:rsidP="00513782">
      <w:pPr>
        <w:pStyle w:val="Naslov3"/>
      </w:pPr>
      <w:bookmarkStart w:id="113" w:name="_Toc317508273"/>
      <w:bookmarkStart w:id="114" w:name="_Toc323122313"/>
      <w:bookmarkStart w:id="115" w:name="_Toc418160993"/>
      <w:bookmarkStart w:id="116" w:name="_Toc428532886"/>
      <w:bookmarkStart w:id="117" w:name="_Toc459276279"/>
      <w:bookmarkStart w:id="118" w:name="_Toc93302005"/>
      <w:r w:rsidRPr="0028670B">
        <w:t>SPLOŠNO</w:t>
      </w:r>
      <w:bookmarkEnd w:id="113"/>
      <w:bookmarkEnd w:id="114"/>
      <w:bookmarkEnd w:id="115"/>
      <w:bookmarkEnd w:id="116"/>
      <w:bookmarkEnd w:id="117"/>
      <w:bookmarkEnd w:id="118"/>
    </w:p>
    <w:p w14:paraId="5221E6A1" w14:textId="24F2FE29" w:rsidR="00513782" w:rsidRPr="0028670B" w:rsidRDefault="00513782" w:rsidP="00513782">
      <w:pPr>
        <w:rPr>
          <w:rFonts w:cs="Arial"/>
        </w:rPr>
      </w:pPr>
      <w:r w:rsidRPr="0028670B">
        <w:rPr>
          <w:rFonts w:cs="Arial"/>
        </w:rPr>
        <w:t xml:space="preserve">Neporušno kontrolo in preglede bo potrebno izvesti v obsegu katerega predpisuje standard SIST </w:t>
      </w:r>
      <w:r w:rsidR="00BB17C4" w:rsidRPr="0028670B">
        <w:rPr>
          <w:rFonts w:cs="Arial"/>
          <w:szCs w:val="22"/>
        </w:rPr>
        <w:t>EN 13480.</w:t>
      </w:r>
    </w:p>
    <w:p w14:paraId="799995BC" w14:textId="77777777" w:rsidR="00513782" w:rsidRPr="0028670B" w:rsidRDefault="00513782" w:rsidP="00513782">
      <w:pPr>
        <w:rPr>
          <w:rFonts w:cs="Arial"/>
        </w:rPr>
      </w:pPr>
    </w:p>
    <w:p w14:paraId="1412590B" w14:textId="77777777" w:rsidR="00513782" w:rsidRPr="0028670B" w:rsidRDefault="00513782" w:rsidP="00513782">
      <w:pPr>
        <w:rPr>
          <w:rFonts w:cs="Arial"/>
        </w:rPr>
      </w:pPr>
      <w:r w:rsidRPr="0028670B">
        <w:rPr>
          <w:rFonts w:cs="Arial"/>
        </w:rPr>
        <w:t xml:space="preserve">Izvajalec mora nadzornemu organu investitorja omogočiti pregled opravljenih del in dokumentacije. </w:t>
      </w:r>
    </w:p>
    <w:p w14:paraId="1EEEA555" w14:textId="77777777" w:rsidR="00513782" w:rsidRPr="0028670B" w:rsidRDefault="00513782" w:rsidP="00513782">
      <w:pPr>
        <w:rPr>
          <w:rFonts w:cs="Arial"/>
          <w:szCs w:val="22"/>
        </w:rPr>
      </w:pPr>
    </w:p>
    <w:p w14:paraId="44497968" w14:textId="77777777" w:rsidR="00513782" w:rsidRPr="0028670B" w:rsidRDefault="00513782" w:rsidP="00513782">
      <w:r w:rsidRPr="0028670B">
        <w:t>Predvidene NDT tehnike, metode in kriteriji sprejemljivosti: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952"/>
        <w:gridCol w:w="2952"/>
        <w:gridCol w:w="1751"/>
      </w:tblGrid>
      <w:tr w:rsidR="00513782" w:rsidRPr="0028670B" w14:paraId="07DDCF39" w14:textId="77777777" w:rsidTr="00BD7CD9">
        <w:tc>
          <w:tcPr>
            <w:tcW w:w="2518" w:type="dxa"/>
          </w:tcPr>
          <w:p w14:paraId="51C36837"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NDT kontrola</w:t>
            </w:r>
          </w:p>
        </w:tc>
        <w:tc>
          <w:tcPr>
            <w:tcW w:w="2952" w:type="dxa"/>
          </w:tcPr>
          <w:p w14:paraId="5081F33A"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Metoda pregleda</w:t>
            </w:r>
          </w:p>
        </w:tc>
        <w:tc>
          <w:tcPr>
            <w:tcW w:w="2952" w:type="dxa"/>
          </w:tcPr>
          <w:p w14:paraId="245CCB78"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Kriterij sprejemljivosti napak</w:t>
            </w:r>
          </w:p>
        </w:tc>
        <w:tc>
          <w:tcPr>
            <w:tcW w:w="1751" w:type="dxa"/>
          </w:tcPr>
          <w:p w14:paraId="16F67471" w14:textId="77777777" w:rsidR="00513782" w:rsidRPr="0028670B" w:rsidRDefault="00513782" w:rsidP="00BD7CD9">
            <w:pPr>
              <w:overflowPunct w:val="0"/>
              <w:autoSpaceDE w:val="0"/>
              <w:autoSpaceDN w:val="0"/>
              <w:adjustRightInd w:val="0"/>
              <w:jc w:val="center"/>
              <w:textAlignment w:val="baseline"/>
              <w:rPr>
                <w:rFonts w:cs="Arial"/>
                <w:sz w:val="20"/>
              </w:rPr>
            </w:pPr>
            <w:r w:rsidRPr="0028670B">
              <w:rPr>
                <w:rFonts w:cs="Arial"/>
                <w:sz w:val="20"/>
              </w:rPr>
              <w:t>Obseg kontrole</w:t>
            </w:r>
          </w:p>
        </w:tc>
      </w:tr>
      <w:tr w:rsidR="00513782" w:rsidRPr="0028670B" w14:paraId="08903523" w14:textId="77777777" w:rsidTr="00BD7CD9">
        <w:tc>
          <w:tcPr>
            <w:tcW w:w="2518" w:type="dxa"/>
          </w:tcPr>
          <w:p w14:paraId="63636BB6"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Vizualna kontrola VT</w:t>
            </w:r>
          </w:p>
        </w:tc>
        <w:tc>
          <w:tcPr>
            <w:tcW w:w="2952" w:type="dxa"/>
          </w:tcPr>
          <w:p w14:paraId="7828132F"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SIST EN ISO 17637</w:t>
            </w:r>
          </w:p>
        </w:tc>
        <w:tc>
          <w:tcPr>
            <w:tcW w:w="2952" w:type="dxa"/>
          </w:tcPr>
          <w:p w14:paraId="3474EBC2"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Tabela 8.4.2 standarda SIST EN ISO 13480-5</w:t>
            </w:r>
          </w:p>
        </w:tc>
        <w:tc>
          <w:tcPr>
            <w:tcW w:w="1751" w:type="dxa"/>
          </w:tcPr>
          <w:p w14:paraId="04854AB8" w14:textId="77777777" w:rsidR="00513782" w:rsidRPr="0028670B" w:rsidRDefault="00513782" w:rsidP="00BD7CD9">
            <w:pPr>
              <w:overflowPunct w:val="0"/>
              <w:autoSpaceDE w:val="0"/>
              <w:autoSpaceDN w:val="0"/>
              <w:adjustRightInd w:val="0"/>
              <w:jc w:val="center"/>
              <w:textAlignment w:val="baseline"/>
              <w:rPr>
                <w:rFonts w:cs="Arial"/>
                <w:sz w:val="20"/>
              </w:rPr>
            </w:pPr>
            <w:r w:rsidRPr="0028670B">
              <w:rPr>
                <w:rFonts w:cs="Arial"/>
                <w:sz w:val="20"/>
              </w:rPr>
              <w:t>100%</w:t>
            </w:r>
          </w:p>
        </w:tc>
      </w:tr>
      <w:tr w:rsidR="00513782" w:rsidRPr="0028670B" w14:paraId="78B02BDA" w14:textId="77777777" w:rsidTr="00BD7CD9">
        <w:tc>
          <w:tcPr>
            <w:tcW w:w="2518" w:type="dxa"/>
          </w:tcPr>
          <w:p w14:paraId="1F532D59" w14:textId="77777777" w:rsidR="00513782" w:rsidRPr="0028670B" w:rsidRDefault="00513782" w:rsidP="00BD7CD9">
            <w:pPr>
              <w:overflowPunct w:val="0"/>
              <w:autoSpaceDE w:val="0"/>
              <w:autoSpaceDN w:val="0"/>
              <w:adjustRightInd w:val="0"/>
              <w:textAlignment w:val="baseline"/>
              <w:rPr>
                <w:rFonts w:cs="Arial"/>
                <w:sz w:val="20"/>
              </w:rPr>
            </w:pPr>
            <w:proofErr w:type="spellStart"/>
            <w:r w:rsidRPr="0028670B">
              <w:rPr>
                <w:rFonts w:cs="Arial"/>
                <w:sz w:val="20"/>
              </w:rPr>
              <w:t>Radiografska</w:t>
            </w:r>
            <w:proofErr w:type="spellEnd"/>
            <w:r w:rsidRPr="0028670B">
              <w:rPr>
                <w:rFonts w:cs="Arial"/>
                <w:sz w:val="20"/>
              </w:rPr>
              <w:t xml:space="preserve"> kontrola RT</w:t>
            </w:r>
          </w:p>
        </w:tc>
        <w:tc>
          <w:tcPr>
            <w:tcW w:w="2952" w:type="dxa"/>
          </w:tcPr>
          <w:p w14:paraId="54FF7A8F"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SIST EN ISO 17636-1</w:t>
            </w:r>
          </w:p>
          <w:p w14:paraId="680DA7DF"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SIST EN ISO 17636-2</w:t>
            </w:r>
          </w:p>
          <w:p w14:paraId="6EEE13BD"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Razred B</w:t>
            </w:r>
          </w:p>
        </w:tc>
        <w:tc>
          <w:tcPr>
            <w:tcW w:w="2952" w:type="dxa"/>
          </w:tcPr>
          <w:p w14:paraId="3E7831EC" w14:textId="1534AE64"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SIST EN ISO 10675-1, kriterij sprejemljivosti 2 + dopolnilo iz tabele 8.</w:t>
            </w:r>
            <w:r w:rsidR="00090B52" w:rsidRPr="0028670B">
              <w:rPr>
                <w:rFonts w:cs="Arial"/>
                <w:sz w:val="20"/>
              </w:rPr>
              <w:t>4.2</w:t>
            </w:r>
            <w:r w:rsidRPr="0028670B">
              <w:rPr>
                <w:rFonts w:cs="Arial"/>
                <w:sz w:val="20"/>
              </w:rPr>
              <w:t xml:space="preserve"> standarda SIST EN 13480-5</w:t>
            </w:r>
          </w:p>
        </w:tc>
        <w:tc>
          <w:tcPr>
            <w:tcW w:w="1751" w:type="dxa"/>
          </w:tcPr>
          <w:p w14:paraId="241FF2BE" w14:textId="7145BCEA" w:rsidR="00513782" w:rsidRPr="0028670B" w:rsidRDefault="00DD07E0" w:rsidP="00BD7CD9">
            <w:pPr>
              <w:overflowPunct w:val="0"/>
              <w:autoSpaceDE w:val="0"/>
              <w:autoSpaceDN w:val="0"/>
              <w:adjustRightInd w:val="0"/>
              <w:jc w:val="center"/>
              <w:textAlignment w:val="baseline"/>
              <w:rPr>
                <w:rFonts w:cs="Arial"/>
                <w:sz w:val="20"/>
              </w:rPr>
            </w:pPr>
            <w:r w:rsidRPr="0028670B">
              <w:rPr>
                <w:rFonts w:cs="Arial"/>
                <w:sz w:val="20"/>
              </w:rPr>
              <w:t>5</w:t>
            </w:r>
            <w:r w:rsidR="00513782" w:rsidRPr="0028670B">
              <w:rPr>
                <w:rFonts w:cs="Arial"/>
                <w:sz w:val="20"/>
              </w:rPr>
              <w:t>%</w:t>
            </w:r>
          </w:p>
        </w:tc>
      </w:tr>
      <w:tr w:rsidR="00513782" w:rsidRPr="0028670B" w14:paraId="510B961E" w14:textId="77777777" w:rsidTr="00BD7CD9">
        <w:tc>
          <w:tcPr>
            <w:tcW w:w="2518" w:type="dxa"/>
          </w:tcPr>
          <w:p w14:paraId="198F3951" w14:textId="77777777" w:rsidR="00513782" w:rsidRPr="0028670B" w:rsidRDefault="00513782" w:rsidP="00BD7CD9">
            <w:pPr>
              <w:overflowPunct w:val="0"/>
              <w:autoSpaceDE w:val="0"/>
              <w:autoSpaceDN w:val="0"/>
              <w:adjustRightInd w:val="0"/>
              <w:textAlignment w:val="baseline"/>
              <w:rPr>
                <w:rFonts w:cs="Arial"/>
                <w:sz w:val="20"/>
              </w:rPr>
            </w:pPr>
            <w:proofErr w:type="spellStart"/>
            <w:r w:rsidRPr="0028670B">
              <w:rPr>
                <w:rFonts w:cs="Arial"/>
                <w:sz w:val="20"/>
              </w:rPr>
              <w:t>Penetrantska</w:t>
            </w:r>
            <w:proofErr w:type="spellEnd"/>
            <w:r w:rsidRPr="0028670B">
              <w:rPr>
                <w:rFonts w:cs="Arial"/>
                <w:sz w:val="20"/>
              </w:rPr>
              <w:t xml:space="preserve"> kontrola PT</w:t>
            </w:r>
          </w:p>
        </w:tc>
        <w:tc>
          <w:tcPr>
            <w:tcW w:w="2952" w:type="dxa"/>
          </w:tcPr>
          <w:p w14:paraId="26969A4A"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SIST EN ISO 3452-1</w:t>
            </w:r>
          </w:p>
        </w:tc>
        <w:tc>
          <w:tcPr>
            <w:tcW w:w="2952" w:type="dxa"/>
          </w:tcPr>
          <w:p w14:paraId="7AA9D5C2" w14:textId="77777777" w:rsidR="00513782" w:rsidRPr="0028670B" w:rsidRDefault="00513782" w:rsidP="00BD7CD9">
            <w:pPr>
              <w:overflowPunct w:val="0"/>
              <w:autoSpaceDE w:val="0"/>
              <w:autoSpaceDN w:val="0"/>
              <w:adjustRightInd w:val="0"/>
              <w:textAlignment w:val="baseline"/>
              <w:rPr>
                <w:rFonts w:cs="Arial"/>
                <w:sz w:val="20"/>
              </w:rPr>
            </w:pPr>
            <w:r w:rsidRPr="0028670B">
              <w:rPr>
                <w:rFonts w:cs="Arial"/>
                <w:sz w:val="20"/>
              </w:rPr>
              <w:t>SIST EN ISO 23277, kriterij sprejemljivosti 1</w:t>
            </w:r>
          </w:p>
        </w:tc>
        <w:tc>
          <w:tcPr>
            <w:tcW w:w="1751" w:type="dxa"/>
          </w:tcPr>
          <w:p w14:paraId="607A5B40" w14:textId="5D75580A" w:rsidR="00513782" w:rsidRPr="0028670B" w:rsidRDefault="00D37D7B" w:rsidP="00BD7CD9">
            <w:pPr>
              <w:overflowPunct w:val="0"/>
              <w:autoSpaceDE w:val="0"/>
              <w:autoSpaceDN w:val="0"/>
              <w:adjustRightInd w:val="0"/>
              <w:jc w:val="center"/>
              <w:textAlignment w:val="baseline"/>
              <w:rPr>
                <w:rFonts w:cs="Arial"/>
                <w:sz w:val="20"/>
              </w:rPr>
            </w:pPr>
            <w:r w:rsidRPr="0028670B">
              <w:rPr>
                <w:rFonts w:cs="Arial"/>
                <w:sz w:val="20"/>
              </w:rPr>
              <w:t>10</w:t>
            </w:r>
            <w:r w:rsidR="00513782" w:rsidRPr="0028670B">
              <w:rPr>
                <w:rFonts w:cs="Arial"/>
                <w:sz w:val="20"/>
              </w:rPr>
              <w:t>%</w:t>
            </w:r>
          </w:p>
        </w:tc>
      </w:tr>
    </w:tbl>
    <w:p w14:paraId="448ADE01" w14:textId="77777777" w:rsidR="00513782" w:rsidRPr="0028670B" w:rsidRDefault="00513782" w:rsidP="00513782">
      <w:pPr>
        <w:rPr>
          <w:rFonts w:cs="Arial"/>
          <w:szCs w:val="22"/>
        </w:rPr>
      </w:pPr>
    </w:p>
    <w:p w14:paraId="1E73B5CA" w14:textId="77777777" w:rsidR="00513782" w:rsidRPr="0028670B" w:rsidRDefault="00513782" w:rsidP="00513782">
      <w:pPr>
        <w:rPr>
          <w:rFonts w:cs="Arial"/>
          <w:szCs w:val="22"/>
        </w:rPr>
      </w:pPr>
      <w:r w:rsidRPr="0028670B">
        <w:rPr>
          <w:rFonts w:cs="Arial"/>
          <w:szCs w:val="22"/>
        </w:rPr>
        <w:t>Obseg neporušne kontrole radialnih zvarnih spojev je definiran v poglavju 8.2 standarda SIST EN 13480-5.</w:t>
      </w:r>
    </w:p>
    <w:p w14:paraId="5811CFA9" w14:textId="77777777" w:rsidR="00513782" w:rsidRPr="0028670B" w:rsidRDefault="00513782" w:rsidP="00513782">
      <w:pPr>
        <w:rPr>
          <w:rFonts w:cs="Arial"/>
          <w:szCs w:val="22"/>
        </w:rPr>
      </w:pPr>
      <w:r w:rsidRPr="0028670B">
        <w:rPr>
          <w:rFonts w:cs="Arial"/>
          <w:szCs w:val="22"/>
        </w:rPr>
        <w:t>Izbira primernih NDT metod je podana v poglavju 8.4.4 standarda SIST EN 13480-5.</w:t>
      </w:r>
    </w:p>
    <w:p w14:paraId="3E5878F6" w14:textId="77777777" w:rsidR="00513782" w:rsidRPr="0028670B" w:rsidRDefault="00513782" w:rsidP="00513782">
      <w:pPr>
        <w:rPr>
          <w:rFonts w:cs="Arial"/>
          <w:b/>
          <w:szCs w:val="22"/>
        </w:rPr>
      </w:pPr>
    </w:p>
    <w:p w14:paraId="632544CA" w14:textId="77777777" w:rsidR="00513782" w:rsidRPr="0028670B" w:rsidRDefault="00513782" w:rsidP="00513782">
      <w:pPr>
        <w:pStyle w:val="Naslov4"/>
        <w:tabs>
          <w:tab w:val="clear" w:pos="851"/>
          <w:tab w:val="left" w:pos="1134"/>
        </w:tabs>
        <w:spacing w:before="0" w:after="0"/>
      </w:pPr>
      <w:r w:rsidRPr="0028670B">
        <w:t>KVALIFIKACIJA OSEBJA ZA NEPORUŠNO KONTROLO</w:t>
      </w:r>
    </w:p>
    <w:p w14:paraId="27CCE7E7" w14:textId="77777777" w:rsidR="00513782" w:rsidRPr="0028670B" w:rsidRDefault="00513782" w:rsidP="00513782">
      <w:pPr>
        <w:rPr>
          <w:rFonts w:cs="Arial"/>
        </w:rPr>
      </w:pPr>
      <w:r w:rsidRPr="0028670B">
        <w:rPr>
          <w:rFonts w:cs="Arial"/>
        </w:rPr>
        <w:t>Osebje, katero izvaja neporušno kontrolo potrebuje certifikat, v skladu z zahtevami SIST EN ISO 9712.</w:t>
      </w:r>
    </w:p>
    <w:p w14:paraId="7AE95FAF" w14:textId="77777777" w:rsidR="00513782" w:rsidRPr="0028670B" w:rsidRDefault="00513782" w:rsidP="00513782">
      <w:pPr>
        <w:rPr>
          <w:rFonts w:cs="Arial"/>
          <w:szCs w:val="22"/>
        </w:rPr>
      </w:pPr>
    </w:p>
    <w:p w14:paraId="6608A373" w14:textId="77777777" w:rsidR="00513782" w:rsidRPr="0028670B" w:rsidRDefault="00513782" w:rsidP="00513782">
      <w:pPr>
        <w:pStyle w:val="Naslov3"/>
      </w:pPr>
      <w:bookmarkStart w:id="119" w:name="_Toc317508274"/>
      <w:bookmarkStart w:id="120" w:name="_Toc323122314"/>
      <w:bookmarkStart w:id="121" w:name="_Toc418160994"/>
      <w:bookmarkStart w:id="122" w:name="_Toc428532887"/>
      <w:bookmarkStart w:id="123" w:name="_Toc459276280"/>
      <w:bookmarkStart w:id="124" w:name="_Toc93302006"/>
      <w:r w:rsidRPr="0028670B">
        <w:t>VIZUELNA KONTROLA</w:t>
      </w:r>
      <w:bookmarkEnd w:id="119"/>
      <w:bookmarkEnd w:id="120"/>
      <w:bookmarkEnd w:id="121"/>
      <w:bookmarkEnd w:id="122"/>
      <w:bookmarkEnd w:id="123"/>
      <w:bookmarkEnd w:id="124"/>
    </w:p>
    <w:p w14:paraId="74735BC0" w14:textId="77777777" w:rsidR="00513782" w:rsidRPr="0028670B" w:rsidRDefault="00513782" w:rsidP="00513782">
      <w:pPr>
        <w:rPr>
          <w:rFonts w:cs="Arial"/>
        </w:rPr>
      </w:pPr>
      <w:r w:rsidRPr="0028670B">
        <w:rPr>
          <w:rFonts w:cs="Arial"/>
        </w:rPr>
        <w:t>Vizualna kontrola se izvedle 100% na vseh zvarnih spojih v skladu s SIST EN ISO 17637. Vizualna kontrola zajema:</w:t>
      </w:r>
    </w:p>
    <w:p w14:paraId="0893C0F3"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t>kontrolo osnovnega materiala (čistost, atesti)</w:t>
      </w:r>
    </w:p>
    <w:p w14:paraId="275DE8D8"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lastRenderedPageBreak/>
        <w:t>kontrolo dodajnega materiala (temperatura sušenja, način uporabe, atesti)</w:t>
      </w:r>
    </w:p>
    <w:p w14:paraId="58BA73A5"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t xml:space="preserve">kontrolo </w:t>
      </w:r>
      <w:proofErr w:type="spellStart"/>
      <w:r w:rsidRPr="0028670B">
        <w:rPr>
          <w:rFonts w:cs="Arial"/>
        </w:rPr>
        <w:t>zavrnih</w:t>
      </w:r>
      <w:proofErr w:type="spellEnd"/>
      <w:r w:rsidRPr="0028670B">
        <w:rPr>
          <w:rFonts w:cs="Arial"/>
        </w:rPr>
        <w:t xml:space="preserve"> robov (priprava zvarnih robov, razmiki, in zračnosti zvarnih robov, čistosti zvarnih robov in njihove okolice)</w:t>
      </w:r>
    </w:p>
    <w:p w14:paraId="03F35E3B"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t>kontrolo korena zvarov po žlebljenju</w:t>
      </w:r>
    </w:p>
    <w:p w14:paraId="2A72B661"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t>kontrolo med varjenjem (spenjalni varki, čistost, deformacije)</w:t>
      </w:r>
    </w:p>
    <w:p w14:paraId="0DCB82E1"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t xml:space="preserve">kontrolo odstranjevanja poroznosti, razpok, zajed, obrizgov, </w:t>
      </w:r>
      <w:proofErr w:type="spellStart"/>
      <w:r w:rsidRPr="0028670B">
        <w:rPr>
          <w:rFonts w:cs="Arial"/>
        </w:rPr>
        <w:t>žlindr</w:t>
      </w:r>
      <w:proofErr w:type="spellEnd"/>
      <w:r w:rsidRPr="0028670B">
        <w:rPr>
          <w:rFonts w:cs="Arial"/>
        </w:rPr>
        <w:t xml:space="preserve"> ipd. Na zvarnih spojih</w:t>
      </w:r>
    </w:p>
    <w:p w14:paraId="5368AAD5"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t>kontrolo po varjenju (oblika zvarnega spoja, dimenzije zvarnega spoja, nepravilnosti na zvarnem spoju, površinske napake)</w:t>
      </w:r>
    </w:p>
    <w:p w14:paraId="716E96F3"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t>kontrolo pravilnosti odstranitve vseh pripomočkov, ki so bili varjeni na plašč rezervoarja</w:t>
      </w:r>
    </w:p>
    <w:p w14:paraId="3AA1E5DC" w14:textId="77777777" w:rsidR="00513782" w:rsidRPr="0028670B" w:rsidRDefault="00513782" w:rsidP="003923EE">
      <w:pPr>
        <w:numPr>
          <w:ilvl w:val="0"/>
          <w:numId w:val="21"/>
        </w:numPr>
        <w:tabs>
          <w:tab w:val="clear" w:pos="1211"/>
          <w:tab w:val="num" w:pos="567"/>
        </w:tabs>
        <w:ind w:left="567"/>
        <w:rPr>
          <w:rFonts w:cs="Arial"/>
        </w:rPr>
      </w:pPr>
      <w:r w:rsidRPr="0028670B">
        <w:rPr>
          <w:rFonts w:cs="Arial"/>
        </w:rPr>
        <w:t>kontrolo skladnosti izvedbe varjenja s predpisano tehnologijo varjenja</w:t>
      </w:r>
    </w:p>
    <w:p w14:paraId="6FFBECE1" w14:textId="77777777" w:rsidR="00513782" w:rsidRPr="0028670B" w:rsidRDefault="00513782" w:rsidP="00513782">
      <w:pPr>
        <w:rPr>
          <w:rFonts w:cs="Arial"/>
          <w:szCs w:val="22"/>
        </w:rPr>
      </w:pPr>
    </w:p>
    <w:p w14:paraId="2EBB6A47" w14:textId="77777777" w:rsidR="00513782" w:rsidRPr="0028670B" w:rsidRDefault="00513782" w:rsidP="00513782">
      <w:pPr>
        <w:rPr>
          <w:rFonts w:cs="Arial"/>
          <w:szCs w:val="22"/>
        </w:rPr>
      </w:pPr>
      <w:r w:rsidRPr="0028670B">
        <w:rPr>
          <w:rFonts w:cs="Arial"/>
          <w:szCs w:val="22"/>
        </w:rPr>
        <w:t>Zvari, ki ne zadovoljujejo predpisanih kriterijev se morajo popraviti z ponovnim brušenjem ali varjenjem. Vse površinske napake, katere se nahajajo na zvarih, ki so debelejši od potrebnih se lahko odstranijo z brušenjem. Popravljeni zvari se morajo ponovno pregledati.</w:t>
      </w:r>
    </w:p>
    <w:p w14:paraId="66E8E70E" w14:textId="77777777" w:rsidR="00513782" w:rsidRPr="0028670B" w:rsidRDefault="00513782" w:rsidP="00513782">
      <w:pPr>
        <w:rPr>
          <w:rFonts w:cs="Arial"/>
          <w:szCs w:val="22"/>
        </w:rPr>
      </w:pPr>
      <w:r w:rsidRPr="0028670B">
        <w:rPr>
          <w:rFonts w:cs="Arial"/>
          <w:szCs w:val="22"/>
        </w:rPr>
        <w:t xml:space="preserve">V posebnih primerih se vizualni pregled lahko kontrolira s </w:t>
      </w:r>
      <w:proofErr w:type="spellStart"/>
      <w:r w:rsidRPr="0028670B">
        <w:rPr>
          <w:rFonts w:cs="Arial"/>
          <w:szCs w:val="22"/>
        </w:rPr>
        <w:t>penetrantsko</w:t>
      </w:r>
      <w:proofErr w:type="spellEnd"/>
      <w:r w:rsidRPr="0028670B">
        <w:rPr>
          <w:rFonts w:cs="Arial"/>
          <w:szCs w:val="22"/>
        </w:rPr>
        <w:t xml:space="preserve"> ali kontrolo z magnetnimi delci.</w:t>
      </w:r>
    </w:p>
    <w:p w14:paraId="0FF4E5F2" w14:textId="77777777" w:rsidR="00513782" w:rsidRPr="0028670B" w:rsidRDefault="00513782" w:rsidP="00513782">
      <w:pPr>
        <w:rPr>
          <w:rFonts w:cs="Arial"/>
        </w:rPr>
      </w:pPr>
    </w:p>
    <w:p w14:paraId="412630EF" w14:textId="77777777" w:rsidR="00513782" w:rsidRPr="0028670B" w:rsidRDefault="00513782" w:rsidP="00513782">
      <w:pPr>
        <w:pStyle w:val="Naslov3"/>
      </w:pPr>
      <w:bookmarkStart w:id="125" w:name="_Toc317508275"/>
      <w:bookmarkStart w:id="126" w:name="_Toc323122315"/>
      <w:bookmarkStart w:id="127" w:name="_Toc418160995"/>
      <w:bookmarkStart w:id="128" w:name="_Toc428532888"/>
      <w:bookmarkStart w:id="129" w:name="_Toc459276281"/>
      <w:bookmarkStart w:id="130" w:name="_Toc93302007"/>
      <w:r w:rsidRPr="0028670B">
        <w:t>RADIOGRAFSKA KONTROLA</w:t>
      </w:r>
      <w:bookmarkEnd w:id="125"/>
      <w:bookmarkEnd w:id="126"/>
      <w:bookmarkEnd w:id="127"/>
      <w:bookmarkEnd w:id="128"/>
      <w:bookmarkEnd w:id="129"/>
      <w:bookmarkEnd w:id="130"/>
    </w:p>
    <w:p w14:paraId="71300741" w14:textId="77777777" w:rsidR="00513782" w:rsidRPr="0028670B" w:rsidRDefault="00513782" w:rsidP="00513782">
      <w:pPr>
        <w:rPr>
          <w:rFonts w:cs="Arial"/>
        </w:rPr>
      </w:pPr>
      <w:proofErr w:type="spellStart"/>
      <w:r w:rsidRPr="0028670B">
        <w:rPr>
          <w:rFonts w:cs="Arial"/>
        </w:rPr>
        <w:t>Radiografska</w:t>
      </w:r>
      <w:proofErr w:type="spellEnd"/>
      <w:r w:rsidRPr="0028670B">
        <w:rPr>
          <w:rFonts w:cs="Arial"/>
        </w:rPr>
        <w:t xml:space="preserve"> kontrolo predstavlja kontrolo zvarnih spojev s pomočjo rentgenskih žarkov (X žarki) ali s pomočjo γ žarkov radioaktivnega izotopa Ir 192. Eksponirani film se imenuje radiogram. Z </w:t>
      </w:r>
      <w:proofErr w:type="spellStart"/>
      <w:r w:rsidRPr="0028670B">
        <w:rPr>
          <w:rFonts w:cs="Arial"/>
        </w:rPr>
        <w:t>radiografsko</w:t>
      </w:r>
      <w:proofErr w:type="spellEnd"/>
      <w:r w:rsidRPr="0028670B">
        <w:rPr>
          <w:rFonts w:cs="Arial"/>
        </w:rPr>
        <w:t xml:space="preserve"> metodo se kontrolirajo sočelni zvarni spoji, medtem ko se kotni zvarni spoji ne kontrolirajo.</w:t>
      </w:r>
    </w:p>
    <w:p w14:paraId="5A933EEC" w14:textId="77777777" w:rsidR="00513782" w:rsidRPr="0028670B" w:rsidRDefault="00513782" w:rsidP="00513782">
      <w:pPr>
        <w:rPr>
          <w:rFonts w:cs="Arial"/>
        </w:rPr>
      </w:pPr>
      <w:proofErr w:type="spellStart"/>
      <w:r w:rsidRPr="0028670B">
        <w:rPr>
          <w:rFonts w:cs="Arial"/>
        </w:rPr>
        <w:t>Radiografska</w:t>
      </w:r>
      <w:proofErr w:type="spellEnd"/>
      <w:r w:rsidRPr="0028670B">
        <w:rPr>
          <w:rFonts w:cs="Arial"/>
        </w:rPr>
        <w:t xml:space="preserve"> kontrola se izvaja v skladu s SIST EN ISO 17636-1, SIST EN ISO 17636-2, SIST EN 14015, SIST EN ISO 6520-1, SIST EN ISO 5579.</w:t>
      </w:r>
    </w:p>
    <w:p w14:paraId="5DE1DCBE" w14:textId="77777777" w:rsidR="00513782" w:rsidRPr="0028670B" w:rsidRDefault="00513782" w:rsidP="00513782">
      <w:pPr>
        <w:rPr>
          <w:rFonts w:cs="Arial"/>
        </w:rPr>
      </w:pPr>
    </w:p>
    <w:p w14:paraId="3CDE4C46" w14:textId="77777777" w:rsidR="00513782" w:rsidRPr="0028670B" w:rsidRDefault="00513782" w:rsidP="00513782">
      <w:pPr>
        <w:rPr>
          <w:rFonts w:cs="Arial"/>
          <w:szCs w:val="22"/>
        </w:rPr>
      </w:pPr>
      <w:r w:rsidRPr="0028670B">
        <w:rPr>
          <w:rFonts w:cs="Arial"/>
          <w:szCs w:val="22"/>
        </w:rPr>
        <w:t xml:space="preserve">Pred začetkom izvajanja </w:t>
      </w:r>
      <w:proofErr w:type="spellStart"/>
      <w:r w:rsidRPr="0028670B">
        <w:rPr>
          <w:rFonts w:cs="Arial"/>
          <w:szCs w:val="22"/>
        </w:rPr>
        <w:t>radiografske</w:t>
      </w:r>
      <w:proofErr w:type="spellEnd"/>
      <w:r w:rsidRPr="0028670B">
        <w:rPr>
          <w:rFonts w:cs="Arial"/>
          <w:szCs w:val="22"/>
        </w:rPr>
        <w:t xml:space="preserve"> kontrole izvajalec nadzornemu organu investitorja dostavi tehnološki postopek izvedbe </w:t>
      </w:r>
      <w:proofErr w:type="spellStart"/>
      <w:r w:rsidRPr="0028670B">
        <w:rPr>
          <w:rFonts w:cs="Arial"/>
          <w:szCs w:val="22"/>
        </w:rPr>
        <w:t>radiografske</w:t>
      </w:r>
      <w:proofErr w:type="spellEnd"/>
      <w:r w:rsidRPr="0028670B">
        <w:rPr>
          <w:rFonts w:cs="Arial"/>
          <w:szCs w:val="22"/>
        </w:rPr>
        <w:t xml:space="preserve"> kontrole v potrditev. </w:t>
      </w:r>
    </w:p>
    <w:p w14:paraId="4DEA9D4B" w14:textId="77777777" w:rsidR="00A42E51" w:rsidRPr="0028670B" w:rsidRDefault="00A42E51" w:rsidP="00513782">
      <w:pPr>
        <w:rPr>
          <w:rFonts w:cs="Arial"/>
          <w:szCs w:val="22"/>
        </w:rPr>
      </w:pPr>
    </w:p>
    <w:p w14:paraId="0A8432BF" w14:textId="2D820133" w:rsidR="00A42E51" w:rsidRPr="0028670B" w:rsidRDefault="007D48C2" w:rsidP="00513782">
      <w:pPr>
        <w:rPr>
          <w:rFonts w:cs="Arial"/>
          <w:szCs w:val="22"/>
        </w:rPr>
      </w:pPr>
      <w:r w:rsidRPr="0028670B">
        <w:rPr>
          <w:rFonts w:cs="Arial"/>
          <w:szCs w:val="22"/>
        </w:rPr>
        <w:t xml:space="preserve">Kriterij sprejemljivosti za </w:t>
      </w:r>
      <w:proofErr w:type="spellStart"/>
      <w:r w:rsidRPr="0028670B">
        <w:rPr>
          <w:rFonts w:cs="Arial"/>
          <w:szCs w:val="22"/>
        </w:rPr>
        <w:t>radiografski</w:t>
      </w:r>
      <w:proofErr w:type="spellEnd"/>
      <w:r w:rsidRPr="0028670B">
        <w:rPr>
          <w:rFonts w:cs="Arial"/>
          <w:szCs w:val="22"/>
        </w:rPr>
        <w:t xml:space="preserve"> pregled: </w:t>
      </w:r>
      <w:r w:rsidR="008413D9" w:rsidRPr="0028670B">
        <w:rPr>
          <w:rFonts w:cs="Arial"/>
          <w:szCs w:val="22"/>
        </w:rPr>
        <w:t xml:space="preserve">razred B po </w:t>
      </w:r>
      <w:r w:rsidRPr="0028670B">
        <w:rPr>
          <w:rFonts w:cs="Arial"/>
          <w:szCs w:val="22"/>
        </w:rPr>
        <w:t>EN ISO 5817</w:t>
      </w:r>
    </w:p>
    <w:p w14:paraId="3720FECF" w14:textId="77777777" w:rsidR="00513782" w:rsidRPr="0028670B" w:rsidRDefault="00513782" w:rsidP="00513782">
      <w:pPr>
        <w:rPr>
          <w:rFonts w:cs="Arial"/>
          <w:szCs w:val="22"/>
        </w:rPr>
      </w:pPr>
    </w:p>
    <w:p w14:paraId="07DC1BD3" w14:textId="77777777" w:rsidR="00513782" w:rsidRPr="0028670B" w:rsidRDefault="00513782" w:rsidP="00513782">
      <w:pPr>
        <w:pStyle w:val="Naslov3"/>
      </w:pPr>
      <w:bookmarkStart w:id="131" w:name="_Toc317508278"/>
      <w:bookmarkStart w:id="132" w:name="_Toc323122318"/>
      <w:bookmarkStart w:id="133" w:name="_Toc418160998"/>
      <w:bookmarkStart w:id="134" w:name="_Toc428532889"/>
      <w:bookmarkStart w:id="135" w:name="_Toc459276284"/>
      <w:bookmarkStart w:id="136" w:name="_Toc93302008"/>
      <w:r w:rsidRPr="0028670B">
        <w:t>KONTROLA Z BARVNIMI PENETRANTI</w:t>
      </w:r>
      <w:bookmarkEnd w:id="131"/>
      <w:bookmarkEnd w:id="132"/>
      <w:bookmarkEnd w:id="133"/>
      <w:bookmarkEnd w:id="134"/>
      <w:bookmarkEnd w:id="135"/>
      <w:bookmarkEnd w:id="136"/>
    </w:p>
    <w:p w14:paraId="22243237" w14:textId="77777777" w:rsidR="00513782" w:rsidRPr="0028670B" w:rsidRDefault="00513782" w:rsidP="00513782">
      <w:pPr>
        <w:rPr>
          <w:rFonts w:cs="Arial"/>
        </w:rPr>
      </w:pPr>
      <w:r w:rsidRPr="0028670B">
        <w:rPr>
          <w:rFonts w:cs="Arial"/>
        </w:rPr>
        <w:t xml:space="preserve">Kontrola z barvnimi </w:t>
      </w:r>
      <w:proofErr w:type="spellStart"/>
      <w:r w:rsidRPr="0028670B">
        <w:rPr>
          <w:rFonts w:cs="Arial"/>
        </w:rPr>
        <w:t>penetranti</w:t>
      </w:r>
      <w:proofErr w:type="spellEnd"/>
      <w:r w:rsidRPr="0028670B">
        <w:rPr>
          <w:rFonts w:cs="Arial"/>
        </w:rPr>
        <w:t xml:space="preserve"> se izvaja v skladu z zahtevami standarda SIST EN ISO 3452-1. </w:t>
      </w:r>
    </w:p>
    <w:p w14:paraId="61A7232C" w14:textId="77777777" w:rsidR="00513782" w:rsidRPr="0028670B" w:rsidRDefault="00513782" w:rsidP="00513782">
      <w:pPr>
        <w:rPr>
          <w:rFonts w:cs="Arial"/>
        </w:rPr>
      </w:pPr>
      <w:proofErr w:type="spellStart"/>
      <w:r w:rsidRPr="0028670B">
        <w:rPr>
          <w:rFonts w:cs="Arial"/>
        </w:rPr>
        <w:t>Penetranti</w:t>
      </w:r>
      <w:proofErr w:type="spellEnd"/>
      <w:r w:rsidRPr="0028670B">
        <w:rPr>
          <w:rFonts w:cs="Arial"/>
        </w:rPr>
        <w:t xml:space="preserve">, čistila in razvijalci s katerimi se izvaja kontrola morajo biti med seboj kompatibilni. </w:t>
      </w:r>
    </w:p>
    <w:p w14:paraId="63FD3BDA" w14:textId="77777777" w:rsidR="00513782" w:rsidRPr="0028670B" w:rsidRDefault="00513782" w:rsidP="00513782">
      <w:pPr>
        <w:rPr>
          <w:rFonts w:cs="Arial"/>
          <w:szCs w:val="22"/>
        </w:rPr>
      </w:pPr>
      <w:r w:rsidRPr="0028670B">
        <w:rPr>
          <w:rFonts w:cs="Arial"/>
        </w:rPr>
        <w:t xml:space="preserve">Izvajalec </w:t>
      </w:r>
      <w:proofErr w:type="spellStart"/>
      <w:r w:rsidRPr="0028670B">
        <w:rPr>
          <w:rFonts w:cs="Arial"/>
        </w:rPr>
        <w:t>penetrantske</w:t>
      </w:r>
      <w:proofErr w:type="spellEnd"/>
      <w:r w:rsidRPr="0028670B">
        <w:rPr>
          <w:rFonts w:cs="Arial"/>
        </w:rPr>
        <w:t xml:space="preserve"> kontrole mora zagotoviti, da ne obstaja tveganje, da bi uporabljeni </w:t>
      </w:r>
      <w:proofErr w:type="spellStart"/>
      <w:r w:rsidRPr="0028670B">
        <w:rPr>
          <w:rFonts w:cs="Arial"/>
        </w:rPr>
        <w:t>penetranti</w:t>
      </w:r>
      <w:proofErr w:type="spellEnd"/>
      <w:r w:rsidRPr="0028670B">
        <w:rPr>
          <w:rFonts w:cs="Arial"/>
        </w:rPr>
        <w:t xml:space="preserve"> onesnažili okolje ali medij kateri bo shranjen v </w:t>
      </w:r>
      <w:r w:rsidRPr="0028670B">
        <w:rPr>
          <w:rFonts w:cs="Arial"/>
          <w:szCs w:val="22"/>
        </w:rPr>
        <w:t>cevovodu.</w:t>
      </w:r>
    </w:p>
    <w:p w14:paraId="04EE177B" w14:textId="77777777" w:rsidR="00513782" w:rsidRPr="0028670B" w:rsidRDefault="00513782" w:rsidP="00513782">
      <w:pPr>
        <w:rPr>
          <w:rFonts w:cs="Arial"/>
          <w:szCs w:val="22"/>
        </w:rPr>
      </w:pPr>
      <w:r w:rsidRPr="0028670B">
        <w:rPr>
          <w:rFonts w:cs="Arial"/>
          <w:szCs w:val="22"/>
        </w:rPr>
        <w:t>Način in obseg kontrole ter velikost minimalnih dovoljenih napak so definirane v poglavju 8.2 tabelah  8.2.1, 8.4.1 in 8.4.2. standarda SIST EN ISO 13480-5 in v tabeli 2 NDT tehnike, metode in kriteriji sprejemljivosti.</w:t>
      </w:r>
    </w:p>
    <w:p w14:paraId="3D0771C5" w14:textId="77777777" w:rsidR="00513782" w:rsidRPr="0028670B" w:rsidRDefault="00513782" w:rsidP="00513782">
      <w:pPr>
        <w:rPr>
          <w:rFonts w:cs="Arial"/>
          <w:szCs w:val="22"/>
        </w:rPr>
      </w:pPr>
    </w:p>
    <w:p w14:paraId="61A47339" w14:textId="77777777" w:rsidR="00513782" w:rsidRPr="0028670B" w:rsidRDefault="00513782" w:rsidP="00513782">
      <w:pPr>
        <w:pStyle w:val="Naslov3"/>
        <w:spacing w:after="0"/>
      </w:pPr>
      <w:bookmarkStart w:id="137" w:name="_Toc195333272"/>
      <w:bookmarkStart w:id="138" w:name="_Toc428532890"/>
      <w:bookmarkStart w:id="139" w:name="_Toc459276285"/>
      <w:bookmarkStart w:id="140" w:name="_Toc93302009"/>
      <w:r w:rsidRPr="0028670B">
        <w:t>PREIZKUŠANJE CEVOVODOV</w:t>
      </w:r>
      <w:bookmarkEnd w:id="137"/>
      <w:bookmarkEnd w:id="138"/>
      <w:bookmarkEnd w:id="139"/>
      <w:bookmarkEnd w:id="140"/>
    </w:p>
    <w:p w14:paraId="7CE537AE" w14:textId="77777777" w:rsidR="00513782" w:rsidRPr="0028670B" w:rsidRDefault="00513782" w:rsidP="00513782">
      <w:pPr>
        <w:rPr>
          <w:rFonts w:cs="Arial"/>
          <w:szCs w:val="22"/>
        </w:rPr>
      </w:pPr>
      <w:r w:rsidRPr="0028670B">
        <w:rPr>
          <w:rFonts w:cs="Arial"/>
          <w:szCs w:val="22"/>
        </w:rPr>
        <w:t>Cevovodi je potrebno po opravljeni montaži preizkusiti, da bi se ugotovila odstopanja od dokumentacije, po kateri je cevovod izdelan in, da se ugotovi neprepustnost.</w:t>
      </w:r>
    </w:p>
    <w:p w14:paraId="105D9635" w14:textId="54CFBB2A" w:rsidR="000B3239" w:rsidRPr="0028670B" w:rsidRDefault="000B3239" w:rsidP="00513782">
      <w:pPr>
        <w:rPr>
          <w:rFonts w:cs="Arial"/>
          <w:szCs w:val="22"/>
        </w:rPr>
      </w:pPr>
      <w:r w:rsidRPr="0028670B">
        <w:rPr>
          <w:rFonts w:cs="Arial"/>
          <w:szCs w:val="22"/>
        </w:rPr>
        <w:t>Potrebno je upoštevati vse zahteve standarda SIST EN 13480-5</w:t>
      </w:r>
      <w:r w:rsidR="003C687D" w:rsidRPr="0028670B">
        <w:rPr>
          <w:rFonts w:cs="Arial"/>
          <w:szCs w:val="22"/>
        </w:rPr>
        <w:t xml:space="preserve"> poglavje 9.3</w:t>
      </w:r>
      <w:r w:rsidRPr="0028670B">
        <w:rPr>
          <w:rFonts w:cs="Arial"/>
          <w:szCs w:val="22"/>
        </w:rPr>
        <w:t>, ki niso zajete v nadaljevanju.</w:t>
      </w:r>
    </w:p>
    <w:p w14:paraId="00961696" w14:textId="77777777" w:rsidR="00513782" w:rsidRPr="0028670B" w:rsidRDefault="00513782" w:rsidP="00513782">
      <w:pPr>
        <w:rPr>
          <w:rFonts w:cs="Arial"/>
          <w:szCs w:val="22"/>
        </w:rPr>
      </w:pPr>
    </w:p>
    <w:p w14:paraId="18ED1C16" w14:textId="77777777" w:rsidR="00513782" w:rsidRPr="0028670B" w:rsidRDefault="00513782" w:rsidP="00513782">
      <w:pPr>
        <w:rPr>
          <w:rFonts w:cs="Arial"/>
          <w:szCs w:val="22"/>
        </w:rPr>
      </w:pPr>
      <w:r w:rsidRPr="0028670B">
        <w:rPr>
          <w:rFonts w:cs="Arial"/>
          <w:szCs w:val="22"/>
        </w:rPr>
        <w:t>Preizkušanje:</w:t>
      </w:r>
    </w:p>
    <w:p w14:paraId="5B5B362F" w14:textId="77777777" w:rsidR="00513782" w:rsidRPr="0028670B" w:rsidRDefault="00513782" w:rsidP="003923EE">
      <w:pPr>
        <w:widowControl/>
        <w:numPr>
          <w:ilvl w:val="0"/>
          <w:numId w:val="17"/>
        </w:numPr>
        <w:overflowPunct w:val="0"/>
        <w:autoSpaceDE w:val="0"/>
        <w:autoSpaceDN w:val="0"/>
        <w:adjustRightInd w:val="0"/>
        <w:textAlignment w:val="baseline"/>
        <w:rPr>
          <w:rFonts w:cs="Arial"/>
          <w:szCs w:val="22"/>
        </w:rPr>
      </w:pPr>
      <w:r w:rsidRPr="0028670B">
        <w:rPr>
          <w:rFonts w:cs="Arial"/>
          <w:szCs w:val="22"/>
        </w:rPr>
        <w:t>vizualni pregled</w:t>
      </w:r>
    </w:p>
    <w:p w14:paraId="553A8546" w14:textId="77777777" w:rsidR="00513782" w:rsidRPr="0028670B" w:rsidRDefault="00513782" w:rsidP="003923EE">
      <w:pPr>
        <w:widowControl/>
        <w:numPr>
          <w:ilvl w:val="0"/>
          <w:numId w:val="17"/>
        </w:numPr>
        <w:overflowPunct w:val="0"/>
        <w:autoSpaceDE w:val="0"/>
        <w:autoSpaceDN w:val="0"/>
        <w:adjustRightInd w:val="0"/>
        <w:textAlignment w:val="baseline"/>
        <w:rPr>
          <w:rFonts w:cs="Arial"/>
          <w:szCs w:val="22"/>
        </w:rPr>
      </w:pPr>
      <w:r w:rsidRPr="0028670B">
        <w:rPr>
          <w:rFonts w:cs="Arial"/>
          <w:szCs w:val="22"/>
        </w:rPr>
        <w:t>preizkus neprepustnosti cevovoda s tekočinami pod tlakom - tlačni preizkus</w:t>
      </w:r>
    </w:p>
    <w:p w14:paraId="4117A8A5" w14:textId="77777777" w:rsidR="00513782" w:rsidRPr="0028670B" w:rsidRDefault="00513782" w:rsidP="00513782">
      <w:pPr>
        <w:ind w:left="360"/>
        <w:rPr>
          <w:rFonts w:cs="Arial"/>
          <w:szCs w:val="22"/>
        </w:rPr>
      </w:pPr>
    </w:p>
    <w:p w14:paraId="43AD9017" w14:textId="77777777" w:rsidR="00513782" w:rsidRPr="0028670B" w:rsidRDefault="00513782" w:rsidP="00513782">
      <w:pPr>
        <w:pStyle w:val="Naslov4"/>
        <w:tabs>
          <w:tab w:val="clear" w:pos="851"/>
          <w:tab w:val="left" w:pos="1134"/>
        </w:tabs>
        <w:spacing w:before="0" w:after="0"/>
      </w:pPr>
      <w:bookmarkStart w:id="141" w:name="_Toc195333273"/>
      <w:bookmarkStart w:id="142" w:name="_Toc428532891"/>
      <w:bookmarkStart w:id="143" w:name="_Toc459276286"/>
      <w:r w:rsidRPr="0028670B">
        <w:t>VIZUALNI PREGLED</w:t>
      </w:r>
      <w:bookmarkEnd w:id="141"/>
      <w:bookmarkEnd w:id="142"/>
      <w:bookmarkEnd w:id="143"/>
    </w:p>
    <w:p w14:paraId="747DAD80" w14:textId="77777777" w:rsidR="00513782" w:rsidRPr="0028670B" w:rsidRDefault="00513782" w:rsidP="00513782">
      <w:pPr>
        <w:rPr>
          <w:rFonts w:cs="Arial"/>
          <w:szCs w:val="22"/>
        </w:rPr>
      </w:pPr>
      <w:r w:rsidRPr="0028670B">
        <w:rPr>
          <w:rFonts w:cs="Arial"/>
          <w:szCs w:val="22"/>
        </w:rPr>
        <w:t xml:space="preserve">Vizualni pregled cevovoda se vršil pred preizkusom cevovoda na neprepustnost. </w:t>
      </w:r>
    </w:p>
    <w:p w14:paraId="4CF93237" w14:textId="77777777" w:rsidR="000B3239" w:rsidRPr="0028670B" w:rsidRDefault="000B3239" w:rsidP="00513782">
      <w:pPr>
        <w:rPr>
          <w:rFonts w:cs="Arial"/>
          <w:szCs w:val="22"/>
        </w:rPr>
      </w:pPr>
    </w:p>
    <w:p w14:paraId="113CCA75" w14:textId="46C95B47" w:rsidR="000B3239" w:rsidRPr="0028670B" w:rsidRDefault="000B3239" w:rsidP="00513782">
      <w:pPr>
        <w:rPr>
          <w:rFonts w:cs="Arial"/>
          <w:szCs w:val="22"/>
        </w:rPr>
      </w:pPr>
      <w:r w:rsidRPr="0028670B">
        <w:rPr>
          <w:rFonts w:cs="Arial"/>
          <w:szCs w:val="22"/>
        </w:rPr>
        <w:t xml:space="preserve">Pred izvedbo tlačnega preizkusa cevovodov nadzor strojnih del preveri če je cevovod zgrajen v skladu s projektom in s strani projektanta potrjenimi spremembami, opravi pregled izdelavne </w:t>
      </w:r>
      <w:r w:rsidRPr="0028670B">
        <w:rPr>
          <w:rFonts w:cs="Arial"/>
          <w:szCs w:val="22"/>
        </w:rPr>
        <w:lastRenderedPageBreak/>
        <w:t xml:space="preserve">dokumentacije, preveri, da je vgrajena oprema enaka kot v projektu, izvede kontrolo dimenzij vgrajenih cevi, preveri pritrditev in podpiranje cevovodov, preveri, da so izvedeni vsi popravki negativno ocenjenih zvarjenih spojev, preveri funkcionalno namestitev posameznih elementov (dostop, nemoteno obratovanje...). Upoštevati zahteve standarda SIST EN 13480-5 </w:t>
      </w:r>
    </w:p>
    <w:p w14:paraId="1475FDF7" w14:textId="77777777" w:rsidR="00513782" w:rsidRDefault="00513782" w:rsidP="00513782">
      <w:pPr>
        <w:rPr>
          <w:rFonts w:cs="Arial"/>
          <w:szCs w:val="22"/>
        </w:rPr>
      </w:pPr>
    </w:p>
    <w:p w14:paraId="4218C7E5" w14:textId="77777777" w:rsidR="00387004" w:rsidRDefault="00387004" w:rsidP="00513782">
      <w:pPr>
        <w:rPr>
          <w:rFonts w:cs="Arial"/>
          <w:szCs w:val="22"/>
        </w:rPr>
      </w:pPr>
    </w:p>
    <w:p w14:paraId="16B60DB0" w14:textId="77777777" w:rsidR="00387004" w:rsidRPr="0028670B" w:rsidRDefault="00387004" w:rsidP="00513782">
      <w:pPr>
        <w:rPr>
          <w:rFonts w:cs="Arial"/>
          <w:szCs w:val="22"/>
        </w:rPr>
      </w:pPr>
    </w:p>
    <w:p w14:paraId="0D9CA6F4" w14:textId="77777777" w:rsidR="00513782" w:rsidRPr="0028670B" w:rsidRDefault="00513782" w:rsidP="00513782">
      <w:pPr>
        <w:pStyle w:val="Naslov4"/>
        <w:tabs>
          <w:tab w:val="clear" w:pos="851"/>
          <w:tab w:val="left" w:pos="1134"/>
        </w:tabs>
        <w:spacing w:before="0" w:after="0"/>
      </w:pPr>
      <w:bookmarkStart w:id="144" w:name="_Toc428532892"/>
      <w:bookmarkStart w:id="145" w:name="_Toc459276287"/>
      <w:r w:rsidRPr="0028670B">
        <w:t>TLAČNI PREIZKUS</w:t>
      </w:r>
      <w:bookmarkEnd w:id="144"/>
      <w:bookmarkEnd w:id="145"/>
    </w:p>
    <w:p w14:paraId="4DBD9749" w14:textId="07E07B8D" w:rsidR="00513782" w:rsidRPr="0028670B" w:rsidRDefault="00513782" w:rsidP="00513782">
      <w:pPr>
        <w:rPr>
          <w:rFonts w:cs="Arial"/>
          <w:szCs w:val="22"/>
        </w:rPr>
      </w:pPr>
      <w:r w:rsidRPr="0028670B">
        <w:rPr>
          <w:rFonts w:cs="Arial"/>
          <w:szCs w:val="22"/>
        </w:rPr>
        <w:t>Cevovod se po končani montaži preizkusi z vodo pod tlakom v skladu z zahtevami SIST EN 13480-5</w:t>
      </w:r>
      <w:r w:rsidR="003C687D" w:rsidRPr="0028670B">
        <w:rPr>
          <w:rFonts w:cs="Arial"/>
          <w:szCs w:val="22"/>
        </w:rPr>
        <w:t xml:space="preserve"> poglavje 9.3</w:t>
      </w:r>
      <w:r w:rsidRPr="0028670B">
        <w:rPr>
          <w:rFonts w:cs="Arial"/>
          <w:szCs w:val="22"/>
        </w:rPr>
        <w:t xml:space="preserve">. Namen tlačnega preizkusa je kontrola tesnosti in neprepustnosti cevovoda in tesnost priključkov na cevovod. </w:t>
      </w:r>
    </w:p>
    <w:p w14:paraId="11416F4C" w14:textId="77777777" w:rsidR="003C687D" w:rsidRPr="0028670B" w:rsidRDefault="003C687D" w:rsidP="003C687D">
      <w:pPr>
        <w:widowControl/>
        <w:overflowPunct w:val="0"/>
        <w:autoSpaceDE w:val="0"/>
        <w:autoSpaceDN w:val="0"/>
        <w:adjustRightInd w:val="0"/>
        <w:spacing w:line="300" w:lineRule="atLeast"/>
      </w:pPr>
      <w:r w:rsidRPr="0028670B">
        <w:t>Tlačni preizkus sestavljajo:</w:t>
      </w:r>
    </w:p>
    <w:p w14:paraId="165766DE" w14:textId="3FC9F8F5" w:rsidR="003C687D" w:rsidRPr="0028670B" w:rsidRDefault="003C687D" w:rsidP="003923EE">
      <w:pPr>
        <w:pStyle w:val="Odstavekseznama"/>
        <w:numPr>
          <w:ilvl w:val="0"/>
          <w:numId w:val="17"/>
        </w:numPr>
      </w:pPr>
      <w:r w:rsidRPr="0028670B">
        <w:t>trdnostni preizkus z vodo ali komprimiranim zrakom</w:t>
      </w:r>
    </w:p>
    <w:p w14:paraId="3212053A" w14:textId="0E1FD945" w:rsidR="003C687D" w:rsidRPr="0028670B" w:rsidRDefault="003C687D" w:rsidP="003923EE">
      <w:pPr>
        <w:pStyle w:val="Odstavekseznama"/>
        <w:numPr>
          <w:ilvl w:val="0"/>
          <w:numId w:val="17"/>
        </w:numPr>
      </w:pPr>
      <w:proofErr w:type="spellStart"/>
      <w:r w:rsidRPr="0028670B">
        <w:t>tesnostni</w:t>
      </w:r>
      <w:proofErr w:type="spellEnd"/>
      <w:r w:rsidRPr="0028670B">
        <w:t xml:space="preserve"> preskus.</w:t>
      </w:r>
    </w:p>
    <w:p w14:paraId="7D61B1A5" w14:textId="77777777" w:rsidR="00513782" w:rsidRPr="0028670B" w:rsidRDefault="00513782" w:rsidP="00513782">
      <w:pPr>
        <w:rPr>
          <w:rFonts w:cs="Arial"/>
          <w:szCs w:val="22"/>
        </w:rPr>
      </w:pPr>
    </w:p>
    <w:p w14:paraId="4ED5183D" w14:textId="77777777" w:rsidR="00513782" w:rsidRPr="0028670B" w:rsidRDefault="00513782" w:rsidP="00513782">
      <w:pPr>
        <w:rPr>
          <w:rFonts w:cs="Arial"/>
          <w:szCs w:val="22"/>
        </w:rPr>
      </w:pPr>
    </w:p>
    <w:p w14:paraId="600FB64C" w14:textId="77777777" w:rsidR="00513782" w:rsidRPr="0028670B" w:rsidRDefault="00513782" w:rsidP="00513782">
      <w:pPr>
        <w:pStyle w:val="Naslov5"/>
      </w:pPr>
      <w:r w:rsidRPr="0028670B">
        <w:t>Preizkusni medij in tlak</w:t>
      </w:r>
    </w:p>
    <w:p w14:paraId="55D16F27" w14:textId="77777777" w:rsidR="00513782" w:rsidRPr="0028670B" w:rsidRDefault="00513782" w:rsidP="00513782">
      <w:pPr>
        <w:rPr>
          <w:rFonts w:cs="Arial"/>
          <w:szCs w:val="22"/>
        </w:rPr>
      </w:pPr>
    </w:p>
    <w:p w14:paraId="5EA21A6F" w14:textId="77777777" w:rsidR="00513782" w:rsidRPr="0028670B" w:rsidRDefault="00513782" w:rsidP="00513782">
      <w:pPr>
        <w:rPr>
          <w:rFonts w:cs="Arial"/>
          <w:szCs w:val="22"/>
        </w:rPr>
      </w:pPr>
      <w:r w:rsidRPr="0028670B">
        <w:rPr>
          <w:rFonts w:cs="Arial"/>
          <w:szCs w:val="22"/>
        </w:rPr>
        <w:t xml:space="preserve">Kot tlačni medij se bo uporabila voda. </w:t>
      </w:r>
    </w:p>
    <w:p w14:paraId="0BDD0A6A" w14:textId="77777777" w:rsidR="00513782" w:rsidRPr="0028670B" w:rsidRDefault="00513782" w:rsidP="00513782"/>
    <w:p w14:paraId="39E5422D" w14:textId="77777777" w:rsidR="00513782" w:rsidRPr="0028670B" w:rsidRDefault="00513782" w:rsidP="00513782">
      <w:r w:rsidRPr="0028670B">
        <w:t>Minimalni in maksimalni preizkusni tlak cevovoda</w:t>
      </w:r>
    </w:p>
    <w:p w14:paraId="2B287EA2" w14:textId="77777777" w:rsidR="00513782" w:rsidRPr="0028670B" w:rsidRDefault="00513782" w:rsidP="00513782">
      <w:r w:rsidRPr="0028670B">
        <w:t>Preizkusni tlak cevovoda se mora nahajati v področju med:</w:t>
      </w:r>
    </w:p>
    <w:p w14:paraId="4B8ECEDD" w14:textId="77777777" w:rsidR="00513782" w:rsidRPr="0028670B" w:rsidRDefault="00513782" w:rsidP="003923EE">
      <w:pPr>
        <w:numPr>
          <w:ilvl w:val="0"/>
          <w:numId w:val="19"/>
        </w:numPr>
      </w:pPr>
      <w:r w:rsidRPr="0028670B">
        <w:t>Minimalnim preizkusnim tlakom:</w:t>
      </w:r>
    </w:p>
    <w:p w14:paraId="40A2CF19" w14:textId="77777777" w:rsidR="00513782" w:rsidRPr="0028670B" w:rsidRDefault="00513782" w:rsidP="00513782">
      <w:pPr>
        <w:ind w:left="708"/>
      </w:pPr>
      <w:r w:rsidRPr="0028670B">
        <w:t xml:space="preserve"> </w:t>
      </w:r>
      <w:r w:rsidRPr="0028670B">
        <w:rPr>
          <w:rFonts w:cs="Arial"/>
          <w:position w:val="-28"/>
          <w:sz w:val="24"/>
        </w:rPr>
        <w:object w:dxaOrig="2020" w:dyaOrig="660" w14:anchorId="73396371">
          <v:shape id="_x0000_i1026" type="#_x0000_t75" style="width:100.5pt;height:28.5pt" o:ole="">
            <v:imagedata r:id="rId12" o:title=""/>
          </v:shape>
          <o:OLEObject Type="Embed" ProgID="Equation.3" ShapeID="_x0000_i1026" DrawAspect="Content" ObjectID="_1845797587" r:id="rId13"/>
        </w:object>
      </w:r>
    </w:p>
    <w:p w14:paraId="40EFD19E" w14:textId="77777777" w:rsidR="00513782" w:rsidRPr="0028670B" w:rsidRDefault="00513782" w:rsidP="003923EE">
      <w:pPr>
        <w:numPr>
          <w:ilvl w:val="0"/>
          <w:numId w:val="19"/>
        </w:numPr>
      </w:pPr>
      <w:r w:rsidRPr="0028670B">
        <w:t>Maksimalnim preizkusnim tlakom:</w:t>
      </w:r>
    </w:p>
    <w:p w14:paraId="4B496494" w14:textId="77777777" w:rsidR="00513782" w:rsidRPr="0028670B" w:rsidRDefault="00513782" w:rsidP="00513782">
      <w:pPr>
        <w:ind w:left="708"/>
      </w:pPr>
      <w:r w:rsidRPr="0028670B">
        <w:rPr>
          <w:rFonts w:cs="Arial"/>
          <w:position w:val="-12"/>
          <w:sz w:val="24"/>
        </w:rPr>
        <w:object w:dxaOrig="1480" w:dyaOrig="360" w14:anchorId="7BA8D132">
          <v:shape id="_x0000_i1027" type="#_x0000_t75" style="width:1in;height:14.25pt" o:ole="">
            <v:imagedata r:id="rId14" o:title=""/>
          </v:shape>
          <o:OLEObject Type="Embed" ProgID="Equation.3" ShapeID="_x0000_i1027" DrawAspect="Content" ObjectID="_1845797588" r:id="rId15"/>
        </w:object>
      </w:r>
    </w:p>
    <w:p w14:paraId="59A454DC" w14:textId="77777777" w:rsidR="00513782" w:rsidRPr="0028670B" w:rsidRDefault="00513782" w:rsidP="00513782">
      <w:pPr>
        <w:ind w:left="1416"/>
        <w:rPr>
          <w:rFonts w:cs="Arial"/>
          <w:szCs w:val="22"/>
        </w:rPr>
      </w:pPr>
      <w:r w:rsidRPr="0028670B">
        <w:t xml:space="preserve"> </w:t>
      </w:r>
      <w:r w:rsidRPr="0028670B">
        <w:rPr>
          <w:rFonts w:cs="Arial"/>
          <w:position w:val="-10"/>
          <w:szCs w:val="22"/>
        </w:rPr>
        <w:object w:dxaOrig="240" w:dyaOrig="320" w14:anchorId="166E61C7">
          <v:shape id="_x0000_i1028" type="#_x0000_t75" style="width:7.5pt;height:14.25pt" o:ole="">
            <v:imagedata r:id="rId16" o:title=""/>
          </v:shape>
          <o:OLEObject Type="Embed" ProgID="Equation.3" ShapeID="_x0000_i1028" DrawAspect="Content" ObjectID="_1845797589" r:id="rId17"/>
        </w:object>
      </w:r>
      <w:r w:rsidRPr="0028670B">
        <w:rPr>
          <w:rFonts w:cs="Arial"/>
          <w:szCs w:val="22"/>
        </w:rPr>
        <w:t xml:space="preserve">-nominalna napetost materiala cevi pri konstrukcijskih pogojih v </w:t>
      </w:r>
      <w:r w:rsidRPr="0028670B">
        <w:rPr>
          <w:rFonts w:cs="Arial"/>
          <w:position w:val="-10"/>
          <w:szCs w:val="22"/>
        </w:rPr>
        <w:object w:dxaOrig="820" w:dyaOrig="360" w14:anchorId="23A9D773">
          <v:shape id="_x0000_i1029" type="#_x0000_t75" style="width:43.5pt;height:14.25pt" o:ole="">
            <v:imagedata r:id="rId18" o:title=""/>
          </v:shape>
          <o:OLEObject Type="Embed" ProgID="Equation.3" ShapeID="_x0000_i1029" DrawAspect="Content" ObjectID="_1845797590" r:id="rId19"/>
        </w:object>
      </w:r>
    </w:p>
    <w:p w14:paraId="1058669F" w14:textId="77777777" w:rsidR="00513782" w:rsidRPr="0028670B" w:rsidRDefault="00513782" w:rsidP="00513782">
      <w:pPr>
        <w:ind w:left="1416"/>
        <w:rPr>
          <w:rFonts w:cs="Arial"/>
          <w:szCs w:val="22"/>
        </w:rPr>
      </w:pPr>
      <w:r w:rsidRPr="0028670B">
        <w:rPr>
          <w:rFonts w:cs="Arial"/>
          <w:position w:val="-12"/>
          <w:szCs w:val="22"/>
        </w:rPr>
        <w:object w:dxaOrig="400" w:dyaOrig="360" w14:anchorId="45BB2D8B">
          <v:shape id="_x0000_i1030" type="#_x0000_t75" style="width:21.75pt;height:14.25pt" o:ole="">
            <v:imagedata r:id="rId20" o:title=""/>
          </v:shape>
          <o:OLEObject Type="Embed" ProgID="Equation.3" ShapeID="_x0000_i1030" DrawAspect="Content" ObjectID="_1845797591" r:id="rId21"/>
        </w:object>
      </w:r>
      <w:r w:rsidRPr="0028670B">
        <w:rPr>
          <w:rFonts w:cs="Arial"/>
          <w:szCs w:val="22"/>
        </w:rPr>
        <w:t xml:space="preserve">-nominalna napetost materiala cevi pri preizkusnih pogojih  v </w:t>
      </w:r>
      <w:r w:rsidRPr="0028670B">
        <w:rPr>
          <w:rFonts w:cs="Arial"/>
          <w:position w:val="-10"/>
          <w:szCs w:val="22"/>
        </w:rPr>
        <w:object w:dxaOrig="820" w:dyaOrig="360" w14:anchorId="38CF1460">
          <v:shape id="_x0000_i1031" type="#_x0000_t75" style="width:43.5pt;height:14.25pt" o:ole="">
            <v:imagedata r:id="rId18" o:title=""/>
          </v:shape>
          <o:OLEObject Type="Embed" ProgID="Equation.3" ShapeID="_x0000_i1031" DrawAspect="Content" ObjectID="_1845797592" r:id="rId22"/>
        </w:object>
      </w:r>
    </w:p>
    <w:p w14:paraId="2A65AE6A" w14:textId="77777777" w:rsidR="00513782" w:rsidRPr="0028670B" w:rsidRDefault="00513782" w:rsidP="00513782">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3229"/>
        <w:gridCol w:w="2977"/>
      </w:tblGrid>
      <w:tr w:rsidR="00513782" w:rsidRPr="0028670B" w14:paraId="4D895C7B" w14:textId="77777777" w:rsidTr="00BD7CD9">
        <w:tc>
          <w:tcPr>
            <w:tcW w:w="3258" w:type="dxa"/>
          </w:tcPr>
          <w:p w14:paraId="19E0EB62" w14:textId="77777777" w:rsidR="00513782" w:rsidRPr="0028670B" w:rsidRDefault="00513782" w:rsidP="00BD7CD9">
            <w:pPr>
              <w:rPr>
                <w:rFonts w:cs="Arial"/>
                <w:b/>
                <w:szCs w:val="22"/>
              </w:rPr>
            </w:pPr>
            <w:r w:rsidRPr="0028670B">
              <w:rPr>
                <w:rFonts w:cs="Arial"/>
                <w:b/>
                <w:szCs w:val="22"/>
              </w:rPr>
              <w:t>Namembnost cevovodov</w:t>
            </w:r>
          </w:p>
        </w:tc>
        <w:tc>
          <w:tcPr>
            <w:tcW w:w="3229" w:type="dxa"/>
          </w:tcPr>
          <w:p w14:paraId="64B2BE07" w14:textId="77777777" w:rsidR="00513782" w:rsidRPr="0028670B" w:rsidRDefault="00513782" w:rsidP="00BD7CD9">
            <w:pPr>
              <w:rPr>
                <w:rFonts w:cs="Arial"/>
                <w:b/>
                <w:szCs w:val="22"/>
              </w:rPr>
            </w:pPr>
            <w:r w:rsidRPr="0028670B">
              <w:rPr>
                <w:rFonts w:cs="Arial"/>
                <w:b/>
                <w:position w:val="-6"/>
                <w:szCs w:val="22"/>
              </w:rPr>
              <w:object w:dxaOrig="380" w:dyaOrig="279" w14:anchorId="7B4D6968">
                <v:shape id="_x0000_i1032" type="#_x0000_t75" style="width:14.25pt;height:14.25pt" o:ole="">
                  <v:imagedata r:id="rId23" o:title=""/>
                </v:shape>
                <o:OLEObject Type="Embed" ProgID="Equation.3" ShapeID="_x0000_i1032" DrawAspect="Content" ObjectID="_1845797593" r:id="rId24"/>
              </w:object>
            </w:r>
            <w:r w:rsidRPr="0028670B">
              <w:rPr>
                <w:rFonts w:cs="Arial"/>
                <w:b/>
                <w:szCs w:val="22"/>
              </w:rPr>
              <w:t>-konstrukcijski tlak cevi</w:t>
            </w:r>
          </w:p>
        </w:tc>
        <w:tc>
          <w:tcPr>
            <w:tcW w:w="2977" w:type="dxa"/>
          </w:tcPr>
          <w:p w14:paraId="383111EC" w14:textId="77777777" w:rsidR="00513782" w:rsidRPr="0028670B" w:rsidRDefault="00513782" w:rsidP="00BD7CD9">
            <w:pPr>
              <w:rPr>
                <w:rFonts w:cs="Arial"/>
                <w:b/>
                <w:szCs w:val="22"/>
              </w:rPr>
            </w:pPr>
            <w:r w:rsidRPr="0028670B">
              <w:rPr>
                <w:rFonts w:cs="Arial"/>
                <w:b/>
                <w:position w:val="-12"/>
                <w:szCs w:val="22"/>
              </w:rPr>
              <w:object w:dxaOrig="420" w:dyaOrig="360" w14:anchorId="63D1C65F">
                <v:shape id="_x0000_i1033" type="#_x0000_t75" style="width:21.75pt;height:14.25pt" o:ole="">
                  <v:imagedata r:id="rId25" o:title=""/>
                </v:shape>
                <o:OLEObject Type="Embed" ProgID="Equation.3" ShapeID="_x0000_i1033" DrawAspect="Content" ObjectID="_1845797594" r:id="rId26"/>
              </w:object>
            </w:r>
            <w:r w:rsidRPr="0028670B">
              <w:rPr>
                <w:rFonts w:cs="Arial"/>
                <w:b/>
                <w:szCs w:val="22"/>
              </w:rPr>
              <w:t>-preizkusni tlak cevi</w:t>
            </w:r>
          </w:p>
        </w:tc>
      </w:tr>
      <w:tr w:rsidR="00575976" w:rsidRPr="0028670B" w14:paraId="4BC53FFF" w14:textId="77777777" w:rsidTr="00605594">
        <w:tc>
          <w:tcPr>
            <w:tcW w:w="3258" w:type="dxa"/>
          </w:tcPr>
          <w:p w14:paraId="72F2084F" w14:textId="2302BB48" w:rsidR="00575976" w:rsidRPr="0028670B" w:rsidRDefault="00DD07E0" w:rsidP="00605594">
            <w:pPr>
              <w:rPr>
                <w:rFonts w:cs="Arial"/>
                <w:b/>
                <w:szCs w:val="22"/>
              </w:rPr>
            </w:pPr>
            <w:r w:rsidRPr="0028670B">
              <w:rPr>
                <w:rFonts w:cs="Arial"/>
                <w:b/>
                <w:szCs w:val="22"/>
              </w:rPr>
              <w:t>voda</w:t>
            </w:r>
          </w:p>
        </w:tc>
        <w:tc>
          <w:tcPr>
            <w:tcW w:w="3229" w:type="dxa"/>
          </w:tcPr>
          <w:p w14:paraId="4A35A19B" w14:textId="033FB12B" w:rsidR="00575976" w:rsidRPr="0028670B" w:rsidRDefault="00DD07E0" w:rsidP="00605594">
            <w:pPr>
              <w:jc w:val="center"/>
              <w:rPr>
                <w:rFonts w:cs="Arial"/>
                <w:b/>
                <w:szCs w:val="22"/>
              </w:rPr>
            </w:pPr>
            <w:r w:rsidRPr="0028670B">
              <w:rPr>
                <w:rFonts w:cs="Arial"/>
                <w:b/>
                <w:szCs w:val="22"/>
              </w:rPr>
              <w:t>1</w:t>
            </w:r>
            <w:r w:rsidR="003A00F1">
              <w:rPr>
                <w:rFonts w:cs="Arial"/>
                <w:b/>
                <w:szCs w:val="22"/>
              </w:rPr>
              <w:t>1,1</w:t>
            </w:r>
            <w:r w:rsidR="00575976" w:rsidRPr="0028670B">
              <w:rPr>
                <w:rFonts w:cs="Arial"/>
                <w:b/>
                <w:szCs w:val="22"/>
              </w:rPr>
              <w:t xml:space="preserve"> bar</w:t>
            </w:r>
          </w:p>
        </w:tc>
        <w:tc>
          <w:tcPr>
            <w:tcW w:w="2977" w:type="dxa"/>
          </w:tcPr>
          <w:p w14:paraId="06858829" w14:textId="7B8C0691" w:rsidR="00575976" w:rsidRPr="0028670B" w:rsidRDefault="007A56F7" w:rsidP="00605594">
            <w:pPr>
              <w:jc w:val="center"/>
              <w:rPr>
                <w:rFonts w:cs="Arial"/>
                <w:b/>
                <w:szCs w:val="22"/>
              </w:rPr>
            </w:pPr>
            <w:r w:rsidRPr="0028670B">
              <w:rPr>
                <w:rFonts w:cs="Arial"/>
                <w:b/>
                <w:szCs w:val="22"/>
              </w:rPr>
              <w:t>1</w:t>
            </w:r>
            <w:r w:rsidR="003A00F1">
              <w:rPr>
                <w:rFonts w:cs="Arial"/>
                <w:b/>
                <w:szCs w:val="22"/>
              </w:rPr>
              <w:t>6</w:t>
            </w:r>
            <w:r w:rsidRPr="0028670B">
              <w:rPr>
                <w:rFonts w:cs="Arial"/>
                <w:b/>
                <w:szCs w:val="22"/>
              </w:rPr>
              <w:t>,</w:t>
            </w:r>
            <w:r w:rsidR="003A00F1">
              <w:rPr>
                <w:rFonts w:cs="Arial"/>
                <w:b/>
                <w:szCs w:val="22"/>
              </w:rPr>
              <w:t>0</w:t>
            </w:r>
            <w:r w:rsidR="00575976" w:rsidRPr="0028670B">
              <w:rPr>
                <w:rFonts w:cs="Arial"/>
                <w:b/>
                <w:szCs w:val="22"/>
              </w:rPr>
              <w:t xml:space="preserve"> bar</w:t>
            </w:r>
          </w:p>
        </w:tc>
      </w:tr>
    </w:tbl>
    <w:p w14:paraId="5D0A7F3D" w14:textId="77777777" w:rsidR="003C687D" w:rsidRPr="0028670B" w:rsidRDefault="003C687D" w:rsidP="003C687D">
      <w:pPr>
        <w:pStyle w:val="Naslov5"/>
        <w:numPr>
          <w:ilvl w:val="0"/>
          <w:numId w:val="0"/>
        </w:numPr>
      </w:pPr>
    </w:p>
    <w:p w14:paraId="4057C574" w14:textId="44ABC250" w:rsidR="003C687D" w:rsidRPr="0028670B" w:rsidRDefault="003C687D" w:rsidP="003C687D">
      <w:pPr>
        <w:pStyle w:val="Naslov5"/>
      </w:pPr>
      <w:r w:rsidRPr="0028670B">
        <w:t xml:space="preserve">Izvedba </w:t>
      </w:r>
      <w:r w:rsidR="00741BA6" w:rsidRPr="0028670B">
        <w:t>vizualnega</w:t>
      </w:r>
      <w:r w:rsidRPr="0028670B">
        <w:t xml:space="preserve"> pregleda cevovoda po tlačnem preizkusu:</w:t>
      </w:r>
    </w:p>
    <w:p w14:paraId="023ED6CD" w14:textId="77777777" w:rsidR="003C687D" w:rsidRPr="0028670B" w:rsidRDefault="003C687D" w:rsidP="003C687D">
      <w:pPr>
        <w:rPr>
          <w:rFonts w:cs="Arial"/>
          <w:szCs w:val="22"/>
        </w:rPr>
      </w:pPr>
      <w:r w:rsidRPr="0028670B">
        <w:rPr>
          <w:rFonts w:cs="Arial"/>
          <w:szCs w:val="22"/>
        </w:rPr>
        <w:t>Z vizualnim pregledom po končanem tlačnem preizkusu se ugotavlja morebitno poslabšanje stanja cevovoda med tlačnim preizkusom. (deformacije, pomiki, razpoke, puščanje, itd..)</w:t>
      </w:r>
    </w:p>
    <w:p w14:paraId="3FC319EA" w14:textId="77777777" w:rsidR="003C687D" w:rsidRPr="0028670B" w:rsidRDefault="003C687D" w:rsidP="003C687D">
      <w:pPr>
        <w:rPr>
          <w:rFonts w:cs="Arial"/>
          <w:szCs w:val="22"/>
        </w:rPr>
      </w:pPr>
      <w:r w:rsidRPr="0028670B">
        <w:rPr>
          <w:rFonts w:cs="Arial"/>
          <w:szCs w:val="22"/>
        </w:rPr>
        <w:t>Po končanem tlačnem preizkusu se preverja tudi stanje konstrukcije podpor in fiksnih točk cevovoda.</w:t>
      </w:r>
    </w:p>
    <w:p w14:paraId="3AC5FCA1" w14:textId="77777777" w:rsidR="003C687D" w:rsidRPr="0028670B" w:rsidRDefault="003C687D" w:rsidP="003C687D">
      <w:pPr>
        <w:rPr>
          <w:rFonts w:cs="Arial"/>
          <w:szCs w:val="22"/>
        </w:rPr>
      </w:pPr>
      <w:r w:rsidRPr="0028670B">
        <w:rPr>
          <w:rFonts w:cs="Arial"/>
          <w:szCs w:val="22"/>
        </w:rPr>
        <w:t xml:space="preserve">Vse slepe prirobnice, izolirani elementi, varnostni elementi (varnostni ventili, toplotno izpustni ventili), spoji za sproščanje medija, itd. niso predmet tlačnega preizkusa. </w:t>
      </w:r>
    </w:p>
    <w:p w14:paraId="5AE4BDD4" w14:textId="77777777" w:rsidR="003C687D" w:rsidRPr="0028670B" w:rsidRDefault="003C687D" w:rsidP="003C687D">
      <w:pPr>
        <w:rPr>
          <w:rFonts w:cs="Arial"/>
          <w:szCs w:val="22"/>
        </w:rPr>
      </w:pPr>
    </w:p>
    <w:p w14:paraId="1B391AB6" w14:textId="5A6E380B" w:rsidR="00513782" w:rsidRPr="0028670B" w:rsidRDefault="00513782" w:rsidP="003C687D">
      <w:pPr>
        <w:pStyle w:val="Naslov5"/>
      </w:pPr>
      <w:r w:rsidRPr="0028670B">
        <w:t>ZAPISNIK O OPRAVLJENEM TLAČNEM PREIZKUSU CEVOVODA</w:t>
      </w:r>
    </w:p>
    <w:p w14:paraId="78C2751B" w14:textId="77777777" w:rsidR="00513782" w:rsidRPr="0028670B" w:rsidRDefault="00513782" w:rsidP="00513782">
      <w:pPr>
        <w:rPr>
          <w:rFonts w:cs="Arial"/>
          <w:szCs w:val="22"/>
        </w:rPr>
      </w:pPr>
      <w:r w:rsidRPr="0028670B">
        <w:rPr>
          <w:rFonts w:cs="Arial"/>
          <w:szCs w:val="22"/>
        </w:rPr>
        <w:t>O poteku tlačnih preizkusov je potrebno pripraviti zapisnike, ki so sestavni del dokazila o zanesljivosti objekta.</w:t>
      </w:r>
    </w:p>
    <w:p w14:paraId="2FE7BC11" w14:textId="77777777" w:rsidR="003C687D" w:rsidRPr="0028670B" w:rsidRDefault="003C687D" w:rsidP="00513782">
      <w:pPr>
        <w:rPr>
          <w:rFonts w:cs="Arial"/>
          <w:szCs w:val="22"/>
        </w:rPr>
      </w:pPr>
    </w:p>
    <w:p w14:paraId="2FC1928A" w14:textId="7F83BDDD" w:rsidR="003C687D" w:rsidRPr="0028670B" w:rsidRDefault="003C687D" w:rsidP="003C687D">
      <w:pPr>
        <w:pStyle w:val="Naslov2"/>
      </w:pPr>
      <w:bookmarkStart w:id="146" w:name="_Toc235184853"/>
      <w:r w:rsidRPr="0028670B">
        <w:t>Funkcionalni preizkus</w:t>
      </w:r>
      <w:bookmarkEnd w:id="146"/>
    </w:p>
    <w:p w14:paraId="461781E9" w14:textId="5917B92C" w:rsidR="003C687D" w:rsidRPr="0028670B" w:rsidRDefault="003C687D" w:rsidP="003C687D">
      <w:pPr>
        <w:widowControl/>
        <w:rPr>
          <w:rFonts w:cs="Arial"/>
          <w:szCs w:val="22"/>
        </w:rPr>
      </w:pPr>
      <w:r w:rsidRPr="0028670B">
        <w:rPr>
          <w:rFonts w:cs="Arial"/>
          <w:szCs w:val="22"/>
        </w:rPr>
        <w:t xml:space="preserve">Zagon cevovodov se izvede z vodo. Čiščenje cevovodov lahko izvedemo s prepihovanjem s komprimiranim zrakom ali s splakovanjem z vodo. </w:t>
      </w:r>
    </w:p>
    <w:p w14:paraId="1AEC7BB0" w14:textId="77777777" w:rsidR="003C687D" w:rsidRPr="0028670B" w:rsidRDefault="003C687D" w:rsidP="003C687D">
      <w:pPr>
        <w:widowControl/>
        <w:rPr>
          <w:rFonts w:cs="Arial"/>
          <w:szCs w:val="22"/>
        </w:rPr>
      </w:pPr>
    </w:p>
    <w:p w14:paraId="4B0346EA" w14:textId="77777777" w:rsidR="007A56F7" w:rsidRPr="0028670B" w:rsidRDefault="007A56F7" w:rsidP="003C687D">
      <w:pPr>
        <w:widowControl/>
        <w:rPr>
          <w:rFonts w:cs="Arial"/>
          <w:szCs w:val="22"/>
        </w:rPr>
      </w:pPr>
    </w:p>
    <w:p w14:paraId="4398F80F" w14:textId="49DA9696" w:rsidR="002576CF" w:rsidRPr="0028670B" w:rsidRDefault="002576CF">
      <w:pPr>
        <w:widowControl/>
        <w:jc w:val="left"/>
        <w:rPr>
          <w:rFonts w:cs="Arial"/>
          <w:szCs w:val="22"/>
        </w:rPr>
      </w:pPr>
      <w:r w:rsidRPr="0028670B">
        <w:rPr>
          <w:rFonts w:cs="Arial"/>
          <w:szCs w:val="22"/>
        </w:rPr>
        <w:br w:type="page"/>
      </w:r>
    </w:p>
    <w:p w14:paraId="3BDA9695" w14:textId="77777777" w:rsidR="002576CF" w:rsidRPr="0028670B" w:rsidRDefault="002576CF" w:rsidP="002576CF">
      <w:pPr>
        <w:pStyle w:val="Naslov1"/>
      </w:pPr>
      <w:bookmarkStart w:id="147" w:name="_Toc317508281"/>
      <w:bookmarkStart w:id="148" w:name="_Toc323122321"/>
      <w:bookmarkStart w:id="149" w:name="_Toc418161001"/>
      <w:bookmarkStart w:id="150" w:name="_Toc459276288"/>
      <w:bookmarkStart w:id="151" w:name="_Toc512510545"/>
      <w:bookmarkStart w:id="152" w:name="_Toc93302010"/>
      <w:bookmarkStart w:id="153" w:name="_Toc153866043"/>
      <w:bookmarkStart w:id="154" w:name="_Toc199845466"/>
      <w:bookmarkStart w:id="155" w:name="_Toc235184854"/>
      <w:r w:rsidRPr="0028670B">
        <w:lastRenderedPageBreak/>
        <w:t>PROTIKOROZIJSKA ZAŠČITA</w:t>
      </w:r>
      <w:bookmarkEnd w:id="147"/>
      <w:bookmarkEnd w:id="148"/>
      <w:bookmarkEnd w:id="149"/>
      <w:bookmarkEnd w:id="150"/>
      <w:bookmarkEnd w:id="151"/>
      <w:bookmarkEnd w:id="152"/>
      <w:bookmarkEnd w:id="153"/>
      <w:bookmarkEnd w:id="154"/>
      <w:bookmarkEnd w:id="155"/>
    </w:p>
    <w:p w14:paraId="4BCFAD8B" w14:textId="77777777" w:rsidR="002576CF" w:rsidRPr="0028670B" w:rsidRDefault="002576CF" w:rsidP="002576CF">
      <w:pPr>
        <w:pStyle w:val="Naslov2"/>
        <w:tabs>
          <w:tab w:val="num" w:pos="1418"/>
        </w:tabs>
      </w:pPr>
      <w:bookmarkStart w:id="156" w:name="_Toc317508282"/>
      <w:bookmarkStart w:id="157" w:name="_Toc323122322"/>
      <w:bookmarkStart w:id="158" w:name="_Toc418161002"/>
      <w:bookmarkStart w:id="159" w:name="_Toc459276289"/>
      <w:bookmarkStart w:id="160" w:name="_Toc512510546"/>
      <w:bookmarkStart w:id="161" w:name="_Toc93302011"/>
      <w:bookmarkStart w:id="162" w:name="_Toc153866044"/>
      <w:bookmarkStart w:id="163" w:name="_Toc199845467"/>
      <w:bookmarkStart w:id="164" w:name="_Toc235184855"/>
      <w:r w:rsidRPr="0028670B">
        <w:t>OSNOVNI PODATKI</w:t>
      </w:r>
      <w:bookmarkEnd w:id="156"/>
      <w:bookmarkEnd w:id="157"/>
      <w:bookmarkEnd w:id="158"/>
      <w:bookmarkEnd w:id="159"/>
      <w:bookmarkEnd w:id="160"/>
      <w:bookmarkEnd w:id="161"/>
      <w:bookmarkEnd w:id="162"/>
      <w:bookmarkEnd w:id="163"/>
      <w:bookmarkEnd w:id="164"/>
    </w:p>
    <w:p w14:paraId="7941780C" w14:textId="77777777" w:rsidR="002576CF" w:rsidRPr="0028670B" w:rsidRDefault="002576CF" w:rsidP="002576CF">
      <w:pPr>
        <w:rPr>
          <w:rFonts w:cs="Arial"/>
          <w:szCs w:val="22"/>
        </w:rPr>
      </w:pPr>
      <w:r w:rsidRPr="0028670B">
        <w:rPr>
          <w:rFonts w:cs="Arial"/>
          <w:szCs w:val="22"/>
        </w:rPr>
        <w:t>Osnovni standard za izvedbo  protikorozijske zaščite je SIST EN ISO 12944:2018 in njegovi podrejeni standard SIST EN ISO 8501-1, 8503-1.</w:t>
      </w:r>
    </w:p>
    <w:p w14:paraId="5FA75A4B" w14:textId="77777777" w:rsidR="002576CF" w:rsidRPr="0028670B" w:rsidRDefault="002576CF" w:rsidP="002576CF">
      <w:pPr>
        <w:rPr>
          <w:rFonts w:cs="Arial"/>
          <w:szCs w:val="22"/>
        </w:rPr>
      </w:pPr>
      <w:r w:rsidRPr="0028670B">
        <w:rPr>
          <w:rFonts w:cs="Arial"/>
          <w:szCs w:val="22"/>
        </w:rPr>
        <w:t xml:space="preserve">Po standardu ISO 12944 opredelimo lokalno klimo v Račah v razred korozivnosti C4. </w:t>
      </w:r>
    </w:p>
    <w:p w14:paraId="323FEBDA" w14:textId="77777777" w:rsidR="002576CF" w:rsidRPr="0028670B" w:rsidRDefault="002576CF" w:rsidP="002576CF">
      <w:pPr>
        <w:rPr>
          <w:rFonts w:cs="Arial"/>
          <w:szCs w:val="22"/>
        </w:rPr>
      </w:pPr>
      <w:r w:rsidRPr="0028670B">
        <w:rPr>
          <w:rFonts w:cs="Arial"/>
          <w:szCs w:val="22"/>
        </w:rPr>
        <w:t>Pričakovana doba trajnosti izbranega protikorozijskega sistema zunanjosti cevovodov je 15-25 let oziroma visoka (H) skladno z ISO 12944.</w:t>
      </w:r>
    </w:p>
    <w:p w14:paraId="5947E6A8" w14:textId="77777777" w:rsidR="002576CF" w:rsidRPr="0028670B" w:rsidRDefault="002576CF" w:rsidP="002576CF">
      <w:pPr>
        <w:rPr>
          <w:rFonts w:cs="Arial"/>
          <w:szCs w:val="22"/>
        </w:rPr>
      </w:pPr>
      <w:r w:rsidRPr="0028670B">
        <w:rPr>
          <w:rFonts w:cs="Arial"/>
          <w:szCs w:val="22"/>
        </w:rPr>
        <w:t>V predpisu zahtevana NDFT je 240 µm.</w:t>
      </w:r>
    </w:p>
    <w:p w14:paraId="65F8B71D" w14:textId="77777777" w:rsidR="002576CF" w:rsidRPr="0028670B" w:rsidRDefault="002576CF" w:rsidP="002576CF">
      <w:pPr>
        <w:pStyle w:val="Naslov2"/>
      </w:pPr>
      <w:bookmarkStart w:id="165" w:name="_Toc148938339"/>
      <w:bookmarkStart w:id="166" w:name="_Toc512510547"/>
      <w:bookmarkStart w:id="167" w:name="_Toc93302012"/>
      <w:bookmarkStart w:id="168" w:name="_Toc153866045"/>
      <w:bookmarkStart w:id="169" w:name="_Toc199845468"/>
      <w:bookmarkStart w:id="170" w:name="_Toc235184856"/>
      <w:bookmarkEnd w:id="165"/>
      <w:r w:rsidRPr="0028670B">
        <w:t>PRIPRAVA POVRŠINE</w:t>
      </w:r>
      <w:bookmarkEnd w:id="166"/>
      <w:bookmarkEnd w:id="167"/>
      <w:bookmarkEnd w:id="168"/>
      <w:bookmarkEnd w:id="169"/>
      <w:bookmarkEnd w:id="170"/>
    </w:p>
    <w:p w14:paraId="1195AEE0" w14:textId="77777777" w:rsidR="002576CF" w:rsidRPr="0028670B" w:rsidRDefault="002576CF" w:rsidP="002576CF">
      <w:pPr>
        <w:rPr>
          <w:rFonts w:cs="Arial"/>
          <w:szCs w:val="22"/>
        </w:rPr>
      </w:pPr>
      <w:r w:rsidRPr="0028670B">
        <w:rPr>
          <w:rFonts w:cs="Arial"/>
          <w:szCs w:val="22"/>
        </w:rPr>
        <w:t>Priprava površine mora biti skladna z zahtevami proizvajalca premaznega sistema za zahtevan premazni sistem C4.</w:t>
      </w:r>
    </w:p>
    <w:p w14:paraId="36628AF6" w14:textId="77777777" w:rsidR="002576CF" w:rsidRPr="0028670B" w:rsidRDefault="002576CF" w:rsidP="002576CF">
      <w:pPr>
        <w:rPr>
          <w:rFonts w:cs="Arial"/>
          <w:szCs w:val="22"/>
        </w:rPr>
      </w:pPr>
      <w:r w:rsidRPr="0028670B">
        <w:rPr>
          <w:rFonts w:cs="Arial"/>
          <w:szCs w:val="22"/>
        </w:rPr>
        <w:t>Razmaščevanje in čiščenje površin se mora izvajati v skladu s standardom ISO 8501-1</w:t>
      </w:r>
    </w:p>
    <w:p w14:paraId="7D79D30F" w14:textId="77777777" w:rsidR="002576CF" w:rsidRPr="0028670B" w:rsidRDefault="002576CF" w:rsidP="002576CF">
      <w:pPr>
        <w:rPr>
          <w:rFonts w:cs="Arial"/>
          <w:szCs w:val="22"/>
        </w:rPr>
      </w:pPr>
      <w:r w:rsidRPr="0028670B">
        <w:rPr>
          <w:rFonts w:cs="Arial"/>
          <w:szCs w:val="22"/>
        </w:rPr>
        <w:t xml:space="preserve">Površino je potrebno peskati do stopnje </w:t>
      </w:r>
      <w:proofErr w:type="spellStart"/>
      <w:r w:rsidRPr="0028670B">
        <w:rPr>
          <w:rFonts w:cs="Arial"/>
          <w:szCs w:val="22"/>
        </w:rPr>
        <w:t>Sa</w:t>
      </w:r>
      <w:proofErr w:type="spellEnd"/>
      <w:r w:rsidRPr="0028670B">
        <w:rPr>
          <w:rFonts w:cs="Arial"/>
          <w:szCs w:val="22"/>
        </w:rPr>
        <w:t xml:space="preserve"> 2.5 po standardu ISO 8501-1. Enako velja tudi za zvare. Če zvarov ne bo mogoče peskati, jih je potrebno mehansko očistiti do stopnje St 3 po standardu SIST EN 12944-4. </w:t>
      </w:r>
    </w:p>
    <w:p w14:paraId="45A2E288" w14:textId="77777777" w:rsidR="002576CF" w:rsidRPr="0028670B" w:rsidRDefault="002576CF" w:rsidP="002576CF">
      <w:pPr>
        <w:rPr>
          <w:rFonts w:cs="Arial"/>
          <w:szCs w:val="22"/>
        </w:rPr>
      </w:pPr>
      <w:r w:rsidRPr="0028670B">
        <w:rPr>
          <w:rFonts w:cs="Arial"/>
          <w:szCs w:val="22"/>
        </w:rPr>
        <w:t xml:space="preserve">Ostali vidiki predpriprave, kot so </w:t>
      </w:r>
      <w:proofErr w:type="spellStart"/>
      <w:r w:rsidRPr="0028670B">
        <w:rPr>
          <w:rFonts w:cs="Arial"/>
          <w:szCs w:val="22"/>
        </w:rPr>
        <w:t>odprašenost</w:t>
      </w:r>
      <w:proofErr w:type="spellEnd"/>
      <w:r w:rsidRPr="0028670B">
        <w:rPr>
          <w:rFonts w:cs="Arial"/>
          <w:szCs w:val="22"/>
        </w:rPr>
        <w:t xml:space="preserve">, čistost površine pred in po predpripravi, </w:t>
      </w:r>
      <w:proofErr w:type="spellStart"/>
      <w:r w:rsidRPr="0028670B">
        <w:rPr>
          <w:rFonts w:cs="Arial"/>
          <w:szCs w:val="22"/>
        </w:rPr>
        <w:t>razmaščenost</w:t>
      </w:r>
      <w:proofErr w:type="spellEnd"/>
      <w:r w:rsidRPr="0028670B">
        <w:rPr>
          <w:rFonts w:cs="Arial"/>
          <w:szCs w:val="22"/>
        </w:rPr>
        <w:t xml:space="preserve"> površine je določena s tehničnimi določili proizvajalca premaznega sistema.</w:t>
      </w:r>
    </w:p>
    <w:p w14:paraId="14D94D75" w14:textId="77777777" w:rsidR="002576CF" w:rsidRPr="0028670B" w:rsidRDefault="002576CF" w:rsidP="002576CF">
      <w:pPr>
        <w:rPr>
          <w:rFonts w:cs="Arial"/>
          <w:szCs w:val="22"/>
        </w:rPr>
      </w:pPr>
      <w:r w:rsidRPr="0028670B">
        <w:rPr>
          <w:rFonts w:cs="Arial"/>
          <w:szCs w:val="22"/>
        </w:rPr>
        <w:t>Pred nanosom premazov mora biti površina čista in suha.</w:t>
      </w:r>
    </w:p>
    <w:p w14:paraId="0A75E099" w14:textId="77777777" w:rsidR="00B43870" w:rsidRDefault="00B43870" w:rsidP="00B43870">
      <w:pPr>
        <w:pStyle w:val="Naslov2"/>
      </w:pPr>
      <w:bookmarkStart w:id="171" w:name="_Toc428532896"/>
      <w:bookmarkStart w:id="172" w:name="_Toc107749266"/>
      <w:bookmarkStart w:id="173" w:name="_Toc154125752"/>
      <w:bookmarkStart w:id="174" w:name="_Toc235184857"/>
      <w:r w:rsidRPr="001142CB">
        <w:t>Predlagan sistem protikorozijske zaščite CEVOVODOV  in jeklenih konstrukcij</w:t>
      </w:r>
      <w:bookmarkEnd w:id="171"/>
      <w:bookmarkEnd w:id="172"/>
      <w:bookmarkEnd w:id="173"/>
      <w:bookmarkEnd w:id="174"/>
    </w:p>
    <w:p w14:paraId="036346F9" w14:textId="77777777" w:rsidR="00630E3C" w:rsidRPr="001142CB" w:rsidRDefault="00630E3C" w:rsidP="00630E3C">
      <w:pPr>
        <w:pStyle w:val="Naslov4"/>
      </w:pPr>
      <w:r w:rsidRPr="001142CB">
        <w:t>SISTEM PROTIPOŽARNE ZAŠČITE / VROČE CINKANI ELEMENTI</w:t>
      </w:r>
    </w:p>
    <w:p w14:paraId="12A68365" w14:textId="77777777" w:rsidR="00630E3C" w:rsidRPr="00445813" w:rsidRDefault="00630E3C" w:rsidP="00630E3C">
      <w:pPr>
        <w:rPr>
          <w:rFonts w:cs="Arial"/>
          <w:szCs w:val="22"/>
        </w:rPr>
      </w:pPr>
      <w:r w:rsidRPr="00445813">
        <w:rPr>
          <w:rFonts w:cs="Arial"/>
          <w:szCs w:val="22"/>
        </w:rPr>
        <w:t xml:space="preserve">Po izdelavi morajo biti vsi elementi ustrezno antikorozijsko zaščiteni, vroče cinkani. </w:t>
      </w:r>
    </w:p>
    <w:p w14:paraId="190B715E" w14:textId="77777777" w:rsidR="00630E3C" w:rsidRDefault="00630E3C" w:rsidP="00630E3C">
      <w:pPr>
        <w:rPr>
          <w:rFonts w:cs="Arial"/>
          <w:szCs w:val="22"/>
        </w:rPr>
      </w:pPr>
      <w:r w:rsidRPr="00445813">
        <w:rPr>
          <w:rFonts w:cs="Arial"/>
          <w:szCs w:val="22"/>
        </w:rPr>
        <w:t>Elementi morajo biti pripravljeni za pocinkanje v skladu s standardom: SIST EN ISO 14713</w:t>
      </w:r>
      <w:r>
        <w:rPr>
          <w:rFonts w:cs="Arial"/>
          <w:szCs w:val="22"/>
        </w:rPr>
        <w:t>-2</w:t>
      </w:r>
      <w:r w:rsidRPr="00445813">
        <w:rPr>
          <w:rFonts w:cs="Arial"/>
          <w:szCs w:val="22"/>
        </w:rPr>
        <w:t>. Cinkanje se izvaja v skladu s standardi: SIST EN 1090-2, SIST EN ISO 14713 in SIST EN 1461</w:t>
      </w:r>
      <w:r>
        <w:rPr>
          <w:rFonts w:cs="Arial"/>
          <w:szCs w:val="22"/>
        </w:rPr>
        <w:t>:2009.</w:t>
      </w:r>
    </w:p>
    <w:p w14:paraId="6708D50C" w14:textId="77777777" w:rsidR="00630E3C" w:rsidRPr="001142CB" w:rsidRDefault="00630E3C" w:rsidP="00630E3C">
      <w:pPr>
        <w:rPr>
          <w:rFonts w:cs="Arial"/>
          <w:szCs w:val="22"/>
        </w:rPr>
      </w:pPr>
    </w:p>
    <w:p w14:paraId="58E22C83" w14:textId="77777777" w:rsidR="00630E3C" w:rsidRPr="001142CB" w:rsidRDefault="00630E3C" w:rsidP="00630E3C">
      <w:pPr>
        <w:rPr>
          <w:rFonts w:cs="Arial"/>
          <w:szCs w:val="22"/>
        </w:rPr>
      </w:pPr>
      <w:r w:rsidRPr="001142CB">
        <w:rPr>
          <w:rFonts w:cs="Arial"/>
          <w:szCs w:val="22"/>
        </w:rPr>
        <w:t>Cevovodi na cevnih trasah in na rezervoarjih so dobavljeni vroče cinkani in brez barvnega nanosa, zato jih je potrebno, zaradi prepoznavnosti, opremiti z barvnimi trakovi v barvnih niansah:</w:t>
      </w:r>
    </w:p>
    <w:p w14:paraId="77D280CB" w14:textId="77777777" w:rsidR="00630E3C" w:rsidRPr="001142CB" w:rsidRDefault="00630E3C" w:rsidP="007F7808">
      <w:pPr>
        <w:numPr>
          <w:ilvl w:val="0"/>
          <w:numId w:val="33"/>
        </w:numPr>
        <w:rPr>
          <w:rFonts w:cs="Arial"/>
          <w:szCs w:val="22"/>
        </w:rPr>
      </w:pPr>
      <w:r w:rsidRPr="001142CB">
        <w:rPr>
          <w:rFonts w:cs="Arial"/>
          <w:szCs w:val="22"/>
        </w:rPr>
        <w:t>Cevovodi za mešanico; Rdeča barva RAL 3000</w:t>
      </w:r>
    </w:p>
    <w:p w14:paraId="61A3D877" w14:textId="77777777" w:rsidR="00630E3C" w:rsidRDefault="00630E3C" w:rsidP="007F7808">
      <w:pPr>
        <w:numPr>
          <w:ilvl w:val="0"/>
          <w:numId w:val="33"/>
        </w:numPr>
        <w:rPr>
          <w:rFonts w:cs="Arial"/>
          <w:szCs w:val="22"/>
        </w:rPr>
      </w:pPr>
      <w:r w:rsidRPr="001142CB">
        <w:rPr>
          <w:rFonts w:cs="Arial"/>
          <w:szCs w:val="22"/>
        </w:rPr>
        <w:t>Cevovodi za hladilno vodo; zelena barva RAL 6000.</w:t>
      </w:r>
    </w:p>
    <w:p w14:paraId="2297C499" w14:textId="77777777" w:rsidR="008D177C" w:rsidRPr="001142CB" w:rsidRDefault="008D177C" w:rsidP="008D177C">
      <w:pPr>
        <w:rPr>
          <w:rFonts w:cs="Arial"/>
          <w:szCs w:val="22"/>
        </w:rPr>
      </w:pPr>
    </w:p>
    <w:p w14:paraId="65B43CA6" w14:textId="77777777" w:rsidR="00630E3C" w:rsidRPr="00445813" w:rsidRDefault="00630E3C" w:rsidP="00630E3C">
      <w:pPr>
        <w:pStyle w:val="Naslov3"/>
      </w:pPr>
      <w:bookmarkStart w:id="175" w:name="_Toc422202412"/>
      <w:bookmarkStart w:id="176" w:name="_Toc459276290"/>
      <w:bookmarkStart w:id="177" w:name="_Toc512510548"/>
      <w:bookmarkStart w:id="178" w:name="_Toc93302013"/>
      <w:bookmarkStart w:id="179" w:name="_Toc153866046"/>
      <w:r w:rsidRPr="00445813">
        <w:t>sistem protikorozijske</w:t>
      </w:r>
      <w:bookmarkEnd w:id="175"/>
      <w:bookmarkEnd w:id="176"/>
      <w:bookmarkEnd w:id="177"/>
      <w:bookmarkEnd w:id="178"/>
      <w:r w:rsidRPr="00445813">
        <w:t xml:space="preserve"> zaščitE nadzemnih podpor</w:t>
      </w:r>
      <w:bookmarkEnd w:id="179"/>
    </w:p>
    <w:p w14:paraId="4E8789F7" w14:textId="77777777" w:rsidR="00630E3C" w:rsidRDefault="00630E3C" w:rsidP="00630E3C">
      <w:r>
        <w:t xml:space="preserve">Sistem protikorozijske zaščite temelji na uporabi </w:t>
      </w:r>
      <w:proofErr w:type="spellStart"/>
      <w:r>
        <w:t>airless</w:t>
      </w:r>
      <w:proofErr w:type="spellEnd"/>
      <w:r>
        <w:t xml:space="preserve"> tehnologije. Ročna aplikacija je omejena na </w:t>
      </w:r>
      <w:proofErr w:type="spellStart"/>
      <w:r>
        <w:t>flekanje</w:t>
      </w:r>
      <w:proofErr w:type="spellEnd"/>
      <w:r>
        <w:t xml:space="preserve"> (</w:t>
      </w:r>
      <w:proofErr w:type="spellStart"/>
      <w:r>
        <w:t>stripecoating</w:t>
      </w:r>
      <w:proofErr w:type="spellEnd"/>
      <w:r>
        <w:t xml:space="preserve">) robov, kotov in težko dostopnih delov ter popravkov, v kolikor to ni možno izvesti z </w:t>
      </w:r>
      <w:proofErr w:type="spellStart"/>
      <w:r>
        <w:t>airless</w:t>
      </w:r>
      <w:proofErr w:type="spellEnd"/>
      <w:r>
        <w:t xml:space="preserve"> tehnologijo.</w:t>
      </w:r>
    </w:p>
    <w:p w14:paraId="40C4A485" w14:textId="77777777" w:rsidR="00630E3C" w:rsidRDefault="00630E3C" w:rsidP="00630E3C">
      <w:r>
        <w:t>Zaporedje faz dela:</w:t>
      </w:r>
    </w:p>
    <w:p w14:paraId="52E84959" w14:textId="77777777" w:rsidR="00630E3C" w:rsidRDefault="00630E3C" w:rsidP="007F7808">
      <w:pPr>
        <w:pStyle w:val="Odstavekseznama"/>
        <w:numPr>
          <w:ilvl w:val="0"/>
          <w:numId w:val="32"/>
        </w:numPr>
      </w:pPr>
      <w:r>
        <w:t>po potrebi lokalno razmaščevanje in odstranjevanje morebitnih onesnaženj,</w:t>
      </w:r>
    </w:p>
    <w:p w14:paraId="3452BCAA" w14:textId="77777777" w:rsidR="00630E3C" w:rsidRDefault="00630E3C" w:rsidP="007F7808">
      <w:pPr>
        <w:pStyle w:val="Odstavekseznama"/>
        <w:numPr>
          <w:ilvl w:val="0"/>
          <w:numId w:val="32"/>
        </w:numPr>
      </w:pPr>
      <w:r>
        <w:t xml:space="preserve">peskanje do kvalitete </w:t>
      </w:r>
      <w:proofErr w:type="spellStart"/>
      <w:r>
        <w:t>Sa</w:t>
      </w:r>
      <w:proofErr w:type="spellEnd"/>
      <w:r>
        <w:t xml:space="preserve"> 2½ in zahtevane hrapavosti,</w:t>
      </w:r>
    </w:p>
    <w:p w14:paraId="651C9DB9" w14:textId="77777777" w:rsidR="00630E3C" w:rsidRDefault="00630E3C" w:rsidP="007F7808">
      <w:pPr>
        <w:pStyle w:val="Odstavekseznama"/>
        <w:numPr>
          <w:ilvl w:val="0"/>
          <w:numId w:val="32"/>
        </w:numPr>
      </w:pPr>
      <w:proofErr w:type="spellStart"/>
      <w:r>
        <w:t>odpraševanje</w:t>
      </w:r>
      <w:proofErr w:type="spellEnd"/>
      <w:r>
        <w:t>,</w:t>
      </w:r>
    </w:p>
    <w:p w14:paraId="15DBA57D" w14:textId="77777777" w:rsidR="00630E3C" w:rsidRDefault="00630E3C" w:rsidP="007F7808">
      <w:pPr>
        <w:pStyle w:val="Odstavekseznama"/>
        <w:numPr>
          <w:ilvl w:val="0"/>
          <w:numId w:val="32"/>
        </w:numPr>
      </w:pPr>
      <w:r>
        <w:t>nanos temeljnega premaza,</w:t>
      </w:r>
    </w:p>
    <w:p w14:paraId="266879BD" w14:textId="77777777" w:rsidR="00630E3C" w:rsidRDefault="00630E3C" w:rsidP="007F7808">
      <w:pPr>
        <w:pStyle w:val="Odstavekseznama"/>
        <w:numPr>
          <w:ilvl w:val="0"/>
          <w:numId w:val="32"/>
        </w:numPr>
      </w:pPr>
      <w:proofErr w:type="spellStart"/>
      <w:r>
        <w:t>flekanje</w:t>
      </w:r>
      <w:proofErr w:type="spellEnd"/>
      <w:r>
        <w:t xml:space="preserve"> (</w:t>
      </w:r>
      <w:proofErr w:type="spellStart"/>
      <w:r>
        <w:t>stripecoating</w:t>
      </w:r>
      <w:proofErr w:type="spellEnd"/>
      <w:r>
        <w:t xml:space="preserve">) temeljnega premaza, </w:t>
      </w:r>
    </w:p>
    <w:p w14:paraId="11130C86" w14:textId="77777777" w:rsidR="00630E3C" w:rsidRDefault="00630E3C" w:rsidP="007F7808">
      <w:pPr>
        <w:pStyle w:val="Odstavekseznama"/>
        <w:numPr>
          <w:ilvl w:val="0"/>
          <w:numId w:val="32"/>
        </w:numPr>
      </w:pPr>
      <w:r>
        <w:t>nanos vmesnega premaza,</w:t>
      </w:r>
    </w:p>
    <w:p w14:paraId="22D42163" w14:textId="77777777" w:rsidR="00630E3C" w:rsidRDefault="00630E3C" w:rsidP="007F7808">
      <w:pPr>
        <w:pStyle w:val="Odstavekseznama"/>
        <w:numPr>
          <w:ilvl w:val="0"/>
          <w:numId w:val="32"/>
        </w:numPr>
      </w:pPr>
      <w:proofErr w:type="spellStart"/>
      <w:r>
        <w:t>flekanje</w:t>
      </w:r>
      <w:proofErr w:type="spellEnd"/>
      <w:r>
        <w:t xml:space="preserve"> (</w:t>
      </w:r>
      <w:proofErr w:type="spellStart"/>
      <w:r>
        <w:t>stripecoating</w:t>
      </w:r>
      <w:proofErr w:type="spellEnd"/>
      <w:r>
        <w:t>) vmesnega premaza,</w:t>
      </w:r>
    </w:p>
    <w:p w14:paraId="3F1188FD" w14:textId="77777777" w:rsidR="00630E3C" w:rsidRDefault="00630E3C" w:rsidP="007F7808">
      <w:pPr>
        <w:pStyle w:val="Odstavekseznama"/>
        <w:numPr>
          <w:ilvl w:val="0"/>
          <w:numId w:val="32"/>
        </w:numPr>
      </w:pPr>
      <w:r>
        <w:t>nanos vmesnega premaza,</w:t>
      </w:r>
    </w:p>
    <w:p w14:paraId="1EC12A54" w14:textId="77777777" w:rsidR="00630E3C" w:rsidRDefault="00630E3C" w:rsidP="007F7808">
      <w:pPr>
        <w:pStyle w:val="Odstavekseznama"/>
        <w:numPr>
          <w:ilvl w:val="0"/>
          <w:numId w:val="32"/>
        </w:numPr>
      </w:pPr>
      <w:proofErr w:type="spellStart"/>
      <w:r>
        <w:t>flekanje</w:t>
      </w:r>
      <w:proofErr w:type="spellEnd"/>
      <w:r>
        <w:t xml:space="preserve"> (</w:t>
      </w:r>
      <w:proofErr w:type="spellStart"/>
      <w:r>
        <w:t>stripecoating</w:t>
      </w:r>
      <w:proofErr w:type="spellEnd"/>
      <w:r>
        <w:t>) končnega premaza,</w:t>
      </w:r>
    </w:p>
    <w:p w14:paraId="738198E0" w14:textId="77777777" w:rsidR="00630E3C" w:rsidRDefault="00630E3C" w:rsidP="007F7808">
      <w:pPr>
        <w:pStyle w:val="Odstavekseznama"/>
        <w:numPr>
          <w:ilvl w:val="0"/>
          <w:numId w:val="32"/>
        </w:numPr>
      </w:pPr>
      <w:r>
        <w:t>nanos končnega premaza.</w:t>
      </w:r>
    </w:p>
    <w:p w14:paraId="4DD2CAB3" w14:textId="77777777" w:rsidR="00630E3C" w:rsidRPr="001A04C4" w:rsidRDefault="00630E3C" w:rsidP="00630E3C">
      <w:pPr>
        <w:rPr>
          <w:b/>
          <w:bCs/>
        </w:rPr>
      </w:pPr>
      <w:r w:rsidRPr="001A04C4">
        <w:rPr>
          <w:b/>
          <w:bCs/>
        </w:rPr>
        <w:t xml:space="preserve">Zvarna mesta </w:t>
      </w:r>
    </w:p>
    <w:p w14:paraId="2AB722A6" w14:textId="77777777" w:rsidR="00630E3C" w:rsidRDefault="00630E3C" w:rsidP="00630E3C">
      <w:r>
        <w:t xml:space="preserve">V delavnici se pustijo zvarna mesta </w:t>
      </w:r>
      <w:proofErr w:type="spellStart"/>
      <w:r>
        <w:t>speskana</w:t>
      </w:r>
      <w:proofErr w:type="spellEnd"/>
      <w:r>
        <w:t xml:space="preserve"> in nepobarvana ter zaščitena z lepilnim trakom širine 5 – 10 cm. Na licu mesta se po varjenju ta mesta ponovno očistijo do stopnje St3, vari zbrusijo na P2 oziroma P3(Im3) ter se nanese zahtevani sistem za C4 ali Im3.</w:t>
      </w:r>
    </w:p>
    <w:p w14:paraId="4EB90A2D" w14:textId="77777777" w:rsidR="00630E3C" w:rsidRDefault="00630E3C" w:rsidP="00630E3C">
      <w:r>
        <w:lastRenderedPageBreak/>
        <w:t>Debeline posameznih slojev so podane nadaljevanju za posamezni sistem. Hrapavost se v skladu z ISO 19840 kompenzira v vmesnem premazu.</w:t>
      </w:r>
    </w:p>
    <w:p w14:paraId="4E4F21DE" w14:textId="77777777" w:rsidR="00A351D0" w:rsidRDefault="00A351D0" w:rsidP="00A351D0"/>
    <w:p w14:paraId="1360C620" w14:textId="4FA37F15" w:rsidR="00A351D0" w:rsidRDefault="00A351D0" w:rsidP="00A351D0">
      <w:r>
        <w:t>Po pripravi površine se z ročnim nanosom izvede naslednji sistem protikorozijske zaščite:</w:t>
      </w:r>
    </w:p>
    <w:p w14:paraId="029D62D7" w14:textId="77777777" w:rsidR="00A351D0" w:rsidRDefault="00A351D0" w:rsidP="00A351D0">
      <w:pPr>
        <w:pStyle w:val="Odstavekseznama"/>
        <w:numPr>
          <w:ilvl w:val="0"/>
          <w:numId w:val="39"/>
        </w:numPr>
      </w:pPr>
      <w:r>
        <w:t xml:space="preserve">sloj: </w:t>
      </w:r>
      <w:proofErr w:type="spellStart"/>
      <w:r>
        <w:t>Hempadur</w:t>
      </w:r>
      <w:proofErr w:type="spellEnd"/>
      <w:r>
        <w:t xml:space="preserve"> 45880, svetlo siva, debelina suhega filma 60 </w:t>
      </w:r>
      <w:proofErr w:type="spellStart"/>
      <w:r>
        <w:t>μm</w:t>
      </w:r>
      <w:proofErr w:type="spellEnd"/>
      <w:r>
        <w:t>,</w:t>
      </w:r>
    </w:p>
    <w:p w14:paraId="6AE581D5" w14:textId="77777777" w:rsidR="00A351D0" w:rsidRDefault="00A351D0" w:rsidP="00A351D0">
      <w:pPr>
        <w:pStyle w:val="Odstavekseznama"/>
        <w:numPr>
          <w:ilvl w:val="0"/>
          <w:numId w:val="39"/>
        </w:numPr>
      </w:pPr>
      <w:r>
        <w:t xml:space="preserve">sloj: </w:t>
      </w:r>
      <w:proofErr w:type="spellStart"/>
      <w:r>
        <w:t>Hempadur</w:t>
      </w:r>
      <w:proofErr w:type="spellEnd"/>
      <w:r>
        <w:t xml:space="preserve"> 45880, svetlo siva, debelina suhega filma 80 </w:t>
      </w:r>
      <w:proofErr w:type="spellStart"/>
      <w:r>
        <w:t>μm</w:t>
      </w:r>
      <w:proofErr w:type="spellEnd"/>
      <w:r>
        <w:t>,</w:t>
      </w:r>
    </w:p>
    <w:p w14:paraId="01B2BD46" w14:textId="77777777" w:rsidR="00A351D0" w:rsidRDefault="00A351D0" w:rsidP="00A351D0">
      <w:pPr>
        <w:pStyle w:val="Odstavekseznama"/>
        <w:numPr>
          <w:ilvl w:val="0"/>
          <w:numId w:val="39"/>
        </w:numPr>
      </w:pPr>
      <w:r>
        <w:t xml:space="preserve">sloj: </w:t>
      </w:r>
      <w:proofErr w:type="spellStart"/>
      <w:r>
        <w:t>Hempadur</w:t>
      </w:r>
      <w:proofErr w:type="spellEnd"/>
      <w:r>
        <w:t xml:space="preserve"> 45880, svetlo siva, debelina suhega filma 80 </w:t>
      </w:r>
      <w:proofErr w:type="spellStart"/>
      <w:r>
        <w:t>μm</w:t>
      </w:r>
      <w:proofErr w:type="spellEnd"/>
      <w:r>
        <w:t>,</w:t>
      </w:r>
    </w:p>
    <w:p w14:paraId="4113D868" w14:textId="77777777" w:rsidR="00A351D0" w:rsidRDefault="00A351D0" w:rsidP="00A351D0">
      <w:pPr>
        <w:pStyle w:val="Odstavekseznama"/>
        <w:numPr>
          <w:ilvl w:val="0"/>
          <w:numId w:val="39"/>
        </w:numPr>
      </w:pPr>
      <w:r>
        <w:t xml:space="preserve">sloj: </w:t>
      </w:r>
      <w:proofErr w:type="spellStart"/>
      <w:r>
        <w:t>Hempathane</w:t>
      </w:r>
      <w:proofErr w:type="spellEnd"/>
      <w:r>
        <w:t xml:space="preserve"> HS 55613, končni odtenek RAL po dogovoru z naročnikom, debelina suhega filma 80 </w:t>
      </w:r>
      <w:proofErr w:type="spellStart"/>
      <w:r>
        <w:t>μm</w:t>
      </w:r>
      <w:proofErr w:type="spellEnd"/>
      <w:r>
        <w:t>.</w:t>
      </w:r>
    </w:p>
    <w:p w14:paraId="3161ED8B" w14:textId="77777777" w:rsidR="00A351D0" w:rsidRDefault="00A351D0" w:rsidP="00A351D0">
      <w:r>
        <w:t>Skupna minimalna debelina suhega filma celotnega zaščitnega sistema mora znašati najmanj:</w:t>
      </w:r>
    </w:p>
    <w:p w14:paraId="14E2BD39" w14:textId="77777777" w:rsidR="00A351D0" w:rsidRDefault="00A351D0" w:rsidP="00A351D0">
      <w:r>
        <w:t xml:space="preserve">300 </w:t>
      </w:r>
      <w:proofErr w:type="spellStart"/>
      <w:r>
        <w:t>μm</w:t>
      </w:r>
      <w:proofErr w:type="spellEnd"/>
      <w:r>
        <w:t>.</w:t>
      </w:r>
    </w:p>
    <w:p w14:paraId="7BE1BE03" w14:textId="77777777" w:rsidR="002576CF" w:rsidRPr="0028670B" w:rsidRDefault="002576CF" w:rsidP="002576CF"/>
    <w:p w14:paraId="1E436A29" w14:textId="77777777" w:rsidR="002576CF" w:rsidRPr="0028670B" w:rsidRDefault="002576CF" w:rsidP="002576CF">
      <w:pPr>
        <w:pStyle w:val="Naslov2"/>
      </w:pPr>
      <w:bookmarkStart w:id="180" w:name="_Toc148938345"/>
      <w:bookmarkStart w:id="181" w:name="_Toc459276292"/>
      <w:bookmarkStart w:id="182" w:name="_Toc512510549"/>
      <w:bookmarkStart w:id="183" w:name="_Toc93302014"/>
      <w:bookmarkStart w:id="184" w:name="_Toc153866049"/>
      <w:bookmarkStart w:id="185" w:name="_Toc199845471"/>
      <w:bookmarkStart w:id="186" w:name="_Toc235184858"/>
      <w:bookmarkEnd w:id="180"/>
      <w:r w:rsidRPr="0028670B">
        <w:t>Kontrola izvajanja del protikorozijske zaščite</w:t>
      </w:r>
      <w:bookmarkEnd w:id="181"/>
      <w:bookmarkEnd w:id="182"/>
      <w:bookmarkEnd w:id="183"/>
      <w:bookmarkEnd w:id="184"/>
      <w:bookmarkEnd w:id="185"/>
      <w:bookmarkEnd w:id="186"/>
    </w:p>
    <w:p w14:paraId="1B4C5E1F" w14:textId="77777777" w:rsidR="002576CF" w:rsidRPr="0028670B" w:rsidRDefault="002576CF" w:rsidP="002576CF">
      <w:pPr>
        <w:rPr>
          <w:rFonts w:cs="Arial"/>
          <w:szCs w:val="22"/>
        </w:rPr>
      </w:pPr>
      <w:r w:rsidRPr="0028670B">
        <w:rPr>
          <w:rFonts w:cs="Arial"/>
          <w:szCs w:val="22"/>
        </w:rPr>
        <w:t>Izvajalec mora pred začetkom izvedbe predati nadzoru v potrditev Elaborat protikorozijske zaščite, v katerem mora navesti vse parametre izvajanja protikorozijske zaščite vključno s sistemom za popravila, ki mora biti kompatibilen z osnovnim sistemom.</w:t>
      </w:r>
    </w:p>
    <w:p w14:paraId="5BC379B7" w14:textId="77777777" w:rsidR="002576CF" w:rsidRPr="0028670B" w:rsidRDefault="002576CF" w:rsidP="002576CF">
      <w:pPr>
        <w:rPr>
          <w:rFonts w:cs="Arial"/>
          <w:szCs w:val="22"/>
        </w:rPr>
      </w:pPr>
      <w:r w:rsidRPr="0028670B">
        <w:rPr>
          <w:rFonts w:cs="Arial"/>
          <w:szCs w:val="22"/>
        </w:rPr>
        <w:t>V skladu z EN ISO 12944 morajo biti izvedene referenčne površine.</w:t>
      </w:r>
    </w:p>
    <w:p w14:paraId="752152FE" w14:textId="77777777" w:rsidR="002576CF" w:rsidRPr="0028670B" w:rsidRDefault="002576CF" w:rsidP="002576CF">
      <w:pPr>
        <w:rPr>
          <w:rFonts w:cs="Arial"/>
          <w:szCs w:val="22"/>
        </w:rPr>
      </w:pPr>
      <w:r w:rsidRPr="0028670B">
        <w:rPr>
          <w:rFonts w:cs="Arial"/>
          <w:szCs w:val="22"/>
        </w:rPr>
        <w:t>Za izvedbo ustrezne protikorozijske zaščite je potrebno redno izvajati:</w:t>
      </w:r>
    </w:p>
    <w:p w14:paraId="1A79E199" w14:textId="77777777" w:rsidR="002576CF" w:rsidRPr="0028670B" w:rsidRDefault="002576CF" w:rsidP="002576CF">
      <w:pPr>
        <w:numPr>
          <w:ilvl w:val="0"/>
          <w:numId w:val="22"/>
        </w:numPr>
      </w:pPr>
      <w:r w:rsidRPr="0028670B">
        <w:t>Kontrola opreme in možnosti nanašanja barve</w:t>
      </w:r>
    </w:p>
    <w:p w14:paraId="50D05FDB" w14:textId="77777777" w:rsidR="002576CF" w:rsidRPr="0028670B" w:rsidRDefault="002576CF" w:rsidP="002576CF">
      <w:pPr>
        <w:numPr>
          <w:ilvl w:val="0"/>
          <w:numId w:val="22"/>
        </w:numPr>
      </w:pPr>
      <w:r w:rsidRPr="0028670B">
        <w:t>Kontrola priprave površine</w:t>
      </w:r>
    </w:p>
    <w:p w14:paraId="64FA3404" w14:textId="77777777" w:rsidR="002576CF" w:rsidRPr="0028670B" w:rsidRDefault="002576CF" w:rsidP="002576CF">
      <w:pPr>
        <w:numPr>
          <w:ilvl w:val="0"/>
          <w:numId w:val="22"/>
        </w:numPr>
      </w:pPr>
      <w:r w:rsidRPr="0028670B">
        <w:t>Kontrola pogojev nanašanja premazov</w:t>
      </w:r>
    </w:p>
    <w:p w14:paraId="6DAA6706" w14:textId="77777777" w:rsidR="002576CF" w:rsidRPr="0028670B" w:rsidRDefault="002576CF" w:rsidP="002576CF">
      <w:pPr>
        <w:numPr>
          <w:ilvl w:val="0"/>
          <w:numId w:val="22"/>
        </w:numPr>
      </w:pPr>
      <w:r w:rsidRPr="0028670B">
        <w:t>Kontrolo ustreznosti premazov in priprave premazov</w:t>
      </w:r>
    </w:p>
    <w:p w14:paraId="3D3F4EC3" w14:textId="77777777" w:rsidR="002576CF" w:rsidRPr="0028670B" w:rsidRDefault="002576CF" w:rsidP="002576CF">
      <w:pPr>
        <w:numPr>
          <w:ilvl w:val="0"/>
          <w:numId w:val="22"/>
        </w:numPr>
      </w:pPr>
      <w:r w:rsidRPr="0028670B">
        <w:t>Meritve nanašanja premazov po slojih (meritve mokrega in suhega filma). Uporabljajo se določila skladno z ISO 12944, tako imenovano pravilo 80/20.</w:t>
      </w:r>
    </w:p>
    <w:p w14:paraId="40BD52CD" w14:textId="77777777" w:rsidR="002576CF" w:rsidRPr="0028670B" w:rsidRDefault="002576CF" w:rsidP="002576CF">
      <w:pPr>
        <w:ind w:left="720"/>
      </w:pPr>
    </w:p>
    <w:p w14:paraId="3A1E52A6" w14:textId="77777777" w:rsidR="002576CF" w:rsidRPr="0028670B" w:rsidRDefault="002576CF" w:rsidP="002576CF">
      <w:pPr>
        <w:pStyle w:val="Naslov3"/>
      </w:pPr>
      <w:bookmarkStart w:id="187" w:name="_Toc457080864"/>
      <w:bookmarkStart w:id="188" w:name="_Toc459276293"/>
      <w:r w:rsidRPr="0028670B">
        <w:t>Dnevnik protikorozijske zaščite</w:t>
      </w:r>
      <w:bookmarkEnd w:id="187"/>
      <w:bookmarkEnd w:id="188"/>
    </w:p>
    <w:p w14:paraId="38556B6B" w14:textId="77777777" w:rsidR="002576CF" w:rsidRPr="0028670B" w:rsidRDefault="002576CF" w:rsidP="002576CF">
      <w:pPr>
        <w:rPr>
          <w:rFonts w:cs="Arial"/>
          <w:szCs w:val="22"/>
        </w:rPr>
      </w:pPr>
      <w:r w:rsidRPr="0028670B">
        <w:rPr>
          <w:rFonts w:cs="Arial"/>
          <w:szCs w:val="22"/>
        </w:rPr>
        <w:t xml:space="preserve">Pri delu na objektu je izvajalec vodil dnevnik protikorozijske zaščite, ki je sestavni del dokazila o zanesljivosti objekta. </w:t>
      </w:r>
    </w:p>
    <w:p w14:paraId="1C46D3FD" w14:textId="77777777" w:rsidR="007A56F7" w:rsidRPr="0028670B" w:rsidRDefault="007A56F7" w:rsidP="003C687D">
      <w:pPr>
        <w:widowControl/>
        <w:rPr>
          <w:rFonts w:cs="Arial"/>
          <w:szCs w:val="22"/>
        </w:rPr>
      </w:pPr>
    </w:p>
    <w:p w14:paraId="02399CB4" w14:textId="77777777" w:rsidR="000851FC" w:rsidRPr="000209EF" w:rsidRDefault="000851FC" w:rsidP="000851FC">
      <w:pPr>
        <w:pStyle w:val="Naslov2"/>
        <w:tabs>
          <w:tab w:val="clear" w:pos="680"/>
          <w:tab w:val="left" w:pos="567"/>
        </w:tabs>
      </w:pPr>
      <w:bookmarkStart w:id="189" w:name="_Toc44743527"/>
      <w:bookmarkStart w:id="190" w:name="_Toc107749268"/>
      <w:bookmarkStart w:id="191" w:name="_Toc154125754"/>
      <w:bookmarkStart w:id="192" w:name="_Toc235184859"/>
      <w:r w:rsidRPr="000209EF">
        <w:t>Varnostni ukrepi</w:t>
      </w:r>
      <w:bookmarkEnd w:id="189"/>
      <w:bookmarkEnd w:id="190"/>
      <w:bookmarkEnd w:id="191"/>
      <w:bookmarkEnd w:id="192"/>
    </w:p>
    <w:p w14:paraId="773D4888" w14:textId="77777777" w:rsidR="000851FC" w:rsidRPr="000209EF" w:rsidRDefault="000851FC" w:rsidP="000851FC">
      <w:pPr>
        <w:rPr>
          <w:rFonts w:cs="Arial"/>
          <w:szCs w:val="22"/>
        </w:rPr>
      </w:pPr>
      <w:r w:rsidRPr="000209EF">
        <w:rPr>
          <w:rFonts w:cs="Arial"/>
          <w:szCs w:val="22"/>
        </w:rPr>
        <w:t>Pri ravnanju z barvami, kakor tudi pri skladiščenju in odlaganju je potrebno upoštevati tehnične, varnostne, toksikološke in ekološke predpise za obravnavani proizvod vključno z navodili proizvajalca barv. Posebno pozornost je potrebno posvetiti znakom na etiketi</w:t>
      </w:r>
    </w:p>
    <w:p w14:paraId="05147604" w14:textId="77777777" w:rsidR="000851FC" w:rsidRPr="000209EF" w:rsidRDefault="000851FC" w:rsidP="000851FC">
      <w:pPr>
        <w:rPr>
          <w:rFonts w:cs="Arial"/>
          <w:szCs w:val="22"/>
        </w:rPr>
      </w:pPr>
      <w:r w:rsidRPr="000209EF">
        <w:rPr>
          <w:rFonts w:cs="Arial"/>
          <w:szCs w:val="22"/>
        </w:rPr>
        <w:t>originalne embalaže</w:t>
      </w:r>
    </w:p>
    <w:p w14:paraId="7D003245" w14:textId="77777777" w:rsidR="000851FC" w:rsidRPr="000209EF" w:rsidRDefault="000851FC" w:rsidP="000851FC">
      <w:pPr>
        <w:pStyle w:val="Naslov2"/>
        <w:tabs>
          <w:tab w:val="clear" w:pos="680"/>
          <w:tab w:val="left" w:pos="567"/>
        </w:tabs>
      </w:pPr>
      <w:bookmarkStart w:id="193" w:name="_Toc44743528"/>
      <w:bookmarkStart w:id="194" w:name="_Toc107749269"/>
      <w:bookmarkStart w:id="195" w:name="_Toc154125755"/>
      <w:bookmarkStart w:id="196" w:name="_Toc235184860"/>
      <w:r w:rsidRPr="000209EF">
        <w:t>GARANCIJA</w:t>
      </w:r>
      <w:bookmarkEnd w:id="193"/>
      <w:bookmarkEnd w:id="194"/>
      <w:bookmarkEnd w:id="195"/>
      <w:bookmarkEnd w:id="196"/>
    </w:p>
    <w:p w14:paraId="0B957176" w14:textId="77777777" w:rsidR="000851FC" w:rsidRPr="000209EF" w:rsidRDefault="000851FC" w:rsidP="000851FC">
      <w:pPr>
        <w:rPr>
          <w:rFonts w:cs="Arial"/>
          <w:szCs w:val="22"/>
        </w:rPr>
      </w:pPr>
      <w:r w:rsidRPr="000209EF">
        <w:rPr>
          <w:rFonts w:cs="Arial"/>
          <w:szCs w:val="22"/>
        </w:rPr>
        <w:t>Garancija za sistem protikorozijske zaščite je sestavljena iz garancije dobavitelja barve in garancije izvajalca del in mora znašati minimalno 15 let.</w:t>
      </w:r>
    </w:p>
    <w:p w14:paraId="7F2E8106" w14:textId="77777777" w:rsidR="000851FC" w:rsidRPr="000209EF" w:rsidRDefault="000851FC" w:rsidP="000851FC">
      <w:pPr>
        <w:rPr>
          <w:rFonts w:cs="Arial"/>
        </w:rPr>
      </w:pPr>
    </w:p>
    <w:p w14:paraId="3618B61F" w14:textId="77777777" w:rsidR="000851FC" w:rsidRDefault="000851FC" w:rsidP="000851FC">
      <w:pPr>
        <w:rPr>
          <w:rFonts w:cs="Arial"/>
        </w:rPr>
      </w:pPr>
      <w:r w:rsidRPr="000209EF">
        <w:rPr>
          <w:rFonts w:cs="Arial"/>
        </w:rPr>
        <w:t>Izvajalec protikorozijske zaščite lahko predlaga ekvivalentni sistem protikorozijske zaščite, ki bo zadovoljeval kriterij izdane garancije več kot 15 let.</w:t>
      </w:r>
    </w:p>
    <w:p w14:paraId="051F7863" w14:textId="77777777" w:rsidR="007A56F7" w:rsidRPr="0028670B" w:rsidRDefault="007A56F7" w:rsidP="003C687D">
      <w:pPr>
        <w:widowControl/>
        <w:rPr>
          <w:rFonts w:cs="Arial"/>
          <w:szCs w:val="22"/>
        </w:rPr>
      </w:pPr>
    </w:p>
    <w:p w14:paraId="10AD589E" w14:textId="77777777" w:rsidR="007A56F7" w:rsidRPr="0028670B" w:rsidRDefault="007A56F7" w:rsidP="003C687D">
      <w:pPr>
        <w:widowControl/>
        <w:rPr>
          <w:rFonts w:cs="Arial"/>
          <w:szCs w:val="22"/>
        </w:rPr>
      </w:pPr>
    </w:p>
    <w:p w14:paraId="3DD18065" w14:textId="77777777" w:rsidR="007A56F7" w:rsidRPr="0028670B" w:rsidRDefault="007A56F7" w:rsidP="003C687D">
      <w:pPr>
        <w:widowControl/>
        <w:rPr>
          <w:rFonts w:cs="Arial"/>
          <w:szCs w:val="22"/>
        </w:rPr>
      </w:pPr>
    </w:p>
    <w:p w14:paraId="0856B2FE" w14:textId="69561EAD" w:rsidR="005C33E9" w:rsidRPr="0028670B" w:rsidRDefault="005C33E9">
      <w:pPr>
        <w:widowControl/>
        <w:jc w:val="left"/>
        <w:rPr>
          <w:highlight w:val="yellow"/>
        </w:rPr>
      </w:pPr>
      <w:r w:rsidRPr="0028670B">
        <w:rPr>
          <w:highlight w:val="yellow"/>
        </w:rPr>
        <w:br w:type="page"/>
      </w:r>
    </w:p>
    <w:p w14:paraId="54E92542" w14:textId="37200814" w:rsidR="00513782" w:rsidRPr="007E782D" w:rsidRDefault="005C33E9" w:rsidP="005C33E9">
      <w:pPr>
        <w:pStyle w:val="Naslov1"/>
      </w:pPr>
      <w:bookmarkStart w:id="197" w:name="_Toc235184861"/>
      <w:r w:rsidRPr="007E782D">
        <w:lastRenderedPageBreak/>
        <w:t>upoštevanI predpisI in standardI</w:t>
      </w:r>
      <w:bookmarkEnd w:id="197"/>
    </w:p>
    <w:p w14:paraId="1162B068" w14:textId="77777777" w:rsidR="005C33E9" w:rsidRPr="007E782D" w:rsidRDefault="005C33E9" w:rsidP="005C33E9">
      <w:pPr>
        <w:rPr>
          <w:b/>
          <w:bCs/>
        </w:rPr>
      </w:pPr>
    </w:p>
    <w:p w14:paraId="792F9F44" w14:textId="5CFCB618" w:rsidR="005C33E9" w:rsidRPr="007E782D" w:rsidRDefault="005C33E9" w:rsidP="005C33E9">
      <w:pPr>
        <w:rPr>
          <w:b/>
          <w:bCs/>
        </w:rPr>
      </w:pPr>
      <w:bookmarkStart w:id="198" w:name="_Hlk148438492"/>
      <w:r w:rsidRPr="007E782D">
        <w:rPr>
          <w:b/>
          <w:bCs/>
        </w:rPr>
        <w:t>Zakoni</w:t>
      </w:r>
      <w:r w:rsidR="006A1076" w:rsidRPr="007E782D">
        <w:rPr>
          <w:b/>
          <w:bCs/>
        </w:rPr>
        <w:t xml:space="preserve"> in uredbe</w:t>
      </w:r>
      <w:r w:rsidRPr="007E782D">
        <w:rPr>
          <w:b/>
          <w:bCs/>
        </w:rPr>
        <w:t xml:space="preserve">: </w:t>
      </w:r>
    </w:p>
    <w:p w14:paraId="31939815" w14:textId="77777777" w:rsidR="00E97084" w:rsidRPr="007E782D" w:rsidRDefault="00E97084" w:rsidP="007F7808">
      <w:pPr>
        <w:pStyle w:val="Odstavekseznama"/>
        <w:numPr>
          <w:ilvl w:val="0"/>
          <w:numId w:val="31"/>
        </w:numPr>
      </w:pPr>
      <w:r w:rsidRPr="007E782D">
        <w:t xml:space="preserve">Gradbeni zakon Uradni list RS, št. </w:t>
      </w:r>
      <w:hyperlink r:id="rId27" w:tgtFrame="_blank" w:tooltip="Gradbeni zakon (GZ-1)" w:history="1">
        <w:r w:rsidRPr="007E782D">
          <w:rPr>
            <w:rStyle w:val="Hiperpovezava"/>
          </w:rPr>
          <w:t>199/21</w:t>
        </w:r>
      </w:hyperlink>
      <w:r w:rsidRPr="007E782D">
        <w:t xml:space="preserve">, </w:t>
      </w:r>
      <w:hyperlink r:id="rId28" w:tgtFrame="_blank" w:tooltip="Zakon za zmanjšanje neenakosti in škodljivih posegov politike ter zagotavljanje spoštovanja pravne države (ZZNŠPP)" w:history="1">
        <w:r w:rsidRPr="007E782D">
          <w:rPr>
            <w:rStyle w:val="Hiperpovezava"/>
          </w:rPr>
          <w:t>105/22</w:t>
        </w:r>
      </w:hyperlink>
      <w:r w:rsidRPr="007E782D">
        <w:t xml:space="preserve"> – ZZNŠPP, </w:t>
      </w:r>
      <w:hyperlink r:id="rId29" w:tgtFrame="_blank" w:tooltip="Zakon o spremembah Gradbenega zakona (GZ-1A)" w:history="1">
        <w:r w:rsidRPr="007E782D">
          <w:rPr>
            <w:rStyle w:val="Hiperpovezava"/>
          </w:rPr>
          <w:t>133/23</w:t>
        </w:r>
      </w:hyperlink>
      <w:r w:rsidRPr="007E782D">
        <w:t xml:space="preserve">, </w:t>
      </w:r>
      <w:hyperlink r:id="rId30" w:tgtFrame="_blank" w:tooltip="Zakon o spremembah in dopolnitvah Zakona o arhitekturni in inženirski dejavnosti (ZAID-A)" w:history="1">
        <w:r w:rsidRPr="007E782D">
          <w:rPr>
            <w:rStyle w:val="Hiperpovezava"/>
          </w:rPr>
          <w:t>85/24</w:t>
        </w:r>
      </w:hyperlink>
      <w:r w:rsidRPr="007E782D">
        <w:t xml:space="preserve"> – ZAID-A, </w:t>
      </w:r>
      <w:hyperlink r:id="rId31" w:tgtFrame="_blank" w:tooltip="Odločba o razveljavitvi 146. člena Gradbenega zakona" w:history="1">
        <w:r w:rsidRPr="007E782D">
          <w:rPr>
            <w:rStyle w:val="Hiperpovezava"/>
          </w:rPr>
          <w:t>47/25</w:t>
        </w:r>
      </w:hyperlink>
      <w:r w:rsidRPr="007E782D">
        <w:t xml:space="preserve"> – </w:t>
      </w:r>
      <w:proofErr w:type="spellStart"/>
      <w:r w:rsidRPr="007E782D">
        <w:t>odl</w:t>
      </w:r>
      <w:proofErr w:type="spellEnd"/>
      <w:r w:rsidRPr="007E782D">
        <w:t xml:space="preserve">. US in </w:t>
      </w:r>
      <w:hyperlink r:id="rId32" w:tgtFrame="_blank" w:tooltip="Zakon o spremembah in dopolnitvah Gradbenega zakona (GZ-1B)" w:history="1">
        <w:r w:rsidRPr="007E782D">
          <w:rPr>
            <w:rStyle w:val="Hiperpovezava"/>
          </w:rPr>
          <w:t>75/25</w:t>
        </w:r>
      </w:hyperlink>
    </w:p>
    <w:p w14:paraId="7F0D40B6" w14:textId="77777777" w:rsidR="006A1076" w:rsidRPr="007E782D" w:rsidRDefault="006A1076" w:rsidP="007F7808">
      <w:pPr>
        <w:pStyle w:val="Odstavekseznama"/>
        <w:numPr>
          <w:ilvl w:val="0"/>
          <w:numId w:val="31"/>
        </w:numPr>
      </w:pPr>
      <w:r w:rsidRPr="007E782D">
        <w:t>Evropska uredba o gradbenih proizvodih 305/2011/EU(CPR)</w:t>
      </w:r>
    </w:p>
    <w:p w14:paraId="2AFCDE9C" w14:textId="77777777" w:rsidR="005C33E9" w:rsidRPr="007E782D" w:rsidRDefault="005C33E9" w:rsidP="005C33E9"/>
    <w:p w14:paraId="41F4C9E3" w14:textId="77777777" w:rsidR="005C33E9" w:rsidRPr="007E782D" w:rsidRDefault="005C33E9" w:rsidP="005C33E9">
      <w:pPr>
        <w:rPr>
          <w:b/>
          <w:bCs/>
        </w:rPr>
      </w:pPr>
      <w:r w:rsidRPr="007E782D">
        <w:rPr>
          <w:b/>
          <w:bCs/>
        </w:rPr>
        <w:t xml:space="preserve">Pravilniki in uredbe : </w:t>
      </w:r>
    </w:p>
    <w:p w14:paraId="66F1D152" w14:textId="77777777" w:rsidR="005C33E9" w:rsidRPr="007E782D" w:rsidRDefault="005C33E9" w:rsidP="005C33E9"/>
    <w:p w14:paraId="14D77F16" w14:textId="77777777" w:rsidR="000C7747" w:rsidRPr="007E782D" w:rsidRDefault="000C7747" w:rsidP="007F7808">
      <w:pPr>
        <w:pStyle w:val="Odstavekseznama"/>
        <w:numPr>
          <w:ilvl w:val="0"/>
          <w:numId w:val="30"/>
        </w:numPr>
      </w:pPr>
      <w:r w:rsidRPr="007E782D">
        <w:t>Pravilnik o projektni in drugi dokumentaciji ter obrazcih pri graditvi objektov Uradni list RS, št. 30/23</w:t>
      </w:r>
    </w:p>
    <w:p w14:paraId="4F9AA90A" w14:textId="77777777" w:rsidR="005C33E9" w:rsidRPr="007E782D" w:rsidRDefault="005C33E9" w:rsidP="007F7808">
      <w:pPr>
        <w:pStyle w:val="Odstavekseznama"/>
        <w:numPr>
          <w:ilvl w:val="0"/>
          <w:numId w:val="30"/>
        </w:numPr>
      </w:pPr>
      <w:r w:rsidRPr="007E782D">
        <w:t>Pravilnik o tlačni opremi (Ur. list RS št. 66/16, 59/18 in 10/21),</w:t>
      </w:r>
    </w:p>
    <w:bookmarkEnd w:id="198"/>
    <w:p w14:paraId="4B222916" w14:textId="3059B7F4" w:rsidR="005C33E9" w:rsidRPr="0028670B" w:rsidRDefault="005C33E9" w:rsidP="005C33E9">
      <w:pPr>
        <w:rPr>
          <w:highlight w:val="yellow"/>
        </w:rPr>
      </w:pPr>
    </w:p>
    <w:p w14:paraId="3821A4F5" w14:textId="4FD9109A" w:rsidR="006C47D2" w:rsidRPr="0028670B" w:rsidRDefault="003A5CC5" w:rsidP="003A5CC5">
      <w:pPr>
        <w:pStyle w:val="Naslov1"/>
      </w:pPr>
      <w:bookmarkStart w:id="199" w:name="_Hlk148438576"/>
      <w:bookmarkStart w:id="200" w:name="_Toc235184862"/>
      <w:r w:rsidRPr="0028670B">
        <w:t>Razno</w:t>
      </w:r>
      <w:bookmarkEnd w:id="200"/>
    </w:p>
    <w:p w14:paraId="1BFCDC45" w14:textId="68F3478A" w:rsidR="003A5CC5" w:rsidRPr="0028670B" w:rsidRDefault="003A5CC5" w:rsidP="003A5CC5">
      <w:r w:rsidRPr="0028670B">
        <w:rPr>
          <w:bCs/>
          <w:iCs/>
        </w:rPr>
        <w:t>Dokazilo o zanesljivosti objekta mora biti izdelano po Pravilniku o projektni in drugi dokumentaciji ter obrazcih pri graditvi objektov (Uradni list RS št. 007-24/2023). Upoštevati je potrebno tudi določila iz Gradbenega zakona (Uradni list RS št. 199/21 in 105/22 – ZZNŠPP). Enako velja za navodila za vzdrževanje in obratovanje, ki so tudi sestavni del DZO.</w:t>
      </w:r>
    </w:p>
    <w:bookmarkEnd w:id="199"/>
    <w:p w14:paraId="54267148" w14:textId="684587A5" w:rsidR="00D00D79" w:rsidRPr="0028670B" w:rsidRDefault="00D00D79">
      <w:pPr>
        <w:widowControl/>
        <w:jc w:val="left"/>
        <w:rPr>
          <w:highlight w:val="yellow"/>
        </w:rPr>
      </w:pPr>
      <w:r w:rsidRPr="0028670B">
        <w:rPr>
          <w:highlight w:val="yellow"/>
        </w:rPr>
        <w:br w:type="page"/>
      </w:r>
    </w:p>
    <w:p w14:paraId="3821A4F6" w14:textId="77777777" w:rsidR="00B52BC5" w:rsidRPr="0028670B" w:rsidRDefault="00B52BC5" w:rsidP="00B52BC5">
      <w:pPr>
        <w:pStyle w:val="Naslov1"/>
      </w:pPr>
      <w:bookmarkStart w:id="201" w:name="_Toc235184863"/>
      <w:r w:rsidRPr="0028670B">
        <w:lastRenderedPageBreak/>
        <w:t>popis materiala in del</w:t>
      </w:r>
      <w:bookmarkEnd w:id="201"/>
    </w:p>
    <w:p w14:paraId="6D355771" w14:textId="77777777" w:rsidR="00567893" w:rsidRPr="0028670B" w:rsidRDefault="00567893" w:rsidP="00567893">
      <w:pPr>
        <w:rPr>
          <w:highlight w:val="yellow"/>
        </w:rPr>
      </w:pPr>
    </w:p>
    <w:p w14:paraId="3821A4F7" w14:textId="77777777" w:rsidR="0086769B" w:rsidRPr="0028670B" w:rsidRDefault="00124830" w:rsidP="0086769B">
      <w:pPr>
        <w:ind w:left="360"/>
        <w:rPr>
          <w:highlight w:val="yellow"/>
        </w:rPr>
      </w:pPr>
      <w:r w:rsidRPr="0028670B">
        <w:rPr>
          <w:highlight w:val="yellow"/>
        </w:rPr>
        <w:br w:type="page"/>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8791"/>
      </w:tblGrid>
      <w:tr w:rsidR="0065112E" w:rsidRPr="0028670B" w14:paraId="3821A4FA" w14:textId="77777777" w:rsidTr="00DC0BFC">
        <w:trPr>
          <w:trHeight w:val="567"/>
        </w:trPr>
        <w:tc>
          <w:tcPr>
            <w:tcW w:w="990" w:type="dxa"/>
            <w:vAlign w:val="center"/>
          </w:tcPr>
          <w:p w14:paraId="3821A4F8" w14:textId="5B057482" w:rsidR="0065112E" w:rsidRPr="0028670B" w:rsidRDefault="004A5A54" w:rsidP="001D0F05">
            <w:pPr>
              <w:autoSpaceDE w:val="0"/>
              <w:autoSpaceDN w:val="0"/>
              <w:adjustRightInd w:val="0"/>
              <w:jc w:val="center"/>
              <w:rPr>
                <w:rFonts w:cs="Arial"/>
                <w:b/>
                <w:bCs/>
                <w:szCs w:val="22"/>
              </w:rPr>
            </w:pPr>
            <w:r w:rsidRPr="0028670B">
              <w:lastRenderedPageBreak/>
              <w:br w:type="page"/>
            </w:r>
            <w:r w:rsidR="0065112E" w:rsidRPr="0028670B">
              <w:rPr>
                <w:rFonts w:cs="Arial"/>
                <w:szCs w:val="22"/>
              </w:rPr>
              <w:br w:type="page"/>
            </w:r>
            <w:r w:rsidR="007C096A" w:rsidRPr="0028670B">
              <w:rPr>
                <w:rFonts w:cs="Arial"/>
                <w:b/>
                <w:bCs/>
                <w:szCs w:val="22"/>
              </w:rPr>
              <w:t>4.</w:t>
            </w:r>
            <w:r w:rsidR="004B09C1" w:rsidRPr="0028670B">
              <w:rPr>
                <w:rFonts w:cs="Arial"/>
                <w:b/>
                <w:bCs/>
                <w:szCs w:val="22"/>
              </w:rPr>
              <w:t>0</w:t>
            </w:r>
            <w:r w:rsidR="00827485" w:rsidRPr="0028670B">
              <w:rPr>
                <w:rFonts w:cs="Arial"/>
                <w:b/>
                <w:bCs/>
                <w:szCs w:val="22"/>
              </w:rPr>
              <w:t>.</w:t>
            </w:r>
            <w:r w:rsidR="0065112E" w:rsidRPr="0028670B">
              <w:rPr>
                <w:rFonts w:cs="Arial"/>
                <w:b/>
                <w:bCs/>
                <w:szCs w:val="22"/>
              </w:rPr>
              <w:t>5</w:t>
            </w:r>
          </w:p>
        </w:tc>
        <w:tc>
          <w:tcPr>
            <w:tcW w:w="8791" w:type="dxa"/>
            <w:vAlign w:val="center"/>
          </w:tcPr>
          <w:p w14:paraId="3821A4F9" w14:textId="5BA3DEA2" w:rsidR="0065112E" w:rsidRPr="0028670B" w:rsidRDefault="004B09C1" w:rsidP="001D0F05">
            <w:pPr>
              <w:autoSpaceDE w:val="0"/>
              <w:autoSpaceDN w:val="0"/>
              <w:adjustRightInd w:val="0"/>
              <w:jc w:val="center"/>
              <w:rPr>
                <w:rFonts w:cs="Arial"/>
                <w:b/>
                <w:bCs/>
                <w:szCs w:val="22"/>
              </w:rPr>
            </w:pPr>
            <w:r w:rsidRPr="0028670B">
              <w:rPr>
                <w:rFonts w:cs="Arial"/>
                <w:b/>
                <w:bCs/>
                <w:szCs w:val="22"/>
              </w:rPr>
              <w:t>TEHNIČNI PRIKAZI IN PRILOGE</w:t>
            </w:r>
          </w:p>
        </w:tc>
      </w:tr>
    </w:tbl>
    <w:p w14:paraId="3821A4FB" w14:textId="77777777" w:rsidR="00780689" w:rsidRPr="0028670B" w:rsidRDefault="00780689" w:rsidP="0065112E">
      <w:pPr>
        <w:rPr>
          <w:rFonts w:cs="Arial"/>
          <w:highlight w:val="yellow"/>
        </w:rPr>
      </w:pPr>
    </w:p>
    <w:p w14:paraId="3821A4FC" w14:textId="77777777" w:rsidR="00FE323E" w:rsidRPr="0028670B" w:rsidRDefault="00FE323E" w:rsidP="00FE323E">
      <w:pPr>
        <w:rPr>
          <w:rFonts w:cs="Arial"/>
          <w:highlight w:val="yellow"/>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265"/>
        <w:gridCol w:w="1276"/>
        <w:gridCol w:w="1276"/>
      </w:tblGrid>
      <w:tr w:rsidR="00DA4397" w:rsidRPr="0028670B" w14:paraId="3821A500" w14:textId="1890AEEA" w:rsidTr="003E78D2">
        <w:trPr>
          <w:trHeight w:val="415"/>
        </w:trPr>
        <w:tc>
          <w:tcPr>
            <w:tcW w:w="993" w:type="dxa"/>
            <w:vAlign w:val="center"/>
          </w:tcPr>
          <w:p w14:paraId="3821A4FD" w14:textId="77777777" w:rsidR="00DA4397" w:rsidRPr="0028670B" w:rsidRDefault="00DA4397" w:rsidP="00DA4397">
            <w:pPr>
              <w:jc w:val="center"/>
              <w:rPr>
                <w:rFonts w:cs="Arial"/>
                <w:b/>
                <w:szCs w:val="22"/>
              </w:rPr>
            </w:pPr>
            <w:proofErr w:type="spellStart"/>
            <w:r w:rsidRPr="0028670B">
              <w:rPr>
                <w:rFonts w:cs="Arial"/>
                <w:b/>
                <w:szCs w:val="22"/>
              </w:rPr>
              <w:t>Zap</w:t>
            </w:r>
            <w:proofErr w:type="spellEnd"/>
            <w:r w:rsidRPr="0028670B">
              <w:rPr>
                <w:rFonts w:cs="Arial"/>
                <w:b/>
                <w:szCs w:val="22"/>
              </w:rPr>
              <w:t>. št.:</w:t>
            </w:r>
          </w:p>
        </w:tc>
        <w:tc>
          <w:tcPr>
            <w:tcW w:w="6265" w:type="dxa"/>
            <w:vAlign w:val="center"/>
          </w:tcPr>
          <w:p w14:paraId="3821A4FE" w14:textId="429BD866" w:rsidR="00DA4397" w:rsidRPr="0028670B" w:rsidRDefault="00DA4397" w:rsidP="00DA4397">
            <w:pPr>
              <w:jc w:val="center"/>
              <w:rPr>
                <w:rFonts w:cs="Arial"/>
                <w:b/>
                <w:szCs w:val="22"/>
              </w:rPr>
            </w:pPr>
            <w:r w:rsidRPr="0028670B">
              <w:rPr>
                <w:rFonts w:cs="Arial"/>
                <w:b/>
                <w:bCs/>
                <w:szCs w:val="22"/>
              </w:rPr>
              <w:t>N</w:t>
            </w:r>
            <w:r w:rsidR="00584921" w:rsidRPr="0028670B">
              <w:rPr>
                <w:rFonts w:cs="Arial"/>
                <w:b/>
                <w:bCs/>
                <w:szCs w:val="22"/>
              </w:rPr>
              <w:t>aziv risbe</w:t>
            </w:r>
          </w:p>
        </w:tc>
        <w:tc>
          <w:tcPr>
            <w:tcW w:w="1276" w:type="dxa"/>
            <w:vAlign w:val="center"/>
          </w:tcPr>
          <w:p w14:paraId="3821A4FF" w14:textId="77777777" w:rsidR="00DA4397" w:rsidRPr="0028670B" w:rsidRDefault="00DA4397" w:rsidP="00DA4397">
            <w:pPr>
              <w:jc w:val="center"/>
              <w:rPr>
                <w:rFonts w:cs="Arial"/>
                <w:b/>
                <w:szCs w:val="22"/>
              </w:rPr>
            </w:pPr>
            <w:r w:rsidRPr="0028670B">
              <w:rPr>
                <w:rFonts w:cs="Arial"/>
                <w:b/>
                <w:szCs w:val="22"/>
              </w:rPr>
              <w:t>Št. risbe:</w:t>
            </w:r>
          </w:p>
        </w:tc>
        <w:tc>
          <w:tcPr>
            <w:tcW w:w="1276" w:type="dxa"/>
            <w:vAlign w:val="center"/>
          </w:tcPr>
          <w:p w14:paraId="019317B6" w14:textId="4CA66C9B" w:rsidR="00DA4397" w:rsidRPr="0028670B" w:rsidRDefault="00DA4397" w:rsidP="00DA4397">
            <w:pPr>
              <w:jc w:val="center"/>
              <w:rPr>
                <w:rFonts w:cs="Arial"/>
                <w:b/>
                <w:szCs w:val="22"/>
              </w:rPr>
            </w:pPr>
            <w:r w:rsidRPr="0028670B">
              <w:rPr>
                <w:rFonts w:cs="Arial"/>
                <w:b/>
                <w:szCs w:val="22"/>
              </w:rPr>
              <w:t>Rev</w:t>
            </w:r>
          </w:p>
        </w:tc>
      </w:tr>
      <w:tr w:rsidR="00A11CB4" w:rsidRPr="0028670B" w14:paraId="3821A504" w14:textId="72049E59" w:rsidTr="00E45293">
        <w:trPr>
          <w:trHeight w:val="311"/>
        </w:trPr>
        <w:tc>
          <w:tcPr>
            <w:tcW w:w="993" w:type="dxa"/>
            <w:vAlign w:val="center"/>
          </w:tcPr>
          <w:p w14:paraId="3821A501" w14:textId="77777777" w:rsidR="00A11CB4" w:rsidRPr="0028670B" w:rsidRDefault="00A11CB4" w:rsidP="00860A95">
            <w:pPr>
              <w:numPr>
                <w:ilvl w:val="0"/>
                <w:numId w:val="18"/>
              </w:numPr>
              <w:ind w:hanging="721"/>
              <w:jc w:val="left"/>
              <w:rPr>
                <w:rFonts w:cs="Arial"/>
                <w:szCs w:val="22"/>
              </w:rPr>
            </w:pPr>
          </w:p>
        </w:tc>
        <w:tc>
          <w:tcPr>
            <w:tcW w:w="6265" w:type="dxa"/>
            <w:vAlign w:val="center"/>
          </w:tcPr>
          <w:p w14:paraId="3821A502" w14:textId="5DEAED4C" w:rsidR="00A11CB4" w:rsidRPr="00E11782" w:rsidRDefault="00E11782" w:rsidP="00A11CB4">
            <w:pPr>
              <w:jc w:val="left"/>
              <w:rPr>
                <w:rFonts w:cs="Arial"/>
                <w:szCs w:val="22"/>
              </w:rPr>
            </w:pPr>
            <w:r w:rsidRPr="00E11782">
              <w:rPr>
                <w:rFonts w:cs="Arial"/>
                <w:bCs/>
                <w:color w:val="000000"/>
                <w:szCs w:val="22"/>
              </w:rPr>
              <w:t xml:space="preserve">SITUACIJA </w:t>
            </w:r>
          </w:p>
        </w:tc>
        <w:tc>
          <w:tcPr>
            <w:tcW w:w="1276" w:type="dxa"/>
            <w:vAlign w:val="center"/>
          </w:tcPr>
          <w:p w14:paraId="3821A503" w14:textId="77E8C8D2" w:rsidR="00A11CB4" w:rsidRPr="00E11782" w:rsidRDefault="003E78D2" w:rsidP="00E11782">
            <w:pPr>
              <w:jc w:val="center"/>
              <w:rPr>
                <w:rFonts w:cs="Arial"/>
                <w:szCs w:val="22"/>
              </w:rPr>
            </w:pPr>
            <w:r w:rsidRPr="00E11782">
              <w:rPr>
                <w:rFonts w:cs="Arial"/>
                <w:bCs/>
                <w:color w:val="000000"/>
                <w:szCs w:val="22"/>
              </w:rPr>
              <w:t>40-</w:t>
            </w:r>
            <w:r w:rsidR="00A11CB4" w:rsidRPr="00E11782">
              <w:rPr>
                <w:rFonts w:cs="Arial"/>
                <w:bCs/>
                <w:color w:val="000000"/>
                <w:szCs w:val="22"/>
              </w:rPr>
              <w:t>00</w:t>
            </w:r>
            <w:r w:rsidR="002E711E">
              <w:rPr>
                <w:rFonts w:cs="Arial"/>
                <w:bCs/>
                <w:color w:val="000000"/>
                <w:szCs w:val="22"/>
              </w:rPr>
              <w:t>0</w:t>
            </w:r>
            <w:r w:rsidR="00A11CB4" w:rsidRPr="00E11782">
              <w:rPr>
                <w:rFonts w:cs="Arial"/>
                <w:bCs/>
                <w:color w:val="000000"/>
                <w:szCs w:val="22"/>
              </w:rPr>
              <w:t>0</w:t>
            </w:r>
          </w:p>
        </w:tc>
        <w:tc>
          <w:tcPr>
            <w:tcW w:w="1276" w:type="dxa"/>
          </w:tcPr>
          <w:p w14:paraId="363BBD82" w14:textId="40C58B31" w:rsidR="00A11CB4" w:rsidRPr="00E11782" w:rsidRDefault="00A11CB4" w:rsidP="00A11CB4">
            <w:pPr>
              <w:jc w:val="center"/>
              <w:rPr>
                <w:rFonts w:cs="Arial"/>
                <w:bCs/>
                <w:color w:val="000000"/>
                <w:szCs w:val="22"/>
              </w:rPr>
            </w:pPr>
            <w:r w:rsidRPr="00E11782">
              <w:rPr>
                <w:rFonts w:cs="Arial"/>
                <w:bCs/>
                <w:color w:val="000000"/>
                <w:szCs w:val="22"/>
              </w:rPr>
              <w:t xml:space="preserve"> /</w:t>
            </w:r>
          </w:p>
        </w:tc>
      </w:tr>
      <w:tr w:rsidR="00D46562" w:rsidRPr="0028670B" w14:paraId="493FE6BD" w14:textId="0C6E04EA" w:rsidTr="00E45293">
        <w:trPr>
          <w:trHeight w:val="293"/>
        </w:trPr>
        <w:tc>
          <w:tcPr>
            <w:tcW w:w="993" w:type="dxa"/>
            <w:vAlign w:val="center"/>
          </w:tcPr>
          <w:p w14:paraId="7060D987" w14:textId="77777777" w:rsidR="00D46562" w:rsidRPr="0028670B" w:rsidRDefault="00D46562" w:rsidP="00D46562">
            <w:pPr>
              <w:numPr>
                <w:ilvl w:val="0"/>
                <w:numId w:val="18"/>
              </w:numPr>
              <w:ind w:hanging="721"/>
              <w:jc w:val="left"/>
              <w:rPr>
                <w:rFonts w:cs="Arial"/>
                <w:szCs w:val="22"/>
              </w:rPr>
            </w:pPr>
          </w:p>
        </w:tc>
        <w:tc>
          <w:tcPr>
            <w:tcW w:w="6265" w:type="dxa"/>
            <w:vAlign w:val="center"/>
          </w:tcPr>
          <w:p w14:paraId="4E860F32" w14:textId="5F07F061" w:rsidR="00D46562" w:rsidRPr="00E11782" w:rsidRDefault="00D46562" w:rsidP="00D46562">
            <w:pPr>
              <w:jc w:val="left"/>
              <w:rPr>
                <w:rFonts w:cs="Arial"/>
                <w:bCs/>
                <w:color w:val="000000"/>
                <w:szCs w:val="22"/>
              </w:rPr>
            </w:pPr>
            <w:r w:rsidRPr="000B1E4A">
              <w:rPr>
                <w:rFonts w:cs="Arial"/>
                <w:szCs w:val="22"/>
              </w:rPr>
              <w:t>CEVNI PLAN POŽAR REZERVOAR C2</w:t>
            </w:r>
          </w:p>
        </w:tc>
        <w:tc>
          <w:tcPr>
            <w:tcW w:w="1276" w:type="dxa"/>
            <w:vAlign w:val="center"/>
          </w:tcPr>
          <w:p w14:paraId="0801D473" w14:textId="11229548" w:rsidR="00D46562" w:rsidRPr="00E11782" w:rsidRDefault="00D46562" w:rsidP="00D46562">
            <w:pPr>
              <w:jc w:val="center"/>
              <w:rPr>
                <w:rFonts w:cs="Arial"/>
                <w:bCs/>
                <w:color w:val="000000"/>
                <w:szCs w:val="22"/>
              </w:rPr>
            </w:pPr>
            <w:r w:rsidRPr="00E11782">
              <w:rPr>
                <w:rFonts w:cs="Arial"/>
                <w:bCs/>
                <w:color w:val="000000"/>
                <w:szCs w:val="22"/>
              </w:rPr>
              <w:t>40-2000</w:t>
            </w:r>
          </w:p>
        </w:tc>
        <w:tc>
          <w:tcPr>
            <w:tcW w:w="1276" w:type="dxa"/>
          </w:tcPr>
          <w:p w14:paraId="73BF496A" w14:textId="5AE73950" w:rsidR="00D46562" w:rsidRPr="00E11782" w:rsidRDefault="00D46562" w:rsidP="00D46562">
            <w:pPr>
              <w:jc w:val="center"/>
              <w:rPr>
                <w:rFonts w:cs="Arial"/>
                <w:bCs/>
                <w:color w:val="000000"/>
                <w:szCs w:val="22"/>
              </w:rPr>
            </w:pPr>
            <w:r w:rsidRPr="00E11782">
              <w:rPr>
                <w:rFonts w:cs="Arial"/>
                <w:bCs/>
                <w:color w:val="000000"/>
                <w:szCs w:val="22"/>
              </w:rPr>
              <w:t xml:space="preserve"> /</w:t>
            </w:r>
          </w:p>
        </w:tc>
      </w:tr>
      <w:tr w:rsidR="00D46562" w:rsidRPr="0028670B" w14:paraId="48EE651C" w14:textId="77777777" w:rsidTr="00E45293">
        <w:trPr>
          <w:trHeight w:val="293"/>
        </w:trPr>
        <w:tc>
          <w:tcPr>
            <w:tcW w:w="993" w:type="dxa"/>
            <w:vAlign w:val="center"/>
          </w:tcPr>
          <w:p w14:paraId="37357238" w14:textId="77777777" w:rsidR="00D46562" w:rsidRPr="0028670B" w:rsidRDefault="00D46562" w:rsidP="00D46562">
            <w:pPr>
              <w:numPr>
                <w:ilvl w:val="0"/>
                <w:numId w:val="18"/>
              </w:numPr>
              <w:ind w:hanging="721"/>
              <w:jc w:val="left"/>
              <w:rPr>
                <w:rFonts w:cs="Arial"/>
                <w:szCs w:val="22"/>
              </w:rPr>
            </w:pPr>
          </w:p>
        </w:tc>
        <w:tc>
          <w:tcPr>
            <w:tcW w:w="6265" w:type="dxa"/>
            <w:vAlign w:val="center"/>
          </w:tcPr>
          <w:p w14:paraId="186BAB55" w14:textId="2D395F45" w:rsidR="00D46562" w:rsidRPr="000B1E4A" w:rsidRDefault="00D46562" w:rsidP="00D46562">
            <w:pPr>
              <w:jc w:val="left"/>
              <w:rPr>
                <w:rFonts w:cs="Arial"/>
                <w:szCs w:val="22"/>
              </w:rPr>
            </w:pPr>
            <w:r w:rsidRPr="000B1E4A">
              <w:rPr>
                <w:rFonts w:cs="Arial"/>
                <w:szCs w:val="22"/>
              </w:rPr>
              <w:t>CEVNI PLAN POŽAR REZERVOAR C</w:t>
            </w:r>
            <w:r>
              <w:rPr>
                <w:rFonts w:cs="Arial"/>
                <w:szCs w:val="22"/>
              </w:rPr>
              <w:t>3</w:t>
            </w:r>
          </w:p>
        </w:tc>
        <w:tc>
          <w:tcPr>
            <w:tcW w:w="1276" w:type="dxa"/>
            <w:vAlign w:val="center"/>
          </w:tcPr>
          <w:p w14:paraId="75989F50" w14:textId="26ED2A3C" w:rsidR="00D46562" w:rsidRPr="00E11782" w:rsidRDefault="00D46562" w:rsidP="00D46562">
            <w:pPr>
              <w:jc w:val="center"/>
              <w:rPr>
                <w:rFonts w:cs="Arial"/>
                <w:bCs/>
                <w:color w:val="000000"/>
                <w:szCs w:val="22"/>
              </w:rPr>
            </w:pPr>
            <w:r w:rsidRPr="00E11782">
              <w:rPr>
                <w:rFonts w:cs="Arial"/>
                <w:bCs/>
                <w:color w:val="000000"/>
                <w:szCs w:val="22"/>
              </w:rPr>
              <w:t>40-2</w:t>
            </w:r>
            <w:r>
              <w:rPr>
                <w:rFonts w:cs="Arial"/>
                <w:bCs/>
                <w:color w:val="000000"/>
                <w:szCs w:val="22"/>
              </w:rPr>
              <w:t>1</w:t>
            </w:r>
            <w:r w:rsidRPr="00E11782">
              <w:rPr>
                <w:rFonts w:cs="Arial"/>
                <w:bCs/>
                <w:color w:val="000000"/>
                <w:szCs w:val="22"/>
              </w:rPr>
              <w:t>00</w:t>
            </w:r>
          </w:p>
        </w:tc>
        <w:tc>
          <w:tcPr>
            <w:tcW w:w="1276" w:type="dxa"/>
          </w:tcPr>
          <w:p w14:paraId="7B24AC2E" w14:textId="77777777" w:rsidR="00D46562" w:rsidRPr="00E11782" w:rsidRDefault="00D46562" w:rsidP="00D46562">
            <w:pPr>
              <w:jc w:val="center"/>
              <w:rPr>
                <w:rFonts w:cs="Arial"/>
                <w:bCs/>
                <w:color w:val="000000"/>
                <w:szCs w:val="22"/>
              </w:rPr>
            </w:pPr>
          </w:p>
        </w:tc>
      </w:tr>
      <w:tr w:rsidR="00D46562" w:rsidRPr="0028670B" w14:paraId="6F61F7BB" w14:textId="51BEECCF" w:rsidTr="00DA4397">
        <w:trPr>
          <w:trHeight w:val="293"/>
        </w:trPr>
        <w:tc>
          <w:tcPr>
            <w:tcW w:w="993" w:type="dxa"/>
            <w:vAlign w:val="center"/>
          </w:tcPr>
          <w:p w14:paraId="1EA66607" w14:textId="77777777" w:rsidR="00D46562" w:rsidRPr="0028670B" w:rsidRDefault="00D46562" w:rsidP="00D46562">
            <w:pPr>
              <w:numPr>
                <w:ilvl w:val="0"/>
                <w:numId w:val="18"/>
              </w:numPr>
              <w:ind w:hanging="721"/>
              <w:jc w:val="left"/>
              <w:rPr>
                <w:rFonts w:cs="Arial"/>
                <w:szCs w:val="22"/>
              </w:rPr>
            </w:pPr>
          </w:p>
        </w:tc>
        <w:tc>
          <w:tcPr>
            <w:tcW w:w="6265" w:type="dxa"/>
          </w:tcPr>
          <w:p w14:paraId="70A4CCBE" w14:textId="1DBD95EA" w:rsidR="00D46562" w:rsidRPr="00E11782" w:rsidRDefault="00D46562" w:rsidP="00D46562">
            <w:pPr>
              <w:jc w:val="left"/>
              <w:rPr>
                <w:rFonts w:cs="Arial"/>
                <w:szCs w:val="22"/>
              </w:rPr>
            </w:pPr>
            <w:r w:rsidRPr="003F7A3B">
              <w:rPr>
                <w:rFonts w:cs="Arial"/>
                <w:szCs w:val="22"/>
              </w:rPr>
              <w:t xml:space="preserve">CEVNI NOSILEC CN-01.1 </w:t>
            </w:r>
            <w:r>
              <w:rPr>
                <w:rFonts w:cs="Arial"/>
                <w:szCs w:val="22"/>
              </w:rPr>
              <w:t>IN</w:t>
            </w:r>
            <w:r w:rsidRPr="003F7A3B">
              <w:rPr>
                <w:rFonts w:cs="Arial"/>
                <w:szCs w:val="22"/>
              </w:rPr>
              <w:t xml:space="preserve"> CN 1.2</w:t>
            </w:r>
          </w:p>
        </w:tc>
        <w:tc>
          <w:tcPr>
            <w:tcW w:w="1276" w:type="dxa"/>
          </w:tcPr>
          <w:p w14:paraId="7D4F89AF" w14:textId="19DC8A66" w:rsidR="00D46562" w:rsidRPr="00E11782" w:rsidRDefault="00D46562" w:rsidP="00D46562">
            <w:pPr>
              <w:jc w:val="center"/>
              <w:rPr>
                <w:rFonts w:cs="Arial"/>
                <w:bCs/>
                <w:color w:val="000000"/>
                <w:szCs w:val="22"/>
              </w:rPr>
            </w:pPr>
            <w:r w:rsidRPr="00E11782">
              <w:rPr>
                <w:rFonts w:cs="Arial"/>
                <w:bCs/>
                <w:color w:val="000000"/>
                <w:szCs w:val="22"/>
              </w:rPr>
              <w:t>40-6001</w:t>
            </w:r>
          </w:p>
        </w:tc>
        <w:tc>
          <w:tcPr>
            <w:tcW w:w="1276" w:type="dxa"/>
          </w:tcPr>
          <w:p w14:paraId="248F99FE" w14:textId="49D75B1A" w:rsidR="00D46562" w:rsidRPr="00E11782" w:rsidRDefault="00D46562" w:rsidP="00D46562">
            <w:pPr>
              <w:jc w:val="center"/>
              <w:rPr>
                <w:rFonts w:cs="Arial"/>
                <w:bCs/>
                <w:color w:val="000000"/>
                <w:szCs w:val="22"/>
              </w:rPr>
            </w:pPr>
            <w:r w:rsidRPr="00E11782">
              <w:rPr>
                <w:rFonts w:cs="Arial"/>
                <w:bCs/>
                <w:color w:val="000000"/>
                <w:szCs w:val="22"/>
              </w:rPr>
              <w:t xml:space="preserve"> /</w:t>
            </w:r>
          </w:p>
        </w:tc>
      </w:tr>
      <w:tr w:rsidR="00D46562" w:rsidRPr="0028670B" w14:paraId="63BB0592" w14:textId="512CAFF5" w:rsidTr="009444C3">
        <w:trPr>
          <w:trHeight w:val="293"/>
        </w:trPr>
        <w:tc>
          <w:tcPr>
            <w:tcW w:w="993" w:type="dxa"/>
            <w:vAlign w:val="center"/>
          </w:tcPr>
          <w:p w14:paraId="1C69B633" w14:textId="77777777" w:rsidR="00D46562" w:rsidRPr="0028670B" w:rsidRDefault="00D46562" w:rsidP="00D46562">
            <w:pPr>
              <w:numPr>
                <w:ilvl w:val="0"/>
                <w:numId w:val="18"/>
              </w:numPr>
              <w:ind w:hanging="721"/>
              <w:jc w:val="left"/>
              <w:rPr>
                <w:rFonts w:cs="Arial"/>
                <w:szCs w:val="22"/>
              </w:rPr>
            </w:pPr>
          </w:p>
        </w:tc>
        <w:tc>
          <w:tcPr>
            <w:tcW w:w="6265" w:type="dxa"/>
          </w:tcPr>
          <w:p w14:paraId="1E7F8058" w14:textId="6CF68A11" w:rsidR="00D46562" w:rsidRPr="00E11782" w:rsidRDefault="00D46562" w:rsidP="00D46562">
            <w:pPr>
              <w:jc w:val="left"/>
              <w:rPr>
                <w:rFonts w:cs="Arial"/>
                <w:szCs w:val="22"/>
              </w:rPr>
            </w:pPr>
            <w:r w:rsidRPr="002E711E">
              <w:rPr>
                <w:rFonts w:cs="Arial"/>
                <w:szCs w:val="22"/>
              </w:rPr>
              <w:t>CEVNI NOSILEC CN-02.1, CN-02.2, CN-02.3, CN-02.4, CN-02.5 in CN-02.6</w:t>
            </w:r>
          </w:p>
        </w:tc>
        <w:tc>
          <w:tcPr>
            <w:tcW w:w="1276" w:type="dxa"/>
            <w:vAlign w:val="center"/>
          </w:tcPr>
          <w:p w14:paraId="1C6B8431" w14:textId="3CB61A69" w:rsidR="00D46562" w:rsidRPr="00E11782" w:rsidRDefault="00D46562" w:rsidP="009444C3">
            <w:pPr>
              <w:jc w:val="center"/>
              <w:rPr>
                <w:rFonts w:cs="Arial"/>
                <w:bCs/>
                <w:color w:val="000000"/>
                <w:szCs w:val="22"/>
              </w:rPr>
            </w:pPr>
            <w:r w:rsidRPr="00E11782">
              <w:rPr>
                <w:rFonts w:cs="Arial"/>
                <w:bCs/>
                <w:color w:val="000000"/>
                <w:szCs w:val="22"/>
              </w:rPr>
              <w:t>40-6002</w:t>
            </w:r>
          </w:p>
        </w:tc>
        <w:tc>
          <w:tcPr>
            <w:tcW w:w="1276" w:type="dxa"/>
            <w:vAlign w:val="center"/>
          </w:tcPr>
          <w:p w14:paraId="3A6720B2" w14:textId="3E30ADC0" w:rsidR="00D46562" w:rsidRPr="00E11782" w:rsidRDefault="00D46562" w:rsidP="009444C3">
            <w:pPr>
              <w:jc w:val="center"/>
              <w:rPr>
                <w:rFonts w:cs="Arial"/>
                <w:bCs/>
                <w:color w:val="000000"/>
                <w:szCs w:val="22"/>
              </w:rPr>
            </w:pPr>
            <w:r w:rsidRPr="00E11782">
              <w:rPr>
                <w:rFonts w:cs="Arial"/>
                <w:bCs/>
                <w:color w:val="000000"/>
                <w:szCs w:val="22"/>
              </w:rPr>
              <w:t>/</w:t>
            </w:r>
          </w:p>
        </w:tc>
      </w:tr>
      <w:tr w:rsidR="00D46562" w:rsidRPr="0028670B" w14:paraId="62655A01" w14:textId="2EDC30A5" w:rsidTr="00E45293">
        <w:trPr>
          <w:trHeight w:val="293"/>
        </w:trPr>
        <w:tc>
          <w:tcPr>
            <w:tcW w:w="993" w:type="dxa"/>
            <w:vAlign w:val="center"/>
          </w:tcPr>
          <w:p w14:paraId="06D1382A" w14:textId="77777777" w:rsidR="00D46562" w:rsidRPr="0028670B" w:rsidRDefault="00D46562" w:rsidP="00D46562">
            <w:pPr>
              <w:numPr>
                <w:ilvl w:val="0"/>
                <w:numId w:val="18"/>
              </w:numPr>
              <w:ind w:hanging="721"/>
              <w:jc w:val="left"/>
              <w:rPr>
                <w:rFonts w:cs="Arial"/>
                <w:szCs w:val="22"/>
              </w:rPr>
            </w:pPr>
          </w:p>
        </w:tc>
        <w:tc>
          <w:tcPr>
            <w:tcW w:w="6265" w:type="dxa"/>
            <w:vAlign w:val="center"/>
          </w:tcPr>
          <w:p w14:paraId="23646366" w14:textId="00250936" w:rsidR="00D46562" w:rsidRPr="00E11782" w:rsidRDefault="00D46562" w:rsidP="00D46562">
            <w:pPr>
              <w:jc w:val="left"/>
              <w:rPr>
                <w:rFonts w:cs="Arial"/>
                <w:szCs w:val="22"/>
              </w:rPr>
            </w:pPr>
            <w:r w:rsidRPr="00E11782">
              <w:rPr>
                <w:rFonts w:cs="Arial"/>
                <w:szCs w:val="22"/>
              </w:rPr>
              <w:t>CEVNA U OBJEMKA - CUO</w:t>
            </w:r>
          </w:p>
        </w:tc>
        <w:tc>
          <w:tcPr>
            <w:tcW w:w="1276" w:type="dxa"/>
            <w:vAlign w:val="center"/>
          </w:tcPr>
          <w:p w14:paraId="5D46061C" w14:textId="27DF018F" w:rsidR="00D46562" w:rsidRPr="00E11782" w:rsidRDefault="00D46562" w:rsidP="00D46562">
            <w:pPr>
              <w:jc w:val="center"/>
              <w:rPr>
                <w:rFonts w:cs="Arial"/>
                <w:bCs/>
                <w:color w:val="000000"/>
                <w:szCs w:val="22"/>
              </w:rPr>
            </w:pPr>
            <w:r w:rsidRPr="00E11782">
              <w:rPr>
                <w:rFonts w:cs="Arial"/>
                <w:bCs/>
                <w:color w:val="000000"/>
                <w:szCs w:val="22"/>
              </w:rPr>
              <w:t>40-6100</w:t>
            </w:r>
          </w:p>
        </w:tc>
        <w:tc>
          <w:tcPr>
            <w:tcW w:w="1276" w:type="dxa"/>
          </w:tcPr>
          <w:p w14:paraId="5042FD7C" w14:textId="1645754C" w:rsidR="00D46562" w:rsidRPr="00E11782" w:rsidRDefault="00D46562" w:rsidP="00D46562">
            <w:pPr>
              <w:jc w:val="center"/>
              <w:rPr>
                <w:rFonts w:cs="Arial"/>
                <w:bCs/>
                <w:color w:val="000000"/>
                <w:szCs w:val="22"/>
              </w:rPr>
            </w:pPr>
            <w:r w:rsidRPr="00E11782">
              <w:rPr>
                <w:rFonts w:cs="Arial"/>
                <w:bCs/>
                <w:color w:val="000000"/>
                <w:szCs w:val="22"/>
              </w:rPr>
              <w:t xml:space="preserve"> /</w:t>
            </w:r>
          </w:p>
        </w:tc>
      </w:tr>
    </w:tbl>
    <w:p w14:paraId="3821A525" w14:textId="77777777" w:rsidR="00C103E5" w:rsidRPr="0028670B" w:rsidRDefault="00C103E5" w:rsidP="00C103E5">
      <w:pPr>
        <w:rPr>
          <w:rFonts w:cs="Arial"/>
        </w:rPr>
      </w:pPr>
    </w:p>
    <w:p w14:paraId="453F591F" w14:textId="2A4AC677" w:rsidR="008C502C" w:rsidRPr="0028670B" w:rsidRDefault="008C502C"/>
    <w:sectPr w:rsidR="008C502C" w:rsidRPr="0028670B" w:rsidSect="00443BAB">
      <w:headerReference w:type="default" r:id="rId33"/>
      <w:footerReference w:type="default" r:id="rId34"/>
      <w:pgSz w:w="11905" w:h="16837" w:code="9"/>
      <w:pgMar w:top="1134" w:right="851" w:bottom="1276" w:left="1418" w:header="567" w:footer="0" w:gutter="0"/>
      <w:pgNumType w:start="3"/>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1E3B0" w14:textId="77777777" w:rsidR="00F655C1" w:rsidRDefault="00F655C1">
      <w:r>
        <w:separator/>
      </w:r>
    </w:p>
  </w:endnote>
  <w:endnote w:type="continuationSeparator" w:id="0">
    <w:p w14:paraId="342C0D21" w14:textId="77777777" w:rsidR="00F655C1" w:rsidRDefault="00F6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RO_Swiss-Normal">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Humnst777 Lt BT">
    <w:altName w:val="Lucida Sans Unicode"/>
    <w:charset w:val="00"/>
    <w:family w:val="swiss"/>
    <w:pitch w:val="variable"/>
    <w:sig w:usb0="00000087" w:usb1="00000000" w:usb2="00000000" w:usb3="00000000" w:csb0="0000001B" w:csb1="00000000"/>
  </w:font>
  <w:font w:name="Courier">
    <w:panose1 w:val="02070409020205020404"/>
    <w:charset w:val="00"/>
    <w:family w:val="modern"/>
    <w:notTrueType/>
    <w:pitch w:val="fixed"/>
    <w:sig w:usb0="00000003" w:usb1="00000000" w:usb2="00000000" w:usb3="00000000" w:csb0="00000001" w:csb1="00000000"/>
  </w:font>
  <w:font w:name="Nimbus San DEE">
    <w:altName w:val="Times New Roman"/>
    <w:panose1 w:val="00000000000000000000"/>
    <w:charset w:val="00"/>
    <w:family w:val="auto"/>
    <w:notTrueType/>
    <w:pitch w:val="default"/>
    <w:sig w:usb0="00000003" w:usb1="00000000" w:usb2="00000000" w:usb3="00000000" w:csb0="00000001" w:csb1="00000000"/>
  </w:font>
  <w:font w:name="HRTime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28" w:type="dxa"/>
      <w:jc w:val="center"/>
      <w:tblLook w:val="01E0" w:firstRow="1" w:lastRow="1" w:firstColumn="1" w:lastColumn="1" w:noHBand="0" w:noVBand="0"/>
    </w:tblPr>
    <w:tblGrid>
      <w:gridCol w:w="7042"/>
      <w:gridCol w:w="2786"/>
    </w:tblGrid>
    <w:tr w:rsidR="001358D4" w:rsidRPr="002C4DA1" w14:paraId="430A1D77" w14:textId="77777777" w:rsidTr="00271777">
      <w:trPr>
        <w:trHeight w:val="288"/>
        <w:jc w:val="center"/>
      </w:trPr>
      <w:tc>
        <w:tcPr>
          <w:tcW w:w="7042" w:type="dxa"/>
          <w:tcBorders>
            <w:top w:val="single" w:sz="4" w:space="0" w:color="auto"/>
          </w:tcBorders>
        </w:tcPr>
        <w:p w14:paraId="33082B86" w14:textId="77777777" w:rsidR="001358D4" w:rsidRDefault="00AF076C" w:rsidP="001358D4">
          <w:pPr>
            <w:pStyle w:val="Glava"/>
            <w:tabs>
              <w:tab w:val="right" w:pos="9540"/>
            </w:tabs>
            <w:rPr>
              <w:rFonts w:cs="Arial"/>
              <w:sz w:val="16"/>
              <w:szCs w:val="16"/>
            </w:rPr>
          </w:pPr>
          <w:r w:rsidRPr="00AF076C">
            <w:rPr>
              <w:rFonts w:cs="Arial"/>
              <w:sz w:val="16"/>
              <w:szCs w:val="16"/>
            </w:rPr>
            <w:t>NAČRT S PODROČJA STROJNIŠTVA</w:t>
          </w:r>
        </w:p>
        <w:p w14:paraId="6065C9EC" w14:textId="5B7A9490" w:rsidR="00AF076C" w:rsidRPr="003D3EB1" w:rsidRDefault="00AF076C" w:rsidP="001358D4">
          <w:pPr>
            <w:pStyle w:val="Glava"/>
            <w:tabs>
              <w:tab w:val="right" w:pos="9540"/>
            </w:tabs>
            <w:rPr>
              <w:sz w:val="16"/>
              <w:szCs w:val="16"/>
            </w:rPr>
          </w:pPr>
          <w:r w:rsidRPr="00AF076C">
            <w:rPr>
              <w:rFonts w:cs="Arial"/>
              <w:sz w:val="16"/>
              <w:szCs w:val="16"/>
            </w:rPr>
            <w:t>REKONSTRUKCIJA POŽARNIH CEVI ZA REZERVOARJA C2 IN C3</w:t>
          </w:r>
        </w:p>
      </w:tc>
      <w:tc>
        <w:tcPr>
          <w:tcW w:w="2786" w:type="dxa"/>
          <w:tcBorders>
            <w:top w:val="single" w:sz="4" w:space="0" w:color="auto"/>
          </w:tcBorders>
        </w:tcPr>
        <w:p w14:paraId="71DE3350" w14:textId="77777777" w:rsidR="00AF076C" w:rsidRPr="00AF076C" w:rsidRDefault="00AF076C" w:rsidP="00AF076C">
          <w:pPr>
            <w:pStyle w:val="Glava"/>
            <w:tabs>
              <w:tab w:val="right" w:pos="9540"/>
            </w:tabs>
            <w:jc w:val="right"/>
            <w:rPr>
              <w:rFonts w:cs="Arial"/>
              <w:sz w:val="16"/>
              <w:szCs w:val="16"/>
            </w:rPr>
          </w:pPr>
          <w:r w:rsidRPr="00AF076C">
            <w:rPr>
              <w:rFonts w:cs="Arial"/>
              <w:sz w:val="16"/>
              <w:szCs w:val="16"/>
            </w:rPr>
            <w:t>Št. načrta: 26014-4.0</w:t>
          </w:r>
        </w:p>
        <w:p w14:paraId="7085408C" w14:textId="74638ADB" w:rsidR="001358D4" w:rsidRPr="002C4DA1" w:rsidRDefault="00AF076C" w:rsidP="00AF076C">
          <w:pPr>
            <w:pStyle w:val="Glava"/>
            <w:tabs>
              <w:tab w:val="right" w:pos="9540"/>
            </w:tabs>
            <w:jc w:val="right"/>
            <w:rPr>
              <w:rFonts w:cs="Arial"/>
              <w:sz w:val="16"/>
              <w:szCs w:val="16"/>
            </w:rPr>
          </w:pPr>
          <w:r w:rsidRPr="00AF076C">
            <w:rPr>
              <w:rFonts w:cs="Arial"/>
              <w:sz w:val="16"/>
              <w:szCs w:val="16"/>
            </w:rPr>
            <w:t>Št. / vrsta projekta: 228-2026 / PZI</w:t>
          </w:r>
        </w:p>
      </w:tc>
    </w:tr>
    <w:tr w:rsidR="001358D4" w:rsidRPr="002C4DA1" w14:paraId="7AF522F7" w14:textId="77777777" w:rsidTr="00271777">
      <w:trPr>
        <w:trHeight w:val="321"/>
        <w:jc w:val="center"/>
      </w:trPr>
      <w:tc>
        <w:tcPr>
          <w:tcW w:w="7042" w:type="dxa"/>
        </w:tcPr>
        <w:p w14:paraId="76193991" w14:textId="03579C78" w:rsidR="001358D4" w:rsidRPr="002C4DA1" w:rsidRDefault="001358D4" w:rsidP="00AF076C">
          <w:pPr>
            <w:pStyle w:val="Glava"/>
            <w:tabs>
              <w:tab w:val="right" w:pos="9540"/>
            </w:tabs>
            <w:rPr>
              <w:rFonts w:cs="Arial"/>
              <w:sz w:val="16"/>
              <w:szCs w:val="16"/>
            </w:rPr>
          </w:pPr>
        </w:p>
      </w:tc>
      <w:tc>
        <w:tcPr>
          <w:tcW w:w="2786" w:type="dxa"/>
        </w:tcPr>
        <w:p w14:paraId="40C259A0" w14:textId="77777777" w:rsidR="001358D4" w:rsidRPr="002C4DA1" w:rsidRDefault="001358D4" w:rsidP="001358D4">
          <w:pPr>
            <w:pStyle w:val="Glava"/>
            <w:tabs>
              <w:tab w:val="right" w:pos="9540"/>
            </w:tabs>
            <w:jc w:val="right"/>
            <w:rPr>
              <w:rFonts w:cs="Arial"/>
              <w:sz w:val="16"/>
              <w:szCs w:val="16"/>
            </w:rPr>
          </w:pPr>
          <w:r w:rsidRPr="002C4DA1">
            <w:rPr>
              <w:rFonts w:cs="Arial"/>
              <w:sz w:val="16"/>
              <w:szCs w:val="16"/>
            </w:rPr>
            <w:t xml:space="preserve">Št. strani: </w:t>
          </w:r>
          <w:r w:rsidRPr="002C4DA1">
            <w:rPr>
              <w:rStyle w:val="tevilkastrani"/>
              <w:sz w:val="16"/>
              <w:szCs w:val="16"/>
            </w:rPr>
            <w:fldChar w:fldCharType="begin"/>
          </w:r>
          <w:r w:rsidRPr="002C4DA1">
            <w:rPr>
              <w:rStyle w:val="tevilkastrani"/>
              <w:sz w:val="16"/>
              <w:szCs w:val="16"/>
            </w:rPr>
            <w:instrText xml:space="preserve"> PAGE </w:instrText>
          </w:r>
          <w:r w:rsidRPr="002C4DA1">
            <w:rPr>
              <w:rStyle w:val="tevilkastrani"/>
              <w:sz w:val="16"/>
              <w:szCs w:val="16"/>
            </w:rPr>
            <w:fldChar w:fldCharType="separate"/>
          </w:r>
          <w:r w:rsidRPr="002C4DA1">
            <w:rPr>
              <w:rStyle w:val="tevilkastrani"/>
              <w:sz w:val="16"/>
              <w:szCs w:val="16"/>
            </w:rPr>
            <w:t>7</w:t>
          </w:r>
          <w:r w:rsidRPr="002C4DA1">
            <w:rPr>
              <w:rStyle w:val="tevilkastrani"/>
              <w:sz w:val="16"/>
              <w:szCs w:val="16"/>
            </w:rPr>
            <w:fldChar w:fldCharType="end"/>
          </w:r>
        </w:p>
      </w:tc>
    </w:tr>
  </w:tbl>
  <w:p w14:paraId="753F71B9" w14:textId="77777777" w:rsidR="001358D4" w:rsidRDefault="001358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ED9B6" w14:textId="77777777" w:rsidR="00F655C1" w:rsidRDefault="00F655C1">
      <w:r>
        <w:separator/>
      </w:r>
    </w:p>
  </w:footnote>
  <w:footnote w:type="continuationSeparator" w:id="0">
    <w:p w14:paraId="592A30C2" w14:textId="77777777" w:rsidR="00F655C1" w:rsidRDefault="00F6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28" w:type="dxa"/>
      <w:jc w:val="center"/>
      <w:tblBorders>
        <w:bottom w:val="single" w:sz="4" w:space="0" w:color="auto"/>
      </w:tblBorders>
      <w:tblLook w:val="01E0" w:firstRow="1" w:lastRow="1" w:firstColumn="1" w:lastColumn="1" w:noHBand="0" w:noVBand="0"/>
    </w:tblPr>
    <w:tblGrid>
      <w:gridCol w:w="2808"/>
      <w:gridCol w:w="4140"/>
      <w:gridCol w:w="2880"/>
    </w:tblGrid>
    <w:tr w:rsidR="00D241F8" w:rsidRPr="00016FF4" w14:paraId="75051016" w14:textId="77777777" w:rsidTr="00271777">
      <w:trPr>
        <w:trHeight w:val="553"/>
        <w:jc w:val="center"/>
      </w:trPr>
      <w:tc>
        <w:tcPr>
          <w:tcW w:w="2808" w:type="dxa"/>
        </w:tcPr>
        <w:p w14:paraId="37CD7808" w14:textId="77777777" w:rsidR="00D241F8" w:rsidRPr="00016FF4" w:rsidRDefault="00D241F8" w:rsidP="00D241F8">
          <w:pPr>
            <w:pStyle w:val="Glava"/>
            <w:tabs>
              <w:tab w:val="right" w:pos="9540"/>
            </w:tabs>
            <w:rPr>
              <w:rFonts w:cs="Arial"/>
              <w:b/>
              <w:sz w:val="16"/>
              <w:szCs w:val="16"/>
            </w:rPr>
          </w:pPr>
        </w:p>
      </w:tc>
      <w:tc>
        <w:tcPr>
          <w:tcW w:w="4140" w:type="dxa"/>
        </w:tcPr>
        <w:p w14:paraId="60828DE4" w14:textId="77777777" w:rsidR="00D241F8" w:rsidRPr="00DC25B0" w:rsidRDefault="00D241F8" w:rsidP="00D241F8">
          <w:pPr>
            <w:pStyle w:val="Glava"/>
            <w:tabs>
              <w:tab w:val="right" w:pos="9540"/>
            </w:tabs>
            <w:jc w:val="center"/>
            <w:rPr>
              <w:rFonts w:cs="Arial"/>
              <w:b/>
              <w:sz w:val="16"/>
              <w:szCs w:val="16"/>
            </w:rPr>
          </w:pPr>
          <w:r w:rsidRPr="00DC25B0">
            <w:rPr>
              <w:rFonts w:cs="Arial"/>
              <w:b/>
              <w:sz w:val="16"/>
              <w:szCs w:val="16"/>
            </w:rPr>
            <w:t>NAFTING</w:t>
          </w:r>
        </w:p>
        <w:p w14:paraId="0B8A4C82" w14:textId="77777777" w:rsidR="00D241F8" w:rsidRPr="00DC25B0" w:rsidRDefault="00D241F8" w:rsidP="00D241F8">
          <w:pPr>
            <w:pStyle w:val="Glava"/>
            <w:tabs>
              <w:tab w:val="left" w:pos="3257"/>
            </w:tabs>
            <w:jc w:val="center"/>
            <w:rPr>
              <w:rFonts w:cs="Arial"/>
              <w:sz w:val="16"/>
              <w:szCs w:val="16"/>
            </w:rPr>
          </w:pPr>
          <w:r w:rsidRPr="00DC25B0">
            <w:rPr>
              <w:rFonts w:cs="Arial"/>
              <w:sz w:val="16"/>
              <w:szCs w:val="16"/>
            </w:rPr>
            <w:t>Projektiranje in svetovanje, d.o.o.</w:t>
          </w:r>
        </w:p>
        <w:p w14:paraId="53A5C12F" w14:textId="77777777" w:rsidR="00D241F8" w:rsidRPr="00016FF4" w:rsidRDefault="00D241F8" w:rsidP="00D241F8">
          <w:pPr>
            <w:pStyle w:val="Glava"/>
            <w:tabs>
              <w:tab w:val="right" w:pos="9540"/>
            </w:tabs>
            <w:jc w:val="center"/>
            <w:rPr>
              <w:sz w:val="16"/>
              <w:szCs w:val="16"/>
            </w:rPr>
          </w:pPr>
          <w:r w:rsidRPr="00DC25B0">
            <w:rPr>
              <w:rFonts w:cs="Arial"/>
              <w:sz w:val="16"/>
              <w:szCs w:val="16"/>
            </w:rPr>
            <w:t>Mlinska ulica 5, 9220 Lendava</w:t>
          </w:r>
        </w:p>
      </w:tc>
      <w:tc>
        <w:tcPr>
          <w:tcW w:w="2880" w:type="dxa"/>
        </w:tcPr>
        <w:p w14:paraId="18F11D7D" w14:textId="77777777" w:rsidR="00D241F8" w:rsidRPr="00016FF4" w:rsidRDefault="00D241F8" w:rsidP="00D241F8">
          <w:pPr>
            <w:pStyle w:val="Glava"/>
            <w:tabs>
              <w:tab w:val="right" w:pos="9540"/>
            </w:tabs>
            <w:jc w:val="right"/>
            <w:rPr>
              <w:sz w:val="16"/>
              <w:szCs w:val="16"/>
            </w:rPr>
          </w:pPr>
          <w:r>
            <w:rPr>
              <w:rFonts w:cs="Arial"/>
              <w:noProof/>
              <w:sz w:val="18"/>
              <w:szCs w:val="18"/>
            </w:rPr>
            <w:drawing>
              <wp:inline distT="0" distB="0" distL="0" distR="0" wp14:anchorId="5E47075D" wp14:editId="65F25FDD">
                <wp:extent cx="1019810" cy="307975"/>
                <wp:effectExtent l="0" t="0" r="8890" b="0"/>
                <wp:docPr id="1690762084" name="Slika 1690762084" descr="NAFTING_LOGO_FINA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FTING_LOGO_FINAL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810" cy="307975"/>
                        </a:xfrm>
                        <a:prstGeom prst="rect">
                          <a:avLst/>
                        </a:prstGeom>
                        <a:noFill/>
                        <a:ln>
                          <a:noFill/>
                        </a:ln>
                      </pic:spPr>
                    </pic:pic>
                  </a:graphicData>
                </a:graphic>
              </wp:inline>
            </w:drawing>
          </w:r>
        </w:p>
      </w:tc>
    </w:tr>
  </w:tbl>
  <w:p w14:paraId="50D079C5" w14:textId="77777777" w:rsidR="00D241F8" w:rsidRDefault="00D241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12A9F1A"/>
    <w:lvl w:ilvl="0">
      <w:start w:val="1"/>
      <w:numFmt w:val="bullet"/>
      <w:pStyle w:val="Zakljunipozdrav"/>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392E362"/>
    <w:lvl w:ilvl="0">
      <w:start w:val="1"/>
      <w:numFmt w:val="bullet"/>
      <w:pStyle w:val="Uvodnipozdrav1"/>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7E28932"/>
    <w:lvl w:ilvl="0">
      <w:start w:val="1"/>
      <w:numFmt w:val="bullet"/>
      <w:pStyle w:val="K1"/>
      <w:lvlText w:val=""/>
      <w:lvlJc w:val="left"/>
      <w:pPr>
        <w:tabs>
          <w:tab w:val="num" w:pos="643"/>
        </w:tabs>
        <w:ind w:left="643" w:hanging="360"/>
      </w:pPr>
      <w:rPr>
        <w:rFonts w:ascii="Symbol" w:hAnsi="Symbol" w:hint="default"/>
      </w:rPr>
    </w:lvl>
  </w:abstractNum>
  <w:abstractNum w:abstractNumId="3" w15:restartNumberingAfterBreak="0">
    <w:nsid w:val="FFFFFFFB"/>
    <w:multiLevelType w:val="multilevel"/>
    <w:tmpl w:val="E898AD64"/>
    <w:lvl w:ilvl="0">
      <w:start w:val="1"/>
      <w:numFmt w:val="decimal"/>
      <w:pStyle w:val="Naslov1"/>
      <w:lvlText w:val="%1."/>
      <w:lvlJc w:val="left"/>
      <w:pPr>
        <w:tabs>
          <w:tab w:val="num" w:pos="0"/>
        </w:tabs>
        <w:ind w:left="0" w:firstLine="0"/>
      </w:pPr>
      <w:rPr>
        <w:rFonts w:hint="default"/>
        <w:sz w:val="28"/>
      </w:rPr>
    </w:lvl>
    <w:lvl w:ilvl="1">
      <w:start w:val="1"/>
      <w:numFmt w:val="decimal"/>
      <w:pStyle w:val="Naslov2"/>
      <w:lvlText w:val="%1.%2"/>
      <w:lvlJc w:val="left"/>
      <w:pPr>
        <w:tabs>
          <w:tab w:val="num" w:pos="5953"/>
        </w:tabs>
        <w:ind w:left="5953" w:firstLine="0"/>
      </w:pPr>
      <w:rPr>
        <w:rFonts w:ascii="Arial" w:hAnsi="Arial" w:hint="default"/>
        <w:b/>
        <w:bCs/>
        <w:i w:val="0"/>
        <w:iCs w:val="0"/>
        <w:caps/>
        <w:smallCaps w:val="0"/>
        <w:strike w:val="0"/>
        <w:dstrike w:val="0"/>
        <w:color w:val="auto"/>
        <w:spacing w:val="0"/>
        <w:w w:val="100"/>
        <w:kern w:val="26"/>
        <w:position w:val="0"/>
        <w:sz w:val="26"/>
        <w:szCs w:val="3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0"/>
        </w:tabs>
        <w:ind w:left="0" w:firstLine="0"/>
      </w:pPr>
      <w:rPr>
        <w:rFonts w:hint="default"/>
        <w:b/>
        <w:i w:val="0"/>
        <w:sz w:val="24"/>
      </w:rPr>
    </w:lvl>
    <w:lvl w:ilvl="3">
      <w:start w:val="1"/>
      <w:numFmt w:val="decimal"/>
      <w:pStyle w:val="Naslov4"/>
      <w:lvlText w:val="%1.%2.%3.%4"/>
      <w:lvlJc w:val="left"/>
      <w:pPr>
        <w:tabs>
          <w:tab w:val="num" w:pos="0"/>
        </w:tabs>
        <w:ind w:left="0" w:firstLine="0"/>
      </w:pPr>
      <w:rPr>
        <w:rFonts w:hint="default"/>
        <w:b/>
        <w:i w:val="0"/>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4" w15:restartNumberingAfterBreak="0">
    <w:nsid w:val="0AD40C82"/>
    <w:multiLevelType w:val="multilevel"/>
    <w:tmpl w:val="8FD68566"/>
    <w:lvl w:ilvl="0">
      <w:start w:val="1"/>
      <w:numFmt w:val="decimal"/>
      <w:pStyle w:val="SlogNaslov1Levo0cmVisee19cm"/>
      <w:lvlText w:val="7.4.%1."/>
      <w:lvlJc w:val="left"/>
      <w:pPr>
        <w:tabs>
          <w:tab w:val="num" w:pos="432"/>
        </w:tabs>
        <w:ind w:left="432" w:hanging="432"/>
      </w:pPr>
      <w:rPr>
        <w:rFonts w:hint="default"/>
      </w:rPr>
    </w:lvl>
    <w:lvl w:ilvl="1">
      <w:start w:val="1"/>
      <w:numFmt w:val="decimal"/>
      <w:lvlText w:val="5.4.%1.%2."/>
      <w:lvlJc w:val="left"/>
      <w:pPr>
        <w:tabs>
          <w:tab w:val="num" w:pos="1620"/>
        </w:tabs>
        <w:ind w:left="1476" w:hanging="576"/>
      </w:pPr>
      <w:rPr>
        <w:rFonts w:hint="default"/>
      </w:rPr>
    </w:lvl>
    <w:lvl w:ilvl="2">
      <w:start w:val="1"/>
      <w:numFmt w:val="decimal"/>
      <w:lvlText w:val="5.4.%2.%3."/>
      <w:lvlJc w:val="left"/>
      <w:pPr>
        <w:tabs>
          <w:tab w:val="num" w:pos="4860"/>
        </w:tabs>
        <w:ind w:left="4500" w:hanging="720"/>
      </w:pPr>
      <w:rPr>
        <w:rFonts w:hint="default"/>
      </w:rPr>
    </w:lvl>
    <w:lvl w:ilvl="3">
      <w:start w:val="1"/>
      <w:numFmt w:val="decimal"/>
      <w:lvlText w:val="%1.%2.%3.%4."/>
      <w:lvlJc w:val="left"/>
      <w:pPr>
        <w:tabs>
          <w:tab w:val="num" w:pos="1620"/>
        </w:tabs>
        <w:ind w:left="104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A5894"/>
    <w:multiLevelType w:val="hybridMultilevel"/>
    <w:tmpl w:val="4C0CBD0C"/>
    <w:lvl w:ilvl="0" w:tplc="B7607CBE">
      <w:start w:val="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8E4BB7"/>
    <w:multiLevelType w:val="hybridMultilevel"/>
    <w:tmpl w:val="E9668EA4"/>
    <w:lvl w:ilvl="0" w:tplc="D7A2DB5C">
      <w:start w:val="1"/>
      <w:numFmt w:val="bullet"/>
      <w:pStyle w:val="Oznaenseznam3"/>
      <w:lvlText w:val="-"/>
      <w:lvlJc w:val="left"/>
      <w:pPr>
        <w:tabs>
          <w:tab w:val="num" w:pos="720"/>
        </w:tabs>
        <w:ind w:left="720" w:hanging="360"/>
      </w:pPr>
      <w:rPr>
        <w:rFonts w:ascii="Arial" w:hAnsi="Arial" w:hint="default"/>
        <w:spacing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EC4C11"/>
    <w:multiLevelType w:val="hybridMultilevel"/>
    <w:tmpl w:val="F6EEBA5E"/>
    <w:lvl w:ilvl="0" w:tplc="6E58B2B2">
      <w:numFmt w:val="bullet"/>
      <w:lvlText w:val="-"/>
      <w:lvlJc w:val="left"/>
      <w:pPr>
        <w:tabs>
          <w:tab w:val="num" w:pos="1211"/>
        </w:tabs>
        <w:ind w:left="1211"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8A6A52"/>
    <w:multiLevelType w:val="hybridMultilevel"/>
    <w:tmpl w:val="0F8E1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95DF2"/>
    <w:multiLevelType w:val="hybridMultilevel"/>
    <w:tmpl w:val="C416000E"/>
    <w:lvl w:ilvl="0" w:tplc="D7A2DB5C">
      <w:start w:val="1"/>
      <w:numFmt w:val="bullet"/>
      <w:lvlText w:val="-"/>
      <w:lvlJc w:val="left"/>
      <w:pPr>
        <w:tabs>
          <w:tab w:val="num" w:pos="360"/>
        </w:tabs>
        <w:ind w:left="360" w:hanging="360"/>
      </w:pPr>
      <w:rPr>
        <w:rFonts w:ascii="Arial" w:hAnsi="Arial" w:hint="default"/>
        <w:spacing w:val="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0B73C37"/>
    <w:multiLevelType w:val="hybridMultilevel"/>
    <w:tmpl w:val="08A4B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DD4FB5"/>
    <w:multiLevelType w:val="hybridMultilevel"/>
    <w:tmpl w:val="36F24F24"/>
    <w:lvl w:ilvl="0" w:tplc="D7A2DB5C">
      <w:start w:val="1"/>
      <w:numFmt w:val="bullet"/>
      <w:lvlText w:val="-"/>
      <w:lvlJc w:val="left"/>
      <w:pPr>
        <w:ind w:left="720" w:hanging="360"/>
      </w:pPr>
      <w:rPr>
        <w:rFonts w:ascii="Arial" w:hAnsi="Arial" w:hint="default"/>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009D1"/>
    <w:multiLevelType w:val="multilevel"/>
    <w:tmpl w:val="B5D2DF9E"/>
    <w:styleLink w:val="SlogVrstinaoznaka"/>
    <w:lvl w:ilvl="0">
      <w:start w:val="1"/>
      <w:numFmt w:val="bullet"/>
      <w:lvlText w:val=""/>
      <w:lvlJc w:val="left"/>
      <w:pPr>
        <w:tabs>
          <w:tab w:val="num" w:pos="1152"/>
        </w:tabs>
        <w:ind w:left="1152" w:hanging="360"/>
      </w:pPr>
      <w:rPr>
        <w:rFonts w:ascii="Arial Narrow" w:hAnsi="Arial Narrow"/>
        <w:color w:val="000000"/>
        <w:sz w:val="24"/>
      </w:rPr>
    </w:lvl>
    <w:lvl w:ilvl="1">
      <w:start w:val="1"/>
      <w:numFmt w:val="bullet"/>
      <w:lvlText w:val="o"/>
      <w:lvlJc w:val="left"/>
      <w:pPr>
        <w:tabs>
          <w:tab w:val="num" w:pos="1872"/>
        </w:tabs>
        <w:ind w:left="1872" w:hanging="360"/>
      </w:pPr>
      <w:rPr>
        <w:rFonts w:ascii="Courier New" w:hAnsi="Courier New" w:cs="Courier New" w:hint="default"/>
      </w:rPr>
    </w:lvl>
    <w:lvl w:ilvl="2">
      <w:start w:val="1"/>
      <w:numFmt w:val="bullet"/>
      <w:lvlText w:val=""/>
      <w:lvlJc w:val="left"/>
      <w:pPr>
        <w:tabs>
          <w:tab w:val="num" w:pos="2592"/>
        </w:tabs>
        <w:ind w:left="2592" w:hanging="360"/>
      </w:pPr>
      <w:rPr>
        <w:rFonts w:ascii="Wingdings" w:hAnsi="Wingdings" w:hint="default"/>
      </w:rPr>
    </w:lvl>
    <w:lvl w:ilvl="3">
      <w:start w:val="1"/>
      <w:numFmt w:val="bullet"/>
      <w:lvlText w:val=""/>
      <w:lvlJc w:val="left"/>
      <w:pPr>
        <w:tabs>
          <w:tab w:val="num" w:pos="3312"/>
        </w:tabs>
        <w:ind w:left="3312" w:hanging="360"/>
      </w:pPr>
      <w:rPr>
        <w:rFonts w:ascii="Symbol" w:hAnsi="Symbol" w:hint="default"/>
      </w:rPr>
    </w:lvl>
    <w:lvl w:ilvl="4">
      <w:start w:val="1"/>
      <w:numFmt w:val="bullet"/>
      <w:lvlText w:val="o"/>
      <w:lvlJc w:val="left"/>
      <w:pPr>
        <w:tabs>
          <w:tab w:val="num" w:pos="4032"/>
        </w:tabs>
        <w:ind w:left="4032" w:hanging="360"/>
      </w:pPr>
      <w:rPr>
        <w:rFonts w:ascii="Courier New" w:hAnsi="Courier New" w:cs="Courier New" w:hint="default"/>
      </w:rPr>
    </w:lvl>
    <w:lvl w:ilvl="5">
      <w:start w:val="1"/>
      <w:numFmt w:val="bullet"/>
      <w:lvlText w:val=""/>
      <w:lvlJc w:val="left"/>
      <w:pPr>
        <w:tabs>
          <w:tab w:val="num" w:pos="4752"/>
        </w:tabs>
        <w:ind w:left="4752" w:hanging="360"/>
      </w:pPr>
      <w:rPr>
        <w:rFonts w:ascii="Wingdings" w:hAnsi="Wingdings" w:hint="default"/>
      </w:rPr>
    </w:lvl>
    <w:lvl w:ilvl="6">
      <w:start w:val="1"/>
      <w:numFmt w:val="bullet"/>
      <w:lvlText w:val=""/>
      <w:lvlJc w:val="left"/>
      <w:pPr>
        <w:tabs>
          <w:tab w:val="num" w:pos="5472"/>
        </w:tabs>
        <w:ind w:left="5472" w:hanging="360"/>
      </w:pPr>
      <w:rPr>
        <w:rFonts w:ascii="Symbol" w:hAnsi="Symbol" w:hint="default"/>
      </w:rPr>
    </w:lvl>
    <w:lvl w:ilvl="7">
      <w:start w:val="1"/>
      <w:numFmt w:val="bullet"/>
      <w:lvlText w:val="o"/>
      <w:lvlJc w:val="left"/>
      <w:pPr>
        <w:tabs>
          <w:tab w:val="num" w:pos="6192"/>
        </w:tabs>
        <w:ind w:left="6192" w:hanging="360"/>
      </w:pPr>
      <w:rPr>
        <w:rFonts w:ascii="Courier New" w:hAnsi="Courier New" w:cs="Courier New" w:hint="default"/>
      </w:rPr>
    </w:lvl>
    <w:lvl w:ilvl="8">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9BA7EE9"/>
    <w:multiLevelType w:val="hybridMultilevel"/>
    <w:tmpl w:val="549E840E"/>
    <w:lvl w:ilvl="0" w:tplc="D7A2DB5C">
      <w:start w:val="1"/>
      <w:numFmt w:val="bullet"/>
      <w:lvlText w:val="-"/>
      <w:lvlJc w:val="left"/>
      <w:pPr>
        <w:ind w:left="720" w:hanging="360"/>
      </w:pPr>
      <w:rPr>
        <w:rFonts w:ascii="Arial" w:hAnsi="Arial" w:hint="default"/>
        <w:spacing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EE6A50"/>
    <w:multiLevelType w:val="hybridMultilevel"/>
    <w:tmpl w:val="AAFE51BC"/>
    <w:lvl w:ilvl="0" w:tplc="E990B69E">
      <w:start w:val="1"/>
      <w:numFmt w:val="lowerLetter"/>
      <w:pStyle w:val="Nastevanjeabc1"/>
      <w:lvlText w:val="%1)"/>
      <w:lvlJc w:val="left"/>
      <w:pPr>
        <w:tabs>
          <w:tab w:val="num" w:pos="1145"/>
        </w:tabs>
        <w:ind w:left="1145" w:hanging="360"/>
      </w:pPr>
    </w:lvl>
    <w:lvl w:ilvl="1" w:tplc="04240019" w:tentative="1">
      <w:start w:val="1"/>
      <w:numFmt w:val="lowerLetter"/>
      <w:lvlText w:val="%2."/>
      <w:lvlJc w:val="left"/>
      <w:pPr>
        <w:tabs>
          <w:tab w:val="num" w:pos="1865"/>
        </w:tabs>
        <w:ind w:left="1865" w:hanging="360"/>
      </w:pPr>
    </w:lvl>
    <w:lvl w:ilvl="2" w:tplc="0424001B" w:tentative="1">
      <w:start w:val="1"/>
      <w:numFmt w:val="lowerRoman"/>
      <w:lvlText w:val="%3."/>
      <w:lvlJc w:val="right"/>
      <w:pPr>
        <w:tabs>
          <w:tab w:val="num" w:pos="2585"/>
        </w:tabs>
        <w:ind w:left="2585" w:hanging="180"/>
      </w:pPr>
    </w:lvl>
    <w:lvl w:ilvl="3" w:tplc="0424000F" w:tentative="1">
      <w:start w:val="1"/>
      <w:numFmt w:val="decimal"/>
      <w:lvlText w:val="%4."/>
      <w:lvlJc w:val="left"/>
      <w:pPr>
        <w:tabs>
          <w:tab w:val="num" w:pos="3305"/>
        </w:tabs>
        <w:ind w:left="3305" w:hanging="360"/>
      </w:pPr>
    </w:lvl>
    <w:lvl w:ilvl="4" w:tplc="04240019" w:tentative="1">
      <w:start w:val="1"/>
      <w:numFmt w:val="lowerLetter"/>
      <w:lvlText w:val="%5."/>
      <w:lvlJc w:val="left"/>
      <w:pPr>
        <w:tabs>
          <w:tab w:val="num" w:pos="4025"/>
        </w:tabs>
        <w:ind w:left="4025" w:hanging="360"/>
      </w:pPr>
    </w:lvl>
    <w:lvl w:ilvl="5" w:tplc="0424001B" w:tentative="1">
      <w:start w:val="1"/>
      <w:numFmt w:val="lowerRoman"/>
      <w:lvlText w:val="%6."/>
      <w:lvlJc w:val="right"/>
      <w:pPr>
        <w:tabs>
          <w:tab w:val="num" w:pos="4745"/>
        </w:tabs>
        <w:ind w:left="4745" w:hanging="180"/>
      </w:pPr>
    </w:lvl>
    <w:lvl w:ilvl="6" w:tplc="0424000F" w:tentative="1">
      <w:start w:val="1"/>
      <w:numFmt w:val="decimal"/>
      <w:lvlText w:val="%7."/>
      <w:lvlJc w:val="left"/>
      <w:pPr>
        <w:tabs>
          <w:tab w:val="num" w:pos="5465"/>
        </w:tabs>
        <w:ind w:left="5465" w:hanging="360"/>
      </w:pPr>
    </w:lvl>
    <w:lvl w:ilvl="7" w:tplc="04240019" w:tentative="1">
      <w:start w:val="1"/>
      <w:numFmt w:val="lowerLetter"/>
      <w:lvlText w:val="%8."/>
      <w:lvlJc w:val="left"/>
      <w:pPr>
        <w:tabs>
          <w:tab w:val="num" w:pos="6185"/>
        </w:tabs>
        <w:ind w:left="6185" w:hanging="360"/>
      </w:pPr>
    </w:lvl>
    <w:lvl w:ilvl="8" w:tplc="0424001B" w:tentative="1">
      <w:start w:val="1"/>
      <w:numFmt w:val="lowerRoman"/>
      <w:lvlText w:val="%9."/>
      <w:lvlJc w:val="right"/>
      <w:pPr>
        <w:tabs>
          <w:tab w:val="num" w:pos="6905"/>
        </w:tabs>
        <w:ind w:left="6905" w:hanging="180"/>
      </w:pPr>
    </w:lvl>
  </w:abstractNum>
  <w:abstractNum w:abstractNumId="15" w15:restartNumberingAfterBreak="0">
    <w:nsid w:val="2DF412CD"/>
    <w:multiLevelType w:val="hybridMultilevel"/>
    <w:tmpl w:val="6C543FC0"/>
    <w:lvl w:ilvl="0" w:tplc="023E672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20CC8"/>
    <w:multiLevelType w:val="hybridMultilevel"/>
    <w:tmpl w:val="08309B3E"/>
    <w:lvl w:ilvl="0" w:tplc="264C85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2464DE"/>
    <w:multiLevelType w:val="multilevel"/>
    <w:tmpl w:val="C0ECA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53446"/>
    <w:multiLevelType w:val="hybridMultilevel"/>
    <w:tmpl w:val="1F94E2E8"/>
    <w:lvl w:ilvl="0" w:tplc="43D0E60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45615"/>
    <w:multiLevelType w:val="hybridMultilevel"/>
    <w:tmpl w:val="61A6A63E"/>
    <w:lvl w:ilvl="0" w:tplc="264C8580">
      <w:numFmt w:val="bullet"/>
      <w:pStyle w:val="Oznaenseznam2"/>
      <w:lvlText w:val="-"/>
      <w:lvlJc w:val="left"/>
      <w:pPr>
        <w:tabs>
          <w:tab w:val="num" w:pos="1068"/>
        </w:tabs>
        <w:ind w:left="1068"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pStyle w:val="SlogNaslov3"/>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D504E"/>
    <w:multiLevelType w:val="hybridMultilevel"/>
    <w:tmpl w:val="0726B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097A28"/>
    <w:multiLevelType w:val="multilevel"/>
    <w:tmpl w:val="EBF0FBDC"/>
    <w:lvl w:ilvl="0">
      <w:start w:val="1"/>
      <w:numFmt w:val="decimal"/>
      <w:pStyle w:val="natevanje"/>
      <w:lvlText w:val="%1."/>
      <w:lvlJc w:val="left"/>
      <w:pPr>
        <w:tabs>
          <w:tab w:val="num" w:pos="567"/>
        </w:tabs>
        <w:ind w:left="567" w:hanging="567"/>
      </w:pPr>
      <w:rPr>
        <w:rFonts w:hint="default"/>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3247CB8"/>
    <w:multiLevelType w:val="hybridMultilevel"/>
    <w:tmpl w:val="F48AD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6D7BED"/>
    <w:multiLevelType w:val="hybridMultilevel"/>
    <w:tmpl w:val="F5FC664A"/>
    <w:lvl w:ilvl="0" w:tplc="D7A2DB5C">
      <w:start w:val="1"/>
      <w:numFmt w:val="bullet"/>
      <w:lvlText w:val="-"/>
      <w:lvlJc w:val="left"/>
      <w:pPr>
        <w:tabs>
          <w:tab w:val="num" w:pos="360"/>
        </w:tabs>
        <w:ind w:left="360" w:hanging="360"/>
      </w:pPr>
      <w:rPr>
        <w:rFonts w:ascii="Arial" w:hAnsi="Arial" w:hint="default"/>
        <w:spacing w:val="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F1180C"/>
    <w:multiLevelType w:val="hybridMultilevel"/>
    <w:tmpl w:val="38625F3A"/>
    <w:lvl w:ilvl="0" w:tplc="FFFFFFFF">
      <w:start w:val="1"/>
      <w:numFmt w:val="lowerLetter"/>
      <w:pStyle w:val="Nastevanjeabc2"/>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25" w15:restartNumberingAfterBreak="0">
    <w:nsid w:val="49F46939"/>
    <w:multiLevelType w:val="hybridMultilevel"/>
    <w:tmpl w:val="F2C28BA6"/>
    <w:lvl w:ilvl="0" w:tplc="43D0E60C">
      <w:numFmt w:val="bullet"/>
      <w:pStyle w:val="Otevilenseznam2"/>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306"/>
        </w:tabs>
        <w:ind w:left="306" w:hanging="360"/>
      </w:pPr>
      <w:rPr>
        <w:rFonts w:ascii="Courier New" w:hAnsi="Courier New" w:cs="Courier New" w:hint="default"/>
      </w:rPr>
    </w:lvl>
    <w:lvl w:ilvl="2" w:tplc="04240005" w:tentative="1">
      <w:start w:val="1"/>
      <w:numFmt w:val="bullet"/>
      <w:lvlText w:val=""/>
      <w:lvlJc w:val="left"/>
      <w:pPr>
        <w:tabs>
          <w:tab w:val="num" w:pos="1026"/>
        </w:tabs>
        <w:ind w:left="1026" w:hanging="360"/>
      </w:pPr>
      <w:rPr>
        <w:rFonts w:ascii="Wingdings" w:hAnsi="Wingdings" w:hint="default"/>
      </w:rPr>
    </w:lvl>
    <w:lvl w:ilvl="3" w:tplc="04240001" w:tentative="1">
      <w:start w:val="1"/>
      <w:numFmt w:val="bullet"/>
      <w:lvlText w:val=""/>
      <w:lvlJc w:val="left"/>
      <w:pPr>
        <w:tabs>
          <w:tab w:val="num" w:pos="1746"/>
        </w:tabs>
        <w:ind w:left="1746" w:hanging="360"/>
      </w:pPr>
      <w:rPr>
        <w:rFonts w:ascii="Symbol" w:hAnsi="Symbol" w:hint="default"/>
      </w:rPr>
    </w:lvl>
    <w:lvl w:ilvl="4" w:tplc="04240003" w:tentative="1">
      <w:start w:val="1"/>
      <w:numFmt w:val="bullet"/>
      <w:lvlText w:val="o"/>
      <w:lvlJc w:val="left"/>
      <w:pPr>
        <w:tabs>
          <w:tab w:val="num" w:pos="2466"/>
        </w:tabs>
        <w:ind w:left="2466" w:hanging="360"/>
      </w:pPr>
      <w:rPr>
        <w:rFonts w:ascii="Courier New" w:hAnsi="Courier New" w:cs="Courier New" w:hint="default"/>
      </w:rPr>
    </w:lvl>
    <w:lvl w:ilvl="5" w:tplc="04240005" w:tentative="1">
      <w:start w:val="1"/>
      <w:numFmt w:val="bullet"/>
      <w:lvlText w:val=""/>
      <w:lvlJc w:val="left"/>
      <w:pPr>
        <w:tabs>
          <w:tab w:val="num" w:pos="3186"/>
        </w:tabs>
        <w:ind w:left="3186" w:hanging="360"/>
      </w:pPr>
      <w:rPr>
        <w:rFonts w:ascii="Wingdings" w:hAnsi="Wingdings" w:hint="default"/>
      </w:rPr>
    </w:lvl>
    <w:lvl w:ilvl="6" w:tplc="04240001" w:tentative="1">
      <w:start w:val="1"/>
      <w:numFmt w:val="bullet"/>
      <w:lvlText w:val=""/>
      <w:lvlJc w:val="left"/>
      <w:pPr>
        <w:tabs>
          <w:tab w:val="num" w:pos="3906"/>
        </w:tabs>
        <w:ind w:left="3906" w:hanging="360"/>
      </w:pPr>
      <w:rPr>
        <w:rFonts w:ascii="Symbol" w:hAnsi="Symbol" w:hint="default"/>
      </w:rPr>
    </w:lvl>
    <w:lvl w:ilvl="7" w:tplc="04240003" w:tentative="1">
      <w:start w:val="1"/>
      <w:numFmt w:val="bullet"/>
      <w:lvlText w:val="o"/>
      <w:lvlJc w:val="left"/>
      <w:pPr>
        <w:tabs>
          <w:tab w:val="num" w:pos="4626"/>
        </w:tabs>
        <w:ind w:left="4626" w:hanging="360"/>
      </w:pPr>
      <w:rPr>
        <w:rFonts w:ascii="Courier New" w:hAnsi="Courier New" w:cs="Courier New" w:hint="default"/>
      </w:rPr>
    </w:lvl>
    <w:lvl w:ilvl="8" w:tplc="04240005" w:tentative="1">
      <w:start w:val="1"/>
      <w:numFmt w:val="bullet"/>
      <w:lvlText w:val=""/>
      <w:lvlJc w:val="left"/>
      <w:pPr>
        <w:tabs>
          <w:tab w:val="num" w:pos="5346"/>
        </w:tabs>
        <w:ind w:left="5346" w:hanging="360"/>
      </w:pPr>
      <w:rPr>
        <w:rFonts w:ascii="Wingdings" w:hAnsi="Wingdings" w:hint="default"/>
      </w:rPr>
    </w:lvl>
  </w:abstractNum>
  <w:abstractNum w:abstractNumId="26" w15:restartNumberingAfterBreak="0">
    <w:nsid w:val="5C7E063E"/>
    <w:multiLevelType w:val="hybridMultilevel"/>
    <w:tmpl w:val="675C8CDC"/>
    <w:lvl w:ilvl="0" w:tplc="A48E7A1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D66B37"/>
    <w:multiLevelType w:val="hybridMultilevel"/>
    <w:tmpl w:val="F8C64560"/>
    <w:lvl w:ilvl="0" w:tplc="D7A2DB5C">
      <w:start w:val="1"/>
      <w:numFmt w:val="bullet"/>
      <w:lvlText w:val="-"/>
      <w:lvlJc w:val="left"/>
      <w:pPr>
        <w:tabs>
          <w:tab w:val="num" w:pos="360"/>
        </w:tabs>
        <w:ind w:left="360" w:hanging="360"/>
      </w:pPr>
      <w:rPr>
        <w:rFonts w:ascii="Arial" w:hAnsi="Arial" w:hint="default"/>
        <w:spacing w:val="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405878"/>
    <w:multiLevelType w:val="hybridMultilevel"/>
    <w:tmpl w:val="9D9AC24E"/>
    <w:lvl w:ilvl="0" w:tplc="D7A2DB5C">
      <w:start w:val="1"/>
      <w:numFmt w:val="bullet"/>
      <w:lvlText w:val="-"/>
      <w:lvlJc w:val="left"/>
      <w:pPr>
        <w:tabs>
          <w:tab w:val="num" w:pos="360"/>
        </w:tabs>
        <w:ind w:left="360" w:hanging="360"/>
      </w:pPr>
      <w:rPr>
        <w:rFonts w:ascii="Arial" w:hAnsi="Arial" w:hint="default"/>
        <w:spacing w:val="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EE64B2"/>
    <w:multiLevelType w:val="hybridMultilevel"/>
    <w:tmpl w:val="1D941862"/>
    <w:lvl w:ilvl="0" w:tplc="1D906A5E">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FC24EA"/>
    <w:multiLevelType w:val="multilevel"/>
    <w:tmpl w:val="2D3246D2"/>
    <w:lvl w:ilvl="0">
      <w:start w:val="1"/>
      <w:numFmt w:val="decimal"/>
      <w:pStyle w:val="NASLOV20"/>
      <w:lvlText w:val="%1."/>
      <w:lvlJc w:val="left"/>
      <w:pPr>
        <w:tabs>
          <w:tab w:val="num" w:pos="360"/>
        </w:tabs>
        <w:ind w:left="360" w:hanging="360"/>
      </w:pPr>
      <w:rPr>
        <w:rFonts w:hint="default"/>
      </w:rPr>
    </w:lvl>
    <w:lvl w:ilvl="1">
      <w:start w:val="2"/>
      <w:numFmt w:val="decimal"/>
      <w:pStyle w:val="NASLOV20"/>
      <w:lvlText w:val="2.%2."/>
      <w:lvlJc w:val="left"/>
      <w:pPr>
        <w:tabs>
          <w:tab w:val="num" w:pos="432"/>
        </w:tabs>
        <w:ind w:left="432" w:hanging="432"/>
      </w:pPr>
      <w:rPr>
        <w:rFonts w:hint="default"/>
      </w:rPr>
    </w:lvl>
    <w:lvl w:ilvl="2">
      <w:start w:val="1"/>
      <w:numFmt w:val="decimal"/>
      <w:pStyle w:val="NASLOV20"/>
      <w:lvlText w:val="3.%3."/>
      <w:lvlJc w:val="left"/>
      <w:pPr>
        <w:tabs>
          <w:tab w:val="num" w:pos="862"/>
        </w:tabs>
        <w:ind w:left="646" w:hanging="504"/>
      </w:pPr>
      <w:rPr>
        <w:rFonts w:hint="default"/>
      </w:rPr>
    </w:lvl>
    <w:lvl w:ilvl="3">
      <w:start w:val="1"/>
      <w:numFmt w:val="decimal"/>
      <w:lvlText w:val="4.%4."/>
      <w:lvlJc w:val="left"/>
      <w:pPr>
        <w:tabs>
          <w:tab w:val="num" w:pos="1440"/>
        </w:tabs>
        <w:ind w:left="1368" w:hanging="648"/>
      </w:pPr>
      <w:rPr>
        <w:rFonts w:hint="default"/>
      </w:rPr>
    </w:lvl>
    <w:lvl w:ilvl="4">
      <w:start w:val="1"/>
      <w:numFmt w:val="decimal"/>
      <w:lvlText w:val="5.%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F6661"/>
    <w:multiLevelType w:val="hybridMultilevel"/>
    <w:tmpl w:val="E93A1C04"/>
    <w:lvl w:ilvl="0" w:tplc="43D0E60C">
      <w:numFmt w:val="bullet"/>
      <w:pStyle w:val="Oznaenseznam4"/>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666"/>
        </w:tabs>
        <w:ind w:left="666" w:hanging="360"/>
      </w:pPr>
      <w:rPr>
        <w:rFonts w:ascii="Courier New" w:hAnsi="Courier New" w:cs="Courier New" w:hint="default"/>
      </w:rPr>
    </w:lvl>
    <w:lvl w:ilvl="2" w:tplc="04240005" w:tentative="1">
      <w:start w:val="1"/>
      <w:numFmt w:val="bullet"/>
      <w:lvlText w:val=""/>
      <w:lvlJc w:val="left"/>
      <w:pPr>
        <w:tabs>
          <w:tab w:val="num" w:pos="1386"/>
        </w:tabs>
        <w:ind w:left="1386" w:hanging="360"/>
      </w:pPr>
      <w:rPr>
        <w:rFonts w:ascii="Wingdings" w:hAnsi="Wingdings" w:hint="default"/>
      </w:rPr>
    </w:lvl>
    <w:lvl w:ilvl="3" w:tplc="04240001" w:tentative="1">
      <w:start w:val="1"/>
      <w:numFmt w:val="bullet"/>
      <w:lvlText w:val=""/>
      <w:lvlJc w:val="left"/>
      <w:pPr>
        <w:tabs>
          <w:tab w:val="num" w:pos="2106"/>
        </w:tabs>
        <w:ind w:left="2106" w:hanging="360"/>
      </w:pPr>
      <w:rPr>
        <w:rFonts w:ascii="Symbol" w:hAnsi="Symbol" w:hint="default"/>
      </w:rPr>
    </w:lvl>
    <w:lvl w:ilvl="4" w:tplc="04240003" w:tentative="1">
      <w:start w:val="1"/>
      <w:numFmt w:val="bullet"/>
      <w:lvlText w:val="o"/>
      <w:lvlJc w:val="left"/>
      <w:pPr>
        <w:tabs>
          <w:tab w:val="num" w:pos="2826"/>
        </w:tabs>
        <w:ind w:left="2826" w:hanging="360"/>
      </w:pPr>
      <w:rPr>
        <w:rFonts w:ascii="Courier New" w:hAnsi="Courier New" w:cs="Courier New" w:hint="default"/>
      </w:rPr>
    </w:lvl>
    <w:lvl w:ilvl="5" w:tplc="04240005" w:tentative="1">
      <w:start w:val="1"/>
      <w:numFmt w:val="bullet"/>
      <w:lvlText w:val=""/>
      <w:lvlJc w:val="left"/>
      <w:pPr>
        <w:tabs>
          <w:tab w:val="num" w:pos="3546"/>
        </w:tabs>
        <w:ind w:left="3546" w:hanging="360"/>
      </w:pPr>
      <w:rPr>
        <w:rFonts w:ascii="Wingdings" w:hAnsi="Wingdings" w:hint="default"/>
      </w:rPr>
    </w:lvl>
    <w:lvl w:ilvl="6" w:tplc="04240001" w:tentative="1">
      <w:start w:val="1"/>
      <w:numFmt w:val="bullet"/>
      <w:lvlText w:val=""/>
      <w:lvlJc w:val="left"/>
      <w:pPr>
        <w:tabs>
          <w:tab w:val="num" w:pos="4266"/>
        </w:tabs>
        <w:ind w:left="4266" w:hanging="360"/>
      </w:pPr>
      <w:rPr>
        <w:rFonts w:ascii="Symbol" w:hAnsi="Symbol" w:hint="default"/>
      </w:rPr>
    </w:lvl>
    <w:lvl w:ilvl="7" w:tplc="04240003" w:tentative="1">
      <w:start w:val="1"/>
      <w:numFmt w:val="bullet"/>
      <w:lvlText w:val="o"/>
      <w:lvlJc w:val="left"/>
      <w:pPr>
        <w:tabs>
          <w:tab w:val="num" w:pos="4986"/>
        </w:tabs>
        <w:ind w:left="4986" w:hanging="360"/>
      </w:pPr>
      <w:rPr>
        <w:rFonts w:ascii="Courier New" w:hAnsi="Courier New" w:cs="Courier New" w:hint="default"/>
      </w:rPr>
    </w:lvl>
    <w:lvl w:ilvl="8" w:tplc="04240005" w:tentative="1">
      <w:start w:val="1"/>
      <w:numFmt w:val="bullet"/>
      <w:lvlText w:val=""/>
      <w:lvlJc w:val="left"/>
      <w:pPr>
        <w:tabs>
          <w:tab w:val="num" w:pos="5706"/>
        </w:tabs>
        <w:ind w:left="5706" w:hanging="360"/>
      </w:pPr>
      <w:rPr>
        <w:rFonts w:ascii="Wingdings" w:hAnsi="Wingdings" w:hint="default"/>
      </w:rPr>
    </w:lvl>
  </w:abstractNum>
  <w:abstractNum w:abstractNumId="33" w15:restartNumberingAfterBreak="0">
    <w:nsid w:val="6E7715DD"/>
    <w:multiLevelType w:val="hybridMultilevel"/>
    <w:tmpl w:val="EEBC21E4"/>
    <w:lvl w:ilvl="0" w:tplc="A48E7A1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D26BE7"/>
    <w:multiLevelType w:val="hybridMultilevel"/>
    <w:tmpl w:val="717AB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2A6602"/>
    <w:multiLevelType w:val="hybridMultilevel"/>
    <w:tmpl w:val="5DBC62D4"/>
    <w:lvl w:ilvl="0" w:tplc="D7A2DB5C">
      <w:start w:val="1"/>
      <w:numFmt w:val="bullet"/>
      <w:lvlText w:val="-"/>
      <w:lvlJc w:val="left"/>
      <w:pPr>
        <w:tabs>
          <w:tab w:val="num" w:pos="360"/>
        </w:tabs>
        <w:ind w:left="360" w:hanging="360"/>
      </w:pPr>
      <w:rPr>
        <w:rFonts w:ascii="Arial" w:hAnsi="Arial" w:hint="default"/>
        <w:spacing w:val="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BDD134C"/>
    <w:multiLevelType w:val="hybridMultilevel"/>
    <w:tmpl w:val="E5964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D5290C"/>
    <w:multiLevelType w:val="hybridMultilevel"/>
    <w:tmpl w:val="D9E0ECF2"/>
    <w:lvl w:ilvl="0" w:tplc="8EE08C74">
      <w:start w:val="1"/>
      <w:numFmt w:val="lowerLetter"/>
      <w:pStyle w:val="rkovnatokazatevilnotoko"/>
      <w:lvlText w:val="%1)"/>
      <w:lvlJc w:val="lef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38" w15:restartNumberingAfterBreak="0">
    <w:nsid w:val="7EED2828"/>
    <w:multiLevelType w:val="hybridMultilevel"/>
    <w:tmpl w:val="859C5C56"/>
    <w:lvl w:ilvl="0" w:tplc="FFFFFFF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88244362">
    <w:abstractNumId w:val="3"/>
  </w:num>
  <w:num w:numId="2" w16cid:durableId="294914061">
    <w:abstractNumId w:val="19"/>
  </w:num>
  <w:num w:numId="3" w16cid:durableId="1115560564">
    <w:abstractNumId w:val="6"/>
  </w:num>
  <w:num w:numId="4" w16cid:durableId="1117330859">
    <w:abstractNumId w:val="32"/>
  </w:num>
  <w:num w:numId="5" w16cid:durableId="2024548604">
    <w:abstractNumId w:val="25"/>
  </w:num>
  <w:num w:numId="6" w16cid:durableId="166557261">
    <w:abstractNumId w:val="2"/>
  </w:num>
  <w:num w:numId="7" w16cid:durableId="1233734291">
    <w:abstractNumId w:val="1"/>
  </w:num>
  <w:num w:numId="8" w16cid:durableId="1907452809">
    <w:abstractNumId w:val="0"/>
  </w:num>
  <w:num w:numId="9" w16cid:durableId="379788169">
    <w:abstractNumId w:val="21"/>
    <w:lvlOverride w:ilvl="0">
      <w:startOverride w:val="1"/>
    </w:lvlOverride>
  </w:num>
  <w:num w:numId="10" w16cid:durableId="1257900733">
    <w:abstractNumId w:val="4"/>
  </w:num>
  <w:num w:numId="11" w16cid:durableId="2059428986">
    <w:abstractNumId w:val="12"/>
  </w:num>
  <w:num w:numId="12" w16cid:durableId="1227499250">
    <w:abstractNumId w:val="24"/>
  </w:num>
  <w:num w:numId="13" w16cid:durableId="1091973321">
    <w:abstractNumId w:val="14"/>
  </w:num>
  <w:num w:numId="14" w16cid:durableId="1631008262">
    <w:abstractNumId w:val="30"/>
  </w:num>
  <w:num w:numId="15" w16cid:durableId="1277130631">
    <w:abstractNumId w:val="31"/>
  </w:num>
  <w:num w:numId="16" w16cid:durableId="178206206">
    <w:abstractNumId w:val="37"/>
  </w:num>
  <w:num w:numId="17" w16cid:durableId="1769614377">
    <w:abstractNumId w:val="29"/>
  </w:num>
  <w:num w:numId="18" w16cid:durableId="640118795">
    <w:abstractNumId w:val="10"/>
  </w:num>
  <w:num w:numId="19" w16cid:durableId="1442993748">
    <w:abstractNumId w:val="13"/>
  </w:num>
  <w:num w:numId="20" w16cid:durableId="2078240830">
    <w:abstractNumId w:val="18"/>
  </w:num>
  <w:num w:numId="21" w16cid:durableId="976684500">
    <w:abstractNumId w:val="7"/>
  </w:num>
  <w:num w:numId="22" w16cid:durableId="1987854467">
    <w:abstractNumId w:val="38"/>
  </w:num>
  <w:num w:numId="23" w16cid:durableId="8142706">
    <w:abstractNumId w:val="15"/>
  </w:num>
  <w:num w:numId="24" w16cid:durableId="441727648">
    <w:abstractNumId w:val="35"/>
  </w:num>
  <w:num w:numId="25" w16cid:durableId="201132856">
    <w:abstractNumId w:val="9"/>
  </w:num>
  <w:num w:numId="26" w16cid:durableId="2035573717">
    <w:abstractNumId w:val="23"/>
  </w:num>
  <w:num w:numId="27" w16cid:durableId="837577312">
    <w:abstractNumId w:val="27"/>
  </w:num>
  <w:num w:numId="28" w16cid:durableId="1524203241">
    <w:abstractNumId w:val="28"/>
  </w:num>
  <w:num w:numId="29" w16cid:durableId="510265411">
    <w:abstractNumId w:val="11"/>
  </w:num>
  <w:num w:numId="30" w16cid:durableId="1054962104">
    <w:abstractNumId w:val="33"/>
  </w:num>
  <w:num w:numId="31" w16cid:durableId="379522120">
    <w:abstractNumId w:val="26"/>
  </w:num>
  <w:num w:numId="32" w16cid:durableId="1930503808">
    <w:abstractNumId w:val="5"/>
  </w:num>
  <w:num w:numId="33" w16cid:durableId="949699101">
    <w:abstractNumId w:val="16"/>
  </w:num>
  <w:num w:numId="34" w16cid:durableId="577904514">
    <w:abstractNumId w:val="36"/>
  </w:num>
  <w:num w:numId="35" w16cid:durableId="738482530">
    <w:abstractNumId w:val="17"/>
  </w:num>
  <w:num w:numId="36" w16cid:durableId="671296032">
    <w:abstractNumId w:val="22"/>
  </w:num>
  <w:num w:numId="37" w16cid:durableId="831070126">
    <w:abstractNumId w:val="8"/>
  </w:num>
  <w:num w:numId="38" w16cid:durableId="1791590264">
    <w:abstractNumId w:val="34"/>
  </w:num>
  <w:num w:numId="39" w16cid:durableId="1756365591">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A5A"/>
    <w:rsid w:val="0000023E"/>
    <w:rsid w:val="000020E8"/>
    <w:rsid w:val="000022F3"/>
    <w:rsid w:val="00003A80"/>
    <w:rsid w:val="00003C37"/>
    <w:rsid w:val="00003F1B"/>
    <w:rsid w:val="00005471"/>
    <w:rsid w:val="00005956"/>
    <w:rsid w:val="00006540"/>
    <w:rsid w:val="00006608"/>
    <w:rsid w:val="00011628"/>
    <w:rsid w:val="00011F44"/>
    <w:rsid w:val="00012821"/>
    <w:rsid w:val="0001284D"/>
    <w:rsid w:val="00012D3A"/>
    <w:rsid w:val="000136B6"/>
    <w:rsid w:val="00014A3B"/>
    <w:rsid w:val="00015D78"/>
    <w:rsid w:val="000161F8"/>
    <w:rsid w:val="000165FE"/>
    <w:rsid w:val="00016D06"/>
    <w:rsid w:val="00017CA0"/>
    <w:rsid w:val="00022A94"/>
    <w:rsid w:val="00023915"/>
    <w:rsid w:val="0002446E"/>
    <w:rsid w:val="000253F9"/>
    <w:rsid w:val="00025996"/>
    <w:rsid w:val="00027354"/>
    <w:rsid w:val="000279E5"/>
    <w:rsid w:val="00027C7C"/>
    <w:rsid w:val="000306D3"/>
    <w:rsid w:val="000315FD"/>
    <w:rsid w:val="0003228A"/>
    <w:rsid w:val="00034F34"/>
    <w:rsid w:val="00035510"/>
    <w:rsid w:val="00035D83"/>
    <w:rsid w:val="00035F78"/>
    <w:rsid w:val="0003792B"/>
    <w:rsid w:val="0004039C"/>
    <w:rsid w:val="000404AD"/>
    <w:rsid w:val="0004052A"/>
    <w:rsid w:val="00041971"/>
    <w:rsid w:val="00041C43"/>
    <w:rsid w:val="00042A2D"/>
    <w:rsid w:val="000431C3"/>
    <w:rsid w:val="00044161"/>
    <w:rsid w:val="00045215"/>
    <w:rsid w:val="0004672E"/>
    <w:rsid w:val="00047659"/>
    <w:rsid w:val="000520E9"/>
    <w:rsid w:val="00052DDD"/>
    <w:rsid w:val="0005398C"/>
    <w:rsid w:val="000540AD"/>
    <w:rsid w:val="000554AD"/>
    <w:rsid w:val="00055AB4"/>
    <w:rsid w:val="00055AFE"/>
    <w:rsid w:val="00055B73"/>
    <w:rsid w:val="00056C5B"/>
    <w:rsid w:val="00057856"/>
    <w:rsid w:val="00057A19"/>
    <w:rsid w:val="000606B7"/>
    <w:rsid w:val="000616E9"/>
    <w:rsid w:val="00061B4D"/>
    <w:rsid w:val="000629F1"/>
    <w:rsid w:val="000635EF"/>
    <w:rsid w:val="0006493A"/>
    <w:rsid w:val="00064F98"/>
    <w:rsid w:val="00065945"/>
    <w:rsid w:val="0006668E"/>
    <w:rsid w:val="00067A19"/>
    <w:rsid w:val="000700E3"/>
    <w:rsid w:val="0007074B"/>
    <w:rsid w:val="00070836"/>
    <w:rsid w:val="0007204A"/>
    <w:rsid w:val="000746B2"/>
    <w:rsid w:val="00074C25"/>
    <w:rsid w:val="00075F52"/>
    <w:rsid w:val="000775A0"/>
    <w:rsid w:val="00080382"/>
    <w:rsid w:val="00081DFF"/>
    <w:rsid w:val="00083768"/>
    <w:rsid w:val="000850EB"/>
    <w:rsid w:val="000851FC"/>
    <w:rsid w:val="00085A00"/>
    <w:rsid w:val="0008631A"/>
    <w:rsid w:val="00087596"/>
    <w:rsid w:val="00090B52"/>
    <w:rsid w:val="000921F2"/>
    <w:rsid w:val="000925FE"/>
    <w:rsid w:val="00092CEC"/>
    <w:rsid w:val="00092DC1"/>
    <w:rsid w:val="00094CF3"/>
    <w:rsid w:val="00096104"/>
    <w:rsid w:val="00096333"/>
    <w:rsid w:val="000A091F"/>
    <w:rsid w:val="000A6D0C"/>
    <w:rsid w:val="000A7876"/>
    <w:rsid w:val="000B1B90"/>
    <w:rsid w:val="000B1E4A"/>
    <w:rsid w:val="000B3239"/>
    <w:rsid w:val="000B33A1"/>
    <w:rsid w:val="000B5865"/>
    <w:rsid w:val="000B7B57"/>
    <w:rsid w:val="000C0435"/>
    <w:rsid w:val="000C198E"/>
    <w:rsid w:val="000C1A6B"/>
    <w:rsid w:val="000C20B2"/>
    <w:rsid w:val="000C2D9F"/>
    <w:rsid w:val="000C3438"/>
    <w:rsid w:val="000C435F"/>
    <w:rsid w:val="000C4CBC"/>
    <w:rsid w:val="000C5A13"/>
    <w:rsid w:val="000C6195"/>
    <w:rsid w:val="000C718A"/>
    <w:rsid w:val="000C75FD"/>
    <w:rsid w:val="000C7747"/>
    <w:rsid w:val="000C7EA0"/>
    <w:rsid w:val="000D30DA"/>
    <w:rsid w:val="000D3CC8"/>
    <w:rsid w:val="000D54AF"/>
    <w:rsid w:val="000D65AF"/>
    <w:rsid w:val="000D69B6"/>
    <w:rsid w:val="000D7A74"/>
    <w:rsid w:val="000D7B11"/>
    <w:rsid w:val="000E155C"/>
    <w:rsid w:val="000E1846"/>
    <w:rsid w:val="000E1B09"/>
    <w:rsid w:val="000E2003"/>
    <w:rsid w:val="000E29A7"/>
    <w:rsid w:val="000E2A14"/>
    <w:rsid w:val="000E354F"/>
    <w:rsid w:val="000E3C3F"/>
    <w:rsid w:val="000E41BC"/>
    <w:rsid w:val="000F09BC"/>
    <w:rsid w:val="000F2423"/>
    <w:rsid w:val="000F2918"/>
    <w:rsid w:val="000F3C4A"/>
    <w:rsid w:val="000F548C"/>
    <w:rsid w:val="000F646C"/>
    <w:rsid w:val="000F6861"/>
    <w:rsid w:val="000F79D8"/>
    <w:rsid w:val="000F7FE0"/>
    <w:rsid w:val="001001C3"/>
    <w:rsid w:val="00100928"/>
    <w:rsid w:val="0010165C"/>
    <w:rsid w:val="00101678"/>
    <w:rsid w:val="00102F6F"/>
    <w:rsid w:val="00103F7C"/>
    <w:rsid w:val="0010526B"/>
    <w:rsid w:val="001070BF"/>
    <w:rsid w:val="00107F3C"/>
    <w:rsid w:val="0011649D"/>
    <w:rsid w:val="001214BE"/>
    <w:rsid w:val="00121DDC"/>
    <w:rsid w:val="00124830"/>
    <w:rsid w:val="00125333"/>
    <w:rsid w:val="00126D4F"/>
    <w:rsid w:val="001277D8"/>
    <w:rsid w:val="001334D7"/>
    <w:rsid w:val="00134A33"/>
    <w:rsid w:val="001358D4"/>
    <w:rsid w:val="00140ACB"/>
    <w:rsid w:val="001441DA"/>
    <w:rsid w:val="00145ECF"/>
    <w:rsid w:val="00146D9D"/>
    <w:rsid w:val="00147B25"/>
    <w:rsid w:val="00150514"/>
    <w:rsid w:val="00153655"/>
    <w:rsid w:val="0015368B"/>
    <w:rsid w:val="00153B89"/>
    <w:rsid w:val="00155B68"/>
    <w:rsid w:val="0015655A"/>
    <w:rsid w:val="001571E3"/>
    <w:rsid w:val="0015768F"/>
    <w:rsid w:val="00157C83"/>
    <w:rsid w:val="001605A6"/>
    <w:rsid w:val="0016072A"/>
    <w:rsid w:val="00164B1C"/>
    <w:rsid w:val="00165E44"/>
    <w:rsid w:val="00167481"/>
    <w:rsid w:val="00170FE4"/>
    <w:rsid w:val="001712DC"/>
    <w:rsid w:val="00172048"/>
    <w:rsid w:val="0017369D"/>
    <w:rsid w:val="00177112"/>
    <w:rsid w:val="00177547"/>
    <w:rsid w:val="001819B5"/>
    <w:rsid w:val="00185344"/>
    <w:rsid w:val="00185751"/>
    <w:rsid w:val="00185CB5"/>
    <w:rsid w:val="0018614D"/>
    <w:rsid w:val="00192C82"/>
    <w:rsid w:val="001931FD"/>
    <w:rsid w:val="001934F9"/>
    <w:rsid w:val="00195906"/>
    <w:rsid w:val="00195CCB"/>
    <w:rsid w:val="00195F77"/>
    <w:rsid w:val="00196BA1"/>
    <w:rsid w:val="001A089B"/>
    <w:rsid w:val="001A16E9"/>
    <w:rsid w:val="001A2B13"/>
    <w:rsid w:val="001A359D"/>
    <w:rsid w:val="001A3B92"/>
    <w:rsid w:val="001A3D8C"/>
    <w:rsid w:val="001A4BE8"/>
    <w:rsid w:val="001A6902"/>
    <w:rsid w:val="001A7954"/>
    <w:rsid w:val="001A7989"/>
    <w:rsid w:val="001B1964"/>
    <w:rsid w:val="001B2205"/>
    <w:rsid w:val="001B32E1"/>
    <w:rsid w:val="001B486F"/>
    <w:rsid w:val="001B57D3"/>
    <w:rsid w:val="001B7B6B"/>
    <w:rsid w:val="001C0C79"/>
    <w:rsid w:val="001C330F"/>
    <w:rsid w:val="001C37B4"/>
    <w:rsid w:val="001C4CDA"/>
    <w:rsid w:val="001C6243"/>
    <w:rsid w:val="001C62E5"/>
    <w:rsid w:val="001C71DA"/>
    <w:rsid w:val="001D089F"/>
    <w:rsid w:val="001D0F05"/>
    <w:rsid w:val="001D346D"/>
    <w:rsid w:val="001D463D"/>
    <w:rsid w:val="001D4E5B"/>
    <w:rsid w:val="001D51E3"/>
    <w:rsid w:val="001D57DA"/>
    <w:rsid w:val="001D5DA5"/>
    <w:rsid w:val="001D610F"/>
    <w:rsid w:val="001D74D2"/>
    <w:rsid w:val="001D7561"/>
    <w:rsid w:val="001E08C0"/>
    <w:rsid w:val="001E0D44"/>
    <w:rsid w:val="001E1650"/>
    <w:rsid w:val="001E1DAA"/>
    <w:rsid w:val="001E4789"/>
    <w:rsid w:val="001E4F4A"/>
    <w:rsid w:val="001E6083"/>
    <w:rsid w:val="001E60D6"/>
    <w:rsid w:val="001E7436"/>
    <w:rsid w:val="001E7838"/>
    <w:rsid w:val="001F1557"/>
    <w:rsid w:val="001F2D74"/>
    <w:rsid w:val="001F4DF8"/>
    <w:rsid w:val="001F5527"/>
    <w:rsid w:val="001F6260"/>
    <w:rsid w:val="00201A49"/>
    <w:rsid w:val="00203133"/>
    <w:rsid w:val="00204F19"/>
    <w:rsid w:val="00204F43"/>
    <w:rsid w:val="00205631"/>
    <w:rsid w:val="00206A70"/>
    <w:rsid w:val="00206C33"/>
    <w:rsid w:val="00206C93"/>
    <w:rsid w:val="00210BE8"/>
    <w:rsid w:val="002111D1"/>
    <w:rsid w:val="00211F2E"/>
    <w:rsid w:val="00212B5C"/>
    <w:rsid w:val="0021574B"/>
    <w:rsid w:val="00216305"/>
    <w:rsid w:val="0021730E"/>
    <w:rsid w:val="00217EB5"/>
    <w:rsid w:val="0022113D"/>
    <w:rsid w:val="00224385"/>
    <w:rsid w:val="00224BA6"/>
    <w:rsid w:val="00225BDC"/>
    <w:rsid w:val="00225DF0"/>
    <w:rsid w:val="00226313"/>
    <w:rsid w:val="00227DE4"/>
    <w:rsid w:val="00231941"/>
    <w:rsid w:val="00233645"/>
    <w:rsid w:val="00235012"/>
    <w:rsid w:val="0023551B"/>
    <w:rsid w:val="00235971"/>
    <w:rsid w:val="00237DBF"/>
    <w:rsid w:val="002401C5"/>
    <w:rsid w:val="00240969"/>
    <w:rsid w:val="002419F0"/>
    <w:rsid w:val="00241EDA"/>
    <w:rsid w:val="0024217E"/>
    <w:rsid w:val="00242C0F"/>
    <w:rsid w:val="00244973"/>
    <w:rsid w:val="00244C31"/>
    <w:rsid w:val="002511E9"/>
    <w:rsid w:val="00251A5A"/>
    <w:rsid w:val="00251ABC"/>
    <w:rsid w:val="0025277B"/>
    <w:rsid w:val="00253614"/>
    <w:rsid w:val="00253D4D"/>
    <w:rsid w:val="002544A1"/>
    <w:rsid w:val="00255441"/>
    <w:rsid w:val="0025624A"/>
    <w:rsid w:val="002576CF"/>
    <w:rsid w:val="00257EF9"/>
    <w:rsid w:val="0026023A"/>
    <w:rsid w:val="00260A41"/>
    <w:rsid w:val="00260C25"/>
    <w:rsid w:val="00262CA3"/>
    <w:rsid w:val="00265122"/>
    <w:rsid w:val="00265405"/>
    <w:rsid w:val="00265F01"/>
    <w:rsid w:val="0026659C"/>
    <w:rsid w:val="002679AA"/>
    <w:rsid w:val="00270FD9"/>
    <w:rsid w:val="0027223D"/>
    <w:rsid w:val="002734B9"/>
    <w:rsid w:val="00273764"/>
    <w:rsid w:val="002744BA"/>
    <w:rsid w:val="00274A5B"/>
    <w:rsid w:val="0027555B"/>
    <w:rsid w:val="00275BF0"/>
    <w:rsid w:val="002765FB"/>
    <w:rsid w:val="00277476"/>
    <w:rsid w:val="00277DCB"/>
    <w:rsid w:val="002804F9"/>
    <w:rsid w:val="0028098B"/>
    <w:rsid w:val="00281F9E"/>
    <w:rsid w:val="0028269F"/>
    <w:rsid w:val="0028333A"/>
    <w:rsid w:val="0028383E"/>
    <w:rsid w:val="002846F1"/>
    <w:rsid w:val="00285655"/>
    <w:rsid w:val="002857A5"/>
    <w:rsid w:val="00286527"/>
    <w:rsid w:val="0028670B"/>
    <w:rsid w:val="00287391"/>
    <w:rsid w:val="00287C6F"/>
    <w:rsid w:val="0029059F"/>
    <w:rsid w:val="00290CC9"/>
    <w:rsid w:val="00291A41"/>
    <w:rsid w:val="00292AB6"/>
    <w:rsid w:val="00293F90"/>
    <w:rsid w:val="00294F71"/>
    <w:rsid w:val="00296810"/>
    <w:rsid w:val="002A0844"/>
    <w:rsid w:val="002A1F43"/>
    <w:rsid w:val="002A1F44"/>
    <w:rsid w:val="002A3F18"/>
    <w:rsid w:val="002A7043"/>
    <w:rsid w:val="002A75E1"/>
    <w:rsid w:val="002B1339"/>
    <w:rsid w:val="002B1EA1"/>
    <w:rsid w:val="002B3191"/>
    <w:rsid w:val="002C0598"/>
    <w:rsid w:val="002C1DA3"/>
    <w:rsid w:val="002C3416"/>
    <w:rsid w:val="002C3651"/>
    <w:rsid w:val="002C4067"/>
    <w:rsid w:val="002C5181"/>
    <w:rsid w:val="002D18AF"/>
    <w:rsid w:val="002D35BD"/>
    <w:rsid w:val="002D3A58"/>
    <w:rsid w:val="002D407D"/>
    <w:rsid w:val="002D4488"/>
    <w:rsid w:val="002D4B04"/>
    <w:rsid w:val="002D4C97"/>
    <w:rsid w:val="002D55B9"/>
    <w:rsid w:val="002D5796"/>
    <w:rsid w:val="002D71EA"/>
    <w:rsid w:val="002E00D7"/>
    <w:rsid w:val="002E076A"/>
    <w:rsid w:val="002E165C"/>
    <w:rsid w:val="002E18B2"/>
    <w:rsid w:val="002E2CFB"/>
    <w:rsid w:val="002E342A"/>
    <w:rsid w:val="002E3CE9"/>
    <w:rsid w:val="002E617F"/>
    <w:rsid w:val="002E711E"/>
    <w:rsid w:val="002F065F"/>
    <w:rsid w:val="002F0EFC"/>
    <w:rsid w:val="002F2CBD"/>
    <w:rsid w:val="002F3152"/>
    <w:rsid w:val="002F3583"/>
    <w:rsid w:val="002F3AE0"/>
    <w:rsid w:val="002F4EFB"/>
    <w:rsid w:val="002F4FDB"/>
    <w:rsid w:val="002F5488"/>
    <w:rsid w:val="002F7E71"/>
    <w:rsid w:val="00300D9A"/>
    <w:rsid w:val="003019C0"/>
    <w:rsid w:val="003024AA"/>
    <w:rsid w:val="003073C9"/>
    <w:rsid w:val="00310139"/>
    <w:rsid w:val="00310455"/>
    <w:rsid w:val="0031098E"/>
    <w:rsid w:val="003142BA"/>
    <w:rsid w:val="00314EF8"/>
    <w:rsid w:val="00315549"/>
    <w:rsid w:val="00316049"/>
    <w:rsid w:val="003162BB"/>
    <w:rsid w:val="003175B0"/>
    <w:rsid w:val="00320A8A"/>
    <w:rsid w:val="00321C08"/>
    <w:rsid w:val="00322083"/>
    <w:rsid w:val="003225FA"/>
    <w:rsid w:val="00324191"/>
    <w:rsid w:val="0032436B"/>
    <w:rsid w:val="003255C5"/>
    <w:rsid w:val="00325EB0"/>
    <w:rsid w:val="003264C0"/>
    <w:rsid w:val="00326842"/>
    <w:rsid w:val="00330AA3"/>
    <w:rsid w:val="00331835"/>
    <w:rsid w:val="00334F44"/>
    <w:rsid w:val="00335629"/>
    <w:rsid w:val="00335A95"/>
    <w:rsid w:val="00337089"/>
    <w:rsid w:val="003376E7"/>
    <w:rsid w:val="00337AAD"/>
    <w:rsid w:val="0034079E"/>
    <w:rsid w:val="0034159E"/>
    <w:rsid w:val="003418DE"/>
    <w:rsid w:val="00341B8B"/>
    <w:rsid w:val="003442B6"/>
    <w:rsid w:val="003453B8"/>
    <w:rsid w:val="00345D3C"/>
    <w:rsid w:val="00345E71"/>
    <w:rsid w:val="00346B70"/>
    <w:rsid w:val="00346C5F"/>
    <w:rsid w:val="0034744B"/>
    <w:rsid w:val="00347CEA"/>
    <w:rsid w:val="003549E3"/>
    <w:rsid w:val="00356D17"/>
    <w:rsid w:val="00360048"/>
    <w:rsid w:val="00360755"/>
    <w:rsid w:val="003609C5"/>
    <w:rsid w:val="003638E2"/>
    <w:rsid w:val="00364A9D"/>
    <w:rsid w:val="00365CC9"/>
    <w:rsid w:val="00373BC1"/>
    <w:rsid w:val="00374F29"/>
    <w:rsid w:val="0037500E"/>
    <w:rsid w:val="00376450"/>
    <w:rsid w:val="00376895"/>
    <w:rsid w:val="00381975"/>
    <w:rsid w:val="00382BD4"/>
    <w:rsid w:val="00382E01"/>
    <w:rsid w:val="00383010"/>
    <w:rsid w:val="00383E23"/>
    <w:rsid w:val="00386F87"/>
    <w:rsid w:val="00387004"/>
    <w:rsid w:val="00390201"/>
    <w:rsid w:val="0039222B"/>
    <w:rsid w:val="003923EE"/>
    <w:rsid w:val="00392C47"/>
    <w:rsid w:val="00393749"/>
    <w:rsid w:val="0039438B"/>
    <w:rsid w:val="00394446"/>
    <w:rsid w:val="003951AF"/>
    <w:rsid w:val="00395694"/>
    <w:rsid w:val="00397A9C"/>
    <w:rsid w:val="003A00F1"/>
    <w:rsid w:val="003A1090"/>
    <w:rsid w:val="003A119D"/>
    <w:rsid w:val="003A33A3"/>
    <w:rsid w:val="003A38F6"/>
    <w:rsid w:val="003A3905"/>
    <w:rsid w:val="003A47DF"/>
    <w:rsid w:val="003A5CC5"/>
    <w:rsid w:val="003A6B92"/>
    <w:rsid w:val="003A711F"/>
    <w:rsid w:val="003B060E"/>
    <w:rsid w:val="003B0626"/>
    <w:rsid w:val="003B3B3C"/>
    <w:rsid w:val="003B4D88"/>
    <w:rsid w:val="003B5380"/>
    <w:rsid w:val="003B5912"/>
    <w:rsid w:val="003B60C5"/>
    <w:rsid w:val="003B659E"/>
    <w:rsid w:val="003B6FFB"/>
    <w:rsid w:val="003B706B"/>
    <w:rsid w:val="003C1869"/>
    <w:rsid w:val="003C26ED"/>
    <w:rsid w:val="003C27DB"/>
    <w:rsid w:val="003C289C"/>
    <w:rsid w:val="003C2EB8"/>
    <w:rsid w:val="003C3CF7"/>
    <w:rsid w:val="003C40FF"/>
    <w:rsid w:val="003C4E1D"/>
    <w:rsid w:val="003C687D"/>
    <w:rsid w:val="003C70F9"/>
    <w:rsid w:val="003D1CA4"/>
    <w:rsid w:val="003D250D"/>
    <w:rsid w:val="003D2E2D"/>
    <w:rsid w:val="003D2FB3"/>
    <w:rsid w:val="003D40F9"/>
    <w:rsid w:val="003D4140"/>
    <w:rsid w:val="003D4E86"/>
    <w:rsid w:val="003D715D"/>
    <w:rsid w:val="003D7A4D"/>
    <w:rsid w:val="003E073F"/>
    <w:rsid w:val="003E0940"/>
    <w:rsid w:val="003E1462"/>
    <w:rsid w:val="003E187A"/>
    <w:rsid w:val="003E424D"/>
    <w:rsid w:val="003E47D7"/>
    <w:rsid w:val="003E5E70"/>
    <w:rsid w:val="003E78D2"/>
    <w:rsid w:val="003F0C38"/>
    <w:rsid w:val="003F17DC"/>
    <w:rsid w:val="003F3DB4"/>
    <w:rsid w:val="003F56C6"/>
    <w:rsid w:val="003F6258"/>
    <w:rsid w:val="003F6A19"/>
    <w:rsid w:val="003F7348"/>
    <w:rsid w:val="003F7A3B"/>
    <w:rsid w:val="003F7FE1"/>
    <w:rsid w:val="00400BAC"/>
    <w:rsid w:val="00400EDF"/>
    <w:rsid w:val="00402506"/>
    <w:rsid w:val="00402A89"/>
    <w:rsid w:val="004033BC"/>
    <w:rsid w:val="004068D2"/>
    <w:rsid w:val="00407A1D"/>
    <w:rsid w:val="00407AF7"/>
    <w:rsid w:val="00410CB9"/>
    <w:rsid w:val="004116D6"/>
    <w:rsid w:val="004124E3"/>
    <w:rsid w:val="00413CF0"/>
    <w:rsid w:val="00420855"/>
    <w:rsid w:val="004229F8"/>
    <w:rsid w:val="00424054"/>
    <w:rsid w:val="0042461E"/>
    <w:rsid w:val="004257E3"/>
    <w:rsid w:val="00425D29"/>
    <w:rsid w:val="004270B8"/>
    <w:rsid w:val="0042755E"/>
    <w:rsid w:val="00427BDB"/>
    <w:rsid w:val="00427C4C"/>
    <w:rsid w:val="00430340"/>
    <w:rsid w:val="004319C5"/>
    <w:rsid w:val="00432B89"/>
    <w:rsid w:val="004336D6"/>
    <w:rsid w:val="00436451"/>
    <w:rsid w:val="00436942"/>
    <w:rsid w:val="00436F7C"/>
    <w:rsid w:val="00437C7A"/>
    <w:rsid w:val="004409B4"/>
    <w:rsid w:val="00443448"/>
    <w:rsid w:val="004437EC"/>
    <w:rsid w:val="00443BAB"/>
    <w:rsid w:val="0044540D"/>
    <w:rsid w:val="00445959"/>
    <w:rsid w:val="00450226"/>
    <w:rsid w:val="00450A3C"/>
    <w:rsid w:val="00450C61"/>
    <w:rsid w:val="00452ED5"/>
    <w:rsid w:val="00452F72"/>
    <w:rsid w:val="00453CEF"/>
    <w:rsid w:val="00453F48"/>
    <w:rsid w:val="00454CE0"/>
    <w:rsid w:val="00455112"/>
    <w:rsid w:val="004557B4"/>
    <w:rsid w:val="00455CB5"/>
    <w:rsid w:val="00460ADA"/>
    <w:rsid w:val="004613B9"/>
    <w:rsid w:val="00462770"/>
    <w:rsid w:val="00464717"/>
    <w:rsid w:val="0046517A"/>
    <w:rsid w:val="00465A6B"/>
    <w:rsid w:val="00465A81"/>
    <w:rsid w:val="00466E72"/>
    <w:rsid w:val="00466F88"/>
    <w:rsid w:val="00467AA6"/>
    <w:rsid w:val="00467DFA"/>
    <w:rsid w:val="00470D95"/>
    <w:rsid w:val="00471F17"/>
    <w:rsid w:val="0047244A"/>
    <w:rsid w:val="0047247D"/>
    <w:rsid w:val="00473895"/>
    <w:rsid w:val="00474212"/>
    <w:rsid w:val="00476525"/>
    <w:rsid w:val="00476A57"/>
    <w:rsid w:val="00476B6D"/>
    <w:rsid w:val="00477CB8"/>
    <w:rsid w:val="004800B1"/>
    <w:rsid w:val="0048341E"/>
    <w:rsid w:val="00484627"/>
    <w:rsid w:val="00486A84"/>
    <w:rsid w:val="00486ECC"/>
    <w:rsid w:val="00487064"/>
    <w:rsid w:val="004900F9"/>
    <w:rsid w:val="00490DD6"/>
    <w:rsid w:val="004913CD"/>
    <w:rsid w:val="004917B3"/>
    <w:rsid w:val="00491B63"/>
    <w:rsid w:val="0049226A"/>
    <w:rsid w:val="00492560"/>
    <w:rsid w:val="00494918"/>
    <w:rsid w:val="00494A18"/>
    <w:rsid w:val="00494D56"/>
    <w:rsid w:val="00494FF2"/>
    <w:rsid w:val="00497C99"/>
    <w:rsid w:val="004A07E2"/>
    <w:rsid w:val="004A0F96"/>
    <w:rsid w:val="004A11E7"/>
    <w:rsid w:val="004A174F"/>
    <w:rsid w:val="004A285C"/>
    <w:rsid w:val="004A2C88"/>
    <w:rsid w:val="004A4176"/>
    <w:rsid w:val="004A4359"/>
    <w:rsid w:val="004A4537"/>
    <w:rsid w:val="004A5987"/>
    <w:rsid w:val="004A5A54"/>
    <w:rsid w:val="004A6512"/>
    <w:rsid w:val="004A6780"/>
    <w:rsid w:val="004B01B4"/>
    <w:rsid w:val="004B09A5"/>
    <w:rsid w:val="004B09C1"/>
    <w:rsid w:val="004B0BA6"/>
    <w:rsid w:val="004B2485"/>
    <w:rsid w:val="004B6484"/>
    <w:rsid w:val="004B6A5A"/>
    <w:rsid w:val="004B6F6F"/>
    <w:rsid w:val="004C0A40"/>
    <w:rsid w:val="004C1613"/>
    <w:rsid w:val="004C1F1A"/>
    <w:rsid w:val="004C20A4"/>
    <w:rsid w:val="004C22E7"/>
    <w:rsid w:val="004C3B92"/>
    <w:rsid w:val="004C42B1"/>
    <w:rsid w:val="004C4F24"/>
    <w:rsid w:val="004C7B11"/>
    <w:rsid w:val="004D0A7C"/>
    <w:rsid w:val="004D0F7D"/>
    <w:rsid w:val="004D1CDC"/>
    <w:rsid w:val="004D2055"/>
    <w:rsid w:val="004E0679"/>
    <w:rsid w:val="004E1E51"/>
    <w:rsid w:val="004E2898"/>
    <w:rsid w:val="004E2EE1"/>
    <w:rsid w:val="004E3A06"/>
    <w:rsid w:val="004E4C9B"/>
    <w:rsid w:val="004E51E3"/>
    <w:rsid w:val="004E6371"/>
    <w:rsid w:val="004E77EF"/>
    <w:rsid w:val="004E7AB6"/>
    <w:rsid w:val="004F0F9A"/>
    <w:rsid w:val="004F4F57"/>
    <w:rsid w:val="004F5F9D"/>
    <w:rsid w:val="004F61A7"/>
    <w:rsid w:val="0050062C"/>
    <w:rsid w:val="0050229D"/>
    <w:rsid w:val="00502523"/>
    <w:rsid w:val="00503398"/>
    <w:rsid w:val="0050479D"/>
    <w:rsid w:val="00504F87"/>
    <w:rsid w:val="005052E3"/>
    <w:rsid w:val="0050771F"/>
    <w:rsid w:val="00512307"/>
    <w:rsid w:val="005125E3"/>
    <w:rsid w:val="00513782"/>
    <w:rsid w:val="00514B53"/>
    <w:rsid w:val="005155F5"/>
    <w:rsid w:val="005157E8"/>
    <w:rsid w:val="0052036A"/>
    <w:rsid w:val="00520DCE"/>
    <w:rsid w:val="005254D3"/>
    <w:rsid w:val="0052598C"/>
    <w:rsid w:val="00525CDB"/>
    <w:rsid w:val="00526D78"/>
    <w:rsid w:val="005302FC"/>
    <w:rsid w:val="00532986"/>
    <w:rsid w:val="00532EEE"/>
    <w:rsid w:val="00533274"/>
    <w:rsid w:val="00533578"/>
    <w:rsid w:val="00533C7B"/>
    <w:rsid w:val="00537D9E"/>
    <w:rsid w:val="005406E3"/>
    <w:rsid w:val="00544784"/>
    <w:rsid w:val="00545B49"/>
    <w:rsid w:val="0054618B"/>
    <w:rsid w:val="00546B4C"/>
    <w:rsid w:val="00552AE5"/>
    <w:rsid w:val="00553F78"/>
    <w:rsid w:val="00554847"/>
    <w:rsid w:val="00555884"/>
    <w:rsid w:val="00555C86"/>
    <w:rsid w:val="00555D7C"/>
    <w:rsid w:val="00557A10"/>
    <w:rsid w:val="00557A6C"/>
    <w:rsid w:val="00561501"/>
    <w:rsid w:val="00561731"/>
    <w:rsid w:val="00562189"/>
    <w:rsid w:val="0056265F"/>
    <w:rsid w:val="00564B31"/>
    <w:rsid w:val="00565F0D"/>
    <w:rsid w:val="00565F70"/>
    <w:rsid w:val="005673CF"/>
    <w:rsid w:val="00567893"/>
    <w:rsid w:val="0056789C"/>
    <w:rsid w:val="0057354C"/>
    <w:rsid w:val="005749C6"/>
    <w:rsid w:val="00574BA0"/>
    <w:rsid w:val="00575976"/>
    <w:rsid w:val="00576FC7"/>
    <w:rsid w:val="00577D5B"/>
    <w:rsid w:val="005816F0"/>
    <w:rsid w:val="00584389"/>
    <w:rsid w:val="00584921"/>
    <w:rsid w:val="00585825"/>
    <w:rsid w:val="00586352"/>
    <w:rsid w:val="005904DF"/>
    <w:rsid w:val="00591A51"/>
    <w:rsid w:val="0059241D"/>
    <w:rsid w:val="0059264C"/>
    <w:rsid w:val="00593084"/>
    <w:rsid w:val="00593A2B"/>
    <w:rsid w:val="00595215"/>
    <w:rsid w:val="0059618A"/>
    <w:rsid w:val="005A06A9"/>
    <w:rsid w:val="005A19A4"/>
    <w:rsid w:val="005A22E2"/>
    <w:rsid w:val="005A2499"/>
    <w:rsid w:val="005A3522"/>
    <w:rsid w:val="005A5570"/>
    <w:rsid w:val="005A6005"/>
    <w:rsid w:val="005B01B9"/>
    <w:rsid w:val="005B0D74"/>
    <w:rsid w:val="005B1DD3"/>
    <w:rsid w:val="005B1E36"/>
    <w:rsid w:val="005B3833"/>
    <w:rsid w:val="005B644C"/>
    <w:rsid w:val="005B6C26"/>
    <w:rsid w:val="005C0049"/>
    <w:rsid w:val="005C0A06"/>
    <w:rsid w:val="005C2C27"/>
    <w:rsid w:val="005C33E9"/>
    <w:rsid w:val="005C3686"/>
    <w:rsid w:val="005C3D1F"/>
    <w:rsid w:val="005C4360"/>
    <w:rsid w:val="005C4D90"/>
    <w:rsid w:val="005C7064"/>
    <w:rsid w:val="005D0374"/>
    <w:rsid w:val="005D0A54"/>
    <w:rsid w:val="005D143A"/>
    <w:rsid w:val="005D1B1F"/>
    <w:rsid w:val="005D21ED"/>
    <w:rsid w:val="005D28CA"/>
    <w:rsid w:val="005D36E9"/>
    <w:rsid w:val="005D592D"/>
    <w:rsid w:val="005D5A52"/>
    <w:rsid w:val="005D6140"/>
    <w:rsid w:val="005D6178"/>
    <w:rsid w:val="005D649A"/>
    <w:rsid w:val="005D65CC"/>
    <w:rsid w:val="005E1DD2"/>
    <w:rsid w:val="005E21F9"/>
    <w:rsid w:val="005E2229"/>
    <w:rsid w:val="005E368C"/>
    <w:rsid w:val="005E36D7"/>
    <w:rsid w:val="005E5204"/>
    <w:rsid w:val="005E61D1"/>
    <w:rsid w:val="005E781E"/>
    <w:rsid w:val="005F1D2A"/>
    <w:rsid w:val="005F2141"/>
    <w:rsid w:val="005F2EE3"/>
    <w:rsid w:val="005F357F"/>
    <w:rsid w:val="005F3F72"/>
    <w:rsid w:val="005F44E3"/>
    <w:rsid w:val="005F4CE6"/>
    <w:rsid w:val="005F51BD"/>
    <w:rsid w:val="005F69A1"/>
    <w:rsid w:val="005F7A39"/>
    <w:rsid w:val="006004D6"/>
    <w:rsid w:val="00600B27"/>
    <w:rsid w:val="00602896"/>
    <w:rsid w:val="0060361B"/>
    <w:rsid w:val="00604CDF"/>
    <w:rsid w:val="0060500C"/>
    <w:rsid w:val="00607CC4"/>
    <w:rsid w:val="00610AA0"/>
    <w:rsid w:val="00611ABE"/>
    <w:rsid w:val="00611BB5"/>
    <w:rsid w:val="00612C31"/>
    <w:rsid w:val="00613AFE"/>
    <w:rsid w:val="0061518A"/>
    <w:rsid w:val="0061541F"/>
    <w:rsid w:val="0061732B"/>
    <w:rsid w:val="00617D1F"/>
    <w:rsid w:val="00621C45"/>
    <w:rsid w:val="00622CF5"/>
    <w:rsid w:val="00624E39"/>
    <w:rsid w:val="00630D0F"/>
    <w:rsid w:val="00630E3C"/>
    <w:rsid w:val="00631CBB"/>
    <w:rsid w:val="00634E11"/>
    <w:rsid w:val="00635166"/>
    <w:rsid w:val="00635E74"/>
    <w:rsid w:val="00637A79"/>
    <w:rsid w:val="006404C6"/>
    <w:rsid w:val="00640B4D"/>
    <w:rsid w:val="006422C9"/>
    <w:rsid w:val="00642D7F"/>
    <w:rsid w:val="0064313D"/>
    <w:rsid w:val="0064413D"/>
    <w:rsid w:val="00645C58"/>
    <w:rsid w:val="006466B8"/>
    <w:rsid w:val="0064722D"/>
    <w:rsid w:val="0065109C"/>
    <w:rsid w:val="0065112E"/>
    <w:rsid w:val="00651AE5"/>
    <w:rsid w:val="00652AD0"/>
    <w:rsid w:val="006538F6"/>
    <w:rsid w:val="00655247"/>
    <w:rsid w:val="006557B1"/>
    <w:rsid w:val="00657B3D"/>
    <w:rsid w:val="006615B2"/>
    <w:rsid w:val="0066225D"/>
    <w:rsid w:val="006660CD"/>
    <w:rsid w:val="006663B6"/>
    <w:rsid w:val="00670489"/>
    <w:rsid w:val="00670937"/>
    <w:rsid w:val="0067157F"/>
    <w:rsid w:val="00672320"/>
    <w:rsid w:val="00674520"/>
    <w:rsid w:val="00676740"/>
    <w:rsid w:val="006769EA"/>
    <w:rsid w:val="006772E9"/>
    <w:rsid w:val="00677AB5"/>
    <w:rsid w:val="006800F7"/>
    <w:rsid w:val="006820DB"/>
    <w:rsid w:val="00683113"/>
    <w:rsid w:val="006835A6"/>
    <w:rsid w:val="00683A3D"/>
    <w:rsid w:val="00683B2E"/>
    <w:rsid w:val="006842A9"/>
    <w:rsid w:val="00684CF9"/>
    <w:rsid w:val="006867DF"/>
    <w:rsid w:val="00686F48"/>
    <w:rsid w:val="00687B12"/>
    <w:rsid w:val="0069391C"/>
    <w:rsid w:val="00695855"/>
    <w:rsid w:val="00695BD5"/>
    <w:rsid w:val="006968A3"/>
    <w:rsid w:val="00697009"/>
    <w:rsid w:val="006A0829"/>
    <w:rsid w:val="006A1076"/>
    <w:rsid w:val="006A1C64"/>
    <w:rsid w:val="006A46ED"/>
    <w:rsid w:val="006A528C"/>
    <w:rsid w:val="006A64E8"/>
    <w:rsid w:val="006A7878"/>
    <w:rsid w:val="006B07FD"/>
    <w:rsid w:val="006B4823"/>
    <w:rsid w:val="006B548D"/>
    <w:rsid w:val="006B55D2"/>
    <w:rsid w:val="006B5B7E"/>
    <w:rsid w:val="006B6926"/>
    <w:rsid w:val="006B7377"/>
    <w:rsid w:val="006C00C7"/>
    <w:rsid w:val="006C0633"/>
    <w:rsid w:val="006C181F"/>
    <w:rsid w:val="006C266F"/>
    <w:rsid w:val="006C42E9"/>
    <w:rsid w:val="006C47D2"/>
    <w:rsid w:val="006C5350"/>
    <w:rsid w:val="006C5D7C"/>
    <w:rsid w:val="006C6094"/>
    <w:rsid w:val="006C6B5E"/>
    <w:rsid w:val="006C6E4E"/>
    <w:rsid w:val="006C77B9"/>
    <w:rsid w:val="006C7829"/>
    <w:rsid w:val="006D1E75"/>
    <w:rsid w:val="006D2CE4"/>
    <w:rsid w:val="006D2CEC"/>
    <w:rsid w:val="006D2D15"/>
    <w:rsid w:val="006D3477"/>
    <w:rsid w:val="006D3B88"/>
    <w:rsid w:val="006D3BC3"/>
    <w:rsid w:val="006D45D0"/>
    <w:rsid w:val="006E0507"/>
    <w:rsid w:val="006E0764"/>
    <w:rsid w:val="006E139F"/>
    <w:rsid w:val="006E23F6"/>
    <w:rsid w:val="006E25A2"/>
    <w:rsid w:val="006E34C8"/>
    <w:rsid w:val="006E3746"/>
    <w:rsid w:val="006E49AE"/>
    <w:rsid w:val="006E52A6"/>
    <w:rsid w:val="006E6E1A"/>
    <w:rsid w:val="006E7119"/>
    <w:rsid w:val="006E7430"/>
    <w:rsid w:val="006F0076"/>
    <w:rsid w:val="006F01E1"/>
    <w:rsid w:val="006F058A"/>
    <w:rsid w:val="006F1046"/>
    <w:rsid w:val="006F18A2"/>
    <w:rsid w:val="006F1EF4"/>
    <w:rsid w:val="006F260E"/>
    <w:rsid w:val="006F5A6A"/>
    <w:rsid w:val="006F6F63"/>
    <w:rsid w:val="006F6F94"/>
    <w:rsid w:val="006F765A"/>
    <w:rsid w:val="006F7EA9"/>
    <w:rsid w:val="0070050F"/>
    <w:rsid w:val="007011C3"/>
    <w:rsid w:val="007015BF"/>
    <w:rsid w:val="00702039"/>
    <w:rsid w:val="0070413E"/>
    <w:rsid w:val="00704518"/>
    <w:rsid w:val="00705EA6"/>
    <w:rsid w:val="007064CC"/>
    <w:rsid w:val="0071021A"/>
    <w:rsid w:val="00712B21"/>
    <w:rsid w:val="00714125"/>
    <w:rsid w:val="007142D3"/>
    <w:rsid w:val="007143A1"/>
    <w:rsid w:val="00714B95"/>
    <w:rsid w:val="00714FB6"/>
    <w:rsid w:val="00715031"/>
    <w:rsid w:val="007155F9"/>
    <w:rsid w:val="007159A4"/>
    <w:rsid w:val="00716F06"/>
    <w:rsid w:val="00717E02"/>
    <w:rsid w:val="00720DA2"/>
    <w:rsid w:val="00721314"/>
    <w:rsid w:val="007222D2"/>
    <w:rsid w:val="00723B16"/>
    <w:rsid w:val="00723CA2"/>
    <w:rsid w:val="00725DA8"/>
    <w:rsid w:val="007274AC"/>
    <w:rsid w:val="00731DCE"/>
    <w:rsid w:val="00733CFD"/>
    <w:rsid w:val="00734CE4"/>
    <w:rsid w:val="007351B9"/>
    <w:rsid w:val="00735219"/>
    <w:rsid w:val="0073620E"/>
    <w:rsid w:val="00737693"/>
    <w:rsid w:val="007402DA"/>
    <w:rsid w:val="00740B12"/>
    <w:rsid w:val="00740BAC"/>
    <w:rsid w:val="0074111A"/>
    <w:rsid w:val="007414EF"/>
    <w:rsid w:val="00741640"/>
    <w:rsid w:val="007419A1"/>
    <w:rsid w:val="00741BA6"/>
    <w:rsid w:val="00742309"/>
    <w:rsid w:val="00742468"/>
    <w:rsid w:val="00744708"/>
    <w:rsid w:val="00744A91"/>
    <w:rsid w:val="00746D2D"/>
    <w:rsid w:val="00747371"/>
    <w:rsid w:val="00747CE8"/>
    <w:rsid w:val="00750FAE"/>
    <w:rsid w:val="00752C35"/>
    <w:rsid w:val="00752E8B"/>
    <w:rsid w:val="007562D0"/>
    <w:rsid w:val="00756E0E"/>
    <w:rsid w:val="00757C33"/>
    <w:rsid w:val="00760C6C"/>
    <w:rsid w:val="0076253F"/>
    <w:rsid w:val="0076267A"/>
    <w:rsid w:val="007630B1"/>
    <w:rsid w:val="00771A07"/>
    <w:rsid w:val="00771EA4"/>
    <w:rsid w:val="00773533"/>
    <w:rsid w:val="00774AD3"/>
    <w:rsid w:val="00775679"/>
    <w:rsid w:val="007757F7"/>
    <w:rsid w:val="00776954"/>
    <w:rsid w:val="007769D5"/>
    <w:rsid w:val="00780689"/>
    <w:rsid w:val="00781890"/>
    <w:rsid w:val="0078195A"/>
    <w:rsid w:val="00782649"/>
    <w:rsid w:val="00783066"/>
    <w:rsid w:val="0078331D"/>
    <w:rsid w:val="0078342F"/>
    <w:rsid w:val="00783B7C"/>
    <w:rsid w:val="00784DA9"/>
    <w:rsid w:val="007878CF"/>
    <w:rsid w:val="007915D7"/>
    <w:rsid w:val="0079167E"/>
    <w:rsid w:val="00792311"/>
    <w:rsid w:val="007923B7"/>
    <w:rsid w:val="00792670"/>
    <w:rsid w:val="00793005"/>
    <w:rsid w:val="0079317E"/>
    <w:rsid w:val="00794543"/>
    <w:rsid w:val="00795D7D"/>
    <w:rsid w:val="00797118"/>
    <w:rsid w:val="00797BE2"/>
    <w:rsid w:val="007A0988"/>
    <w:rsid w:val="007A09BE"/>
    <w:rsid w:val="007A46E6"/>
    <w:rsid w:val="007A5332"/>
    <w:rsid w:val="007A56F7"/>
    <w:rsid w:val="007A588B"/>
    <w:rsid w:val="007A68F7"/>
    <w:rsid w:val="007A6B21"/>
    <w:rsid w:val="007A7090"/>
    <w:rsid w:val="007B0347"/>
    <w:rsid w:val="007B092B"/>
    <w:rsid w:val="007B2855"/>
    <w:rsid w:val="007B4865"/>
    <w:rsid w:val="007B4FEC"/>
    <w:rsid w:val="007B59BD"/>
    <w:rsid w:val="007B613C"/>
    <w:rsid w:val="007B67E3"/>
    <w:rsid w:val="007B6F8A"/>
    <w:rsid w:val="007C096A"/>
    <w:rsid w:val="007C1804"/>
    <w:rsid w:val="007C247D"/>
    <w:rsid w:val="007C2C88"/>
    <w:rsid w:val="007C2C9A"/>
    <w:rsid w:val="007C36D2"/>
    <w:rsid w:val="007C40B5"/>
    <w:rsid w:val="007C4D2F"/>
    <w:rsid w:val="007C5652"/>
    <w:rsid w:val="007C5895"/>
    <w:rsid w:val="007C59DD"/>
    <w:rsid w:val="007C6E72"/>
    <w:rsid w:val="007C70A7"/>
    <w:rsid w:val="007D03D8"/>
    <w:rsid w:val="007D072B"/>
    <w:rsid w:val="007D4877"/>
    <w:rsid w:val="007D48C2"/>
    <w:rsid w:val="007D4D00"/>
    <w:rsid w:val="007D5994"/>
    <w:rsid w:val="007D67C6"/>
    <w:rsid w:val="007D7DCE"/>
    <w:rsid w:val="007E02C2"/>
    <w:rsid w:val="007E1D41"/>
    <w:rsid w:val="007E2DDC"/>
    <w:rsid w:val="007E2E4F"/>
    <w:rsid w:val="007E32F6"/>
    <w:rsid w:val="007E3326"/>
    <w:rsid w:val="007E4467"/>
    <w:rsid w:val="007E782D"/>
    <w:rsid w:val="007F0704"/>
    <w:rsid w:val="007F16BF"/>
    <w:rsid w:val="007F1748"/>
    <w:rsid w:val="007F28FF"/>
    <w:rsid w:val="007F3D7D"/>
    <w:rsid w:val="007F50EA"/>
    <w:rsid w:val="007F537C"/>
    <w:rsid w:val="007F6360"/>
    <w:rsid w:val="007F7808"/>
    <w:rsid w:val="007F7F3B"/>
    <w:rsid w:val="0080087B"/>
    <w:rsid w:val="008010C1"/>
    <w:rsid w:val="00801EC3"/>
    <w:rsid w:val="00803602"/>
    <w:rsid w:val="00803ECA"/>
    <w:rsid w:val="00804F69"/>
    <w:rsid w:val="008073E4"/>
    <w:rsid w:val="008075CE"/>
    <w:rsid w:val="008116A0"/>
    <w:rsid w:val="00812E87"/>
    <w:rsid w:val="00813DC5"/>
    <w:rsid w:val="008142BB"/>
    <w:rsid w:val="00814F49"/>
    <w:rsid w:val="00816840"/>
    <w:rsid w:val="00816BB8"/>
    <w:rsid w:val="00817B72"/>
    <w:rsid w:val="00821721"/>
    <w:rsid w:val="00821FC1"/>
    <w:rsid w:val="008223C6"/>
    <w:rsid w:val="008225E2"/>
    <w:rsid w:val="00822FDB"/>
    <w:rsid w:val="00823DF0"/>
    <w:rsid w:val="00826F04"/>
    <w:rsid w:val="00827485"/>
    <w:rsid w:val="00827665"/>
    <w:rsid w:val="00827FBD"/>
    <w:rsid w:val="00831FE7"/>
    <w:rsid w:val="00832AFD"/>
    <w:rsid w:val="00834B0E"/>
    <w:rsid w:val="008353CD"/>
    <w:rsid w:val="0083572A"/>
    <w:rsid w:val="00837A4A"/>
    <w:rsid w:val="00840C36"/>
    <w:rsid w:val="00840C73"/>
    <w:rsid w:val="008413D9"/>
    <w:rsid w:val="00841D7F"/>
    <w:rsid w:val="00842086"/>
    <w:rsid w:val="00842AF5"/>
    <w:rsid w:val="008460E1"/>
    <w:rsid w:val="00847E23"/>
    <w:rsid w:val="0085049C"/>
    <w:rsid w:val="00851DC3"/>
    <w:rsid w:val="00852266"/>
    <w:rsid w:val="0085258D"/>
    <w:rsid w:val="00853ABF"/>
    <w:rsid w:val="008548A1"/>
    <w:rsid w:val="00854E95"/>
    <w:rsid w:val="008573E8"/>
    <w:rsid w:val="008578F8"/>
    <w:rsid w:val="008601DD"/>
    <w:rsid w:val="00860A95"/>
    <w:rsid w:val="0086158F"/>
    <w:rsid w:val="00862F07"/>
    <w:rsid w:val="008645AB"/>
    <w:rsid w:val="00864F6F"/>
    <w:rsid w:val="0086550B"/>
    <w:rsid w:val="008661BB"/>
    <w:rsid w:val="0086670F"/>
    <w:rsid w:val="0086695F"/>
    <w:rsid w:val="00866CB2"/>
    <w:rsid w:val="0086769B"/>
    <w:rsid w:val="00870B66"/>
    <w:rsid w:val="008723EE"/>
    <w:rsid w:val="00872632"/>
    <w:rsid w:val="00872928"/>
    <w:rsid w:val="00873958"/>
    <w:rsid w:val="008745F4"/>
    <w:rsid w:val="008753BE"/>
    <w:rsid w:val="00877248"/>
    <w:rsid w:val="00877FB7"/>
    <w:rsid w:val="00880CCB"/>
    <w:rsid w:val="00881138"/>
    <w:rsid w:val="00881C00"/>
    <w:rsid w:val="00881D34"/>
    <w:rsid w:val="00882D77"/>
    <w:rsid w:val="008847AB"/>
    <w:rsid w:val="008852FF"/>
    <w:rsid w:val="00885C9B"/>
    <w:rsid w:val="00886746"/>
    <w:rsid w:val="00891125"/>
    <w:rsid w:val="00891DD3"/>
    <w:rsid w:val="008924A8"/>
    <w:rsid w:val="00892603"/>
    <w:rsid w:val="008963BB"/>
    <w:rsid w:val="008A15AB"/>
    <w:rsid w:val="008A1AF0"/>
    <w:rsid w:val="008A44E1"/>
    <w:rsid w:val="008A515B"/>
    <w:rsid w:val="008A5C84"/>
    <w:rsid w:val="008A6AF2"/>
    <w:rsid w:val="008A76F3"/>
    <w:rsid w:val="008A7BA5"/>
    <w:rsid w:val="008B0206"/>
    <w:rsid w:val="008B1C82"/>
    <w:rsid w:val="008B22FF"/>
    <w:rsid w:val="008B43B4"/>
    <w:rsid w:val="008B467F"/>
    <w:rsid w:val="008B5315"/>
    <w:rsid w:val="008B53C9"/>
    <w:rsid w:val="008B590C"/>
    <w:rsid w:val="008B5A36"/>
    <w:rsid w:val="008B5D9C"/>
    <w:rsid w:val="008B6BBA"/>
    <w:rsid w:val="008B7158"/>
    <w:rsid w:val="008B7A4B"/>
    <w:rsid w:val="008C3BD1"/>
    <w:rsid w:val="008C3E60"/>
    <w:rsid w:val="008C4144"/>
    <w:rsid w:val="008C502C"/>
    <w:rsid w:val="008C5624"/>
    <w:rsid w:val="008C5BA5"/>
    <w:rsid w:val="008D177C"/>
    <w:rsid w:val="008D2DAF"/>
    <w:rsid w:val="008D36DE"/>
    <w:rsid w:val="008D5B93"/>
    <w:rsid w:val="008D61E7"/>
    <w:rsid w:val="008E02F3"/>
    <w:rsid w:val="008E051F"/>
    <w:rsid w:val="008E35F4"/>
    <w:rsid w:val="008E421A"/>
    <w:rsid w:val="008E5E9D"/>
    <w:rsid w:val="008E60B3"/>
    <w:rsid w:val="008E7572"/>
    <w:rsid w:val="008F1B5C"/>
    <w:rsid w:val="008F2C02"/>
    <w:rsid w:val="008F5C86"/>
    <w:rsid w:val="008F5D74"/>
    <w:rsid w:val="008F6F70"/>
    <w:rsid w:val="00900CAA"/>
    <w:rsid w:val="00901147"/>
    <w:rsid w:val="009019F4"/>
    <w:rsid w:val="00901D91"/>
    <w:rsid w:val="00901FC7"/>
    <w:rsid w:val="009042BE"/>
    <w:rsid w:val="00904984"/>
    <w:rsid w:val="009054D7"/>
    <w:rsid w:val="009058C8"/>
    <w:rsid w:val="009062B1"/>
    <w:rsid w:val="009068D7"/>
    <w:rsid w:val="00906B69"/>
    <w:rsid w:val="00907BAA"/>
    <w:rsid w:val="0091225A"/>
    <w:rsid w:val="00914266"/>
    <w:rsid w:val="00916089"/>
    <w:rsid w:val="009164B3"/>
    <w:rsid w:val="00916A71"/>
    <w:rsid w:val="00916E29"/>
    <w:rsid w:val="00923715"/>
    <w:rsid w:val="009246CD"/>
    <w:rsid w:val="00924BAC"/>
    <w:rsid w:val="00926450"/>
    <w:rsid w:val="0092743D"/>
    <w:rsid w:val="00931F46"/>
    <w:rsid w:val="00932632"/>
    <w:rsid w:val="009334CB"/>
    <w:rsid w:val="0093363E"/>
    <w:rsid w:val="00933DF4"/>
    <w:rsid w:val="00934202"/>
    <w:rsid w:val="00936168"/>
    <w:rsid w:val="009374A9"/>
    <w:rsid w:val="00937E2E"/>
    <w:rsid w:val="0094090D"/>
    <w:rsid w:val="00941D6A"/>
    <w:rsid w:val="00941D94"/>
    <w:rsid w:val="0094211D"/>
    <w:rsid w:val="00942602"/>
    <w:rsid w:val="009444C3"/>
    <w:rsid w:val="00944BE6"/>
    <w:rsid w:val="009455EF"/>
    <w:rsid w:val="00946B9F"/>
    <w:rsid w:val="009470DF"/>
    <w:rsid w:val="00947586"/>
    <w:rsid w:val="009504B9"/>
    <w:rsid w:val="009506A4"/>
    <w:rsid w:val="00952667"/>
    <w:rsid w:val="009550E3"/>
    <w:rsid w:val="00955878"/>
    <w:rsid w:val="00955AD2"/>
    <w:rsid w:val="00956678"/>
    <w:rsid w:val="0096380A"/>
    <w:rsid w:val="00963EFA"/>
    <w:rsid w:val="009648F1"/>
    <w:rsid w:val="00967C7D"/>
    <w:rsid w:val="0097094C"/>
    <w:rsid w:val="00970BF1"/>
    <w:rsid w:val="0097135E"/>
    <w:rsid w:val="00973898"/>
    <w:rsid w:val="00973BDF"/>
    <w:rsid w:val="009756C1"/>
    <w:rsid w:val="0097603E"/>
    <w:rsid w:val="00976172"/>
    <w:rsid w:val="00976AAA"/>
    <w:rsid w:val="00976B52"/>
    <w:rsid w:val="00977D73"/>
    <w:rsid w:val="00977F58"/>
    <w:rsid w:val="00980AC9"/>
    <w:rsid w:val="009813F6"/>
    <w:rsid w:val="009828ED"/>
    <w:rsid w:val="00982E85"/>
    <w:rsid w:val="00983260"/>
    <w:rsid w:val="00984043"/>
    <w:rsid w:val="00984367"/>
    <w:rsid w:val="009865FB"/>
    <w:rsid w:val="00987E5A"/>
    <w:rsid w:val="009902CF"/>
    <w:rsid w:val="00990DD6"/>
    <w:rsid w:val="00991B3E"/>
    <w:rsid w:val="00993499"/>
    <w:rsid w:val="00993D2B"/>
    <w:rsid w:val="009942F5"/>
    <w:rsid w:val="0099552F"/>
    <w:rsid w:val="00996508"/>
    <w:rsid w:val="0099743E"/>
    <w:rsid w:val="009A057B"/>
    <w:rsid w:val="009A089A"/>
    <w:rsid w:val="009A0FC6"/>
    <w:rsid w:val="009A1F52"/>
    <w:rsid w:val="009A2389"/>
    <w:rsid w:val="009A30FD"/>
    <w:rsid w:val="009A4A61"/>
    <w:rsid w:val="009A4E88"/>
    <w:rsid w:val="009B1E0D"/>
    <w:rsid w:val="009B2DEC"/>
    <w:rsid w:val="009B3B2C"/>
    <w:rsid w:val="009B4C52"/>
    <w:rsid w:val="009B506B"/>
    <w:rsid w:val="009B50C7"/>
    <w:rsid w:val="009B51AF"/>
    <w:rsid w:val="009B540A"/>
    <w:rsid w:val="009B6115"/>
    <w:rsid w:val="009B61EB"/>
    <w:rsid w:val="009B78F9"/>
    <w:rsid w:val="009B79DE"/>
    <w:rsid w:val="009B7BE8"/>
    <w:rsid w:val="009C0D95"/>
    <w:rsid w:val="009C2EA2"/>
    <w:rsid w:val="009C3AAC"/>
    <w:rsid w:val="009C3B7A"/>
    <w:rsid w:val="009C4325"/>
    <w:rsid w:val="009C4B30"/>
    <w:rsid w:val="009C5755"/>
    <w:rsid w:val="009D0324"/>
    <w:rsid w:val="009D2035"/>
    <w:rsid w:val="009D42E1"/>
    <w:rsid w:val="009D5444"/>
    <w:rsid w:val="009D5E8D"/>
    <w:rsid w:val="009D6754"/>
    <w:rsid w:val="009D6A41"/>
    <w:rsid w:val="009D73F0"/>
    <w:rsid w:val="009D7B0F"/>
    <w:rsid w:val="009D7B46"/>
    <w:rsid w:val="009D7D8B"/>
    <w:rsid w:val="009E4A89"/>
    <w:rsid w:val="009F00E7"/>
    <w:rsid w:val="009F2CEC"/>
    <w:rsid w:val="009F50F3"/>
    <w:rsid w:val="009F5255"/>
    <w:rsid w:val="009F691E"/>
    <w:rsid w:val="009F7883"/>
    <w:rsid w:val="009F7C99"/>
    <w:rsid w:val="00A0116F"/>
    <w:rsid w:val="00A03DCA"/>
    <w:rsid w:val="00A045F5"/>
    <w:rsid w:val="00A05D5D"/>
    <w:rsid w:val="00A05EC9"/>
    <w:rsid w:val="00A064AE"/>
    <w:rsid w:val="00A0773C"/>
    <w:rsid w:val="00A103BF"/>
    <w:rsid w:val="00A11CB4"/>
    <w:rsid w:val="00A12719"/>
    <w:rsid w:val="00A12730"/>
    <w:rsid w:val="00A12F62"/>
    <w:rsid w:val="00A13AD0"/>
    <w:rsid w:val="00A148DE"/>
    <w:rsid w:val="00A15551"/>
    <w:rsid w:val="00A158ED"/>
    <w:rsid w:val="00A17F3C"/>
    <w:rsid w:val="00A231D2"/>
    <w:rsid w:val="00A24662"/>
    <w:rsid w:val="00A27194"/>
    <w:rsid w:val="00A27C2F"/>
    <w:rsid w:val="00A27F32"/>
    <w:rsid w:val="00A30D31"/>
    <w:rsid w:val="00A31C00"/>
    <w:rsid w:val="00A31EB7"/>
    <w:rsid w:val="00A32AEB"/>
    <w:rsid w:val="00A32FB9"/>
    <w:rsid w:val="00A3427C"/>
    <w:rsid w:val="00A351D0"/>
    <w:rsid w:val="00A359C4"/>
    <w:rsid w:val="00A35CC2"/>
    <w:rsid w:val="00A37A0E"/>
    <w:rsid w:val="00A37CFD"/>
    <w:rsid w:val="00A41206"/>
    <w:rsid w:val="00A41619"/>
    <w:rsid w:val="00A41C08"/>
    <w:rsid w:val="00A42BA7"/>
    <w:rsid w:val="00A42E51"/>
    <w:rsid w:val="00A4491C"/>
    <w:rsid w:val="00A45CC9"/>
    <w:rsid w:val="00A50EBB"/>
    <w:rsid w:val="00A51ABD"/>
    <w:rsid w:val="00A51AF1"/>
    <w:rsid w:val="00A53CFC"/>
    <w:rsid w:val="00A53D03"/>
    <w:rsid w:val="00A550FC"/>
    <w:rsid w:val="00A55A91"/>
    <w:rsid w:val="00A55BE4"/>
    <w:rsid w:val="00A56ADA"/>
    <w:rsid w:val="00A57566"/>
    <w:rsid w:val="00A57659"/>
    <w:rsid w:val="00A577B5"/>
    <w:rsid w:val="00A60DED"/>
    <w:rsid w:val="00A611A1"/>
    <w:rsid w:val="00A6231B"/>
    <w:rsid w:val="00A631FE"/>
    <w:rsid w:val="00A63DB4"/>
    <w:rsid w:val="00A66747"/>
    <w:rsid w:val="00A66E4B"/>
    <w:rsid w:val="00A708FC"/>
    <w:rsid w:val="00A7113C"/>
    <w:rsid w:val="00A7166B"/>
    <w:rsid w:val="00A72708"/>
    <w:rsid w:val="00A72913"/>
    <w:rsid w:val="00A72BF0"/>
    <w:rsid w:val="00A72F60"/>
    <w:rsid w:val="00A730B5"/>
    <w:rsid w:val="00A73D76"/>
    <w:rsid w:val="00A74D3D"/>
    <w:rsid w:val="00A75564"/>
    <w:rsid w:val="00A76AC7"/>
    <w:rsid w:val="00A76C91"/>
    <w:rsid w:val="00A8101C"/>
    <w:rsid w:val="00A81D67"/>
    <w:rsid w:val="00A82788"/>
    <w:rsid w:val="00A82ACB"/>
    <w:rsid w:val="00A83272"/>
    <w:rsid w:val="00A8362D"/>
    <w:rsid w:val="00A855C7"/>
    <w:rsid w:val="00A867AF"/>
    <w:rsid w:val="00A914BA"/>
    <w:rsid w:val="00A920E7"/>
    <w:rsid w:val="00A92153"/>
    <w:rsid w:val="00A927A2"/>
    <w:rsid w:val="00A932E7"/>
    <w:rsid w:val="00A93FB6"/>
    <w:rsid w:val="00A94B1C"/>
    <w:rsid w:val="00A96AA3"/>
    <w:rsid w:val="00A96C63"/>
    <w:rsid w:val="00A9755C"/>
    <w:rsid w:val="00A97FC7"/>
    <w:rsid w:val="00AA0356"/>
    <w:rsid w:val="00AA078C"/>
    <w:rsid w:val="00AA0FCB"/>
    <w:rsid w:val="00AA122F"/>
    <w:rsid w:val="00AA2298"/>
    <w:rsid w:val="00AA27B9"/>
    <w:rsid w:val="00AA2995"/>
    <w:rsid w:val="00AA2F84"/>
    <w:rsid w:val="00AA35D5"/>
    <w:rsid w:val="00AA3B80"/>
    <w:rsid w:val="00AA4E9A"/>
    <w:rsid w:val="00AA698E"/>
    <w:rsid w:val="00AA700C"/>
    <w:rsid w:val="00AA788A"/>
    <w:rsid w:val="00AB04EB"/>
    <w:rsid w:val="00AB065B"/>
    <w:rsid w:val="00AB0A56"/>
    <w:rsid w:val="00AB1588"/>
    <w:rsid w:val="00AB3D24"/>
    <w:rsid w:val="00AB41B0"/>
    <w:rsid w:val="00AB4451"/>
    <w:rsid w:val="00AB7BBB"/>
    <w:rsid w:val="00AC271D"/>
    <w:rsid w:val="00AC33FB"/>
    <w:rsid w:val="00AC348C"/>
    <w:rsid w:val="00AC3AF1"/>
    <w:rsid w:val="00AC4748"/>
    <w:rsid w:val="00AC58ED"/>
    <w:rsid w:val="00AC60A2"/>
    <w:rsid w:val="00AD056A"/>
    <w:rsid w:val="00AD22EE"/>
    <w:rsid w:val="00AD3F72"/>
    <w:rsid w:val="00AD4395"/>
    <w:rsid w:val="00AD482A"/>
    <w:rsid w:val="00AD4E15"/>
    <w:rsid w:val="00AD53A8"/>
    <w:rsid w:val="00AD56FE"/>
    <w:rsid w:val="00AD5A24"/>
    <w:rsid w:val="00AD6B09"/>
    <w:rsid w:val="00AD71B2"/>
    <w:rsid w:val="00AD72A0"/>
    <w:rsid w:val="00AE03DB"/>
    <w:rsid w:val="00AE1A85"/>
    <w:rsid w:val="00AE22B7"/>
    <w:rsid w:val="00AE2AB7"/>
    <w:rsid w:val="00AE2BAD"/>
    <w:rsid w:val="00AE2E80"/>
    <w:rsid w:val="00AE52C8"/>
    <w:rsid w:val="00AE5909"/>
    <w:rsid w:val="00AE5C04"/>
    <w:rsid w:val="00AE720A"/>
    <w:rsid w:val="00AE7352"/>
    <w:rsid w:val="00AE74BF"/>
    <w:rsid w:val="00AE76FB"/>
    <w:rsid w:val="00AF05C1"/>
    <w:rsid w:val="00AF076C"/>
    <w:rsid w:val="00AF0B92"/>
    <w:rsid w:val="00AF1114"/>
    <w:rsid w:val="00AF17BD"/>
    <w:rsid w:val="00AF2D55"/>
    <w:rsid w:val="00AF3F12"/>
    <w:rsid w:val="00AF449C"/>
    <w:rsid w:val="00AF5C5C"/>
    <w:rsid w:val="00B0076D"/>
    <w:rsid w:val="00B007D9"/>
    <w:rsid w:val="00B00A6A"/>
    <w:rsid w:val="00B010CA"/>
    <w:rsid w:val="00B02045"/>
    <w:rsid w:val="00B05615"/>
    <w:rsid w:val="00B069EE"/>
    <w:rsid w:val="00B06BD5"/>
    <w:rsid w:val="00B07078"/>
    <w:rsid w:val="00B102B1"/>
    <w:rsid w:val="00B12BC2"/>
    <w:rsid w:val="00B14888"/>
    <w:rsid w:val="00B1556F"/>
    <w:rsid w:val="00B1688E"/>
    <w:rsid w:val="00B1694E"/>
    <w:rsid w:val="00B16B0E"/>
    <w:rsid w:val="00B16EE3"/>
    <w:rsid w:val="00B24D5A"/>
    <w:rsid w:val="00B26593"/>
    <w:rsid w:val="00B273A4"/>
    <w:rsid w:val="00B27B76"/>
    <w:rsid w:val="00B300D4"/>
    <w:rsid w:val="00B306D2"/>
    <w:rsid w:val="00B30E26"/>
    <w:rsid w:val="00B30EAC"/>
    <w:rsid w:val="00B318D0"/>
    <w:rsid w:val="00B32156"/>
    <w:rsid w:val="00B32B8B"/>
    <w:rsid w:val="00B342CD"/>
    <w:rsid w:val="00B34F2B"/>
    <w:rsid w:val="00B358BB"/>
    <w:rsid w:val="00B36FFD"/>
    <w:rsid w:val="00B37F61"/>
    <w:rsid w:val="00B4042E"/>
    <w:rsid w:val="00B406E2"/>
    <w:rsid w:val="00B409E7"/>
    <w:rsid w:val="00B4109A"/>
    <w:rsid w:val="00B42EA9"/>
    <w:rsid w:val="00B43287"/>
    <w:rsid w:val="00B43870"/>
    <w:rsid w:val="00B4403A"/>
    <w:rsid w:val="00B4480D"/>
    <w:rsid w:val="00B46641"/>
    <w:rsid w:val="00B47447"/>
    <w:rsid w:val="00B47DA5"/>
    <w:rsid w:val="00B52BC5"/>
    <w:rsid w:val="00B5386A"/>
    <w:rsid w:val="00B55752"/>
    <w:rsid w:val="00B55A64"/>
    <w:rsid w:val="00B6045A"/>
    <w:rsid w:val="00B60730"/>
    <w:rsid w:val="00B608F1"/>
    <w:rsid w:val="00B6420F"/>
    <w:rsid w:val="00B67702"/>
    <w:rsid w:val="00B7171B"/>
    <w:rsid w:val="00B717E8"/>
    <w:rsid w:val="00B72453"/>
    <w:rsid w:val="00B72710"/>
    <w:rsid w:val="00B73283"/>
    <w:rsid w:val="00B7430D"/>
    <w:rsid w:val="00B74D01"/>
    <w:rsid w:val="00B77BC6"/>
    <w:rsid w:val="00B80670"/>
    <w:rsid w:val="00B81242"/>
    <w:rsid w:val="00B83B62"/>
    <w:rsid w:val="00B83CC6"/>
    <w:rsid w:val="00B845BF"/>
    <w:rsid w:val="00B8737C"/>
    <w:rsid w:val="00B90C26"/>
    <w:rsid w:val="00B91C4C"/>
    <w:rsid w:val="00B956D4"/>
    <w:rsid w:val="00B96374"/>
    <w:rsid w:val="00BA27FD"/>
    <w:rsid w:val="00BA2E0B"/>
    <w:rsid w:val="00BA4FDB"/>
    <w:rsid w:val="00BA5D1B"/>
    <w:rsid w:val="00BA5EC7"/>
    <w:rsid w:val="00BA6757"/>
    <w:rsid w:val="00BA6957"/>
    <w:rsid w:val="00BA7086"/>
    <w:rsid w:val="00BB0C8B"/>
    <w:rsid w:val="00BB17C4"/>
    <w:rsid w:val="00BB1C5F"/>
    <w:rsid w:val="00BB26D9"/>
    <w:rsid w:val="00BB34D1"/>
    <w:rsid w:val="00BB3F9C"/>
    <w:rsid w:val="00BB4056"/>
    <w:rsid w:val="00BB49B3"/>
    <w:rsid w:val="00BB59D1"/>
    <w:rsid w:val="00BB5C24"/>
    <w:rsid w:val="00BB6982"/>
    <w:rsid w:val="00BB6E0B"/>
    <w:rsid w:val="00BC0F90"/>
    <w:rsid w:val="00BC250E"/>
    <w:rsid w:val="00BC4457"/>
    <w:rsid w:val="00BC5155"/>
    <w:rsid w:val="00BC5845"/>
    <w:rsid w:val="00BC6538"/>
    <w:rsid w:val="00BC6A9D"/>
    <w:rsid w:val="00BC78F6"/>
    <w:rsid w:val="00BC7CC2"/>
    <w:rsid w:val="00BD383B"/>
    <w:rsid w:val="00BD42D6"/>
    <w:rsid w:val="00BD5248"/>
    <w:rsid w:val="00BD6376"/>
    <w:rsid w:val="00BD6F45"/>
    <w:rsid w:val="00BE00D9"/>
    <w:rsid w:val="00BE0117"/>
    <w:rsid w:val="00BE0371"/>
    <w:rsid w:val="00BE141E"/>
    <w:rsid w:val="00BE3332"/>
    <w:rsid w:val="00BE3500"/>
    <w:rsid w:val="00BE3A00"/>
    <w:rsid w:val="00BE3D8B"/>
    <w:rsid w:val="00BE4045"/>
    <w:rsid w:val="00BE5E66"/>
    <w:rsid w:val="00BE6B04"/>
    <w:rsid w:val="00BF0167"/>
    <w:rsid w:val="00BF1CF4"/>
    <w:rsid w:val="00BF1CF6"/>
    <w:rsid w:val="00BF221E"/>
    <w:rsid w:val="00BF25F1"/>
    <w:rsid w:val="00BF32F9"/>
    <w:rsid w:val="00BF35FA"/>
    <w:rsid w:val="00BF5093"/>
    <w:rsid w:val="00BF6560"/>
    <w:rsid w:val="00BF6BBE"/>
    <w:rsid w:val="00BF709B"/>
    <w:rsid w:val="00BF7863"/>
    <w:rsid w:val="00C0033D"/>
    <w:rsid w:val="00C00EE6"/>
    <w:rsid w:val="00C01747"/>
    <w:rsid w:val="00C0234B"/>
    <w:rsid w:val="00C03C5A"/>
    <w:rsid w:val="00C03CB1"/>
    <w:rsid w:val="00C05BD9"/>
    <w:rsid w:val="00C06201"/>
    <w:rsid w:val="00C06D68"/>
    <w:rsid w:val="00C07094"/>
    <w:rsid w:val="00C07219"/>
    <w:rsid w:val="00C103E5"/>
    <w:rsid w:val="00C117D3"/>
    <w:rsid w:val="00C12099"/>
    <w:rsid w:val="00C13352"/>
    <w:rsid w:val="00C139DA"/>
    <w:rsid w:val="00C13E7A"/>
    <w:rsid w:val="00C14CAF"/>
    <w:rsid w:val="00C15631"/>
    <w:rsid w:val="00C21054"/>
    <w:rsid w:val="00C2132E"/>
    <w:rsid w:val="00C245F1"/>
    <w:rsid w:val="00C25687"/>
    <w:rsid w:val="00C26B08"/>
    <w:rsid w:val="00C270B9"/>
    <w:rsid w:val="00C3031D"/>
    <w:rsid w:val="00C30A49"/>
    <w:rsid w:val="00C30FBC"/>
    <w:rsid w:val="00C314B5"/>
    <w:rsid w:val="00C33FAB"/>
    <w:rsid w:val="00C344DA"/>
    <w:rsid w:val="00C345BA"/>
    <w:rsid w:val="00C372D6"/>
    <w:rsid w:val="00C37E40"/>
    <w:rsid w:val="00C40AF7"/>
    <w:rsid w:val="00C41324"/>
    <w:rsid w:val="00C41FCB"/>
    <w:rsid w:val="00C437E4"/>
    <w:rsid w:val="00C44664"/>
    <w:rsid w:val="00C45462"/>
    <w:rsid w:val="00C464A6"/>
    <w:rsid w:val="00C465C0"/>
    <w:rsid w:val="00C47EF5"/>
    <w:rsid w:val="00C503AF"/>
    <w:rsid w:val="00C50CDD"/>
    <w:rsid w:val="00C539FD"/>
    <w:rsid w:val="00C54BC0"/>
    <w:rsid w:val="00C55579"/>
    <w:rsid w:val="00C559BF"/>
    <w:rsid w:val="00C55B0B"/>
    <w:rsid w:val="00C57F59"/>
    <w:rsid w:val="00C60454"/>
    <w:rsid w:val="00C619B3"/>
    <w:rsid w:val="00C61C69"/>
    <w:rsid w:val="00C625AE"/>
    <w:rsid w:val="00C62874"/>
    <w:rsid w:val="00C62E0A"/>
    <w:rsid w:val="00C63F4F"/>
    <w:rsid w:val="00C647D5"/>
    <w:rsid w:val="00C649F9"/>
    <w:rsid w:val="00C679CA"/>
    <w:rsid w:val="00C70611"/>
    <w:rsid w:val="00C7118C"/>
    <w:rsid w:val="00C71334"/>
    <w:rsid w:val="00C7174D"/>
    <w:rsid w:val="00C725C8"/>
    <w:rsid w:val="00C72C15"/>
    <w:rsid w:val="00C81E09"/>
    <w:rsid w:val="00C8229A"/>
    <w:rsid w:val="00C84530"/>
    <w:rsid w:val="00C84D62"/>
    <w:rsid w:val="00C87AD6"/>
    <w:rsid w:val="00C9291A"/>
    <w:rsid w:val="00C9388D"/>
    <w:rsid w:val="00C94A7A"/>
    <w:rsid w:val="00C94FE6"/>
    <w:rsid w:val="00C95D78"/>
    <w:rsid w:val="00C97D4A"/>
    <w:rsid w:val="00CA081D"/>
    <w:rsid w:val="00CA0F2E"/>
    <w:rsid w:val="00CA2C6F"/>
    <w:rsid w:val="00CA3B62"/>
    <w:rsid w:val="00CA45B3"/>
    <w:rsid w:val="00CB10F3"/>
    <w:rsid w:val="00CB2285"/>
    <w:rsid w:val="00CB2A69"/>
    <w:rsid w:val="00CB2B98"/>
    <w:rsid w:val="00CB4832"/>
    <w:rsid w:val="00CB4899"/>
    <w:rsid w:val="00CB5ACA"/>
    <w:rsid w:val="00CB61F7"/>
    <w:rsid w:val="00CB703C"/>
    <w:rsid w:val="00CB71D7"/>
    <w:rsid w:val="00CC12C2"/>
    <w:rsid w:val="00CC1FF3"/>
    <w:rsid w:val="00CC2110"/>
    <w:rsid w:val="00CC26B5"/>
    <w:rsid w:val="00CC4652"/>
    <w:rsid w:val="00CC52F6"/>
    <w:rsid w:val="00CC5727"/>
    <w:rsid w:val="00CC5850"/>
    <w:rsid w:val="00CD21BA"/>
    <w:rsid w:val="00CD2AC7"/>
    <w:rsid w:val="00CD3256"/>
    <w:rsid w:val="00CD58EB"/>
    <w:rsid w:val="00CD5C90"/>
    <w:rsid w:val="00CD6D01"/>
    <w:rsid w:val="00CE01A5"/>
    <w:rsid w:val="00CE1803"/>
    <w:rsid w:val="00CE18AA"/>
    <w:rsid w:val="00CE3297"/>
    <w:rsid w:val="00CE4978"/>
    <w:rsid w:val="00CE4F8F"/>
    <w:rsid w:val="00CE633D"/>
    <w:rsid w:val="00CF009F"/>
    <w:rsid w:val="00CF05BB"/>
    <w:rsid w:val="00CF1158"/>
    <w:rsid w:val="00CF13A7"/>
    <w:rsid w:val="00CF1983"/>
    <w:rsid w:val="00CF4492"/>
    <w:rsid w:val="00CF54B4"/>
    <w:rsid w:val="00CF6D81"/>
    <w:rsid w:val="00D00D79"/>
    <w:rsid w:val="00D00E78"/>
    <w:rsid w:val="00D01634"/>
    <w:rsid w:val="00D02F65"/>
    <w:rsid w:val="00D0340D"/>
    <w:rsid w:val="00D0389F"/>
    <w:rsid w:val="00D0607F"/>
    <w:rsid w:val="00D06323"/>
    <w:rsid w:val="00D06D30"/>
    <w:rsid w:val="00D1083D"/>
    <w:rsid w:val="00D12E72"/>
    <w:rsid w:val="00D12EAE"/>
    <w:rsid w:val="00D13B9A"/>
    <w:rsid w:val="00D1511A"/>
    <w:rsid w:val="00D152C1"/>
    <w:rsid w:val="00D154F7"/>
    <w:rsid w:val="00D157E5"/>
    <w:rsid w:val="00D205CC"/>
    <w:rsid w:val="00D20652"/>
    <w:rsid w:val="00D20F20"/>
    <w:rsid w:val="00D241F8"/>
    <w:rsid w:val="00D254BC"/>
    <w:rsid w:val="00D266A3"/>
    <w:rsid w:val="00D26A72"/>
    <w:rsid w:val="00D2791B"/>
    <w:rsid w:val="00D27C6D"/>
    <w:rsid w:val="00D31ED0"/>
    <w:rsid w:val="00D33172"/>
    <w:rsid w:val="00D33A56"/>
    <w:rsid w:val="00D341C0"/>
    <w:rsid w:val="00D34DC7"/>
    <w:rsid w:val="00D35008"/>
    <w:rsid w:val="00D37D7B"/>
    <w:rsid w:val="00D37F2D"/>
    <w:rsid w:val="00D441A0"/>
    <w:rsid w:val="00D45025"/>
    <w:rsid w:val="00D45FA6"/>
    <w:rsid w:val="00D46562"/>
    <w:rsid w:val="00D51E8E"/>
    <w:rsid w:val="00D533EF"/>
    <w:rsid w:val="00D537ED"/>
    <w:rsid w:val="00D53A75"/>
    <w:rsid w:val="00D54924"/>
    <w:rsid w:val="00D54EB8"/>
    <w:rsid w:val="00D616B5"/>
    <w:rsid w:val="00D61748"/>
    <w:rsid w:val="00D620EB"/>
    <w:rsid w:val="00D63425"/>
    <w:rsid w:val="00D63753"/>
    <w:rsid w:val="00D63EFF"/>
    <w:rsid w:val="00D6417F"/>
    <w:rsid w:val="00D6567F"/>
    <w:rsid w:val="00D67DB3"/>
    <w:rsid w:val="00D70153"/>
    <w:rsid w:val="00D7037E"/>
    <w:rsid w:val="00D70592"/>
    <w:rsid w:val="00D70E8C"/>
    <w:rsid w:val="00D71309"/>
    <w:rsid w:val="00D71DDD"/>
    <w:rsid w:val="00D720BB"/>
    <w:rsid w:val="00D72194"/>
    <w:rsid w:val="00D72B2C"/>
    <w:rsid w:val="00D72EC5"/>
    <w:rsid w:val="00D734BA"/>
    <w:rsid w:val="00D73EF8"/>
    <w:rsid w:val="00D75740"/>
    <w:rsid w:val="00D807C0"/>
    <w:rsid w:val="00D80DF0"/>
    <w:rsid w:val="00D80E14"/>
    <w:rsid w:val="00D80F89"/>
    <w:rsid w:val="00D8100F"/>
    <w:rsid w:val="00D82107"/>
    <w:rsid w:val="00D82DBF"/>
    <w:rsid w:val="00D83698"/>
    <w:rsid w:val="00D86ADE"/>
    <w:rsid w:val="00D86D71"/>
    <w:rsid w:val="00D87654"/>
    <w:rsid w:val="00D878D5"/>
    <w:rsid w:val="00D87CF5"/>
    <w:rsid w:val="00D919E7"/>
    <w:rsid w:val="00D91AA6"/>
    <w:rsid w:val="00D91FB6"/>
    <w:rsid w:val="00D92A43"/>
    <w:rsid w:val="00D9309D"/>
    <w:rsid w:val="00D94F6B"/>
    <w:rsid w:val="00D951F5"/>
    <w:rsid w:val="00D958D1"/>
    <w:rsid w:val="00D96C77"/>
    <w:rsid w:val="00D96D69"/>
    <w:rsid w:val="00DA0710"/>
    <w:rsid w:val="00DA0B86"/>
    <w:rsid w:val="00DA0C36"/>
    <w:rsid w:val="00DA17A7"/>
    <w:rsid w:val="00DA18C5"/>
    <w:rsid w:val="00DA30C3"/>
    <w:rsid w:val="00DA4397"/>
    <w:rsid w:val="00DA465A"/>
    <w:rsid w:val="00DA735A"/>
    <w:rsid w:val="00DA781C"/>
    <w:rsid w:val="00DB198A"/>
    <w:rsid w:val="00DB2722"/>
    <w:rsid w:val="00DB3208"/>
    <w:rsid w:val="00DB6B34"/>
    <w:rsid w:val="00DB73EF"/>
    <w:rsid w:val="00DC0BFC"/>
    <w:rsid w:val="00DC0F69"/>
    <w:rsid w:val="00DC119A"/>
    <w:rsid w:val="00DC2F20"/>
    <w:rsid w:val="00DC5F07"/>
    <w:rsid w:val="00DC6153"/>
    <w:rsid w:val="00DD07E0"/>
    <w:rsid w:val="00DD0F0A"/>
    <w:rsid w:val="00DD133F"/>
    <w:rsid w:val="00DD3D07"/>
    <w:rsid w:val="00DD3D60"/>
    <w:rsid w:val="00DD47B6"/>
    <w:rsid w:val="00DD4B62"/>
    <w:rsid w:val="00DD538A"/>
    <w:rsid w:val="00DD7B94"/>
    <w:rsid w:val="00DE00C2"/>
    <w:rsid w:val="00DE0BA0"/>
    <w:rsid w:val="00DE0FAA"/>
    <w:rsid w:val="00DE1FDD"/>
    <w:rsid w:val="00DE211D"/>
    <w:rsid w:val="00DE2AED"/>
    <w:rsid w:val="00DE2F84"/>
    <w:rsid w:val="00DE3836"/>
    <w:rsid w:val="00DE5465"/>
    <w:rsid w:val="00DE5C1F"/>
    <w:rsid w:val="00DF0468"/>
    <w:rsid w:val="00DF42A2"/>
    <w:rsid w:val="00DF4F5D"/>
    <w:rsid w:val="00DF5446"/>
    <w:rsid w:val="00DF66D6"/>
    <w:rsid w:val="00DF6E8C"/>
    <w:rsid w:val="00DF74DD"/>
    <w:rsid w:val="00DF7D6C"/>
    <w:rsid w:val="00E00F79"/>
    <w:rsid w:val="00E01BCE"/>
    <w:rsid w:val="00E0398A"/>
    <w:rsid w:val="00E03B26"/>
    <w:rsid w:val="00E03CF0"/>
    <w:rsid w:val="00E049C6"/>
    <w:rsid w:val="00E04F35"/>
    <w:rsid w:val="00E05AA2"/>
    <w:rsid w:val="00E10985"/>
    <w:rsid w:val="00E10E5A"/>
    <w:rsid w:val="00E11782"/>
    <w:rsid w:val="00E11A6C"/>
    <w:rsid w:val="00E15E31"/>
    <w:rsid w:val="00E162AB"/>
    <w:rsid w:val="00E170A8"/>
    <w:rsid w:val="00E20570"/>
    <w:rsid w:val="00E2155D"/>
    <w:rsid w:val="00E23377"/>
    <w:rsid w:val="00E23485"/>
    <w:rsid w:val="00E24BB9"/>
    <w:rsid w:val="00E25D17"/>
    <w:rsid w:val="00E26F88"/>
    <w:rsid w:val="00E30890"/>
    <w:rsid w:val="00E308E4"/>
    <w:rsid w:val="00E3187E"/>
    <w:rsid w:val="00E32197"/>
    <w:rsid w:val="00E32286"/>
    <w:rsid w:val="00E329C7"/>
    <w:rsid w:val="00E32E22"/>
    <w:rsid w:val="00E32E78"/>
    <w:rsid w:val="00E33758"/>
    <w:rsid w:val="00E347FF"/>
    <w:rsid w:val="00E35EFC"/>
    <w:rsid w:val="00E36CE8"/>
    <w:rsid w:val="00E36F9C"/>
    <w:rsid w:val="00E4216C"/>
    <w:rsid w:val="00E4409B"/>
    <w:rsid w:val="00E44631"/>
    <w:rsid w:val="00E53195"/>
    <w:rsid w:val="00E53B12"/>
    <w:rsid w:val="00E55206"/>
    <w:rsid w:val="00E5539B"/>
    <w:rsid w:val="00E56D1E"/>
    <w:rsid w:val="00E6119C"/>
    <w:rsid w:val="00E62605"/>
    <w:rsid w:val="00E62DB7"/>
    <w:rsid w:val="00E62F23"/>
    <w:rsid w:val="00E64674"/>
    <w:rsid w:val="00E67A67"/>
    <w:rsid w:val="00E713BA"/>
    <w:rsid w:val="00E72268"/>
    <w:rsid w:val="00E745FA"/>
    <w:rsid w:val="00E74705"/>
    <w:rsid w:val="00E75270"/>
    <w:rsid w:val="00E75786"/>
    <w:rsid w:val="00E75A45"/>
    <w:rsid w:val="00E75B79"/>
    <w:rsid w:val="00E75D2F"/>
    <w:rsid w:val="00E77A06"/>
    <w:rsid w:val="00E800F3"/>
    <w:rsid w:val="00E80EEA"/>
    <w:rsid w:val="00E82E43"/>
    <w:rsid w:val="00E830C4"/>
    <w:rsid w:val="00E83D9C"/>
    <w:rsid w:val="00E840FB"/>
    <w:rsid w:val="00E8503D"/>
    <w:rsid w:val="00E85522"/>
    <w:rsid w:val="00E85788"/>
    <w:rsid w:val="00E85DDE"/>
    <w:rsid w:val="00E8777E"/>
    <w:rsid w:val="00E87E79"/>
    <w:rsid w:val="00E91446"/>
    <w:rsid w:val="00E920E3"/>
    <w:rsid w:val="00E931D9"/>
    <w:rsid w:val="00E9364A"/>
    <w:rsid w:val="00E941C4"/>
    <w:rsid w:val="00E9556D"/>
    <w:rsid w:val="00E97084"/>
    <w:rsid w:val="00E97252"/>
    <w:rsid w:val="00E9752A"/>
    <w:rsid w:val="00EA0019"/>
    <w:rsid w:val="00EA0F7B"/>
    <w:rsid w:val="00EA27AB"/>
    <w:rsid w:val="00EA2EDD"/>
    <w:rsid w:val="00EA4FB6"/>
    <w:rsid w:val="00EA5538"/>
    <w:rsid w:val="00EA62AC"/>
    <w:rsid w:val="00EA752E"/>
    <w:rsid w:val="00EB0B85"/>
    <w:rsid w:val="00EB0DFB"/>
    <w:rsid w:val="00EB1E4F"/>
    <w:rsid w:val="00EB72FE"/>
    <w:rsid w:val="00EB7578"/>
    <w:rsid w:val="00EB7E9D"/>
    <w:rsid w:val="00EC1289"/>
    <w:rsid w:val="00EC425E"/>
    <w:rsid w:val="00EC4332"/>
    <w:rsid w:val="00EC4F08"/>
    <w:rsid w:val="00EC4F9B"/>
    <w:rsid w:val="00EC6681"/>
    <w:rsid w:val="00EC6EE4"/>
    <w:rsid w:val="00ED0613"/>
    <w:rsid w:val="00ED1E1A"/>
    <w:rsid w:val="00ED2208"/>
    <w:rsid w:val="00ED39ED"/>
    <w:rsid w:val="00ED3F90"/>
    <w:rsid w:val="00ED45B2"/>
    <w:rsid w:val="00ED462C"/>
    <w:rsid w:val="00EE0543"/>
    <w:rsid w:val="00EE1A27"/>
    <w:rsid w:val="00EE3071"/>
    <w:rsid w:val="00EE4052"/>
    <w:rsid w:val="00EE5EA4"/>
    <w:rsid w:val="00EE6957"/>
    <w:rsid w:val="00EE7A45"/>
    <w:rsid w:val="00EF0375"/>
    <w:rsid w:val="00EF0B66"/>
    <w:rsid w:val="00EF4C86"/>
    <w:rsid w:val="00EF4E52"/>
    <w:rsid w:val="00EF54A3"/>
    <w:rsid w:val="00EF6089"/>
    <w:rsid w:val="00EF6E0D"/>
    <w:rsid w:val="00F0099A"/>
    <w:rsid w:val="00F010BB"/>
    <w:rsid w:val="00F013C9"/>
    <w:rsid w:val="00F021ED"/>
    <w:rsid w:val="00F0370E"/>
    <w:rsid w:val="00F042E3"/>
    <w:rsid w:val="00F049C2"/>
    <w:rsid w:val="00F05051"/>
    <w:rsid w:val="00F05C29"/>
    <w:rsid w:val="00F061B8"/>
    <w:rsid w:val="00F06A5C"/>
    <w:rsid w:val="00F100D3"/>
    <w:rsid w:val="00F102E2"/>
    <w:rsid w:val="00F106C0"/>
    <w:rsid w:val="00F109B1"/>
    <w:rsid w:val="00F111C6"/>
    <w:rsid w:val="00F11548"/>
    <w:rsid w:val="00F120E1"/>
    <w:rsid w:val="00F1363C"/>
    <w:rsid w:val="00F1581D"/>
    <w:rsid w:val="00F15F36"/>
    <w:rsid w:val="00F17D8A"/>
    <w:rsid w:val="00F20495"/>
    <w:rsid w:val="00F206B6"/>
    <w:rsid w:val="00F208DC"/>
    <w:rsid w:val="00F20F9B"/>
    <w:rsid w:val="00F21136"/>
    <w:rsid w:val="00F2141C"/>
    <w:rsid w:val="00F222F4"/>
    <w:rsid w:val="00F22FBE"/>
    <w:rsid w:val="00F255DA"/>
    <w:rsid w:val="00F255E0"/>
    <w:rsid w:val="00F258E9"/>
    <w:rsid w:val="00F25941"/>
    <w:rsid w:val="00F26C93"/>
    <w:rsid w:val="00F27580"/>
    <w:rsid w:val="00F275CD"/>
    <w:rsid w:val="00F30163"/>
    <w:rsid w:val="00F30F9C"/>
    <w:rsid w:val="00F32197"/>
    <w:rsid w:val="00F321FA"/>
    <w:rsid w:val="00F32D8C"/>
    <w:rsid w:val="00F35EEA"/>
    <w:rsid w:val="00F4082C"/>
    <w:rsid w:val="00F40A38"/>
    <w:rsid w:val="00F41589"/>
    <w:rsid w:val="00F433F6"/>
    <w:rsid w:val="00F43FAE"/>
    <w:rsid w:val="00F43FB4"/>
    <w:rsid w:val="00F4422A"/>
    <w:rsid w:val="00F44C73"/>
    <w:rsid w:val="00F456D2"/>
    <w:rsid w:val="00F4578A"/>
    <w:rsid w:val="00F46420"/>
    <w:rsid w:val="00F46CC2"/>
    <w:rsid w:val="00F47295"/>
    <w:rsid w:val="00F504A4"/>
    <w:rsid w:val="00F5159A"/>
    <w:rsid w:val="00F515B6"/>
    <w:rsid w:val="00F53389"/>
    <w:rsid w:val="00F538BA"/>
    <w:rsid w:val="00F565A0"/>
    <w:rsid w:val="00F570B4"/>
    <w:rsid w:val="00F602F0"/>
    <w:rsid w:val="00F62993"/>
    <w:rsid w:val="00F636AC"/>
    <w:rsid w:val="00F64447"/>
    <w:rsid w:val="00F6463E"/>
    <w:rsid w:val="00F646CB"/>
    <w:rsid w:val="00F655C1"/>
    <w:rsid w:val="00F656AB"/>
    <w:rsid w:val="00F709C2"/>
    <w:rsid w:val="00F70EBC"/>
    <w:rsid w:val="00F711C2"/>
    <w:rsid w:val="00F7145B"/>
    <w:rsid w:val="00F74408"/>
    <w:rsid w:val="00F76EE7"/>
    <w:rsid w:val="00F772D5"/>
    <w:rsid w:val="00F80535"/>
    <w:rsid w:val="00F80B7D"/>
    <w:rsid w:val="00F818B5"/>
    <w:rsid w:val="00F82234"/>
    <w:rsid w:val="00F83C1B"/>
    <w:rsid w:val="00F8471F"/>
    <w:rsid w:val="00F8597E"/>
    <w:rsid w:val="00F8600C"/>
    <w:rsid w:val="00F86CD1"/>
    <w:rsid w:val="00F86D20"/>
    <w:rsid w:val="00F879C4"/>
    <w:rsid w:val="00F91513"/>
    <w:rsid w:val="00F9180D"/>
    <w:rsid w:val="00F91A11"/>
    <w:rsid w:val="00F9351A"/>
    <w:rsid w:val="00F95520"/>
    <w:rsid w:val="00F956E2"/>
    <w:rsid w:val="00F97540"/>
    <w:rsid w:val="00FA0227"/>
    <w:rsid w:val="00FA13F0"/>
    <w:rsid w:val="00FA495A"/>
    <w:rsid w:val="00FA65BF"/>
    <w:rsid w:val="00FA7FB2"/>
    <w:rsid w:val="00FB0BBA"/>
    <w:rsid w:val="00FB261B"/>
    <w:rsid w:val="00FB263B"/>
    <w:rsid w:val="00FB2F79"/>
    <w:rsid w:val="00FB450F"/>
    <w:rsid w:val="00FB5ECE"/>
    <w:rsid w:val="00FB6595"/>
    <w:rsid w:val="00FB7000"/>
    <w:rsid w:val="00FB7675"/>
    <w:rsid w:val="00FC06FE"/>
    <w:rsid w:val="00FC133C"/>
    <w:rsid w:val="00FC2284"/>
    <w:rsid w:val="00FC3E53"/>
    <w:rsid w:val="00FC4777"/>
    <w:rsid w:val="00FC4E04"/>
    <w:rsid w:val="00FC6027"/>
    <w:rsid w:val="00FC6189"/>
    <w:rsid w:val="00FC6BCA"/>
    <w:rsid w:val="00FC7669"/>
    <w:rsid w:val="00FD4854"/>
    <w:rsid w:val="00FD5C80"/>
    <w:rsid w:val="00FD7A7E"/>
    <w:rsid w:val="00FE0642"/>
    <w:rsid w:val="00FE1480"/>
    <w:rsid w:val="00FE1FA6"/>
    <w:rsid w:val="00FE2AF6"/>
    <w:rsid w:val="00FE323E"/>
    <w:rsid w:val="00FE34F7"/>
    <w:rsid w:val="00FE35F6"/>
    <w:rsid w:val="00FE410D"/>
    <w:rsid w:val="00FE4FA6"/>
    <w:rsid w:val="00FE56BD"/>
    <w:rsid w:val="00FE7513"/>
    <w:rsid w:val="00FE76FD"/>
    <w:rsid w:val="00FE7AB8"/>
    <w:rsid w:val="00FF1158"/>
    <w:rsid w:val="00FF363A"/>
    <w:rsid w:val="00FF3DEF"/>
    <w:rsid w:val="00FF3F22"/>
    <w:rsid w:val="00FF583E"/>
    <w:rsid w:val="00FF602C"/>
    <w:rsid w:val="00FF6150"/>
    <w:rsid w:val="00FF6379"/>
    <w:rsid w:val="00FF6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821A24D"/>
  <w15:docId w15:val="{74EB15BE-E02B-46A9-BB7D-CA956DA0A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E7513"/>
    <w:pPr>
      <w:widowControl w:val="0"/>
      <w:jc w:val="both"/>
    </w:pPr>
    <w:rPr>
      <w:rFonts w:ascii="Arial" w:hAnsi="Arial"/>
      <w:sz w:val="22"/>
      <w:szCs w:val="24"/>
    </w:rPr>
  </w:style>
  <w:style w:type="paragraph" w:styleId="Naslov1">
    <w:name w:val="heading 1"/>
    <w:aliases w:val="Naslov 1 Znak1,Naslov 1 Znak Znak,Poglavje1,Heading 1si"/>
    <w:basedOn w:val="Navaden"/>
    <w:next w:val="Navaden"/>
    <w:link w:val="Naslov1Znak"/>
    <w:qFormat/>
    <w:rsid w:val="00E170A8"/>
    <w:pPr>
      <w:keepNext/>
      <w:numPr>
        <w:numId w:val="1"/>
      </w:numPr>
      <w:tabs>
        <w:tab w:val="clear" w:pos="0"/>
        <w:tab w:val="left" w:pos="454"/>
      </w:tabs>
      <w:spacing w:before="120" w:after="120" w:line="300" w:lineRule="atLeast"/>
      <w:outlineLvl w:val="0"/>
    </w:pPr>
    <w:rPr>
      <w:b/>
      <w:caps/>
      <w:spacing w:val="10"/>
      <w:kern w:val="28"/>
      <w:sz w:val="28"/>
      <w:szCs w:val="20"/>
    </w:rPr>
  </w:style>
  <w:style w:type="paragraph" w:styleId="Naslov2">
    <w:name w:val="heading 2"/>
    <w:aliases w:val="TP_Naslov 2,Znak,Znak Znak Znak Znak,Naslov 2 Znak1,Znak Znak Znak Znak Znak Znak Znak,PodPoglavje,Poglavje 2,Heading31,PVO-2,cleni,PodPoglavje Znak,naslov 2,Heading 2 Char,Znak Znak Znak Znak Znak Znak"/>
    <w:basedOn w:val="Navaden"/>
    <w:next w:val="Navaden"/>
    <w:link w:val="Naslov2Znak"/>
    <w:qFormat/>
    <w:rsid w:val="00A97FC7"/>
    <w:pPr>
      <w:keepNext/>
      <w:numPr>
        <w:ilvl w:val="1"/>
        <w:numId w:val="1"/>
      </w:numPr>
      <w:tabs>
        <w:tab w:val="clear" w:pos="5953"/>
        <w:tab w:val="left" w:pos="680"/>
      </w:tabs>
      <w:spacing w:before="120" w:after="120" w:line="300" w:lineRule="atLeast"/>
      <w:ind w:left="0"/>
      <w:outlineLvl w:val="1"/>
    </w:pPr>
    <w:rPr>
      <w:b/>
      <w:caps/>
      <w:kern w:val="26"/>
      <w:sz w:val="26"/>
      <w:szCs w:val="20"/>
    </w:rPr>
  </w:style>
  <w:style w:type="paragraph" w:styleId="Naslov3">
    <w:name w:val="heading 3"/>
    <w:aliases w:val="Naslov 3 Znak1,Naslov 3 Znak Znak,Naslov 31,Naslov 31 Znak,Heading 3a,PVO-3,PodPodPoglavje,Section,TP_Naslov 3,Naslov 3 Znak Znak Znak Znak Znak Znak Znak Znak Znak Znak Znak Znak, Znak,Poglavje 3,nadpoglavje,naslov 3,Char, Char"/>
    <w:basedOn w:val="Navaden"/>
    <w:next w:val="Navaden"/>
    <w:link w:val="Naslov3Znak"/>
    <w:qFormat/>
    <w:rsid w:val="0086769B"/>
    <w:pPr>
      <w:keepNext/>
      <w:numPr>
        <w:ilvl w:val="2"/>
        <w:numId w:val="1"/>
      </w:numPr>
      <w:tabs>
        <w:tab w:val="left" w:pos="851"/>
      </w:tabs>
      <w:spacing w:after="120" w:line="300" w:lineRule="atLeast"/>
      <w:outlineLvl w:val="2"/>
    </w:pPr>
    <w:rPr>
      <w:b/>
      <w:caps/>
      <w:sz w:val="24"/>
      <w:szCs w:val="20"/>
    </w:rPr>
  </w:style>
  <w:style w:type="paragraph" w:styleId="Naslov4">
    <w:name w:val="heading 4"/>
    <w:aliases w:val="Naslov 4 Znak1 Znak,Naslov 4 Znak Znak Znak,Naslov 4 Znak1 Znak Znak Znak,Naslov 4 Znak Znak Znak Znak Znak,Naslov 4 Znak1 Znak Znak Znak Znak Znak,Naslov 4 Znak Znak Znak Znak Znak Znak Znak,Naslov 4 Znak Znak1 Znak Znak Znak,PVO-4,PVO"/>
    <w:basedOn w:val="Navaden"/>
    <w:next w:val="Navaden"/>
    <w:link w:val="Naslov4Znak"/>
    <w:qFormat/>
    <w:rsid w:val="0086769B"/>
    <w:pPr>
      <w:keepNext/>
      <w:numPr>
        <w:ilvl w:val="3"/>
        <w:numId w:val="1"/>
      </w:numPr>
      <w:tabs>
        <w:tab w:val="left" w:pos="851"/>
      </w:tabs>
      <w:spacing w:before="120" w:after="120" w:line="300" w:lineRule="atLeast"/>
      <w:outlineLvl w:val="3"/>
    </w:pPr>
    <w:rPr>
      <w:b/>
      <w:szCs w:val="20"/>
    </w:rPr>
  </w:style>
  <w:style w:type="paragraph" w:styleId="Naslov5">
    <w:name w:val="heading 5"/>
    <w:aliases w:val="Naslov 5.4.1"/>
    <w:basedOn w:val="Navaden"/>
    <w:next w:val="Navaden"/>
    <w:qFormat/>
    <w:rsid w:val="0007204A"/>
    <w:pPr>
      <w:numPr>
        <w:ilvl w:val="4"/>
        <w:numId w:val="1"/>
      </w:numPr>
      <w:tabs>
        <w:tab w:val="left" w:pos="1134"/>
      </w:tabs>
      <w:spacing w:line="300" w:lineRule="atLeast"/>
      <w:outlineLvl w:val="4"/>
    </w:pPr>
    <w:rPr>
      <w:b/>
      <w:i/>
      <w:szCs w:val="20"/>
    </w:rPr>
  </w:style>
  <w:style w:type="paragraph" w:styleId="Naslov6">
    <w:name w:val="heading 6"/>
    <w:aliases w:val="Poglavje 5"/>
    <w:basedOn w:val="Navaden"/>
    <w:next w:val="Navaden"/>
    <w:qFormat/>
    <w:rsid w:val="0007204A"/>
    <w:pPr>
      <w:numPr>
        <w:ilvl w:val="5"/>
        <w:numId w:val="1"/>
      </w:numPr>
      <w:spacing w:line="300" w:lineRule="atLeast"/>
      <w:outlineLvl w:val="5"/>
    </w:pPr>
    <w:rPr>
      <w:szCs w:val="20"/>
    </w:rPr>
  </w:style>
  <w:style w:type="paragraph" w:styleId="Naslov7">
    <w:name w:val="heading 7"/>
    <w:basedOn w:val="Navaden"/>
    <w:next w:val="Navaden"/>
    <w:qFormat/>
    <w:rsid w:val="0007204A"/>
    <w:pPr>
      <w:numPr>
        <w:ilvl w:val="6"/>
        <w:numId w:val="1"/>
      </w:numPr>
      <w:spacing w:before="240" w:after="60" w:line="300" w:lineRule="atLeast"/>
      <w:outlineLvl w:val="6"/>
    </w:pPr>
    <w:rPr>
      <w:szCs w:val="20"/>
    </w:rPr>
  </w:style>
  <w:style w:type="paragraph" w:styleId="Naslov8">
    <w:name w:val="heading 8"/>
    <w:basedOn w:val="Navaden"/>
    <w:next w:val="Navaden"/>
    <w:qFormat/>
    <w:rsid w:val="0007204A"/>
    <w:pPr>
      <w:numPr>
        <w:ilvl w:val="7"/>
        <w:numId w:val="1"/>
      </w:numPr>
      <w:spacing w:before="240" w:after="60" w:line="300" w:lineRule="atLeast"/>
      <w:outlineLvl w:val="7"/>
    </w:pPr>
    <w:rPr>
      <w:i/>
      <w:szCs w:val="20"/>
    </w:rPr>
  </w:style>
  <w:style w:type="paragraph" w:styleId="Naslov9">
    <w:name w:val="heading 9"/>
    <w:basedOn w:val="Navaden"/>
    <w:next w:val="Navaden"/>
    <w:qFormat/>
    <w:rsid w:val="0007204A"/>
    <w:pPr>
      <w:numPr>
        <w:ilvl w:val="8"/>
        <w:numId w:val="1"/>
      </w:numPr>
      <w:spacing w:before="240" w:after="60" w:line="300" w:lineRule="atLeast"/>
      <w:outlineLvl w:val="8"/>
    </w:pPr>
    <w:rPr>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TP_Naslov 2 Znak,Znak Znak1,Znak Znak Znak Znak Znak,Naslov 2 Znak1 Znak,Znak Znak Znak Znak Znak Znak Znak Znak,PodPoglavje Znak1,Poglavje 2 Znak,Heading31 Znak,PVO-2 Znak,cleni Znak,PodPoglavje Znak Znak,naslov 2 Znak,Heading 2 Char Znak"/>
    <w:link w:val="Naslov2"/>
    <w:rsid w:val="00A97FC7"/>
    <w:rPr>
      <w:rFonts w:ascii="Arial" w:hAnsi="Arial"/>
      <w:b/>
      <w:caps/>
      <w:kern w:val="26"/>
      <w:sz w:val="26"/>
    </w:rPr>
  </w:style>
  <w:style w:type="character" w:customStyle="1" w:styleId="Naslov3Znak">
    <w:name w:val="Naslov 3 Znak"/>
    <w:aliases w:val="Naslov 3 Znak1 Znak,Naslov 3 Znak Znak Znak,Naslov 31 Znak1,Naslov 31 Znak Znak,Heading 3a Znak,PVO-3 Znak,PodPodPoglavje Znak,Section Znak,TP_Naslov 3 Znak,Naslov 3 Znak Znak Znak Znak Znak Znak Znak Znak Znak Znak Znak Znak Znak"/>
    <w:link w:val="Naslov3"/>
    <w:rsid w:val="0086769B"/>
    <w:rPr>
      <w:rFonts w:ascii="Arial" w:hAnsi="Arial"/>
      <w:b/>
      <w:caps/>
      <w:sz w:val="24"/>
    </w:rPr>
  </w:style>
  <w:style w:type="paragraph" w:styleId="Glava">
    <w:name w:val="header"/>
    <w:aliases w:val="E-PVO-glava,Char Char,Char Char Char,Header Char Char Char,Header Char Char"/>
    <w:basedOn w:val="Navaden"/>
    <w:link w:val="GlavaZnak"/>
    <w:rsid w:val="00C60454"/>
    <w:pPr>
      <w:tabs>
        <w:tab w:val="center" w:pos="4536"/>
        <w:tab w:val="right" w:pos="9072"/>
      </w:tabs>
    </w:pPr>
  </w:style>
  <w:style w:type="character" w:customStyle="1" w:styleId="GlavaZnak">
    <w:name w:val="Glava Znak"/>
    <w:aliases w:val="E-PVO-glava Znak,Char Char Znak,Char Char Char Znak,Header Char Char Char Znak,Header Char Char Znak"/>
    <w:link w:val="Glava"/>
    <w:locked/>
    <w:rsid w:val="0050479D"/>
    <w:rPr>
      <w:rFonts w:ascii="Arial" w:hAnsi="Arial"/>
      <w:sz w:val="22"/>
      <w:szCs w:val="24"/>
      <w:lang w:val="sl-SI" w:eastAsia="sl-SI" w:bidi="ar-SA"/>
    </w:rPr>
  </w:style>
  <w:style w:type="paragraph" w:styleId="Noga">
    <w:name w:val="footer"/>
    <w:basedOn w:val="Navaden"/>
    <w:link w:val="NogaZnak"/>
    <w:rsid w:val="00C60454"/>
    <w:pPr>
      <w:tabs>
        <w:tab w:val="center" w:pos="4536"/>
        <w:tab w:val="right" w:pos="9072"/>
      </w:tabs>
    </w:pPr>
  </w:style>
  <w:style w:type="table" w:styleId="Tabelamrea">
    <w:name w:val="Table Grid"/>
    <w:basedOn w:val="Navadnatabela"/>
    <w:rsid w:val="007F07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DC2F20"/>
  </w:style>
  <w:style w:type="character" w:styleId="Hiperpovezava">
    <w:name w:val="Hyperlink"/>
    <w:uiPriority w:val="99"/>
    <w:rsid w:val="00F255DA"/>
    <w:rPr>
      <w:color w:val="0000FF"/>
      <w:u w:val="single"/>
    </w:rPr>
  </w:style>
  <w:style w:type="paragraph" w:styleId="Telobesedila-zamik">
    <w:name w:val="Body Text Indent"/>
    <w:basedOn w:val="Navaden"/>
    <w:rsid w:val="00F32197"/>
    <w:pPr>
      <w:numPr>
        <w:ilvl w:val="12"/>
      </w:numPr>
      <w:tabs>
        <w:tab w:val="left" w:pos="1440"/>
      </w:tabs>
      <w:spacing w:line="300" w:lineRule="atLeast"/>
      <w:ind w:left="1008" w:firstLine="432"/>
    </w:pPr>
    <w:rPr>
      <w:szCs w:val="20"/>
    </w:rPr>
  </w:style>
  <w:style w:type="paragraph" w:styleId="Telobesedila">
    <w:name w:val="Body Text"/>
    <w:aliases w:val="Telo besedila Znak Znak"/>
    <w:basedOn w:val="Navaden"/>
    <w:link w:val="TelobesedilaZnak"/>
    <w:uiPriority w:val="1"/>
    <w:qFormat/>
    <w:rsid w:val="00553F78"/>
    <w:pPr>
      <w:spacing w:after="120"/>
    </w:pPr>
  </w:style>
  <w:style w:type="paragraph" w:customStyle="1" w:styleId="Normal1">
    <w:name w:val="Normal1"/>
    <w:basedOn w:val="Navaden"/>
    <w:rsid w:val="00C647D5"/>
    <w:pPr>
      <w:spacing w:before="240"/>
    </w:pPr>
    <w:rPr>
      <w:szCs w:val="20"/>
      <w:lang w:val="hr-HR" w:eastAsia="en-US"/>
    </w:rPr>
  </w:style>
  <w:style w:type="paragraph" w:styleId="Telobesedila-zamik3">
    <w:name w:val="Body Text Indent 3"/>
    <w:basedOn w:val="Navaden"/>
    <w:rsid w:val="00774AD3"/>
    <w:pPr>
      <w:spacing w:after="120"/>
      <w:ind w:left="283"/>
    </w:pPr>
    <w:rPr>
      <w:sz w:val="16"/>
      <w:szCs w:val="16"/>
    </w:rPr>
  </w:style>
  <w:style w:type="paragraph" w:customStyle="1" w:styleId="tekst">
    <w:name w:val="tekst"/>
    <w:basedOn w:val="Navaden"/>
    <w:link w:val="tekstChar"/>
    <w:rsid w:val="00774A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RO_Swiss-Normal" w:hAnsi="CRO_Swiss-Normal"/>
      <w:szCs w:val="20"/>
      <w:lang w:val="en-GB" w:eastAsia="en-US"/>
    </w:rPr>
  </w:style>
  <w:style w:type="paragraph" w:styleId="Telobesedila2">
    <w:name w:val="Body Text 2"/>
    <w:basedOn w:val="Navaden"/>
    <w:rsid w:val="00774AD3"/>
    <w:pPr>
      <w:spacing w:after="120" w:line="480" w:lineRule="auto"/>
    </w:pPr>
  </w:style>
  <w:style w:type="paragraph" w:styleId="Napis">
    <w:name w:val="caption"/>
    <w:basedOn w:val="Navaden"/>
    <w:link w:val="NapisZnak"/>
    <w:qFormat/>
    <w:rsid w:val="00624E39"/>
    <w:rPr>
      <w:rFonts w:cs="Arial"/>
      <w:i/>
      <w:iCs/>
      <w:color w:val="000000"/>
      <w:sz w:val="20"/>
      <w:szCs w:val="22"/>
    </w:rPr>
  </w:style>
  <w:style w:type="character" w:customStyle="1" w:styleId="NapisZnak">
    <w:name w:val="Napis Znak"/>
    <w:link w:val="Napis"/>
    <w:rsid w:val="00624E39"/>
    <w:rPr>
      <w:rFonts w:ascii="Arial" w:hAnsi="Arial" w:cs="Arial"/>
      <w:i/>
      <w:iCs/>
      <w:color w:val="000000"/>
      <w:szCs w:val="22"/>
    </w:rPr>
  </w:style>
  <w:style w:type="paragraph" w:styleId="Kazalovsebine1">
    <w:name w:val="toc 1"/>
    <w:basedOn w:val="Navaden"/>
    <w:next w:val="Navaden"/>
    <w:autoRedefine/>
    <w:uiPriority w:val="39"/>
    <w:rsid w:val="00574BA0"/>
    <w:pPr>
      <w:tabs>
        <w:tab w:val="left" w:pos="480"/>
        <w:tab w:val="right" w:leader="dot" w:pos="9626"/>
      </w:tabs>
      <w:spacing w:before="120" w:after="60"/>
    </w:pPr>
    <w:rPr>
      <w:b/>
      <w:caps/>
      <w:sz w:val="20"/>
    </w:rPr>
  </w:style>
  <w:style w:type="paragraph" w:styleId="Kazalovsebine2">
    <w:name w:val="toc 2"/>
    <w:basedOn w:val="Navaden"/>
    <w:next w:val="Navaden"/>
    <w:autoRedefine/>
    <w:uiPriority w:val="39"/>
    <w:rsid w:val="00E80EEA"/>
    <w:pPr>
      <w:spacing w:before="60" w:after="60"/>
      <w:ind w:left="221"/>
    </w:pPr>
    <w:rPr>
      <w:caps/>
      <w:sz w:val="18"/>
    </w:rPr>
  </w:style>
  <w:style w:type="paragraph" w:styleId="Kazalovsebine3">
    <w:name w:val="toc 3"/>
    <w:basedOn w:val="Navaden"/>
    <w:next w:val="Navaden"/>
    <w:autoRedefine/>
    <w:uiPriority w:val="39"/>
    <w:rsid w:val="00E80EEA"/>
    <w:pPr>
      <w:ind w:left="440"/>
    </w:pPr>
    <w:rPr>
      <w:caps/>
      <w:sz w:val="18"/>
    </w:rPr>
  </w:style>
  <w:style w:type="paragraph" w:customStyle="1" w:styleId="SlogNaslov116pt">
    <w:name w:val="Slog Naslov 1 + 16 pt"/>
    <w:basedOn w:val="Naslov1"/>
    <w:autoRedefine/>
    <w:rsid w:val="00C57F59"/>
    <w:pPr>
      <w:keepNext w:val="0"/>
      <w:widowControl/>
      <w:numPr>
        <w:numId w:val="0"/>
      </w:numPr>
      <w:spacing w:before="240" w:after="240" w:line="240" w:lineRule="auto"/>
      <w:jc w:val="left"/>
    </w:pPr>
    <w:rPr>
      <w:b w:val="0"/>
      <w:bCs/>
      <w:caps w:val="0"/>
      <w:color w:val="000000"/>
      <w:spacing w:val="0"/>
      <w:sz w:val="24"/>
      <w:szCs w:val="24"/>
    </w:rPr>
  </w:style>
  <w:style w:type="paragraph" w:customStyle="1" w:styleId="SlogNaslov3">
    <w:name w:val="Slog Naslov 3"/>
    <w:aliases w:val="Naslov 3 Znak Znak + Levo"/>
    <w:basedOn w:val="Naslov3"/>
    <w:autoRedefine/>
    <w:uiPriority w:val="99"/>
    <w:rsid w:val="00C57F59"/>
    <w:pPr>
      <w:keepNext w:val="0"/>
      <w:widowControl/>
      <w:numPr>
        <w:numId w:val="2"/>
      </w:numPr>
      <w:tabs>
        <w:tab w:val="clear" w:pos="851"/>
      </w:tabs>
      <w:spacing w:before="240" w:after="240" w:line="240" w:lineRule="auto"/>
      <w:jc w:val="left"/>
    </w:pPr>
    <w:rPr>
      <w:bCs/>
      <w:caps w:val="0"/>
      <w:color w:val="000000"/>
    </w:rPr>
  </w:style>
  <w:style w:type="paragraph" w:customStyle="1" w:styleId="Telobesedila21">
    <w:name w:val="Telo besedila 21"/>
    <w:basedOn w:val="Navaden"/>
    <w:autoRedefine/>
    <w:rsid w:val="00CB71D7"/>
    <w:pPr>
      <w:widowControl/>
      <w:spacing w:before="60" w:after="60"/>
    </w:pPr>
    <w:rPr>
      <w:rFonts w:cs="Arial"/>
      <w:color w:val="000000"/>
      <w:szCs w:val="22"/>
      <w:lang w:eastAsia="hr-HR"/>
    </w:rPr>
  </w:style>
  <w:style w:type="paragraph" w:styleId="Navadensplet">
    <w:name w:val="Normal (Web)"/>
    <w:basedOn w:val="Navaden"/>
    <w:rsid w:val="0078195A"/>
    <w:pPr>
      <w:widowControl/>
      <w:spacing w:before="100" w:beforeAutospacing="1" w:after="100" w:afterAutospacing="1"/>
      <w:jc w:val="left"/>
    </w:pPr>
    <w:rPr>
      <w:rFonts w:ascii="Times New Roman" w:hAnsi="Times New Roman"/>
      <w:sz w:val="24"/>
    </w:rPr>
  </w:style>
  <w:style w:type="character" w:styleId="Krepko">
    <w:name w:val="Strong"/>
    <w:qFormat/>
    <w:rsid w:val="00744A91"/>
    <w:rPr>
      <w:b/>
      <w:bCs/>
    </w:rPr>
  </w:style>
  <w:style w:type="paragraph" w:customStyle="1" w:styleId="Default">
    <w:name w:val="Default"/>
    <w:rsid w:val="00E3187E"/>
    <w:pPr>
      <w:autoSpaceDE w:val="0"/>
      <w:autoSpaceDN w:val="0"/>
      <w:adjustRightInd w:val="0"/>
    </w:pPr>
    <w:rPr>
      <w:rFonts w:ascii="Arial" w:hAnsi="Arial" w:cs="Arial"/>
      <w:color w:val="000000"/>
      <w:sz w:val="24"/>
      <w:szCs w:val="24"/>
    </w:rPr>
  </w:style>
  <w:style w:type="paragraph" w:customStyle="1" w:styleId="tekstbold">
    <w:name w:val="tekstbold"/>
    <w:basedOn w:val="Navaden"/>
    <w:rsid w:val="0079454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rPr>
      <w:rFonts w:ascii="CRO_Swiss-Normal" w:hAnsi="CRO_Swiss-Normal"/>
      <w:b/>
      <w:sz w:val="24"/>
      <w:szCs w:val="20"/>
      <w:lang w:val="en-GB" w:eastAsia="hr-HR"/>
    </w:rPr>
  </w:style>
  <w:style w:type="character" w:customStyle="1" w:styleId="Bodytext20">
    <w:name w:val="Body text (20)_"/>
    <w:link w:val="Bodytext200"/>
    <w:rsid w:val="001F6260"/>
    <w:rPr>
      <w:rFonts w:ascii="Book Antiqua" w:hAnsi="Book Antiqua"/>
      <w:sz w:val="11"/>
      <w:szCs w:val="11"/>
      <w:lang w:bidi="ar-SA"/>
    </w:rPr>
  </w:style>
  <w:style w:type="paragraph" w:customStyle="1" w:styleId="Bodytext200">
    <w:name w:val="Body text (20)"/>
    <w:basedOn w:val="Navaden"/>
    <w:link w:val="Bodytext20"/>
    <w:rsid w:val="001F6260"/>
    <w:pPr>
      <w:widowControl/>
      <w:shd w:val="clear" w:color="auto" w:fill="FFFFFF"/>
      <w:spacing w:line="240" w:lineRule="atLeast"/>
      <w:jc w:val="left"/>
    </w:pPr>
    <w:rPr>
      <w:rFonts w:ascii="Book Antiqua" w:hAnsi="Book Antiqua"/>
      <w:sz w:val="11"/>
      <w:szCs w:val="11"/>
    </w:rPr>
  </w:style>
  <w:style w:type="character" w:customStyle="1" w:styleId="Bodytext205pt">
    <w:name w:val="Body text (20) + 5 pt"/>
    <w:aliases w:val="Italic4"/>
    <w:rsid w:val="001F6260"/>
    <w:rPr>
      <w:rFonts w:ascii="Book Antiqua" w:hAnsi="Book Antiqua"/>
      <w:i/>
      <w:iCs/>
      <w:sz w:val="10"/>
      <w:szCs w:val="10"/>
      <w:lang w:bidi="ar-SA"/>
    </w:rPr>
  </w:style>
  <w:style w:type="character" w:customStyle="1" w:styleId="Bodytext206pt">
    <w:name w:val="Body text (20) + 6 pt"/>
    <w:rsid w:val="001F6260"/>
    <w:rPr>
      <w:rFonts w:ascii="Book Antiqua" w:hAnsi="Book Antiqua"/>
      <w:sz w:val="12"/>
      <w:szCs w:val="12"/>
      <w:lang w:bidi="ar-SA"/>
    </w:rPr>
  </w:style>
  <w:style w:type="character" w:customStyle="1" w:styleId="Bodytext21">
    <w:name w:val="Body text (21)_"/>
    <w:link w:val="Bodytext210"/>
    <w:rsid w:val="001F6260"/>
    <w:rPr>
      <w:rFonts w:ascii="Book Antiqua" w:hAnsi="Book Antiqua"/>
      <w:sz w:val="12"/>
      <w:szCs w:val="12"/>
      <w:lang w:bidi="ar-SA"/>
    </w:rPr>
  </w:style>
  <w:style w:type="paragraph" w:customStyle="1" w:styleId="Bodytext210">
    <w:name w:val="Body text (21)"/>
    <w:basedOn w:val="Navaden"/>
    <w:link w:val="Bodytext21"/>
    <w:rsid w:val="001F6260"/>
    <w:pPr>
      <w:widowControl/>
      <w:shd w:val="clear" w:color="auto" w:fill="FFFFFF"/>
      <w:spacing w:line="120" w:lineRule="exact"/>
      <w:jc w:val="left"/>
    </w:pPr>
    <w:rPr>
      <w:rFonts w:ascii="Book Antiqua" w:hAnsi="Book Antiqua"/>
      <w:sz w:val="12"/>
      <w:szCs w:val="12"/>
    </w:rPr>
  </w:style>
  <w:style w:type="character" w:customStyle="1" w:styleId="Bodytext216">
    <w:name w:val="Body text (21) + 6"/>
    <w:aliases w:val="5 pt8,Small Caps1"/>
    <w:rsid w:val="001F6260"/>
    <w:rPr>
      <w:rFonts w:ascii="Book Antiqua" w:hAnsi="Book Antiqua"/>
      <w:smallCaps/>
      <w:sz w:val="13"/>
      <w:szCs w:val="13"/>
      <w:lang w:bidi="ar-SA"/>
    </w:rPr>
  </w:style>
  <w:style w:type="character" w:customStyle="1" w:styleId="Bodytext21Arial">
    <w:name w:val="Body text (21) + Arial"/>
    <w:aliases w:val="4 pt,Italic3"/>
    <w:rsid w:val="001F6260"/>
    <w:rPr>
      <w:rFonts w:ascii="Arial" w:hAnsi="Arial" w:cs="Arial"/>
      <w:i/>
      <w:iCs/>
      <w:noProof/>
      <w:sz w:val="8"/>
      <w:szCs w:val="8"/>
      <w:lang w:bidi="ar-SA"/>
    </w:rPr>
  </w:style>
  <w:style w:type="character" w:customStyle="1" w:styleId="Bodytext22">
    <w:name w:val="Body text (22)_"/>
    <w:link w:val="Bodytext220"/>
    <w:rsid w:val="001F6260"/>
    <w:rPr>
      <w:rFonts w:ascii="Book Antiqua" w:hAnsi="Book Antiqua"/>
      <w:smallCaps/>
      <w:sz w:val="13"/>
      <w:szCs w:val="13"/>
      <w:lang w:bidi="ar-SA"/>
    </w:rPr>
  </w:style>
  <w:style w:type="paragraph" w:customStyle="1" w:styleId="Bodytext220">
    <w:name w:val="Body text (22)"/>
    <w:basedOn w:val="Navaden"/>
    <w:link w:val="Bodytext22"/>
    <w:rsid w:val="001F6260"/>
    <w:pPr>
      <w:widowControl/>
      <w:shd w:val="clear" w:color="auto" w:fill="FFFFFF"/>
      <w:spacing w:line="125" w:lineRule="exact"/>
      <w:jc w:val="left"/>
    </w:pPr>
    <w:rPr>
      <w:rFonts w:ascii="Book Antiqua" w:hAnsi="Book Antiqua"/>
      <w:smallCaps/>
      <w:sz w:val="13"/>
      <w:szCs w:val="13"/>
    </w:rPr>
  </w:style>
  <w:style w:type="character" w:customStyle="1" w:styleId="Bodytext21Arial1">
    <w:name w:val="Body text (21) + Arial1"/>
    <w:aliases w:val="6,5 pt7,Italic2"/>
    <w:rsid w:val="001F6260"/>
    <w:rPr>
      <w:rFonts w:ascii="Arial" w:hAnsi="Arial" w:cs="Arial"/>
      <w:i/>
      <w:iCs/>
      <w:noProof/>
      <w:sz w:val="13"/>
      <w:szCs w:val="13"/>
      <w:lang w:bidi="ar-SA"/>
    </w:rPr>
  </w:style>
  <w:style w:type="character" w:customStyle="1" w:styleId="Bodytext226pt">
    <w:name w:val="Body text (22) + 6 pt"/>
    <w:aliases w:val="Not Small Caps"/>
    <w:rsid w:val="001F6260"/>
    <w:rPr>
      <w:rFonts w:ascii="Book Antiqua" w:hAnsi="Book Antiqua"/>
      <w:smallCaps/>
      <w:sz w:val="12"/>
      <w:szCs w:val="12"/>
      <w:lang w:bidi="ar-SA"/>
    </w:rPr>
  </w:style>
  <w:style w:type="character" w:customStyle="1" w:styleId="Bodytext3">
    <w:name w:val="Body text (3)_"/>
    <w:link w:val="Bodytext30"/>
    <w:rsid w:val="000C7EA0"/>
    <w:rPr>
      <w:rFonts w:ascii="Arial" w:hAnsi="Arial"/>
      <w:spacing w:val="2"/>
      <w:sz w:val="19"/>
      <w:szCs w:val="19"/>
      <w:lang w:bidi="ar-SA"/>
    </w:rPr>
  </w:style>
  <w:style w:type="paragraph" w:customStyle="1" w:styleId="Bodytext30">
    <w:name w:val="Body text (3)"/>
    <w:basedOn w:val="Navaden"/>
    <w:link w:val="Bodytext3"/>
    <w:rsid w:val="000C7EA0"/>
    <w:pPr>
      <w:widowControl/>
      <w:shd w:val="clear" w:color="auto" w:fill="FFFFFF"/>
      <w:spacing w:line="235" w:lineRule="exact"/>
      <w:jc w:val="left"/>
    </w:pPr>
    <w:rPr>
      <w:spacing w:val="2"/>
      <w:sz w:val="19"/>
      <w:szCs w:val="19"/>
    </w:rPr>
  </w:style>
  <w:style w:type="character" w:customStyle="1" w:styleId="Bodytext6">
    <w:name w:val="Body text (6)_"/>
    <w:link w:val="Bodytext60"/>
    <w:rsid w:val="000C7EA0"/>
    <w:rPr>
      <w:rFonts w:ascii="Arial" w:hAnsi="Arial"/>
      <w:b/>
      <w:bCs/>
      <w:spacing w:val="7"/>
      <w:sz w:val="21"/>
      <w:szCs w:val="21"/>
      <w:lang w:bidi="ar-SA"/>
    </w:rPr>
  </w:style>
  <w:style w:type="paragraph" w:customStyle="1" w:styleId="Bodytext60">
    <w:name w:val="Body text (6)"/>
    <w:basedOn w:val="Navaden"/>
    <w:link w:val="Bodytext6"/>
    <w:rsid w:val="000C7EA0"/>
    <w:pPr>
      <w:widowControl/>
      <w:shd w:val="clear" w:color="auto" w:fill="FFFFFF"/>
      <w:spacing w:line="571" w:lineRule="exact"/>
      <w:ind w:hanging="540"/>
      <w:jc w:val="left"/>
    </w:pPr>
    <w:rPr>
      <w:b/>
      <w:bCs/>
      <w:spacing w:val="7"/>
      <w:sz w:val="21"/>
      <w:szCs w:val="21"/>
    </w:rPr>
  </w:style>
  <w:style w:type="paragraph" w:styleId="Sprotnaopomba-besedilo">
    <w:name w:val="footnote text"/>
    <w:basedOn w:val="Navaden"/>
    <w:link w:val="Sprotnaopomba-besediloZnak"/>
    <w:rsid w:val="00E170A8"/>
    <w:pPr>
      <w:widowControl/>
      <w:spacing w:line="300" w:lineRule="atLeast"/>
    </w:pPr>
    <w:rPr>
      <w:sz w:val="20"/>
      <w:szCs w:val="20"/>
    </w:rPr>
  </w:style>
  <w:style w:type="character" w:customStyle="1" w:styleId="Sprotnaopomba-besediloZnak">
    <w:name w:val="Sprotna opomba - besedilo Znak"/>
    <w:link w:val="Sprotnaopomba-besedilo"/>
    <w:rsid w:val="00E170A8"/>
    <w:rPr>
      <w:rFonts w:ascii="Arial" w:hAnsi="Arial"/>
    </w:rPr>
  </w:style>
  <w:style w:type="paragraph" w:styleId="Otevilenseznam2">
    <w:name w:val="List Number 2"/>
    <w:basedOn w:val="Navaden"/>
    <w:rsid w:val="006422C9"/>
    <w:pPr>
      <w:widowControl/>
      <w:numPr>
        <w:numId w:val="5"/>
      </w:numPr>
      <w:spacing w:line="300" w:lineRule="atLeast"/>
    </w:pPr>
    <w:rPr>
      <w:szCs w:val="20"/>
    </w:rPr>
  </w:style>
  <w:style w:type="character" w:styleId="Sprotnaopomba-sklic">
    <w:name w:val="footnote reference"/>
    <w:rsid w:val="006422C9"/>
    <w:rPr>
      <w:vertAlign w:val="superscript"/>
    </w:rPr>
  </w:style>
  <w:style w:type="paragraph" w:styleId="Datum">
    <w:name w:val="Date"/>
    <w:basedOn w:val="Navaden"/>
    <w:link w:val="DatumZnak"/>
    <w:rsid w:val="006422C9"/>
    <w:pPr>
      <w:widowControl/>
      <w:spacing w:before="60" w:after="60"/>
      <w:jc w:val="center"/>
    </w:pPr>
    <w:rPr>
      <w:rFonts w:ascii="Humnst777 Lt BT" w:hAnsi="Humnst777 Lt BT"/>
      <w:szCs w:val="20"/>
      <w:lang w:val="de-DE" w:eastAsia="de-DE"/>
    </w:rPr>
  </w:style>
  <w:style w:type="character" w:customStyle="1" w:styleId="DatumZnak">
    <w:name w:val="Datum Znak"/>
    <w:link w:val="Datum"/>
    <w:rsid w:val="006422C9"/>
    <w:rPr>
      <w:rFonts w:ascii="Humnst777 Lt BT" w:hAnsi="Humnst777 Lt BT"/>
      <w:sz w:val="22"/>
      <w:lang w:val="de-DE" w:eastAsia="de-DE"/>
    </w:rPr>
  </w:style>
  <w:style w:type="paragraph" w:customStyle="1" w:styleId="E1">
    <w:name w:val="E1"/>
    <w:basedOn w:val="Navaden"/>
    <w:rsid w:val="006422C9"/>
    <w:pPr>
      <w:widowControl/>
      <w:spacing w:before="240"/>
      <w:ind w:left="851"/>
    </w:pPr>
    <w:rPr>
      <w:rFonts w:ascii="Humnst777 Lt BT" w:hAnsi="Humnst777 Lt BT"/>
      <w:szCs w:val="20"/>
      <w:lang w:val="en-GB" w:eastAsia="de-DE"/>
    </w:rPr>
  </w:style>
  <w:style w:type="character" w:customStyle="1" w:styleId="ZnakZnak4">
    <w:name w:val="Znak Znak4"/>
    <w:rsid w:val="006422C9"/>
    <w:rPr>
      <w:rFonts w:ascii="Arial" w:hAnsi="Arial"/>
    </w:rPr>
  </w:style>
  <w:style w:type="paragraph" w:customStyle="1" w:styleId="NormalNoIn">
    <w:name w:val="NormalNoIn"/>
    <w:basedOn w:val="Navaden"/>
    <w:rsid w:val="006422C9"/>
    <w:pPr>
      <w:widowControl/>
      <w:spacing w:after="120"/>
    </w:pPr>
    <w:rPr>
      <w:sz w:val="24"/>
      <w:szCs w:val="20"/>
      <w:lang w:val="en-US" w:eastAsia="en-US"/>
    </w:rPr>
  </w:style>
  <w:style w:type="character" w:customStyle="1" w:styleId="ZnakZnak">
    <w:name w:val="Znak Znak"/>
    <w:rsid w:val="006422C9"/>
    <w:rPr>
      <w:rFonts w:ascii="Arial" w:hAnsi="Arial"/>
      <w:b/>
      <w:caps/>
      <w:kern w:val="26"/>
      <w:sz w:val="32"/>
      <w:lang w:val="sl-SI" w:eastAsia="sl-SI" w:bidi="ar-SA"/>
    </w:rPr>
  </w:style>
  <w:style w:type="paragraph" w:styleId="Otevilenseznam5">
    <w:name w:val="List Number 5"/>
    <w:basedOn w:val="Navaden"/>
    <w:rsid w:val="006422C9"/>
    <w:pPr>
      <w:widowControl/>
      <w:spacing w:line="300" w:lineRule="atLeast"/>
      <w:ind w:left="1415" w:hanging="283"/>
    </w:pPr>
    <w:rPr>
      <w:szCs w:val="20"/>
    </w:rPr>
  </w:style>
  <w:style w:type="paragraph" w:styleId="Seznam2">
    <w:name w:val="List 2"/>
    <w:basedOn w:val="Navaden"/>
    <w:rsid w:val="006422C9"/>
    <w:pPr>
      <w:widowControl/>
      <w:spacing w:line="300" w:lineRule="atLeast"/>
      <w:ind w:left="566" w:hanging="283"/>
    </w:pPr>
    <w:rPr>
      <w:szCs w:val="20"/>
    </w:rPr>
  </w:style>
  <w:style w:type="paragraph" w:styleId="Oznaenseznam">
    <w:name w:val="List Bullet"/>
    <w:basedOn w:val="Navaden"/>
    <w:rsid w:val="006422C9"/>
    <w:pPr>
      <w:widowControl/>
      <w:spacing w:after="100" w:line="300" w:lineRule="atLeast"/>
      <w:ind w:left="284" w:hanging="284"/>
    </w:pPr>
    <w:rPr>
      <w:szCs w:val="20"/>
    </w:rPr>
  </w:style>
  <w:style w:type="paragraph" w:styleId="Navaden-zamik">
    <w:name w:val="Normal Indent"/>
    <w:basedOn w:val="Navaden"/>
    <w:rsid w:val="006422C9"/>
    <w:pPr>
      <w:widowControl/>
      <w:ind w:left="720"/>
      <w:jc w:val="left"/>
    </w:pPr>
    <w:rPr>
      <w:sz w:val="20"/>
      <w:szCs w:val="20"/>
    </w:rPr>
  </w:style>
  <w:style w:type="paragraph" w:styleId="Seznam">
    <w:name w:val="List"/>
    <w:basedOn w:val="Navaden"/>
    <w:rsid w:val="006422C9"/>
    <w:pPr>
      <w:widowControl/>
      <w:spacing w:line="300" w:lineRule="atLeast"/>
      <w:ind w:left="283" w:hanging="283"/>
    </w:pPr>
    <w:rPr>
      <w:szCs w:val="20"/>
    </w:rPr>
  </w:style>
  <w:style w:type="paragraph" w:styleId="Seznam3">
    <w:name w:val="List 3"/>
    <w:basedOn w:val="Navaden"/>
    <w:rsid w:val="006422C9"/>
    <w:pPr>
      <w:widowControl/>
      <w:spacing w:line="300" w:lineRule="atLeast"/>
      <w:ind w:left="849" w:hanging="283"/>
    </w:pPr>
    <w:rPr>
      <w:szCs w:val="20"/>
    </w:rPr>
  </w:style>
  <w:style w:type="paragraph" w:styleId="Seznam4">
    <w:name w:val="List 4"/>
    <w:basedOn w:val="Navaden"/>
    <w:rsid w:val="006422C9"/>
    <w:pPr>
      <w:widowControl/>
      <w:spacing w:line="300" w:lineRule="atLeast"/>
      <w:ind w:left="1132" w:hanging="283"/>
    </w:pPr>
    <w:rPr>
      <w:szCs w:val="20"/>
    </w:rPr>
  </w:style>
  <w:style w:type="paragraph" w:styleId="Oznaenseznam2">
    <w:name w:val="List Bullet 2"/>
    <w:basedOn w:val="Navaden"/>
    <w:autoRedefine/>
    <w:rsid w:val="006422C9"/>
    <w:pPr>
      <w:widowControl/>
      <w:numPr>
        <w:numId w:val="2"/>
      </w:numPr>
      <w:spacing w:line="300" w:lineRule="atLeast"/>
    </w:pPr>
    <w:rPr>
      <w:szCs w:val="20"/>
    </w:rPr>
  </w:style>
  <w:style w:type="paragraph" w:styleId="Oznaenseznam3">
    <w:name w:val="List Bullet 3"/>
    <w:basedOn w:val="Navaden"/>
    <w:autoRedefine/>
    <w:rsid w:val="006422C9"/>
    <w:pPr>
      <w:widowControl/>
      <w:numPr>
        <w:numId w:val="3"/>
      </w:numPr>
      <w:spacing w:line="300" w:lineRule="atLeast"/>
    </w:pPr>
    <w:rPr>
      <w:szCs w:val="20"/>
    </w:rPr>
  </w:style>
  <w:style w:type="paragraph" w:styleId="Oznaenseznam4">
    <w:name w:val="List Bullet 4"/>
    <w:basedOn w:val="Navaden"/>
    <w:autoRedefine/>
    <w:rsid w:val="006422C9"/>
    <w:pPr>
      <w:widowControl/>
      <w:numPr>
        <w:numId w:val="4"/>
      </w:numPr>
      <w:spacing w:line="300" w:lineRule="atLeast"/>
    </w:pPr>
    <w:rPr>
      <w:szCs w:val="20"/>
    </w:rPr>
  </w:style>
  <w:style w:type="paragraph" w:styleId="Oznaenseznam5">
    <w:name w:val="List Bullet 5"/>
    <w:basedOn w:val="Navaden"/>
    <w:autoRedefine/>
    <w:rsid w:val="006422C9"/>
    <w:pPr>
      <w:widowControl/>
      <w:tabs>
        <w:tab w:val="num" w:pos="1492"/>
      </w:tabs>
      <w:spacing w:line="300" w:lineRule="atLeast"/>
      <w:ind w:left="1492" w:hanging="360"/>
    </w:pPr>
    <w:rPr>
      <w:szCs w:val="20"/>
    </w:rPr>
  </w:style>
  <w:style w:type="paragraph" w:styleId="Seznam-nadaljevanje">
    <w:name w:val="List Continue"/>
    <w:basedOn w:val="Navaden"/>
    <w:rsid w:val="006422C9"/>
    <w:pPr>
      <w:widowControl/>
      <w:spacing w:after="120" w:line="300" w:lineRule="atLeast"/>
      <w:ind w:left="283"/>
    </w:pPr>
    <w:rPr>
      <w:szCs w:val="20"/>
    </w:rPr>
  </w:style>
  <w:style w:type="paragraph" w:styleId="Seznam-nadaljevanje2">
    <w:name w:val="List Continue 2"/>
    <w:basedOn w:val="Navaden"/>
    <w:rsid w:val="006422C9"/>
    <w:pPr>
      <w:widowControl/>
      <w:spacing w:after="120" w:line="300" w:lineRule="atLeast"/>
      <w:ind w:left="566"/>
    </w:pPr>
    <w:rPr>
      <w:szCs w:val="20"/>
    </w:rPr>
  </w:style>
  <w:style w:type="paragraph" w:styleId="Seznam-nadaljevanje3">
    <w:name w:val="List Continue 3"/>
    <w:basedOn w:val="Navaden"/>
    <w:rsid w:val="006422C9"/>
    <w:pPr>
      <w:widowControl/>
      <w:spacing w:after="120" w:line="300" w:lineRule="atLeast"/>
      <w:ind w:left="849"/>
    </w:pPr>
    <w:rPr>
      <w:szCs w:val="20"/>
    </w:rPr>
  </w:style>
  <w:style w:type="paragraph" w:styleId="Seznam-nadaljevanje4">
    <w:name w:val="List Continue 4"/>
    <w:basedOn w:val="Navaden"/>
    <w:rsid w:val="006422C9"/>
    <w:pPr>
      <w:widowControl/>
      <w:spacing w:after="120" w:line="300" w:lineRule="atLeast"/>
      <w:ind w:left="1132"/>
    </w:pPr>
    <w:rPr>
      <w:szCs w:val="20"/>
    </w:rPr>
  </w:style>
  <w:style w:type="paragraph" w:styleId="Glavasporoila">
    <w:name w:val="Message Header"/>
    <w:basedOn w:val="Navaden"/>
    <w:link w:val="GlavasporoilaZnak"/>
    <w:rsid w:val="006422C9"/>
    <w:pPr>
      <w:widowControl/>
      <w:spacing w:line="300" w:lineRule="atLeast"/>
      <w:ind w:left="1134" w:hanging="1134"/>
    </w:pPr>
    <w:rPr>
      <w:sz w:val="24"/>
      <w:szCs w:val="20"/>
    </w:rPr>
  </w:style>
  <w:style w:type="character" w:customStyle="1" w:styleId="GlavasporoilaZnak">
    <w:name w:val="Glava sporočila Znak"/>
    <w:link w:val="Glavasporoila"/>
    <w:rsid w:val="006422C9"/>
    <w:rPr>
      <w:rFonts w:ascii="Arial" w:hAnsi="Arial"/>
      <w:sz w:val="24"/>
    </w:rPr>
  </w:style>
  <w:style w:type="paragraph" w:customStyle="1" w:styleId="K1">
    <w:name w:val="K1"/>
    <w:rsid w:val="006422C9"/>
    <w:pPr>
      <w:numPr>
        <w:numId w:val="6"/>
      </w:numPr>
      <w:tabs>
        <w:tab w:val="clear" w:pos="643"/>
        <w:tab w:val="decimal" w:pos="2880"/>
        <w:tab w:val="decimal" w:pos="5040"/>
        <w:tab w:val="decimal" w:pos="8640"/>
      </w:tabs>
      <w:overflowPunct w:val="0"/>
      <w:autoSpaceDE w:val="0"/>
      <w:autoSpaceDN w:val="0"/>
      <w:adjustRightInd w:val="0"/>
      <w:spacing w:line="-240" w:lineRule="auto"/>
      <w:ind w:left="720" w:firstLine="0"/>
      <w:textAlignment w:val="baseline"/>
    </w:pPr>
    <w:rPr>
      <w:rFonts w:ascii="Courier" w:hAnsi="Courier"/>
      <w:sz w:val="24"/>
      <w:lang w:val="en-GB"/>
    </w:rPr>
  </w:style>
  <w:style w:type="paragraph" w:customStyle="1" w:styleId="Uvodnipozdrav1">
    <w:name w:val="Uvodni pozdrav1"/>
    <w:basedOn w:val="Navaden"/>
    <w:rsid w:val="006422C9"/>
    <w:pPr>
      <w:widowControl/>
      <w:numPr>
        <w:numId w:val="7"/>
      </w:numPr>
      <w:tabs>
        <w:tab w:val="clear" w:pos="926"/>
      </w:tabs>
      <w:spacing w:line="320" w:lineRule="atLeast"/>
      <w:ind w:left="0" w:firstLine="0"/>
    </w:pPr>
    <w:rPr>
      <w:szCs w:val="20"/>
    </w:rPr>
  </w:style>
  <w:style w:type="paragraph" w:styleId="Zakljunipozdrav">
    <w:name w:val="Closing"/>
    <w:basedOn w:val="Navaden"/>
    <w:link w:val="ZakljunipozdravZnak"/>
    <w:rsid w:val="006422C9"/>
    <w:pPr>
      <w:widowControl/>
      <w:numPr>
        <w:numId w:val="8"/>
      </w:numPr>
      <w:tabs>
        <w:tab w:val="clear" w:pos="1209"/>
      </w:tabs>
      <w:spacing w:line="320" w:lineRule="atLeast"/>
      <w:ind w:left="4252" w:firstLine="0"/>
    </w:pPr>
    <w:rPr>
      <w:szCs w:val="20"/>
    </w:rPr>
  </w:style>
  <w:style w:type="character" w:customStyle="1" w:styleId="ZakljunipozdravZnak">
    <w:name w:val="Zaključni pozdrav Znak"/>
    <w:link w:val="Zakljunipozdrav"/>
    <w:rsid w:val="006422C9"/>
    <w:rPr>
      <w:rFonts w:ascii="Arial" w:hAnsi="Arial"/>
      <w:sz w:val="22"/>
    </w:rPr>
  </w:style>
  <w:style w:type="paragraph" w:styleId="Podpis">
    <w:name w:val="Signature"/>
    <w:basedOn w:val="Navaden"/>
    <w:link w:val="PodpisZnak"/>
    <w:rsid w:val="006422C9"/>
    <w:pPr>
      <w:widowControl/>
      <w:spacing w:line="320" w:lineRule="atLeast"/>
      <w:ind w:left="4252"/>
    </w:pPr>
    <w:rPr>
      <w:szCs w:val="20"/>
    </w:rPr>
  </w:style>
  <w:style w:type="character" w:customStyle="1" w:styleId="PodpisZnak">
    <w:name w:val="Podpis Znak"/>
    <w:link w:val="Podpis"/>
    <w:rsid w:val="006422C9"/>
    <w:rPr>
      <w:rFonts w:ascii="Arial" w:hAnsi="Arial"/>
      <w:sz w:val="22"/>
    </w:rPr>
  </w:style>
  <w:style w:type="paragraph" w:styleId="Telobesedila3">
    <w:name w:val="Body Text 3"/>
    <w:basedOn w:val="Navaden"/>
    <w:link w:val="Telobesedila3Znak"/>
    <w:rsid w:val="006422C9"/>
    <w:pPr>
      <w:widowControl/>
      <w:spacing w:after="120" w:line="300" w:lineRule="atLeast"/>
    </w:pPr>
    <w:rPr>
      <w:sz w:val="16"/>
      <w:szCs w:val="16"/>
    </w:rPr>
  </w:style>
  <w:style w:type="character" w:customStyle="1" w:styleId="Telobesedila3Znak">
    <w:name w:val="Telo besedila 3 Znak"/>
    <w:link w:val="Telobesedila3"/>
    <w:rsid w:val="006422C9"/>
    <w:rPr>
      <w:rFonts w:ascii="Arial" w:hAnsi="Arial"/>
      <w:sz w:val="16"/>
      <w:szCs w:val="16"/>
    </w:rPr>
  </w:style>
  <w:style w:type="paragraph" w:customStyle="1" w:styleId="SlogNaslov1Arial14ptLevo0cmVisee124cmRazmi">
    <w:name w:val="Slog Naslov 1 + Arial 14 pt Levo:  0 cm Viseče:  124 cm Razmi..."/>
    <w:basedOn w:val="Naslov1"/>
    <w:rsid w:val="006422C9"/>
    <w:pPr>
      <w:widowControl/>
      <w:tabs>
        <w:tab w:val="clear" w:pos="454"/>
        <w:tab w:val="left" w:pos="1134"/>
      </w:tabs>
      <w:spacing w:before="0" w:after="0" w:line="240" w:lineRule="auto"/>
      <w:ind w:left="705" w:hanging="705"/>
    </w:pPr>
    <w:rPr>
      <w:bCs/>
      <w:caps w:val="0"/>
      <w:sz w:val="40"/>
    </w:rPr>
  </w:style>
  <w:style w:type="paragraph" w:styleId="Kazalovsebine4">
    <w:name w:val="toc 4"/>
    <w:basedOn w:val="Navaden"/>
    <w:next w:val="Navaden"/>
    <w:autoRedefine/>
    <w:rsid w:val="006422C9"/>
    <w:pPr>
      <w:widowControl/>
      <w:tabs>
        <w:tab w:val="left" w:pos="1080"/>
        <w:tab w:val="right" w:leader="dot" w:pos="9540"/>
        <w:tab w:val="right" w:leader="dot" w:pos="9627"/>
      </w:tabs>
      <w:spacing w:line="300" w:lineRule="atLeast"/>
      <w:ind w:left="1134" w:hanging="1134"/>
      <w:jc w:val="left"/>
    </w:pPr>
    <w:rPr>
      <w:szCs w:val="20"/>
    </w:rPr>
  </w:style>
  <w:style w:type="paragraph" w:styleId="Kazalovsebine5">
    <w:name w:val="toc 5"/>
    <w:basedOn w:val="Navaden"/>
    <w:next w:val="Navaden"/>
    <w:autoRedefine/>
    <w:rsid w:val="006422C9"/>
    <w:pPr>
      <w:widowControl/>
      <w:ind w:left="960"/>
      <w:jc w:val="left"/>
    </w:pPr>
    <w:rPr>
      <w:rFonts w:ascii="Times New Roman" w:hAnsi="Times New Roman"/>
      <w:sz w:val="24"/>
    </w:rPr>
  </w:style>
  <w:style w:type="paragraph" w:styleId="Kazalovsebine6">
    <w:name w:val="toc 6"/>
    <w:basedOn w:val="Navaden"/>
    <w:next w:val="Navaden"/>
    <w:autoRedefine/>
    <w:rsid w:val="006422C9"/>
    <w:pPr>
      <w:widowControl/>
      <w:ind w:left="1200"/>
      <w:jc w:val="left"/>
    </w:pPr>
    <w:rPr>
      <w:rFonts w:ascii="Times New Roman" w:hAnsi="Times New Roman"/>
      <w:sz w:val="24"/>
    </w:rPr>
  </w:style>
  <w:style w:type="paragraph" w:styleId="Kazalovsebine7">
    <w:name w:val="toc 7"/>
    <w:basedOn w:val="Navaden"/>
    <w:next w:val="Navaden"/>
    <w:autoRedefine/>
    <w:rsid w:val="006422C9"/>
    <w:pPr>
      <w:widowControl/>
      <w:ind w:left="1440"/>
      <w:jc w:val="left"/>
    </w:pPr>
    <w:rPr>
      <w:rFonts w:ascii="Times New Roman" w:hAnsi="Times New Roman"/>
      <w:sz w:val="24"/>
    </w:rPr>
  </w:style>
  <w:style w:type="paragraph" w:styleId="Kazalovsebine8">
    <w:name w:val="toc 8"/>
    <w:basedOn w:val="Navaden"/>
    <w:next w:val="Navaden"/>
    <w:autoRedefine/>
    <w:rsid w:val="006422C9"/>
    <w:pPr>
      <w:widowControl/>
      <w:ind w:left="1680"/>
      <w:jc w:val="left"/>
    </w:pPr>
    <w:rPr>
      <w:rFonts w:ascii="Times New Roman" w:hAnsi="Times New Roman"/>
      <w:sz w:val="24"/>
    </w:rPr>
  </w:style>
  <w:style w:type="paragraph" w:styleId="Kazalovsebine9">
    <w:name w:val="toc 9"/>
    <w:basedOn w:val="Navaden"/>
    <w:next w:val="Navaden"/>
    <w:autoRedefine/>
    <w:rsid w:val="006422C9"/>
    <w:pPr>
      <w:widowControl/>
      <w:ind w:left="1920"/>
      <w:jc w:val="left"/>
    </w:pPr>
    <w:rPr>
      <w:rFonts w:ascii="Times New Roman" w:hAnsi="Times New Roman"/>
      <w:sz w:val="24"/>
    </w:rPr>
  </w:style>
  <w:style w:type="paragraph" w:customStyle="1" w:styleId="poravnavalevodesnobrezvodila">
    <w:name w:val="poravnava_levo_desno_brez_vodila"/>
    <w:basedOn w:val="Navaden"/>
    <w:autoRedefine/>
    <w:rsid w:val="006422C9"/>
    <w:pPr>
      <w:widowControl/>
      <w:tabs>
        <w:tab w:val="right" w:pos="9072"/>
      </w:tabs>
      <w:overflowPunct w:val="0"/>
      <w:autoSpaceDE w:val="0"/>
      <w:autoSpaceDN w:val="0"/>
      <w:adjustRightInd w:val="0"/>
      <w:ind w:left="709"/>
      <w:jc w:val="left"/>
      <w:textAlignment w:val="baseline"/>
    </w:pPr>
    <w:rPr>
      <w:b/>
      <w:color w:val="000080"/>
      <w:sz w:val="24"/>
      <w:szCs w:val="20"/>
    </w:rPr>
  </w:style>
  <w:style w:type="paragraph" w:customStyle="1" w:styleId="CM145">
    <w:name w:val="CM145"/>
    <w:basedOn w:val="Default"/>
    <w:next w:val="Default"/>
    <w:rsid w:val="006422C9"/>
    <w:pPr>
      <w:widowControl w:val="0"/>
      <w:spacing w:after="500"/>
    </w:pPr>
    <w:rPr>
      <w:rFonts w:ascii="Nimbus San DEE" w:hAnsi="Nimbus San DEE" w:cs="Nimbus San DEE"/>
      <w:color w:val="auto"/>
    </w:rPr>
  </w:style>
  <w:style w:type="paragraph" w:customStyle="1" w:styleId="CM60">
    <w:name w:val="CM60"/>
    <w:basedOn w:val="Default"/>
    <w:next w:val="Default"/>
    <w:rsid w:val="006422C9"/>
    <w:pPr>
      <w:widowControl w:val="0"/>
    </w:pPr>
    <w:rPr>
      <w:rFonts w:ascii="Nimbus San DEE" w:hAnsi="Nimbus San DEE" w:cs="Nimbus San DEE"/>
      <w:color w:val="auto"/>
    </w:rPr>
  </w:style>
  <w:style w:type="paragraph" w:customStyle="1" w:styleId="CM1">
    <w:name w:val="CM1"/>
    <w:basedOn w:val="Default"/>
    <w:next w:val="Default"/>
    <w:rsid w:val="006422C9"/>
    <w:pPr>
      <w:widowControl w:val="0"/>
    </w:pPr>
    <w:rPr>
      <w:rFonts w:ascii="Nimbus San DEE" w:hAnsi="Nimbus San DEE" w:cs="Nimbus San DEE"/>
      <w:color w:val="auto"/>
    </w:rPr>
  </w:style>
  <w:style w:type="paragraph" w:customStyle="1" w:styleId="CM135">
    <w:name w:val="CM135"/>
    <w:basedOn w:val="Default"/>
    <w:next w:val="Default"/>
    <w:rsid w:val="006422C9"/>
    <w:pPr>
      <w:widowControl w:val="0"/>
      <w:spacing w:after="298"/>
    </w:pPr>
    <w:rPr>
      <w:rFonts w:ascii="Nimbus San DEE" w:hAnsi="Nimbus San DEE" w:cs="Nimbus San DEE"/>
      <w:color w:val="auto"/>
    </w:rPr>
  </w:style>
  <w:style w:type="paragraph" w:customStyle="1" w:styleId="CM134">
    <w:name w:val="CM134"/>
    <w:basedOn w:val="Default"/>
    <w:next w:val="Default"/>
    <w:rsid w:val="006422C9"/>
    <w:pPr>
      <w:widowControl w:val="0"/>
      <w:spacing w:after="223"/>
    </w:pPr>
    <w:rPr>
      <w:rFonts w:ascii="Nimbus San DEE" w:hAnsi="Nimbus San DEE" w:cs="Nimbus San DEE"/>
      <w:color w:val="auto"/>
    </w:rPr>
  </w:style>
  <w:style w:type="paragraph" w:customStyle="1" w:styleId="Kazalo-rocno">
    <w:name w:val="Kazalo-rocno"/>
    <w:basedOn w:val="Navaden"/>
    <w:autoRedefine/>
    <w:rsid w:val="006422C9"/>
    <w:pPr>
      <w:keepNext/>
      <w:widowControl/>
      <w:tabs>
        <w:tab w:val="right" w:leader="dot" w:pos="7938"/>
      </w:tabs>
      <w:overflowPunct w:val="0"/>
      <w:autoSpaceDE w:val="0"/>
      <w:autoSpaceDN w:val="0"/>
      <w:adjustRightInd w:val="0"/>
      <w:textAlignment w:val="baseline"/>
    </w:pPr>
    <w:rPr>
      <w:szCs w:val="20"/>
    </w:rPr>
  </w:style>
  <w:style w:type="paragraph" w:customStyle="1" w:styleId="Slognastevanje12pt1">
    <w:name w:val="Slog nastevanje... + 12 pt1"/>
    <w:basedOn w:val="Navaden"/>
    <w:autoRedefine/>
    <w:rsid w:val="006422C9"/>
    <w:pPr>
      <w:widowControl/>
      <w:tabs>
        <w:tab w:val="num" w:pos="0"/>
        <w:tab w:val="num" w:pos="1068"/>
      </w:tabs>
      <w:overflowPunct w:val="0"/>
      <w:autoSpaceDE w:val="0"/>
      <w:autoSpaceDN w:val="0"/>
      <w:adjustRightInd w:val="0"/>
      <w:ind w:left="1068" w:hanging="360"/>
    </w:pPr>
    <w:rPr>
      <w:color w:val="000000"/>
      <w:sz w:val="24"/>
    </w:rPr>
  </w:style>
  <w:style w:type="paragraph" w:customStyle="1" w:styleId="natevanje">
    <w:name w:val="naštevanje"/>
    <w:basedOn w:val="Navaden"/>
    <w:autoRedefine/>
    <w:rsid w:val="006422C9"/>
    <w:pPr>
      <w:widowControl/>
      <w:numPr>
        <w:numId w:val="9"/>
      </w:numPr>
      <w:overflowPunct w:val="0"/>
      <w:autoSpaceDE w:val="0"/>
      <w:autoSpaceDN w:val="0"/>
      <w:adjustRightInd w:val="0"/>
      <w:spacing w:before="120" w:after="120"/>
      <w:textAlignment w:val="baseline"/>
    </w:pPr>
    <w:rPr>
      <w:szCs w:val="20"/>
    </w:rPr>
  </w:style>
  <w:style w:type="paragraph" w:customStyle="1" w:styleId="SlogNaslov1Levo0cmVisee19cm">
    <w:name w:val="Slog Naslov 1 + Levo:  0 cm Viseče:  19 cm"/>
    <w:basedOn w:val="Naslov1"/>
    <w:autoRedefine/>
    <w:rsid w:val="006422C9"/>
    <w:pPr>
      <w:widowControl/>
      <w:numPr>
        <w:numId w:val="10"/>
      </w:numPr>
      <w:tabs>
        <w:tab w:val="clear" w:pos="432"/>
        <w:tab w:val="num" w:pos="900"/>
      </w:tabs>
      <w:spacing w:before="240" w:after="240" w:line="240" w:lineRule="auto"/>
      <w:jc w:val="left"/>
    </w:pPr>
    <w:rPr>
      <w:bCs/>
      <w:color w:val="000000"/>
      <w:spacing w:val="0"/>
      <w:szCs w:val="28"/>
    </w:rPr>
  </w:style>
  <w:style w:type="numbering" w:customStyle="1" w:styleId="SlogVrstinaoznaka">
    <w:name w:val="Slog Vrstična oznaka"/>
    <w:basedOn w:val="Brezseznama"/>
    <w:rsid w:val="006422C9"/>
    <w:pPr>
      <w:numPr>
        <w:numId w:val="11"/>
      </w:numPr>
    </w:pPr>
  </w:style>
  <w:style w:type="paragraph" w:customStyle="1" w:styleId="Nastevanjeabc2">
    <w:name w:val="Nastevanje_a_b_c2"/>
    <w:basedOn w:val="Navaden"/>
    <w:autoRedefine/>
    <w:rsid w:val="006422C9"/>
    <w:pPr>
      <w:keepNext/>
      <w:widowControl/>
      <w:numPr>
        <w:numId w:val="12"/>
      </w:numPr>
      <w:overflowPunct w:val="0"/>
      <w:autoSpaceDE w:val="0"/>
      <w:autoSpaceDN w:val="0"/>
      <w:adjustRightInd w:val="0"/>
      <w:spacing w:before="240" w:after="240"/>
      <w:textAlignment w:val="baseline"/>
    </w:pPr>
    <w:rPr>
      <w:rFonts w:cs="Arial"/>
      <w:b/>
      <w:sz w:val="24"/>
    </w:rPr>
  </w:style>
  <w:style w:type="paragraph" w:customStyle="1" w:styleId="Nastevanjeabc1">
    <w:name w:val="Nastevanje_a_b_c1"/>
    <w:basedOn w:val="Navaden"/>
    <w:autoRedefine/>
    <w:rsid w:val="006422C9"/>
    <w:pPr>
      <w:keepNext/>
      <w:widowControl/>
      <w:numPr>
        <w:numId w:val="13"/>
      </w:numPr>
      <w:overflowPunct w:val="0"/>
      <w:autoSpaceDE w:val="0"/>
      <w:autoSpaceDN w:val="0"/>
      <w:adjustRightInd w:val="0"/>
      <w:spacing w:before="240" w:after="240"/>
      <w:textAlignment w:val="baseline"/>
    </w:pPr>
    <w:rPr>
      <w:rFonts w:cs="Arial"/>
      <w:b/>
      <w:sz w:val="24"/>
    </w:rPr>
  </w:style>
  <w:style w:type="character" w:customStyle="1" w:styleId="BodyTextIndentChar">
    <w:name w:val="Body Text Indent Char"/>
    <w:rsid w:val="006422C9"/>
    <w:rPr>
      <w:rFonts w:ascii="Arial" w:hAnsi="Arial"/>
      <w:kern w:val="60"/>
      <w:sz w:val="24"/>
      <w:lang w:val="sl-SI" w:eastAsia="sl-SI" w:bidi="ar-SA"/>
    </w:rPr>
  </w:style>
  <w:style w:type="paragraph" w:customStyle="1" w:styleId="BodyText221">
    <w:name w:val="Body Text 22"/>
    <w:basedOn w:val="Navaden"/>
    <w:rsid w:val="006422C9"/>
    <w:pPr>
      <w:widowControl/>
    </w:pPr>
    <w:rPr>
      <w:color w:val="000000"/>
      <w:szCs w:val="20"/>
    </w:rPr>
  </w:style>
  <w:style w:type="paragraph" w:styleId="Naslov">
    <w:name w:val="Title"/>
    <w:basedOn w:val="Navaden"/>
    <w:link w:val="NaslovZnak"/>
    <w:autoRedefine/>
    <w:qFormat/>
    <w:rsid w:val="006422C9"/>
    <w:pPr>
      <w:widowControl/>
      <w:spacing w:before="240" w:after="60"/>
      <w:jc w:val="center"/>
    </w:pPr>
    <w:rPr>
      <w:b/>
      <w:kern w:val="28"/>
      <w:sz w:val="44"/>
      <w:szCs w:val="20"/>
    </w:rPr>
  </w:style>
  <w:style w:type="character" w:customStyle="1" w:styleId="NaslovZnak">
    <w:name w:val="Naslov Znak"/>
    <w:link w:val="Naslov"/>
    <w:rsid w:val="006422C9"/>
    <w:rPr>
      <w:rFonts w:ascii="Arial" w:hAnsi="Arial"/>
      <w:b/>
      <w:kern w:val="28"/>
      <w:sz w:val="44"/>
    </w:rPr>
  </w:style>
  <w:style w:type="character" w:styleId="Poudarek">
    <w:name w:val="Emphasis"/>
    <w:qFormat/>
    <w:rsid w:val="006422C9"/>
    <w:rPr>
      <w:i/>
      <w:iCs/>
    </w:rPr>
  </w:style>
  <w:style w:type="paragraph" w:styleId="Konnaopomba-besedilo">
    <w:name w:val="endnote text"/>
    <w:basedOn w:val="Navaden"/>
    <w:link w:val="Konnaopomba-besediloZnak"/>
    <w:rsid w:val="006422C9"/>
    <w:pPr>
      <w:spacing w:before="120"/>
      <w:jc w:val="left"/>
    </w:pPr>
    <w:rPr>
      <w:sz w:val="24"/>
      <w:szCs w:val="20"/>
      <w:lang w:val="en-US"/>
    </w:rPr>
  </w:style>
  <w:style w:type="character" w:customStyle="1" w:styleId="Konnaopomba-besediloZnak">
    <w:name w:val="Končna opomba - besedilo Znak"/>
    <w:link w:val="Konnaopomba-besedilo"/>
    <w:rsid w:val="006422C9"/>
    <w:rPr>
      <w:rFonts w:ascii="Arial" w:hAnsi="Arial"/>
      <w:sz w:val="24"/>
      <w:lang w:val="en-US"/>
    </w:rPr>
  </w:style>
  <w:style w:type="paragraph" w:customStyle="1" w:styleId="poglav">
    <w:name w:val="poglav"/>
    <w:basedOn w:val="Navaden"/>
    <w:rsid w:val="006422C9"/>
    <w:pPr>
      <w:widowControl/>
      <w:tabs>
        <w:tab w:val="left" w:pos="-720"/>
        <w:tab w:val="left" w:pos="0"/>
      </w:tabs>
      <w:suppressAutoHyphens/>
      <w:spacing w:before="120"/>
      <w:ind w:left="720" w:hanging="720"/>
      <w:jc w:val="left"/>
    </w:pPr>
    <w:rPr>
      <w:rFonts w:ascii="HRTimes" w:hAnsi="HRTimes"/>
      <w:b/>
      <w:sz w:val="24"/>
      <w:szCs w:val="20"/>
      <w:lang w:val="en-GB"/>
    </w:rPr>
  </w:style>
  <w:style w:type="character" w:customStyle="1" w:styleId="Naslov1Znak">
    <w:name w:val="Naslov 1 Znak"/>
    <w:aliases w:val="Naslov 1 Znak1 Znak,Naslov 1 Znak Znak Znak,Poglavje1 Znak,Heading 1si Znak"/>
    <w:link w:val="Naslov1"/>
    <w:rsid w:val="006422C9"/>
    <w:rPr>
      <w:rFonts w:ascii="Arial" w:hAnsi="Arial"/>
      <w:b/>
      <w:caps/>
      <w:spacing w:val="10"/>
      <w:kern w:val="28"/>
      <w:sz w:val="28"/>
    </w:rPr>
  </w:style>
  <w:style w:type="paragraph" w:styleId="Zgradbadokumenta">
    <w:name w:val="Document Map"/>
    <w:basedOn w:val="Navaden"/>
    <w:link w:val="ZgradbadokumentaZnak"/>
    <w:rsid w:val="006422C9"/>
    <w:pPr>
      <w:widowControl/>
      <w:shd w:val="clear" w:color="auto" w:fill="000080"/>
    </w:pPr>
    <w:rPr>
      <w:rFonts w:ascii="Tahoma" w:hAnsi="Tahoma" w:cs="Tahoma"/>
      <w:sz w:val="20"/>
      <w:szCs w:val="20"/>
    </w:rPr>
  </w:style>
  <w:style w:type="character" w:customStyle="1" w:styleId="ZgradbadokumentaZnak">
    <w:name w:val="Zgradba dokumenta Znak"/>
    <w:link w:val="Zgradbadokumenta"/>
    <w:rsid w:val="006422C9"/>
    <w:rPr>
      <w:rFonts w:ascii="Tahoma" w:hAnsi="Tahoma" w:cs="Tahoma"/>
      <w:shd w:val="clear" w:color="auto" w:fill="000080"/>
    </w:rPr>
  </w:style>
  <w:style w:type="paragraph" w:styleId="Pripombabesedilo">
    <w:name w:val="annotation text"/>
    <w:basedOn w:val="Navaden"/>
    <w:link w:val="PripombabesediloZnak"/>
    <w:rsid w:val="006422C9"/>
    <w:pPr>
      <w:widowControl/>
      <w:jc w:val="left"/>
    </w:pPr>
    <w:rPr>
      <w:rFonts w:ascii="Humnst777 Lt BT" w:hAnsi="Humnst777 Lt BT"/>
      <w:sz w:val="20"/>
      <w:szCs w:val="20"/>
      <w:lang w:val="de-DE" w:eastAsia="de-DE"/>
    </w:rPr>
  </w:style>
  <w:style w:type="character" w:customStyle="1" w:styleId="PripombabesediloZnak">
    <w:name w:val="Pripomba – besedilo Znak"/>
    <w:link w:val="Pripombabesedilo"/>
    <w:rsid w:val="006422C9"/>
    <w:rPr>
      <w:rFonts w:ascii="Humnst777 Lt BT" w:hAnsi="Humnst777 Lt BT"/>
      <w:lang w:val="de-DE" w:eastAsia="de-DE"/>
    </w:rPr>
  </w:style>
  <w:style w:type="paragraph" w:customStyle="1" w:styleId="Rado">
    <w:name w:val="Rado"/>
    <w:basedOn w:val="Navaden"/>
    <w:rsid w:val="006422C9"/>
    <w:pPr>
      <w:keepNext/>
      <w:widowControl/>
      <w:overflowPunct w:val="0"/>
      <w:autoSpaceDE w:val="0"/>
      <w:autoSpaceDN w:val="0"/>
      <w:adjustRightInd w:val="0"/>
      <w:ind w:left="720"/>
      <w:textAlignment w:val="baseline"/>
    </w:pPr>
    <w:rPr>
      <w:sz w:val="24"/>
      <w:szCs w:val="20"/>
    </w:rPr>
  </w:style>
  <w:style w:type="paragraph" w:styleId="Besedilooblaka">
    <w:name w:val="Balloon Text"/>
    <w:basedOn w:val="Navaden"/>
    <w:link w:val="BesedilooblakaZnak"/>
    <w:rsid w:val="006422C9"/>
    <w:rPr>
      <w:rFonts w:ascii="Tahoma" w:hAnsi="Tahoma" w:cs="Tahoma"/>
      <w:sz w:val="16"/>
      <w:szCs w:val="16"/>
    </w:rPr>
  </w:style>
  <w:style w:type="character" w:customStyle="1" w:styleId="BesedilooblakaZnak">
    <w:name w:val="Besedilo oblačka Znak"/>
    <w:link w:val="Besedilooblaka"/>
    <w:rsid w:val="006422C9"/>
    <w:rPr>
      <w:rFonts w:ascii="Tahoma" w:hAnsi="Tahoma" w:cs="Tahoma"/>
      <w:sz w:val="16"/>
      <w:szCs w:val="16"/>
    </w:rPr>
  </w:style>
  <w:style w:type="character" w:customStyle="1" w:styleId="TelobesedilaZnak">
    <w:name w:val="Telo besedila Znak"/>
    <w:aliases w:val="Telo besedila Znak Znak Znak"/>
    <w:link w:val="Telobesedila"/>
    <w:uiPriority w:val="99"/>
    <w:locked/>
    <w:rsid w:val="00AB3D24"/>
    <w:rPr>
      <w:rFonts w:ascii="Arial" w:hAnsi="Arial"/>
      <w:sz w:val="22"/>
      <w:szCs w:val="24"/>
    </w:rPr>
  </w:style>
  <w:style w:type="paragraph" w:customStyle="1" w:styleId="NASLOV20">
    <w:name w:val="NASLOV 2"/>
    <w:basedOn w:val="Navaden"/>
    <w:next w:val="Naslov3"/>
    <w:autoRedefine/>
    <w:rsid w:val="00672320"/>
    <w:pPr>
      <w:keepNext/>
      <w:keepLines/>
      <w:widowControl/>
      <w:numPr>
        <w:ilvl w:val="2"/>
        <w:numId w:val="14"/>
      </w:numPr>
      <w:spacing w:before="120" w:after="120"/>
      <w:outlineLvl w:val="1"/>
    </w:pPr>
    <w:rPr>
      <w:rFonts w:cs="Arial"/>
      <w:b/>
      <w:sz w:val="24"/>
    </w:rPr>
  </w:style>
  <w:style w:type="character" w:styleId="Pripombasklic">
    <w:name w:val="annotation reference"/>
    <w:rsid w:val="00E75B79"/>
    <w:rPr>
      <w:sz w:val="16"/>
      <w:szCs w:val="16"/>
    </w:rPr>
  </w:style>
  <w:style w:type="paragraph" w:styleId="Zadevapripombe">
    <w:name w:val="annotation subject"/>
    <w:basedOn w:val="Pripombabesedilo"/>
    <w:next w:val="Pripombabesedilo"/>
    <w:link w:val="ZadevapripombeZnak"/>
    <w:rsid w:val="00E75B79"/>
    <w:pPr>
      <w:widowControl w:val="0"/>
      <w:jc w:val="both"/>
    </w:pPr>
    <w:rPr>
      <w:rFonts w:ascii="Arial" w:hAnsi="Arial"/>
      <w:b/>
      <w:bCs/>
      <w:lang w:val="sl-SI" w:eastAsia="sl-SI"/>
    </w:rPr>
  </w:style>
  <w:style w:type="character" w:customStyle="1" w:styleId="ZadevapripombeZnak">
    <w:name w:val="Zadeva pripombe Znak"/>
    <w:link w:val="Zadevapripombe"/>
    <w:rsid w:val="00E75B79"/>
    <w:rPr>
      <w:rFonts w:ascii="Arial" w:hAnsi="Arial"/>
      <w:b/>
      <w:bCs/>
      <w:lang w:val="de-DE" w:eastAsia="de-DE"/>
    </w:rPr>
  </w:style>
  <w:style w:type="paragraph" w:styleId="Odstavekseznama">
    <w:name w:val="List Paragraph"/>
    <w:basedOn w:val="Navaden"/>
    <w:link w:val="OdstavekseznamaZnak"/>
    <w:uiPriority w:val="34"/>
    <w:qFormat/>
    <w:rsid w:val="00DF7D6C"/>
    <w:pPr>
      <w:ind w:left="708"/>
    </w:pPr>
  </w:style>
  <w:style w:type="paragraph" w:customStyle="1" w:styleId="rkovnatokazatevilnotoko">
    <w:name w:val="Črkovna točka za številčno točko"/>
    <w:basedOn w:val="Navaden"/>
    <w:qFormat/>
    <w:rsid w:val="00C40AF7"/>
    <w:pPr>
      <w:widowControl/>
      <w:numPr>
        <w:numId w:val="16"/>
      </w:numPr>
      <w:tabs>
        <w:tab w:val="left" w:pos="540"/>
        <w:tab w:val="left" w:pos="900"/>
      </w:tabs>
      <w:ind w:left="907" w:hanging="510"/>
    </w:pPr>
    <w:rPr>
      <w:szCs w:val="22"/>
      <w:lang w:val="x-none" w:eastAsia="x-none"/>
    </w:rPr>
  </w:style>
  <w:style w:type="paragraph" w:customStyle="1" w:styleId="Alineazaodstavkom">
    <w:name w:val="Alinea za odstavkom"/>
    <w:basedOn w:val="Navaden"/>
    <w:link w:val="AlineazaodstavkomZnak"/>
    <w:qFormat/>
    <w:rsid w:val="00C40AF7"/>
    <w:pPr>
      <w:widowControl/>
      <w:numPr>
        <w:numId w:val="15"/>
      </w:numPr>
      <w:tabs>
        <w:tab w:val="left" w:pos="540"/>
        <w:tab w:val="left" w:pos="900"/>
      </w:tabs>
    </w:pPr>
    <w:rPr>
      <w:szCs w:val="22"/>
      <w:lang w:val="x-none" w:eastAsia="x-none"/>
    </w:rPr>
  </w:style>
  <w:style w:type="character" w:customStyle="1" w:styleId="AlineazaodstavkomZnak">
    <w:name w:val="Alinea za odstavkom Znak"/>
    <w:link w:val="Alineazaodstavkom"/>
    <w:rsid w:val="00C40AF7"/>
    <w:rPr>
      <w:rFonts w:ascii="Arial" w:hAnsi="Arial"/>
      <w:sz w:val="22"/>
      <w:szCs w:val="22"/>
      <w:lang w:val="x-none" w:eastAsia="x-none"/>
    </w:rPr>
  </w:style>
  <w:style w:type="paragraph" w:customStyle="1" w:styleId="Odstavek">
    <w:name w:val="Odstavek"/>
    <w:basedOn w:val="Navaden"/>
    <w:link w:val="OdstavekZnak"/>
    <w:qFormat/>
    <w:rsid w:val="00C40AF7"/>
    <w:pPr>
      <w:widowControl/>
      <w:overflowPunct w:val="0"/>
      <w:autoSpaceDE w:val="0"/>
      <w:autoSpaceDN w:val="0"/>
      <w:adjustRightInd w:val="0"/>
      <w:spacing w:before="240"/>
      <w:ind w:firstLine="1021"/>
      <w:textAlignment w:val="baseline"/>
    </w:pPr>
    <w:rPr>
      <w:szCs w:val="22"/>
      <w:lang w:val="x-none" w:eastAsia="x-none"/>
    </w:rPr>
  </w:style>
  <w:style w:type="character" w:customStyle="1" w:styleId="OdstavekZnak">
    <w:name w:val="Odstavek Znak"/>
    <w:link w:val="Odstavek"/>
    <w:rsid w:val="00C40AF7"/>
    <w:rPr>
      <w:rFonts w:ascii="Arial" w:hAnsi="Arial"/>
      <w:sz w:val="22"/>
      <w:szCs w:val="22"/>
      <w:lang w:val="x-none" w:eastAsia="x-none"/>
    </w:rPr>
  </w:style>
  <w:style w:type="character" w:customStyle="1" w:styleId="Bodytext">
    <w:name w:val="Body text_"/>
    <w:link w:val="Telobesedila7"/>
    <w:rsid w:val="00A63DB4"/>
    <w:rPr>
      <w:rFonts w:ascii="Arial" w:eastAsia="Arial" w:hAnsi="Arial" w:cs="Arial"/>
      <w:sz w:val="22"/>
      <w:szCs w:val="22"/>
      <w:shd w:val="clear" w:color="auto" w:fill="FFFFFF"/>
    </w:rPr>
  </w:style>
  <w:style w:type="character" w:customStyle="1" w:styleId="Heading3">
    <w:name w:val="Heading #3_"/>
    <w:link w:val="Heading30"/>
    <w:rsid w:val="00A63DB4"/>
    <w:rPr>
      <w:rFonts w:ascii="Arial" w:eastAsia="Arial" w:hAnsi="Arial" w:cs="Arial"/>
      <w:sz w:val="22"/>
      <w:szCs w:val="22"/>
      <w:shd w:val="clear" w:color="auto" w:fill="FFFFFF"/>
    </w:rPr>
  </w:style>
  <w:style w:type="paragraph" w:customStyle="1" w:styleId="Telobesedila7">
    <w:name w:val="Telo besedila7"/>
    <w:basedOn w:val="Navaden"/>
    <w:link w:val="Bodytext"/>
    <w:rsid w:val="00A63DB4"/>
    <w:pPr>
      <w:widowControl/>
      <w:shd w:val="clear" w:color="auto" w:fill="FFFFFF"/>
      <w:spacing w:before="240" w:after="240" w:line="274" w:lineRule="exact"/>
      <w:ind w:hanging="280"/>
      <w:jc w:val="left"/>
    </w:pPr>
    <w:rPr>
      <w:rFonts w:eastAsia="Arial" w:cs="Arial"/>
      <w:szCs w:val="22"/>
    </w:rPr>
  </w:style>
  <w:style w:type="paragraph" w:customStyle="1" w:styleId="Heading30">
    <w:name w:val="Heading #3"/>
    <w:basedOn w:val="Navaden"/>
    <w:link w:val="Heading3"/>
    <w:rsid w:val="00A63DB4"/>
    <w:pPr>
      <w:widowControl/>
      <w:shd w:val="clear" w:color="auto" w:fill="FFFFFF"/>
      <w:spacing w:before="240" w:after="240" w:line="0" w:lineRule="atLeast"/>
      <w:ind w:hanging="280"/>
      <w:jc w:val="left"/>
      <w:outlineLvl w:val="2"/>
    </w:pPr>
    <w:rPr>
      <w:rFonts w:eastAsia="Arial" w:cs="Arial"/>
      <w:szCs w:val="22"/>
    </w:rPr>
  </w:style>
  <w:style w:type="character" w:customStyle="1" w:styleId="Bodytext12">
    <w:name w:val="Body text (12)_"/>
    <w:link w:val="Bodytext120"/>
    <w:rsid w:val="007E3326"/>
    <w:rPr>
      <w:sz w:val="18"/>
      <w:szCs w:val="18"/>
      <w:shd w:val="clear" w:color="auto" w:fill="FFFFFF"/>
    </w:rPr>
  </w:style>
  <w:style w:type="paragraph" w:customStyle="1" w:styleId="Bodytext120">
    <w:name w:val="Body text (12)"/>
    <w:basedOn w:val="Navaden"/>
    <w:link w:val="Bodytext12"/>
    <w:rsid w:val="007E3326"/>
    <w:pPr>
      <w:widowControl/>
      <w:shd w:val="clear" w:color="auto" w:fill="FFFFFF"/>
      <w:spacing w:line="238" w:lineRule="exact"/>
    </w:pPr>
    <w:rPr>
      <w:rFonts w:ascii="Times New Roman" w:hAnsi="Times New Roman"/>
      <w:sz w:val="18"/>
      <w:szCs w:val="18"/>
    </w:rPr>
  </w:style>
  <w:style w:type="character" w:customStyle="1" w:styleId="Headerorfooter">
    <w:name w:val="Header or footer_"/>
    <w:link w:val="Headerorfooter0"/>
    <w:rsid w:val="007E3326"/>
    <w:rPr>
      <w:shd w:val="clear" w:color="auto" w:fill="FFFFFF"/>
    </w:rPr>
  </w:style>
  <w:style w:type="character" w:customStyle="1" w:styleId="Headerorfooter9ptBold">
    <w:name w:val="Header or footer + 9 pt;Bold"/>
    <w:rsid w:val="007E3326"/>
    <w:rPr>
      <w:rFonts w:ascii="Times New Roman" w:eastAsia="Times New Roman" w:hAnsi="Times New Roman" w:cs="Times New Roman"/>
      <w:b/>
      <w:bCs/>
      <w:i w:val="0"/>
      <w:iCs w:val="0"/>
      <w:smallCaps w:val="0"/>
      <w:strike w:val="0"/>
      <w:spacing w:val="0"/>
      <w:sz w:val="18"/>
      <w:szCs w:val="18"/>
    </w:rPr>
  </w:style>
  <w:style w:type="character" w:customStyle="1" w:styleId="HeaderorfooterArial85ptItalic">
    <w:name w:val="Header or footer + Arial;8;5 pt;Italic"/>
    <w:rsid w:val="007E3326"/>
    <w:rPr>
      <w:rFonts w:ascii="Arial" w:eastAsia="Arial" w:hAnsi="Arial" w:cs="Arial"/>
      <w:b w:val="0"/>
      <w:bCs w:val="0"/>
      <w:i/>
      <w:iCs/>
      <w:smallCaps w:val="0"/>
      <w:strike w:val="0"/>
      <w:spacing w:val="0"/>
      <w:sz w:val="17"/>
      <w:szCs w:val="17"/>
    </w:rPr>
  </w:style>
  <w:style w:type="character" w:customStyle="1" w:styleId="Heading2">
    <w:name w:val="Heading #2_"/>
    <w:link w:val="Heading20"/>
    <w:rsid w:val="007E3326"/>
    <w:rPr>
      <w:rFonts w:ascii="Arial" w:eastAsia="Arial" w:hAnsi="Arial" w:cs="Arial"/>
      <w:sz w:val="27"/>
      <w:szCs w:val="27"/>
      <w:shd w:val="clear" w:color="auto" w:fill="FFFFFF"/>
    </w:rPr>
  </w:style>
  <w:style w:type="character" w:customStyle="1" w:styleId="BodytextTimesNewRoman9ptSmallCaps">
    <w:name w:val="Body text + Times New Roman;9 pt;Small Caps"/>
    <w:rsid w:val="007E3326"/>
    <w:rPr>
      <w:rFonts w:ascii="Times New Roman" w:eastAsia="Times New Roman" w:hAnsi="Times New Roman" w:cs="Times New Roman"/>
      <w:b w:val="0"/>
      <w:bCs w:val="0"/>
      <w:i w:val="0"/>
      <w:iCs w:val="0"/>
      <w:smallCaps/>
      <w:strike w:val="0"/>
      <w:spacing w:val="0"/>
      <w:sz w:val="18"/>
      <w:szCs w:val="18"/>
      <w:shd w:val="clear" w:color="auto" w:fill="FFFFFF"/>
    </w:rPr>
  </w:style>
  <w:style w:type="character" w:customStyle="1" w:styleId="Telobesedila1">
    <w:name w:val="Telo besedila1"/>
    <w:rsid w:val="007E3326"/>
    <w:rPr>
      <w:rFonts w:ascii="Arial" w:eastAsia="Arial" w:hAnsi="Arial" w:cs="Arial"/>
      <w:b w:val="0"/>
      <w:bCs w:val="0"/>
      <w:i w:val="0"/>
      <w:iCs w:val="0"/>
      <w:smallCaps w:val="0"/>
      <w:strike w:val="0"/>
      <w:spacing w:val="0"/>
      <w:sz w:val="22"/>
      <w:szCs w:val="22"/>
      <w:u w:val="single"/>
      <w:shd w:val="clear" w:color="auto" w:fill="FFFFFF"/>
    </w:rPr>
  </w:style>
  <w:style w:type="character" w:customStyle="1" w:styleId="Bodytext105ptItalicSmallCaps">
    <w:name w:val="Body text + 10;5 pt;Italic;Small Caps"/>
    <w:rsid w:val="007E3326"/>
    <w:rPr>
      <w:rFonts w:ascii="Arial" w:eastAsia="Arial" w:hAnsi="Arial" w:cs="Arial"/>
      <w:b w:val="0"/>
      <w:bCs w:val="0"/>
      <w:i/>
      <w:iCs/>
      <w:smallCaps/>
      <w:strike w:val="0"/>
      <w:spacing w:val="0"/>
      <w:sz w:val="21"/>
      <w:szCs w:val="21"/>
      <w:shd w:val="clear" w:color="auto" w:fill="FFFFFF"/>
    </w:rPr>
  </w:style>
  <w:style w:type="character" w:customStyle="1" w:styleId="BodytextTimesNewRomanItalic">
    <w:name w:val="Body text + Times New Roman;Italic"/>
    <w:rsid w:val="007E3326"/>
    <w:rPr>
      <w:rFonts w:ascii="Times New Roman" w:eastAsia="Times New Roman" w:hAnsi="Times New Roman" w:cs="Times New Roman"/>
      <w:b w:val="0"/>
      <w:bCs w:val="0"/>
      <w:i/>
      <w:iCs/>
      <w:smallCaps w:val="0"/>
      <w:strike w:val="0"/>
      <w:spacing w:val="0"/>
      <w:sz w:val="22"/>
      <w:szCs w:val="22"/>
      <w:shd w:val="clear" w:color="auto" w:fill="FFFFFF"/>
    </w:rPr>
  </w:style>
  <w:style w:type="paragraph" w:customStyle="1" w:styleId="Headerorfooter0">
    <w:name w:val="Header or footer"/>
    <w:basedOn w:val="Navaden"/>
    <w:link w:val="Headerorfooter"/>
    <w:rsid w:val="007E3326"/>
    <w:pPr>
      <w:widowControl/>
      <w:shd w:val="clear" w:color="auto" w:fill="FFFFFF"/>
      <w:jc w:val="left"/>
    </w:pPr>
    <w:rPr>
      <w:rFonts w:ascii="Times New Roman" w:hAnsi="Times New Roman"/>
      <w:sz w:val="20"/>
      <w:szCs w:val="20"/>
    </w:rPr>
  </w:style>
  <w:style w:type="paragraph" w:customStyle="1" w:styleId="Heading20">
    <w:name w:val="Heading #2"/>
    <w:basedOn w:val="Navaden"/>
    <w:link w:val="Heading2"/>
    <w:rsid w:val="007E3326"/>
    <w:pPr>
      <w:widowControl/>
      <w:shd w:val="clear" w:color="auto" w:fill="FFFFFF"/>
      <w:spacing w:before="240" w:after="240" w:line="0" w:lineRule="atLeast"/>
      <w:ind w:hanging="280"/>
      <w:jc w:val="left"/>
      <w:outlineLvl w:val="1"/>
    </w:pPr>
    <w:rPr>
      <w:rFonts w:eastAsia="Arial" w:cs="Arial"/>
      <w:sz w:val="27"/>
      <w:szCs w:val="27"/>
    </w:rPr>
  </w:style>
  <w:style w:type="character" w:customStyle="1" w:styleId="Bodytext14">
    <w:name w:val="Body text (14)_"/>
    <w:link w:val="Bodytext140"/>
    <w:rsid w:val="007F7F3B"/>
    <w:rPr>
      <w:sz w:val="18"/>
      <w:szCs w:val="18"/>
      <w:shd w:val="clear" w:color="auto" w:fill="FFFFFF"/>
    </w:rPr>
  </w:style>
  <w:style w:type="character" w:customStyle="1" w:styleId="Telobesedila20">
    <w:name w:val="Telo besedila2"/>
    <w:rsid w:val="007F7F3B"/>
    <w:rPr>
      <w:rFonts w:ascii="Arial" w:eastAsia="Arial" w:hAnsi="Arial" w:cs="Arial"/>
      <w:b w:val="0"/>
      <w:bCs w:val="0"/>
      <w:i w:val="0"/>
      <w:iCs w:val="0"/>
      <w:smallCaps w:val="0"/>
      <w:strike w:val="0"/>
      <w:spacing w:val="0"/>
      <w:sz w:val="22"/>
      <w:szCs w:val="22"/>
      <w:u w:val="single"/>
      <w:shd w:val="clear" w:color="auto" w:fill="FFFFFF"/>
    </w:rPr>
  </w:style>
  <w:style w:type="character" w:customStyle="1" w:styleId="Telobesedila30">
    <w:name w:val="Telo besedila3"/>
    <w:rsid w:val="007F7F3B"/>
    <w:rPr>
      <w:rFonts w:ascii="Arial" w:eastAsia="Arial" w:hAnsi="Arial" w:cs="Arial"/>
      <w:b w:val="0"/>
      <w:bCs w:val="0"/>
      <w:i w:val="0"/>
      <w:iCs w:val="0"/>
      <w:smallCaps w:val="0"/>
      <w:strike w:val="0"/>
      <w:spacing w:val="0"/>
      <w:sz w:val="22"/>
      <w:szCs w:val="22"/>
      <w:shd w:val="clear" w:color="auto" w:fill="FFFFFF"/>
    </w:rPr>
  </w:style>
  <w:style w:type="character" w:customStyle="1" w:styleId="Bodytext14Arial11ptNotSmallCaps">
    <w:name w:val="Body text (14) + Arial;11 pt;Not Small Caps"/>
    <w:rsid w:val="007F7F3B"/>
    <w:rPr>
      <w:rFonts w:ascii="Arial" w:eastAsia="Arial" w:hAnsi="Arial" w:cs="Arial"/>
      <w:b w:val="0"/>
      <w:bCs w:val="0"/>
      <w:i w:val="0"/>
      <w:iCs w:val="0"/>
      <w:smallCaps/>
      <w:strike w:val="0"/>
      <w:spacing w:val="0"/>
      <w:sz w:val="22"/>
      <w:szCs w:val="22"/>
    </w:rPr>
  </w:style>
  <w:style w:type="character" w:customStyle="1" w:styleId="BodytextSpacing1pt">
    <w:name w:val="Body text + Spacing 1 pt"/>
    <w:rsid w:val="007F7F3B"/>
    <w:rPr>
      <w:rFonts w:ascii="Arial" w:eastAsia="Arial" w:hAnsi="Arial" w:cs="Arial"/>
      <w:b w:val="0"/>
      <w:bCs w:val="0"/>
      <w:i w:val="0"/>
      <w:iCs w:val="0"/>
      <w:smallCaps w:val="0"/>
      <w:strike w:val="0"/>
      <w:spacing w:val="30"/>
      <w:sz w:val="22"/>
      <w:szCs w:val="22"/>
      <w:shd w:val="clear" w:color="auto" w:fill="FFFFFF"/>
    </w:rPr>
  </w:style>
  <w:style w:type="character" w:customStyle="1" w:styleId="Telobesedila4">
    <w:name w:val="Telo besedila4"/>
    <w:rsid w:val="007F7F3B"/>
    <w:rPr>
      <w:rFonts w:ascii="Arial" w:eastAsia="Arial" w:hAnsi="Arial" w:cs="Arial"/>
      <w:b w:val="0"/>
      <w:bCs w:val="0"/>
      <w:i w:val="0"/>
      <w:iCs w:val="0"/>
      <w:smallCaps w:val="0"/>
      <w:strike w:val="0"/>
      <w:spacing w:val="0"/>
      <w:sz w:val="22"/>
      <w:szCs w:val="22"/>
      <w:u w:val="single"/>
      <w:shd w:val="clear" w:color="auto" w:fill="FFFFFF"/>
    </w:rPr>
  </w:style>
  <w:style w:type="character" w:customStyle="1" w:styleId="Bodytext19">
    <w:name w:val="Body text (19)_"/>
    <w:link w:val="Bodytext190"/>
    <w:rsid w:val="007F7F3B"/>
    <w:rPr>
      <w:rFonts w:ascii="Arial" w:eastAsia="Arial" w:hAnsi="Arial" w:cs="Arial"/>
      <w:sz w:val="22"/>
      <w:szCs w:val="22"/>
      <w:shd w:val="clear" w:color="auto" w:fill="FFFFFF"/>
    </w:rPr>
  </w:style>
  <w:style w:type="character" w:customStyle="1" w:styleId="Bodytext16">
    <w:name w:val="Body text (16)_"/>
    <w:link w:val="Bodytext160"/>
    <w:rsid w:val="007F7F3B"/>
    <w:rPr>
      <w:rFonts w:ascii="Arial" w:eastAsia="Arial" w:hAnsi="Arial" w:cs="Arial"/>
      <w:sz w:val="18"/>
      <w:szCs w:val="18"/>
      <w:shd w:val="clear" w:color="auto" w:fill="FFFFFF"/>
    </w:rPr>
  </w:style>
  <w:style w:type="character" w:customStyle="1" w:styleId="Bodytext1695ptSmallCaps">
    <w:name w:val="Body text (16) + 9;5 pt;Small Caps"/>
    <w:rsid w:val="007F7F3B"/>
    <w:rPr>
      <w:rFonts w:ascii="Arial" w:eastAsia="Arial" w:hAnsi="Arial" w:cs="Arial"/>
      <w:b w:val="0"/>
      <w:bCs w:val="0"/>
      <w:i w:val="0"/>
      <w:iCs w:val="0"/>
      <w:smallCaps/>
      <w:strike w:val="0"/>
      <w:spacing w:val="0"/>
      <w:sz w:val="19"/>
      <w:szCs w:val="19"/>
    </w:rPr>
  </w:style>
  <w:style w:type="character" w:customStyle="1" w:styleId="Bodytext17">
    <w:name w:val="Body text (17)_"/>
    <w:link w:val="Bodytext170"/>
    <w:rsid w:val="007F7F3B"/>
    <w:rPr>
      <w:rFonts w:ascii="Arial" w:eastAsia="Arial" w:hAnsi="Arial" w:cs="Arial"/>
      <w:sz w:val="18"/>
      <w:szCs w:val="18"/>
      <w:shd w:val="clear" w:color="auto" w:fill="FFFFFF"/>
    </w:rPr>
  </w:style>
  <w:style w:type="character" w:customStyle="1" w:styleId="Bodytext18">
    <w:name w:val="Body text (18)_"/>
    <w:link w:val="Bodytext180"/>
    <w:rsid w:val="007F7F3B"/>
    <w:rPr>
      <w:rFonts w:ascii="Arial" w:eastAsia="Arial" w:hAnsi="Arial" w:cs="Arial"/>
      <w:sz w:val="19"/>
      <w:szCs w:val="19"/>
      <w:shd w:val="clear" w:color="auto" w:fill="FFFFFF"/>
    </w:rPr>
  </w:style>
  <w:style w:type="character" w:customStyle="1" w:styleId="Bodytext189ptNotSmallCaps">
    <w:name w:val="Body text (18) + 9 pt;Not Small Caps"/>
    <w:rsid w:val="007F7F3B"/>
    <w:rPr>
      <w:rFonts w:ascii="Arial" w:eastAsia="Arial" w:hAnsi="Arial" w:cs="Arial"/>
      <w:b w:val="0"/>
      <w:bCs w:val="0"/>
      <w:i w:val="0"/>
      <w:iCs w:val="0"/>
      <w:smallCaps/>
      <w:strike w:val="0"/>
      <w:spacing w:val="0"/>
      <w:sz w:val="18"/>
      <w:szCs w:val="18"/>
    </w:rPr>
  </w:style>
  <w:style w:type="character" w:customStyle="1" w:styleId="Telobesedila5">
    <w:name w:val="Telo besedila5"/>
    <w:rsid w:val="007F7F3B"/>
    <w:rPr>
      <w:rFonts w:ascii="Arial" w:eastAsia="Arial" w:hAnsi="Arial" w:cs="Arial"/>
      <w:b w:val="0"/>
      <w:bCs w:val="0"/>
      <w:i w:val="0"/>
      <w:iCs w:val="0"/>
      <w:smallCaps w:val="0"/>
      <w:strike w:val="0"/>
      <w:spacing w:val="0"/>
      <w:sz w:val="22"/>
      <w:szCs w:val="22"/>
      <w:u w:val="single"/>
      <w:shd w:val="clear" w:color="auto" w:fill="FFFFFF"/>
    </w:rPr>
  </w:style>
  <w:style w:type="character" w:customStyle="1" w:styleId="BodytextBold">
    <w:name w:val="Body text + Bold"/>
    <w:rsid w:val="007F7F3B"/>
    <w:rPr>
      <w:rFonts w:ascii="Arial" w:eastAsia="Arial" w:hAnsi="Arial" w:cs="Arial"/>
      <w:b/>
      <w:bCs/>
      <w:i w:val="0"/>
      <w:iCs w:val="0"/>
      <w:smallCaps w:val="0"/>
      <w:strike w:val="0"/>
      <w:spacing w:val="0"/>
      <w:sz w:val="22"/>
      <w:szCs w:val="22"/>
      <w:shd w:val="clear" w:color="auto" w:fill="FFFFFF"/>
    </w:rPr>
  </w:style>
  <w:style w:type="character" w:customStyle="1" w:styleId="Telobesedila6">
    <w:name w:val="Telo besedila6"/>
    <w:rsid w:val="007F7F3B"/>
    <w:rPr>
      <w:rFonts w:ascii="Arial" w:eastAsia="Arial" w:hAnsi="Arial" w:cs="Arial"/>
      <w:b w:val="0"/>
      <w:bCs w:val="0"/>
      <w:i w:val="0"/>
      <w:iCs w:val="0"/>
      <w:smallCaps w:val="0"/>
      <w:strike w:val="0"/>
      <w:spacing w:val="0"/>
      <w:sz w:val="22"/>
      <w:szCs w:val="22"/>
      <w:u w:val="single"/>
      <w:shd w:val="clear" w:color="auto" w:fill="FFFFFF"/>
    </w:rPr>
  </w:style>
  <w:style w:type="paragraph" w:customStyle="1" w:styleId="Bodytext140">
    <w:name w:val="Body text (14)"/>
    <w:basedOn w:val="Navaden"/>
    <w:link w:val="Bodytext14"/>
    <w:rsid w:val="007F7F3B"/>
    <w:pPr>
      <w:widowControl/>
      <w:shd w:val="clear" w:color="auto" w:fill="FFFFFF"/>
      <w:spacing w:after="1320" w:line="0" w:lineRule="atLeast"/>
      <w:jc w:val="left"/>
    </w:pPr>
    <w:rPr>
      <w:rFonts w:ascii="Times New Roman" w:hAnsi="Times New Roman"/>
      <w:sz w:val="18"/>
      <w:szCs w:val="18"/>
    </w:rPr>
  </w:style>
  <w:style w:type="paragraph" w:customStyle="1" w:styleId="Bodytext190">
    <w:name w:val="Body text (19)"/>
    <w:basedOn w:val="Navaden"/>
    <w:link w:val="Bodytext19"/>
    <w:rsid w:val="007F7F3B"/>
    <w:pPr>
      <w:widowControl/>
      <w:shd w:val="clear" w:color="auto" w:fill="FFFFFF"/>
      <w:spacing w:after="240" w:line="0" w:lineRule="atLeast"/>
      <w:ind w:hanging="280"/>
      <w:jc w:val="left"/>
    </w:pPr>
    <w:rPr>
      <w:rFonts w:eastAsia="Arial" w:cs="Arial"/>
      <w:szCs w:val="22"/>
    </w:rPr>
  </w:style>
  <w:style w:type="paragraph" w:customStyle="1" w:styleId="Bodytext160">
    <w:name w:val="Body text (16)"/>
    <w:basedOn w:val="Navaden"/>
    <w:link w:val="Bodytext16"/>
    <w:rsid w:val="007F7F3B"/>
    <w:pPr>
      <w:widowControl/>
      <w:shd w:val="clear" w:color="auto" w:fill="FFFFFF"/>
      <w:spacing w:line="0" w:lineRule="atLeast"/>
      <w:jc w:val="right"/>
    </w:pPr>
    <w:rPr>
      <w:rFonts w:eastAsia="Arial" w:cs="Arial"/>
      <w:sz w:val="18"/>
      <w:szCs w:val="18"/>
    </w:rPr>
  </w:style>
  <w:style w:type="paragraph" w:customStyle="1" w:styleId="Bodytext170">
    <w:name w:val="Body text (17)"/>
    <w:basedOn w:val="Navaden"/>
    <w:link w:val="Bodytext17"/>
    <w:rsid w:val="007F7F3B"/>
    <w:pPr>
      <w:widowControl/>
      <w:shd w:val="clear" w:color="auto" w:fill="FFFFFF"/>
      <w:spacing w:line="0" w:lineRule="atLeast"/>
      <w:jc w:val="left"/>
    </w:pPr>
    <w:rPr>
      <w:rFonts w:eastAsia="Arial" w:cs="Arial"/>
      <w:sz w:val="18"/>
      <w:szCs w:val="18"/>
    </w:rPr>
  </w:style>
  <w:style w:type="paragraph" w:customStyle="1" w:styleId="Bodytext180">
    <w:name w:val="Body text (18)"/>
    <w:basedOn w:val="Navaden"/>
    <w:link w:val="Bodytext18"/>
    <w:rsid w:val="007F7F3B"/>
    <w:pPr>
      <w:widowControl/>
      <w:shd w:val="clear" w:color="auto" w:fill="FFFFFF"/>
      <w:spacing w:before="60" w:line="0" w:lineRule="atLeast"/>
      <w:jc w:val="right"/>
    </w:pPr>
    <w:rPr>
      <w:rFonts w:eastAsia="Arial" w:cs="Arial"/>
      <w:sz w:val="19"/>
      <w:szCs w:val="19"/>
    </w:rPr>
  </w:style>
  <w:style w:type="character" w:customStyle="1" w:styleId="NogaZnak">
    <w:name w:val="Noga Znak"/>
    <w:link w:val="Noga"/>
    <w:rsid w:val="00851DC3"/>
    <w:rPr>
      <w:rFonts w:ascii="Arial" w:hAnsi="Arial"/>
      <w:sz w:val="22"/>
      <w:szCs w:val="24"/>
    </w:rPr>
  </w:style>
  <w:style w:type="paragraph" w:styleId="NaslovTOC">
    <w:name w:val="TOC Heading"/>
    <w:basedOn w:val="Naslov1"/>
    <w:next w:val="Navaden"/>
    <w:uiPriority w:val="39"/>
    <w:semiHidden/>
    <w:unhideWhenUsed/>
    <w:qFormat/>
    <w:rsid w:val="00B83CC6"/>
    <w:pPr>
      <w:keepLines/>
      <w:widowControl/>
      <w:numPr>
        <w:numId w:val="0"/>
      </w:numPr>
      <w:tabs>
        <w:tab w:val="clear" w:pos="454"/>
      </w:tabs>
      <w:spacing w:before="480" w:after="0" w:line="276" w:lineRule="auto"/>
      <w:jc w:val="left"/>
      <w:outlineLvl w:val="9"/>
    </w:pPr>
    <w:rPr>
      <w:rFonts w:ascii="Cambria" w:hAnsi="Cambria"/>
      <w:bCs/>
      <w:caps w:val="0"/>
      <w:color w:val="365F91"/>
      <w:spacing w:val="0"/>
      <w:kern w:val="0"/>
      <w:szCs w:val="28"/>
      <w:lang w:val="en-US" w:eastAsia="en-US"/>
    </w:rPr>
  </w:style>
  <w:style w:type="character" w:styleId="Konnaopomba-sklic">
    <w:name w:val="endnote reference"/>
    <w:rsid w:val="00FF3F22"/>
    <w:rPr>
      <w:vertAlign w:val="superscript"/>
    </w:rPr>
  </w:style>
  <w:style w:type="character" w:customStyle="1" w:styleId="Naslov4Znak">
    <w:name w:val="Naslov 4 Znak"/>
    <w:aliases w:val="Naslov 4 Znak1 Znak Znak,Naslov 4 Znak Znak Znak Znak,Naslov 4 Znak1 Znak Znak Znak Znak,Naslov 4 Znak Znak Znak Znak Znak Znak,Naslov 4 Znak1 Znak Znak Znak Znak Znak Znak,Naslov 4 Znak Znak Znak Znak Znak Znak Znak Znak,PVO-4 Znak"/>
    <w:link w:val="Naslov4"/>
    <w:rsid w:val="004A5987"/>
    <w:rPr>
      <w:rFonts w:ascii="Arial" w:hAnsi="Arial"/>
      <w:b/>
      <w:sz w:val="22"/>
    </w:rPr>
  </w:style>
  <w:style w:type="paragraph" w:styleId="Golobesedilo">
    <w:name w:val="Plain Text"/>
    <w:basedOn w:val="Navaden"/>
    <w:link w:val="GolobesediloZnak"/>
    <w:uiPriority w:val="99"/>
    <w:unhideWhenUsed/>
    <w:rsid w:val="006538F6"/>
    <w:pPr>
      <w:widowControl/>
      <w:jc w:val="left"/>
    </w:pPr>
    <w:rPr>
      <w:rFonts w:ascii="Calibri" w:eastAsia="Calibri" w:hAnsi="Calibri"/>
      <w:szCs w:val="21"/>
    </w:rPr>
  </w:style>
  <w:style w:type="character" w:customStyle="1" w:styleId="GolobesediloZnak">
    <w:name w:val="Golo besedilo Znak"/>
    <w:basedOn w:val="Privzetapisavaodstavka"/>
    <w:link w:val="Golobesedilo"/>
    <w:uiPriority w:val="99"/>
    <w:rsid w:val="006538F6"/>
    <w:rPr>
      <w:rFonts w:ascii="Calibri" w:eastAsia="Calibri" w:hAnsi="Calibri"/>
      <w:sz w:val="22"/>
      <w:szCs w:val="21"/>
    </w:rPr>
  </w:style>
  <w:style w:type="character" w:customStyle="1" w:styleId="OdstavekseznamaZnak">
    <w:name w:val="Odstavek seznama Znak"/>
    <w:link w:val="Odstavekseznama"/>
    <w:uiPriority w:val="34"/>
    <w:rsid w:val="009D2035"/>
    <w:rPr>
      <w:rFonts w:ascii="Arial" w:hAnsi="Arial"/>
      <w:sz w:val="22"/>
      <w:szCs w:val="24"/>
    </w:rPr>
  </w:style>
  <w:style w:type="character" w:customStyle="1" w:styleId="tekstChar">
    <w:name w:val="tekst Char"/>
    <w:link w:val="tekst"/>
    <w:locked/>
    <w:rsid w:val="00C625AE"/>
    <w:rPr>
      <w:rFonts w:ascii="CRO_Swiss-Normal" w:hAnsi="CRO_Swiss-Normal"/>
      <w:sz w:val="22"/>
      <w:lang w:val="en-GB" w:eastAsia="en-US"/>
    </w:rPr>
  </w:style>
  <w:style w:type="paragraph" w:customStyle="1" w:styleId="ListParagraph2">
    <w:name w:val="List Paragraph2"/>
    <w:basedOn w:val="Navaden"/>
    <w:rsid w:val="009A4E88"/>
    <w:pPr>
      <w:ind w:left="720"/>
    </w:pPr>
    <w:rPr>
      <w:sz w:val="24"/>
    </w:rPr>
  </w:style>
  <w:style w:type="paragraph" w:customStyle="1" w:styleId="Odstavekseznama1">
    <w:name w:val="Odstavek seznama1"/>
    <w:basedOn w:val="Navaden"/>
    <w:rsid w:val="00017CA0"/>
    <w:pPr>
      <w:ind w:left="72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5704">
      <w:bodyDiv w:val="1"/>
      <w:marLeft w:val="0"/>
      <w:marRight w:val="0"/>
      <w:marTop w:val="0"/>
      <w:marBottom w:val="0"/>
      <w:divBdr>
        <w:top w:val="none" w:sz="0" w:space="0" w:color="auto"/>
        <w:left w:val="none" w:sz="0" w:space="0" w:color="auto"/>
        <w:bottom w:val="none" w:sz="0" w:space="0" w:color="auto"/>
        <w:right w:val="none" w:sz="0" w:space="0" w:color="auto"/>
      </w:divBdr>
    </w:div>
    <w:div w:id="36590017">
      <w:bodyDiv w:val="1"/>
      <w:marLeft w:val="0"/>
      <w:marRight w:val="0"/>
      <w:marTop w:val="0"/>
      <w:marBottom w:val="0"/>
      <w:divBdr>
        <w:top w:val="none" w:sz="0" w:space="0" w:color="auto"/>
        <w:left w:val="none" w:sz="0" w:space="0" w:color="auto"/>
        <w:bottom w:val="none" w:sz="0" w:space="0" w:color="auto"/>
        <w:right w:val="none" w:sz="0" w:space="0" w:color="auto"/>
      </w:divBdr>
    </w:div>
    <w:div w:id="109591073">
      <w:bodyDiv w:val="1"/>
      <w:marLeft w:val="0"/>
      <w:marRight w:val="0"/>
      <w:marTop w:val="0"/>
      <w:marBottom w:val="0"/>
      <w:divBdr>
        <w:top w:val="none" w:sz="0" w:space="0" w:color="auto"/>
        <w:left w:val="none" w:sz="0" w:space="0" w:color="auto"/>
        <w:bottom w:val="none" w:sz="0" w:space="0" w:color="auto"/>
        <w:right w:val="none" w:sz="0" w:space="0" w:color="auto"/>
      </w:divBdr>
    </w:div>
    <w:div w:id="244849620">
      <w:bodyDiv w:val="1"/>
      <w:marLeft w:val="0"/>
      <w:marRight w:val="0"/>
      <w:marTop w:val="0"/>
      <w:marBottom w:val="0"/>
      <w:divBdr>
        <w:top w:val="none" w:sz="0" w:space="0" w:color="auto"/>
        <w:left w:val="none" w:sz="0" w:space="0" w:color="auto"/>
        <w:bottom w:val="none" w:sz="0" w:space="0" w:color="auto"/>
        <w:right w:val="none" w:sz="0" w:space="0" w:color="auto"/>
      </w:divBdr>
    </w:div>
    <w:div w:id="246154402">
      <w:bodyDiv w:val="1"/>
      <w:marLeft w:val="0"/>
      <w:marRight w:val="0"/>
      <w:marTop w:val="0"/>
      <w:marBottom w:val="0"/>
      <w:divBdr>
        <w:top w:val="none" w:sz="0" w:space="0" w:color="auto"/>
        <w:left w:val="none" w:sz="0" w:space="0" w:color="auto"/>
        <w:bottom w:val="none" w:sz="0" w:space="0" w:color="auto"/>
        <w:right w:val="none" w:sz="0" w:space="0" w:color="auto"/>
      </w:divBdr>
    </w:div>
    <w:div w:id="261375860">
      <w:bodyDiv w:val="1"/>
      <w:marLeft w:val="0"/>
      <w:marRight w:val="0"/>
      <w:marTop w:val="0"/>
      <w:marBottom w:val="0"/>
      <w:divBdr>
        <w:top w:val="none" w:sz="0" w:space="0" w:color="auto"/>
        <w:left w:val="none" w:sz="0" w:space="0" w:color="auto"/>
        <w:bottom w:val="none" w:sz="0" w:space="0" w:color="auto"/>
        <w:right w:val="none" w:sz="0" w:space="0" w:color="auto"/>
      </w:divBdr>
    </w:div>
    <w:div w:id="275186605">
      <w:bodyDiv w:val="1"/>
      <w:marLeft w:val="0"/>
      <w:marRight w:val="0"/>
      <w:marTop w:val="0"/>
      <w:marBottom w:val="0"/>
      <w:divBdr>
        <w:top w:val="none" w:sz="0" w:space="0" w:color="auto"/>
        <w:left w:val="none" w:sz="0" w:space="0" w:color="auto"/>
        <w:bottom w:val="none" w:sz="0" w:space="0" w:color="auto"/>
        <w:right w:val="none" w:sz="0" w:space="0" w:color="auto"/>
      </w:divBdr>
    </w:div>
    <w:div w:id="290938626">
      <w:bodyDiv w:val="1"/>
      <w:marLeft w:val="0"/>
      <w:marRight w:val="0"/>
      <w:marTop w:val="0"/>
      <w:marBottom w:val="0"/>
      <w:divBdr>
        <w:top w:val="none" w:sz="0" w:space="0" w:color="auto"/>
        <w:left w:val="none" w:sz="0" w:space="0" w:color="auto"/>
        <w:bottom w:val="none" w:sz="0" w:space="0" w:color="auto"/>
        <w:right w:val="none" w:sz="0" w:space="0" w:color="auto"/>
      </w:divBdr>
    </w:div>
    <w:div w:id="318655673">
      <w:bodyDiv w:val="1"/>
      <w:marLeft w:val="0"/>
      <w:marRight w:val="0"/>
      <w:marTop w:val="0"/>
      <w:marBottom w:val="0"/>
      <w:divBdr>
        <w:top w:val="none" w:sz="0" w:space="0" w:color="auto"/>
        <w:left w:val="none" w:sz="0" w:space="0" w:color="auto"/>
        <w:bottom w:val="none" w:sz="0" w:space="0" w:color="auto"/>
        <w:right w:val="none" w:sz="0" w:space="0" w:color="auto"/>
      </w:divBdr>
    </w:div>
    <w:div w:id="327292858">
      <w:bodyDiv w:val="1"/>
      <w:marLeft w:val="0"/>
      <w:marRight w:val="0"/>
      <w:marTop w:val="0"/>
      <w:marBottom w:val="0"/>
      <w:divBdr>
        <w:top w:val="none" w:sz="0" w:space="0" w:color="auto"/>
        <w:left w:val="none" w:sz="0" w:space="0" w:color="auto"/>
        <w:bottom w:val="none" w:sz="0" w:space="0" w:color="auto"/>
        <w:right w:val="none" w:sz="0" w:space="0" w:color="auto"/>
      </w:divBdr>
    </w:div>
    <w:div w:id="424158464">
      <w:bodyDiv w:val="1"/>
      <w:marLeft w:val="0"/>
      <w:marRight w:val="0"/>
      <w:marTop w:val="0"/>
      <w:marBottom w:val="0"/>
      <w:divBdr>
        <w:top w:val="none" w:sz="0" w:space="0" w:color="auto"/>
        <w:left w:val="none" w:sz="0" w:space="0" w:color="auto"/>
        <w:bottom w:val="none" w:sz="0" w:space="0" w:color="auto"/>
        <w:right w:val="none" w:sz="0" w:space="0" w:color="auto"/>
      </w:divBdr>
    </w:div>
    <w:div w:id="653607472">
      <w:bodyDiv w:val="1"/>
      <w:marLeft w:val="0"/>
      <w:marRight w:val="0"/>
      <w:marTop w:val="0"/>
      <w:marBottom w:val="0"/>
      <w:divBdr>
        <w:top w:val="none" w:sz="0" w:space="0" w:color="auto"/>
        <w:left w:val="none" w:sz="0" w:space="0" w:color="auto"/>
        <w:bottom w:val="none" w:sz="0" w:space="0" w:color="auto"/>
        <w:right w:val="none" w:sz="0" w:space="0" w:color="auto"/>
      </w:divBdr>
    </w:div>
    <w:div w:id="687831612">
      <w:bodyDiv w:val="1"/>
      <w:marLeft w:val="0"/>
      <w:marRight w:val="0"/>
      <w:marTop w:val="0"/>
      <w:marBottom w:val="0"/>
      <w:divBdr>
        <w:top w:val="none" w:sz="0" w:space="0" w:color="auto"/>
        <w:left w:val="none" w:sz="0" w:space="0" w:color="auto"/>
        <w:bottom w:val="none" w:sz="0" w:space="0" w:color="auto"/>
        <w:right w:val="none" w:sz="0" w:space="0" w:color="auto"/>
      </w:divBdr>
    </w:div>
    <w:div w:id="697700401">
      <w:bodyDiv w:val="1"/>
      <w:marLeft w:val="0"/>
      <w:marRight w:val="0"/>
      <w:marTop w:val="0"/>
      <w:marBottom w:val="0"/>
      <w:divBdr>
        <w:top w:val="none" w:sz="0" w:space="0" w:color="auto"/>
        <w:left w:val="none" w:sz="0" w:space="0" w:color="auto"/>
        <w:bottom w:val="none" w:sz="0" w:space="0" w:color="auto"/>
        <w:right w:val="none" w:sz="0" w:space="0" w:color="auto"/>
      </w:divBdr>
    </w:div>
    <w:div w:id="762337940">
      <w:bodyDiv w:val="1"/>
      <w:marLeft w:val="0"/>
      <w:marRight w:val="0"/>
      <w:marTop w:val="0"/>
      <w:marBottom w:val="0"/>
      <w:divBdr>
        <w:top w:val="none" w:sz="0" w:space="0" w:color="auto"/>
        <w:left w:val="none" w:sz="0" w:space="0" w:color="auto"/>
        <w:bottom w:val="none" w:sz="0" w:space="0" w:color="auto"/>
        <w:right w:val="none" w:sz="0" w:space="0" w:color="auto"/>
      </w:divBdr>
    </w:div>
    <w:div w:id="801264911">
      <w:bodyDiv w:val="1"/>
      <w:marLeft w:val="0"/>
      <w:marRight w:val="0"/>
      <w:marTop w:val="0"/>
      <w:marBottom w:val="0"/>
      <w:divBdr>
        <w:top w:val="none" w:sz="0" w:space="0" w:color="auto"/>
        <w:left w:val="none" w:sz="0" w:space="0" w:color="auto"/>
        <w:bottom w:val="none" w:sz="0" w:space="0" w:color="auto"/>
        <w:right w:val="none" w:sz="0" w:space="0" w:color="auto"/>
      </w:divBdr>
    </w:div>
    <w:div w:id="892666389">
      <w:bodyDiv w:val="1"/>
      <w:marLeft w:val="0"/>
      <w:marRight w:val="0"/>
      <w:marTop w:val="0"/>
      <w:marBottom w:val="0"/>
      <w:divBdr>
        <w:top w:val="none" w:sz="0" w:space="0" w:color="auto"/>
        <w:left w:val="none" w:sz="0" w:space="0" w:color="auto"/>
        <w:bottom w:val="none" w:sz="0" w:space="0" w:color="auto"/>
        <w:right w:val="none" w:sz="0" w:space="0" w:color="auto"/>
      </w:divBdr>
    </w:div>
    <w:div w:id="1055356734">
      <w:bodyDiv w:val="1"/>
      <w:marLeft w:val="0"/>
      <w:marRight w:val="0"/>
      <w:marTop w:val="0"/>
      <w:marBottom w:val="0"/>
      <w:divBdr>
        <w:top w:val="none" w:sz="0" w:space="0" w:color="auto"/>
        <w:left w:val="none" w:sz="0" w:space="0" w:color="auto"/>
        <w:bottom w:val="none" w:sz="0" w:space="0" w:color="auto"/>
        <w:right w:val="none" w:sz="0" w:space="0" w:color="auto"/>
      </w:divBdr>
    </w:div>
    <w:div w:id="1348947882">
      <w:bodyDiv w:val="1"/>
      <w:marLeft w:val="0"/>
      <w:marRight w:val="0"/>
      <w:marTop w:val="0"/>
      <w:marBottom w:val="0"/>
      <w:divBdr>
        <w:top w:val="none" w:sz="0" w:space="0" w:color="auto"/>
        <w:left w:val="none" w:sz="0" w:space="0" w:color="auto"/>
        <w:bottom w:val="none" w:sz="0" w:space="0" w:color="auto"/>
        <w:right w:val="none" w:sz="0" w:space="0" w:color="auto"/>
      </w:divBdr>
    </w:div>
    <w:div w:id="1349257673">
      <w:bodyDiv w:val="1"/>
      <w:marLeft w:val="0"/>
      <w:marRight w:val="0"/>
      <w:marTop w:val="0"/>
      <w:marBottom w:val="0"/>
      <w:divBdr>
        <w:top w:val="none" w:sz="0" w:space="0" w:color="auto"/>
        <w:left w:val="none" w:sz="0" w:space="0" w:color="auto"/>
        <w:bottom w:val="none" w:sz="0" w:space="0" w:color="auto"/>
        <w:right w:val="none" w:sz="0" w:space="0" w:color="auto"/>
      </w:divBdr>
    </w:div>
    <w:div w:id="1364163429">
      <w:bodyDiv w:val="1"/>
      <w:marLeft w:val="0"/>
      <w:marRight w:val="0"/>
      <w:marTop w:val="0"/>
      <w:marBottom w:val="0"/>
      <w:divBdr>
        <w:top w:val="none" w:sz="0" w:space="0" w:color="auto"/>
        <w:left w:val="none" w:sz="0" w:space="0" w:color="auto"/>
        <w:bottom w:val="none" w:sz="0" w:space="0" w:color="auto"/>
        <w:right w:val="none" w:sz="0" w:space="0" w:color="auto"/>
      </w:divBdr>
    </w:div>
    <w:div w:id="1384869912">
      <w:bodyDiv w:val="1"/>
      <w:marLeft w:val="0"/>
      <w:marRight w:val="0"/>
      <w:marTop w:val="0"/>
      <w:marBottom w:val="0"/>
      <w:divBdr>
        <w:top w:val="none" w:sz="0" w:space="0" w:color="auto"/>
        <w:left w:val="none" w:sz="0" w:space="0" w:color="auto"/>
        <w:bottom w:val="none" w:sz="0" w:space="0" w:color="auto"/>
        <w:right w:val="none" w:sz="0" w:space="0" w:color="auto"/>
      </w:divBdr>
    </w:div>
    <w:div w:id="1393574401">
      <w:bodyDiv w:val="1"/>
      <w:marLeft w:val="0"/>
      <w:marRight w:val="0"/>
      <w:marTop w:val="0"/>
      <w:marBottom w:val="0"/>
      <w:divBdr>
        <w:top w:val="none" w:sz="0" w:space="0" w:color="auto"/>
        <w:left w:val="none" w:sz="0" w:space="0" w:color="auto"/>
        <w:bottom w:val="none" w:sz="0" w:space="0" w:color="auto"/>
        <w:right w:val="none" w:sz="0" w:space="0" w:color="auto"/>
      </w:divBdr>
    </w:div>
    <w:div w:id="1474174085">
      <w:bodyDiv w:val="1"/>
      <w:marLeft w:val="0"/>
      <w:marRight w:val="0"/>
      <w:marTop w:val="0"/>
      <w:marBottom w:val="0"/>
      <w:divBdr>
        <w:top w:val="none" w:sz="0" w:space="0" w:color="auto"/>
        <w:left w:val="none" w:sz="0" w:space="0" w:color="auto"/>
        <w:bottom w:val="none" w:sz="0" w:space="0" w:color="auto"/>
        <w:right w:val="none" w:sz="0" w:space="0" w:color="auto"/>
      </w:divBdr>
    </w:div>
    <w:div w:id="1479228524">
      <w:bodyDiv w:val="1"/>
      <w:marLeft w:val="0"/>
      <w:marRight w:val="0"/>
      <w:marTop w:val="0"/>
      <w:marBottom w:val="0"/>
      <w:divBdr>
        <w:top w:val="none" w:sz="0" w:space="0" w:color="auto"/>
        <w:left w:val="none" w:sz="0" w:space="0" w:color="auto"/>
        <w:bottom w:val="none" w:sz="0" w:space="0" w:color="auto"/>
        <w:right w:val="none" w:sz="0" w:space="0" w:color="auto"/>
      </w:divBdr>
    </w:div>
    <w:div w:id="1560021194">
      <w:bodyDiv w:val="1"/>
      <w:marLeft w:val="0"/>
      <w:marRight w:val="0"/>
      <w:marTop w:val="0"/>
      <w:marBottom w:val="0"/>
      <w:divBdr>
        <w:top w:val="none" w:sz="0" w:space="0" w:color="auto"/>
        <w:left w:val="none" w:sz="0" w:space="0" w:color="auto"/>
        <w:bottom w:val="none" w:sz="0" w:space="0" w:color="auto"/>
        <w:right w:val="none" w:sz="0" w:space="0" w:color="auto"/>
      </w:divBdr>
    </w:div>
    <w:div w:id="1582761152">
      <w:bodyDiv w:val="1"/>
      <w:marLeft w:val="0"/>
      <w:marRight w:val="0"/>
      <w:marTop w:val="0"/>
      <w:marBottom w:val="0"/>
      <w:divBdr>
        <w:top w:val="none" w:sz="0" w:space="0" w:color="auto"/>
        <w:left w:val="none" w:sz="0" w:space="0" w:color="auto"/>
        <w:bottom w:val="none" w:sz="0" w:space="0" w:color="auto"/>
        <w:right w:val="none" w:sz="0" w:space="0" w:color="auto"/>
      </w:divBdr>
    </w:div>
    <w:div w:id="1586570141">
      <w:bodyDiv w:val="1"/>
      <w:marLeft w:val="0"/>
      <w:marRight w:val="0"/>
      <w:marTop w:val="0"/>
      <w:marBottom w:val="0"/>
      <w:divBdr>
        <w:top w:val="none" w:sz="0" w:space="0" w:color="auto"/>
        <w:left w:val="none" w:sz="0" w:space="0" w:color="auto"/>
        <w:bottom w:val="none" w:sz="0" w:space="0" w:color="auto"/>
        <w:right w:val="none" w:sz="0" w:space="0" w:color="auto"/>
      </w:divBdr>
    </w:div>
    <w:div w:id="1724938512">
      <w:bodyDiv w:val="1"/>
      <w:marLeft w:val="0"/>
      <w:marRight w:val="0"/>
      <w:marTop w:val="0"/>
      <w:marBottom w:val="0"/>
      <w:divBdr>
        <w:top w:val="none" w:sz="0" w:space="0" w:color="auto"/>
        <w:left w:val="none" w:sz="0" w:space="0" w:color="auto"/>
        <w:bottom w:val="none" w:sz="0" w:space="0" w:color="auto"/>
        <w:right w:val="none" w:sz="0" w:space="0" w:color="auto"/>
      </w:divBdr>
    </w:div>
    <w:div w:id="1769619235">
      <w:bodyDiv w:val="1"/>
      <w:marLeft w:val="0"/>
      <w:marRight w:val="0"/>
      <w:marTop w:val="0"/>
      <w:marBottom w:val="0"/>
      <w:divBdr>
        <w:top w:val="none" w:sz="0" w:space="0" w:color="auto"/>
        <w:left w:val="none" w:sz="0" w:space="0" w:color="auto"/>
        <w:bottom w:val="none" w:sz="0" w:space="0" w:color="auto"/>
        <w:right w:val="none" w:sz="0" w:space="0" w:color="auto"/>
      </w:divBdr>
    </w:div>
    <w:div w:id="1850681707">
      <w:bodyDiv w:val="1"/>
      <w:marLeft w:val="0"/>
      <w:marRight w:val="0"/>
      <w:marTop w:val="0"/>
      <w:marBottom w:val="0"/>
      <w:divBdr>
        <w:top w:val="none" w:sz="0" w:space="0" w:color="auto"/>
        <w:left w:val="none" w:sz="0" w:space="0" w:color="auto"/>
        <w:bottom w:val="none" w:sz="0" w:space="0" w:color="auto"/>
        <w:right w:val="none" w:sz="0" w:space="0" w:color="auto"/>
      </w:divBdr>
    </w:div>
    <w:div w:id="1876506430">
      <w:bodyDiv w:val="1"/>
      <w:marLeft w:val="0"/>
      <w:marRight w:val="0"/>
      <w:marTop w:val="0"/>
      <w:marBottom w:val="0"/>
      <w:divBdr>
        <w:top w:val="none" w:sz="0" w:space="0" w:color="auto"/>
        <w:left w:val="none" w:sz="0" w:space="0" w:color="auto"/>
        <w:bottom w:val="none" w:sz="0" w:space="0" w:color="auto"/>
        <w:right w:val="none" w:sz="0" w:space="0" w:color="auto"/>
      </w:divBdr>
    </w:div>
    <w:div w:id="197664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yperlink" Target="https://www.uradni-list.si/glasilo-uradni-list-rs/vsebina/2023-01-40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hyperlink" Target="https://www.uradni-list.si/glasilo-uradni-list-rs/vsebina/2025-01-2620"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hyperlink" Target="https://www.uradni-list.si/glasilo-uradni-list-rs/vsebina/2022-01-2603" TargetMode="External"/><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hyperlink" Target="https://www.uradni-list.si/glasilo-uradni-list-rs/vsebina/2025-01-191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hyperlink" Target="https://www.uradni-list.si/glasilo-uradni-list-rs/vsebina/2021-01-3972" TargetMode="External"/><Relationship Id="rId30" Type="http://schemas.openxmlformats.org/officeDocument/2006/relationships/hyperlink" Target="https://www.uradni-list.si/glasilo-uradni-list-rs/vsebina/2024-01-2520" TargetMode="External"/><Relationship Id="rId35" Type="http://schemas.openxmlformats.org/officeDocument/2006/relationships/fontTable" Target="fontTable.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B3B92-3601-469C-B989-C0D16B07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23</Pages>
  <Words>7690</Words>
  <Characters>43837</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5 Strojni del</vt:lpstr>
    </vt:vector>
  </TitlesOfParts>
  <Company>NAFTING</Company>
  <LinksUpToDate>false</LinksUpToDate>
  <CharactersWithSpaces>51425</CharactersWithSpaces>
  <SharedDoc>false</SharedDoc>
  <HLinks>
    <vt:vector size="156" baseType="variant">
      <vt:variant>
        <vt:i4>1048630</vt:i4>
      </vt:variant>
      <vt:variant>
        <vt:i4>152</vt:i4>
      </vt:variant>
      <vt:variant>
        <vt:i4>0</vt:i4>
      </vt:variant>
      <vt:variant>
        <vt:i4>5</vt:i4>
      </vt:variant>
      <vt:variant>
        <vt:lpwstr/>
      </vt:variant>
      <vt:variant>
        <vt:lpwstr>_Toc47511766</vt:lpwstr>
      </vt:variant>
      <vt:variant>
        <vt:i4>1245238</vt:i4>
      </vt:variant>
      <vt:variant>
        <vt:i4>146</vt:i4>
      </vt:variant>
      <vt:variant>
        <vt:i4>0</vt:i4>
      </vt:variant>
      <vt:variant>
        <vt:i4>5</vt:i4>
      </vt:variant>
      <vt:variant>
        <vt:lpwstr/>
      </vt:variant>
      <vt:variant>
        <vt:lpwstr>_Toc47511765</vt:lpwstr>
      </vt:variant>
      <vt:variant>
        <vt:i4>1179702</vt:i4>
      </vt:variant>
      <vt:variant>
        <vt:i4>140</vt:i4>
      </vt:variant>
      <vt:variant>
        <vt:i4>0</vt:i4>
      </vt:variant>
      <vt:variant>
        <vt:i4>5</vt:i4>
      </vt:variant>
      <vt:variant>
        <vt:lpwstr/>
      </vt:variant>
      <vt:variant>
        <vt:lpwstr>_Toc47511764</vt:lpwstr>
      </vt:variant>
      <vt:variant>
        <vt:i4>1376310</vt:i4>
      </vt:variant>
      <vt:variant>
        <vt:i4>134</vt:i4>
      </vt:variant>
      <vt:variant>
        <vt:i4>0</vt:i4>
      </vt:variant>
      <vt:variant>
        <vt:i4>5</vt:i4>
      </vt:variant>
      <vt:variant>
        <vt:lpwstr/>
      </vt:variant>
      <vt:variant>
        <vt:lpwstr>_Toc47511763</vt:lpwstr>
      </vt:variant>
      <vt:variant>
        <vt:i4>1310774</vt:i4>
      </vt:variant>
      <vt:variant>
        <vt:i4>128</vt:i4>
      </vt:variant>
      <vt:variant>
        <vt:i4>0</vt:i4>
      </vt:variant>
      <vt:variant>
        <vt:i4>5</vt:i4>
      </vt:variant>
      <vt:variant>
        <vt:lpwstr/>
      </vt:variant>
      <vt:variant>
        <vt:lpwstr>_Toc47511762</vt:lpwstr>
      </vt:variant>
      <vt:variant>
        <vt:i4>1507382</vt:i4>
      </vt:variant>
      <vt:variant>
        <vt:i4>122</vt:i4>
      </vt:variant>
      <vt:variant>
        <vt:i4>0</vt:i4>
      </vt:variant>
      <vt:variant>
        <vt:i4>5</vt:i4>
      </vt:variant>
      <vt:variant>
        <vt:lpwstr/>
      </vt:variant>
      <vt:variant>
        <vt:lpwstr>_Toc47511761</vt:lpwstr>
      </vt:variant>
      <vt:variant>
        <vt:i4>1441846</vt:i4>
      </vt:variant>
      <vt:variant>
        <vt:i4>116</vt:i4>
      </vt:variant>
      <vt:variant>
        <vt:i4>0</vt:i4>
      </vt:variant>
      <vt:variant>
        <vt:i4>5</vt:i4>
      </vt:variant>
      <vt:variant>
        <vt:lpwstr/>
      </vt:variant>
      <vt:variant>
        <vt:lpwstr>_Toc47511760</vt:lpwstr>
      </vt:variant>
      <vt:variant>
        <vt:i4>2031669</vt:i4>
      </vt:variant>
      <vt:variant>
        <vt:i4>110</vt:i4>
      </vt:variant>
      <vt:variant>
        <vt:i4>0</vt:i4>
      </vt:variant>
      <vt:variant>
        <vt:i4>5</vt:i4>
      </vt:variant>
      <vt:variant>
        <vt:lpwstr/>
      </vt:variant>
      <vt:variant>
        <vt:lpwstr>_Toc47511759</vt:lpwstr>
      </vt:variant>
      <vt:variant>
        <vt:i4>1966133</vt:i4>
      </vt:variant>
      <vt:variant>
        <vt:i4>104</vt:i4>
      </vt:variant>
      <vt:variant>
        <vt:i4>0</vt:i4>
      </vt:variant>
      <vt:variant>
        <vt:i4>5</vt:i4>
      </vt:variant>
      <vt:variant>
        <vt:lpwstr/>
      </vt:variant>
      <vt:variant>
        <vt:lpwstr>_Toc47511758</vt:lpwstr>
      </vt:variant>
      <vt:variant>
        <vt:i4>1114165</vt:i4>
      </vt:variant>
      <vt:variant>
        <vt:i4>98</vt:i4>
      </vt:variant>
      <vt:variant>
        <vt:i4>0</vt:i4>
      </vt:variant>
      <vt:variant>
        <vt:i4>5</vt:i4>
      </vt:variant>
      <vt:variant>
        <vt:lpwstr/>
      </vt:variant>
      <vt:variant>
        <vt:lpwstr>_Toc47511757</vt:lpwstr>
      </vt:variant>
      <vt:variant>
        <vt:i4>1048629</vt:i4>
      </vt:variant>
      <vt:variant>
        <vt:i4>92</vt:i4>
      </vt:variant>
      <vt:variant>
        <vt:i4>0</vt:i4>
      </vt:variant>
      <vt:variant>
        <vt:i4>5</vt:i4>
      </vt:variant>
      <vt:variant>
        <vt:lpwstr/>
      </vt:variant>
      <vt:variant>
        <vt:lpwstr>_Toc47511756</vt:lpwstr>
      </vt:variant>
      <vt:variant>
        <vt:i4>1245237</vt:i4>
      </vt:variant>
      <vt:variant>
        <vt:i4>86</vt:i4>
      </vt:variant>
      <vt:variant>
        <vt:i4>0</vt:i4>
      </vt:variant>
      <vt:variant>
        <vt:i4>5</vt:i4>
      </vt:variant>
      <vt:variant>
        <vt:lpwstr/>
      </vt:variant>
      <vt:variant>
        <vt:lpwstr>_Toc47511755</vt:lpwstr>
      </vt:variant>
      <vt:variant>
        <vt:i4>1179701</vt:i4>
      </vt:variant>
      <vt:variant>
        <vt:i4>80</vt:i4>
      </vt:variant>
      <vt:variant>
        <vt:i4>0</vt:i4>
      </vt:variant>
      <vt:variant>
        <vt:i4>5</vt:i4>
      </vt:variant>
      <vt:variant>
        <vt:lpwstr/>
      </vt:variant>
      <vt:variant>
        <vt:lpwstr>_Toc47511754</vt:lpwstr>
      </vt:variant>
      <vt:variant>
        <vt:i4>1376309</vt:i4>
      </vt:variant>
      <vt:variant>
        <vt:i4>74</vt:i4>
      </vt:variant>
      <vt:variant>
        <vt:i4>0</vt:i4>
      </vt:variant>
      <vt:variant>
        <vt:i4>5</vt:i4>
      </vt:variant>
      <vt:variant>
        <vt:lpwstr/>
      </vt:variant>
      <vt:variant>
        <vt:lpwstr>_Toc47511753</vt:lpwstr>
      </vt:variant>
      <vt:variant>
        <vt:i4>1310773</vt:i4>
      </vt:variant>
      <vt:variant>
        <vt:i4>68</vt:i4>
      </vt:variant>
      <vt:variant>
        <vt:i4>0</vt:i4>
      </vt:variant>
      <vt:variant>
        <vt:i4>5</vt:i4>
      </vt:variant>
      <vt:variant>
        <vt:lpwstr/>
      </vt:variant>
      <vt:variant>
        <vt:lpwstr>_Toc47511752</vt:lpwstr>
      </vt:variant>
      <vt:variant>
        <vt:i4>1507381</vt:i4>
      </vt:variant>
      <vt:variant>
        <vt:i4>62</vt:i4>
      </vt:variant>
      <vt:variant>
        <vt:i4>0</vt:i4>
      </vt:variant>
      <vt:variant>
        <vt:i4>5</vt:i4>
      </vt:variant>
      <vt:variant>
        <vt:lpwstr/>
      </vt:variant>
      <vt:variant>
        <vt:lpwstr>_Toc47511751</vt:lpwstr>
      </vt:variant>
      <vt:variant>
        <vt:i4>1441845</vt:i4>
      </vt:variant>
      <vt:variant>
        <vt:i4>56</vt:i4>
      </vt:variant>
      <vt:variant>
        <vt:i4>0</vt:i4>
      </vt:variant>
      <vt:variant>
        <vt:i4>5</vt:i4>
      </vt:variant>
      <vt:variant>
        <vt:lpwstr/>
      </vt:variant>
      <vt:variant>
        <vt:lpwstr>_Toc47511750</vt:lpwstr>
      </vt:variant>
      <vt:variant>
        <vt:i4>2031668</vt:i4>
      </vt:variant>
      <vt:variant>
        <vt:i4>50</vt:i4>
      </vt:variant>
      <vt:variant>
        <vt:i4>0</vt:i4>
      </vt:variant>
      <vt:variant>
        <vt:i4>5</vt:i4>
      </vt:variant>
      <vt:variant>
        <vt:lpwstr/>
      </vt:variant>
      <vt:variant>
        <vt:lpwstr>_Toc47511749</vt:lpwstr>
      </vt:variant>
      <vt:variant>
        <vt:i4>1966132</vt:i4>
      </vt:variant>
      <vt:variant>
        <vt:i4>44</vt:i4>
      </vt:variant>
      <vt:variant>
        <vt:i4>0</vt:i4>
      </vt:variant>
      <vt:variant>
        <vt:i4>5</vt:i4>
      </vt:variant>
      <vt:variant>
        <vt:lpwstr/>
      </vt:variant>
      <vt:variant>
        <vt:lpwstr>_Toc47511748</vt:lpwstr>
      </vt:variant>
      <vt:variant>
        <vt:i4>1114164</vt:i4>
      </vt:variant>
      <vt:variant>
        <vt:i4>38</vt:i4>
      </vt:variant>
      <vt:variant>
        <vt:i4>0</vt:i4>
      </vt:variant>
      <vt:variant>
        <vt:i4>5</vt:i4>
      </vt:variant>
      <vt:variant>
        <vt:lpwstr/>
      </vt:variant>
      <vt:variant>
        <vt:lpwstr>_Toc47511747</vt:lpwstr>
      </vt:variant>
      <vt:variant>
        <vt:i4>1048628</vt:i4>
      </vt:variant>
      <vt:variant>
        <vt:i4>32</vt:i4>
      </vt:variant>
      <vt:variant>
        <vt:i4>0</vt:i4>
      </vt:variant>
      <vt:variant>
        <vt:i4>5</vt:i4>
      </vt:variant>
      <vt:variant>
        <vt:lpwstr/>
      </vt:variant>
      <vt:variant>
        <vt:lpwstr>_Toc47511746</vt:lpwstr>
      </vt:variant>
      <vt:variant>
        <vt:i4>1245236</vt:i4>
      </vt:variant>
      <vt:variant>
        <vt:i4>26</vt:i4>
      </vt:variant>
      <vt:variant>
        <vt:i4>0</vt:i4>
      </vt:variant>
      <vt:variant>
        <vt:i4>5</vt:i4>
      </vt:variant>
      <vt:variant>
        <vt:lpwstr/>
      </vt:variant>
      <vt:variant>
        <vt:lpwstr>_Toc47511745</vt:lpwstr>
      </vt:variant>
      <vt:variant>
        <vt:i4>1179700</vt:i4>
      </vt:variant>
      <vt:variant>
        <vt:i4>20</vt:i4>
      </vt:variant>
      <vt:variant>
        <vt:i4>0</vt:i4>
      </vt:variant>
      <vt:variant>
        <vt:i4>5</vt:i4>
      </vt:variant>
      <vt:variant>
        <vt:lpwstr/>
      </vt:variant>
      <vt:variant>
        <vt:lpwstr>_Toc47511744</vt:lpwstr>
      </vt:variant>
      <vt:variant>
        <vt:i4>1376308</vt:i4>
      </vt:variant>
      <vt:variant>
        <vt:i4>14</vt:i4>
      </vt:variant>
      <vt:variant>
        <vt:i4>0</vt:i4>
      </vt:variant>
      <vt:variant>
        <vt:i4>5</vt:i4>
      </vt:variant>
      <vt:variant>
        <vt:lpwstr/>
      </vt:variant>
      <vt:variant>
        <vt:lpwstr>_Toc47511743</vt:lpwstr>
      </vt:variant>
      <vt:variant>
        <vt:i4>1310772</vt:i4>
      </vt:variant>
      <vt:variant>
        <vt:i4>8</vt:i4>
      </vt:variant>
      <vt:variant>
        <vt:i4>0</vt:i4>
      </vt:variant>
      <vt:variant>
        <vt:i4>5</vt:i4>
      </vt:variant>
      <vt:variant>
        <vt:lpwstr/>
      </vt:variant>
      <vt:variant>
        <vt:lpwstr>_Toc47511742</vt:lpwstr>
      </vt:variant>
      <vt:variant>
        <vt:i4>1507380</vt:i4>
      </vt:variant>
      <vt:variant>
        <vt:i4>2</vt:i4>
      </vt:variant>
      <vt:variant>
        <vt:i4>0</vt:i4>
      </vt:variant>
      <vt:variant>
        <vt:i4>5</vt:i4>
      </vt:variant>
      <vt:variant>
        <vt:lpwstr/>
      </vt:variant>
      <vt:variant>
        <vt:lpwstr>_Toc47511741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Strojni del</dc:title>
  <dc:creator>Gregor Plevel</dc:creator>
  <cp:lastModifiedBy>Gregor Plevel</cp:lastModifiedBy>
  <cp:revision>102</cp:revision>
  <cp:lastPrinted>2026-04-10T12:18:00Z</cp:lastPrinted>
  <dcterms:created xsi:type="dcterms:W3CDTF">2026-07-12T12:30:00Z</dcterms:created>
  <dcterms:modified xsi:type="dcterms:W3CDTF">2026-07-17T10:47:00Z</dcterms:modified>
</cp:coreProperties>
</file>