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2D8C2E7D" w14:textId="60A0B1BA" w:rsidR="005C6276" w:rsidRPr="005C6276" w:rsidRDefault="005C6276" w:rsidP="005C6276">
      <w:pPr>
        <w:rPr>
          <w:rFonts w:cs="Arial"/>
          <w:color w:val="000000"/>
        </w:rPr>
      </w:pPr>
      <w:r w:rsidRPr="005C6276">
        <w:rPr>
          <w:rFonts w:cs="Arial"/>
          <w:color w:val="000000"/>
        </w:rPr>
        <w:t>Številka: 4301-00</w:t>
      </w:r>
      <w:r w:rsidR="003372B0">
        <w:rPr>
          <w:rFonts w:cs="Arial"/>
          <w:color w:val="000000"/>
        </w:rPr>
        <w:t>19</w:t>
      </w:r>
      <w:r w:rsidRPr="005C6276">
        <w:rPr>
          <w:rFonts w:cs="Arial"/>
          <w:color w:val="000000"/>
        </w:rPr>
        <w:t>/202</w:t>
      </w:r>
      <w:r w:rsidR="00831B2D">
        <w:rPr>
          <w:rFonts w:cs="Arial"/>
          <w:color w:val="000000"/>
        </w:rPr>
        <w:t>6</w:t>
      </w:r>
    </w:p>
    <w:p w14:paraId="06FA5746" w14:textId="6FCDBFA9" w:rsidR="005C6276" w:rsidRPr="005C6276" w:rsidRDefault="005C6276" w:rsidP="005C6276">
      <w:pPr>
        <w:jc w:val="both"/>
        <w:rPr>
          <w:rFonts w:cs="Arial"/>
          <w:color w:val="000000"/>
        </w:rPr>
      </w:pPr>
      <w:r w:rsidRPr="005C6276">
        <w:rPr>
          <w:rFonts w:cs="Arial"/>
          <w:color w:val="000000"/>
        </w:rPr>
        <w:t>JN BR: 202</w:t>
      </w:r>
      <w:r w:rsidR="00831B2D">
        <w:rPr>
          <w:rFonts w:cs="Arial"/>
          <w:color w:val="000000"/>
        </w:rPr>
        <w:t>6</w:t>
      </w:r>
      <w:r w:rsidRPr="005C6276">
        <w:rPr>
          <w:rFonts w:cs="Arial"/>
          <w:color w:val="000000"/>
        </w:rPr>
        <w:t>-</w:t>
      </w:r>
      <w:r w:rsidR="003372B0">
        <w:rPr>
          <w:rFonts w:cs="Arial"/>
          <w:color w:val="000000"/>
        </w:rPr>
        <w:t>286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9E71EA" w14:textId="5B94B35C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3D621A04" w14:textId="69AE7504" w:rsidR="005B230F" w:rsidRDefault="00270A4E" w:rsidP="00F002C1">
      <w:pPr>
        <w:tabs>
          <w:tab w:val="left" w:pos="1083"/>
        </w:tabs>
        <w:spacing w:after="240"/>
        <w:jc w:val="both"/>
        <w:rPr>
          <w:rFonts w:cs="Arial"/>
        </w:rPr>
      </w:pPr>
      <w:r>
        <w:rPr>
          <w:rFonts w:cs="Arial"/>
          <w:b/>
          <w:bCs/>
        </w:rPr>
        <w:t>KATEGORIJA</w:t>
      </w:r>
      <w:r w:rsidR="00405D53" w:rsidRPr="00405D53">
        <w:rPr>
          <w:rFonts w:cs="Arial"/>
          <w:b/>
          <w:bCs/>
        </w:rPr>
        <w:t xml:space="preserve"> 1: </w:t>
      </w:r>
      <w:r w:rsidR="000A53B7" w:rsidRPr="000A53B7">
        <w:rPr>
          <w:rFonts w:cs="Arial"/>
          <w:b/>
          <w:bCs/>
        </w:rPr>
        <w:t>PROTIMIKROBNA ZDRAVILA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Pr="00891525" w:rsidRDefault="00AB063B" w:rsidP="00ED06F3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="004C38F0"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543CFB52" w14:textId="5F5E9EAC" w:rsidR="001B4703" w:rsidRDefault="001B4703" w:rsidP="7903AA79">
      <w:pPr>
        <w:jc w:val="both"/>
        <w:rPr>
          <w:rFonts w:cs="Arial"/>
        </w:rPr>
      </w:pPr>
    </w:p>
    <w:p w14:paraId="2030148F" w14:textId="7C1AD003" w:rsidR="001D1171" w:rsidRDefault="00270A4E" w:rsidP="00405D53">
      <w:pPr>
        <w:tabs>
          <w:tab w:val="left" w:pos="1083"/>
        </w:tabs>
        <w:spacing w:after="240"/>
        <w:rPr>
          <w:rFonts w:cs="Arial"/>
        </w:rPr>
      </w:pPr>
      <w:r>
        <w:rPr>
          <w:rFonts w:cs="Arial"/>
          <w:b/>
          <w:bCs/>
        </w:rPr>
        <w:t>KATEGORIJA</w:t>
      </w:r>
      <w:r w:rsidR="00405D53" w:rsidRPr="00405D53">
        <w:rPr>
          <w:rFonts w:cs="Arial"/>
          <w:b/>
          <w:bCs/>
        </w:rPr>
        <w:t xml:space="preserve"> 2: </w:t>
      </w:r>
      <w:r w:rsidR="00FD3887" w:rsidRPr="00FD3887">
        <w:rPr>
          <w:rFonts w:cs="Arial"/>
          <w:b/>
          <w:bCs/>
        </w:rPr>
        <w:t>ANTIPARAZITIKI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D1171" w14:paraId="7E4CF30B" w14:textId="77777777" w:rsidTr="00F00E3F">
        <w:trPr>
          <w:trHeight w:val="1281"/>
        </w:trPr>
        <w:tc>
          <w:tcPr>
            <w:tcW w:w="4481" w:type="dxa"/>
            <w:vAlign w:val="center"/>
          </w:tcPr>
          <w:p w14:paraId="6F916EB7" w14:textId="77777777" w:rsidR="001D1171" w:rsidRPr="00891525" w:rsidRDefault="001D1171" w:rsidP="00F00E3F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color w:val="808080" w:themeColor="background1" w:themeShade="80"/>
              </w:rPr>
              <w:tab/>
            </w:r>
            <w:r w:rsidRPr="00891525">
              <w:rPr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3951483C" w14:textId="77777777" w:rsidR="001D1171" w:rsidRDefault="001D1171" w:rsidP="00F00E3F">
            <w:pPr>
              <w:jc w:val="both"/>
              <w:rPr>
                <w:rFonts w:cs="Arial"/>
              </w:rPr>
            </w:pPr>
          </w:p>
        </w:tc>
      </w:tr>
    </w:tbl>
    <w:p w14:paraId="6914F79C" w14:textId="7E99FE5D" w:rsidR="001D1171" w:rsidRPr="00BF0A04" w:rsidRDefault="00F002C1" w:rsidP="001D1171">
      <w:pPr>
        <w:jc w:val="both"/>
        <w:rPr>
          <w:rFonts w:cs="Arial"/>
          <w:color w:val="AEAAAA" w:themeColor="background2" w:themeShade="BF"/>
        </w:rPr>
      </w:pPr>
      <w:r w:rsidRPr="00BF0A04">
        <w:rPr>
          <w:rFonts w:cs="Arial"/>
          <w:color w:val="AEAAAA" w:themeColor="background2" w:themeShade="BF"/>
        </w:rPr>
        <w:t xml:space="preserve"> (se prilagodi na posamezno kategorijo)</w:t>
      </w:r>
    </w:p>
    <w:p w14:paraId="34277D96" w14:textId="77777777" w:rsidR="001D1171" w:rsidRDefault="001D1171" w:rsidP="001D1171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FDF0" w14:textId="77777777" w:rsidR="006F566F" w:rsidRDefault="006F566F">
      <w:r>
        <w:separator/>
      </w:r>
    </w:p>
  </w:endnote>
  <w:endnote w:type="continuationSeparator" w:id="0">
    <w:p w14:paraId="05F64CEE" w14:textId="77777777" w:rsidR="006F566F" w:rsidRDefault="006F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11A4F" w14:textId="77777777" w:rsidR="006F566F" w:rsidRDefault="006F566F">
      <w:r>
        <w:separator/>
      </w:r>
    </w:p>
  </w:footnote>
  <w:footnote w:type="continuationSeparator" w:id="0">
    <w:p w14:paraId="38D32A9E" w14:textId="77777777" w:rsidR="006F566F" w:rsidRDefault="006F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20619F5" w:rsidR="00C0552D" w:rsidRPr="000E02BD" w:rsidRDefault="009833A3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9375859">
    <w:abstractNumId w:val="3"/>
  </w:num>
  <w:num w:numId="2" w16cid:durableId="1656640681">
    <w:abstractNumId w:val="5"/>
  </w:num>
  <w:num w:numId="3" w16cid:durableId="62878046">
    <w:abstractNumId w:val="2"/>
  </w:num>
  <w:num w:numId="4" w16cid:durableId="1478188425">
    <w:abstractNumId w:val="1"/>
  </w:num>
  <w:num w:numId="5" w16cid:durableId="809246095">
    <w:abstractNumId w:val="4"/>
  </w:num>
  <w:num w:numId="6" w16cid:durableId="1259752596">
    <w:abstractNumId w:val="0"/>
  </w:num>
  <w:num w:numId="7" w16cid:durableId="640230443">
    <w:abstractNumId w:val="7"/>
  </w:num>
  <w:num w:numId="8" w16cid:durableId="546987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A53B7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0A4E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72B0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5D53"/>
    <w:rsid w:val="00406373"/>
    <w:rsid w:val="00433E55"/>
    <w:rsid w:val="00434AD4"/>
    <w:rsid w:val="0043532D"/>
    <w:rsid w:val="00441F73"/>
    <w:rsid w:val="004449D4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6276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17F40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566F"/>
    <w:rsid w:val="006F758E"/>
    <w:rsid w:val="007010E2"/>
    <w:rsid w:val="007033C0"/>
    <w:rsid w:val="00712C8C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1B2D"/>
    <w:rsid w:val="00833AC6"/>
    <w:rsid w:val="00843739"/>
    <w:rsid w:val="00847017"/>
    <w:rsid w:val="0085305E"/>
    <w:rsid w:val="00853F3C"/>
    <w:rsid w:val="00882006"/>
    <w:rsid w:val="00891525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231F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33A3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0A04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02C1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3887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7F61B-B9CD-4D19-8316-B4291106E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EF295B-8D98-47BA-9FD3-4B60C82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18</cp:revision>
  <cp:lastPrinted>2016-06-20T06:30:00Z</cp:lastPrinted>
  <dcterms:created xsi:type="dcterms:W3CDTF">2022-03-25T11:59:00Z</dcterms:created>
  <dcterms:modified xsi:type="dcterms:W3CDTF">2026-09-11T12:29:00Z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