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87E636E"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6C4B56" w:rsidRPr="006C4B56">
              <w:rPr>
                <w:rFonts w:ascii="Verdana" w:hAnsi="Verdana"/>
                <w:b/>
                <w:sz w:val="20"/>
                <w:szCs w:val="20"/>
              </w:rPr>
              <w:t>Rudar Senovo d.o</w:t>
            </w:r>
            <w:r w:rsidR="006C4B56">
              <w:rPr>
                <w:rFonts w:ascii="Verdana" w:hAnsi="Verdana"/>
                <w:b/>
                <w:sz w:val="20"/>
                <w:szCs w:val="20"/>
                <w:lang w:val="sl-SI"/>
              </w:rPr>
              <w:t>.o.</w:t>
            </w:r>
            <w:r w:rsidRPr="008D1D66">
              <w:rPr>
                <w:rFonts w:ascii="Verdana" w:hAnsi="Verdana"/>
                <w:b/>
                <w:sz w:val="20"/>
                <w:szCs w:val="20"/>
                <w:lang w:val="sl-SI"/>
              </w:rPr>
              <w:fldChar w:fldCharType="end"/>
            </w:r>
          </w:p>
          <w:p w14:paraId="5CAD2A3E" w14:textId="216BE3B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6C4B56" w:rsidRPr="006C4B56">
              <w:rPr>
                <w:rFonts w:ascii="Verdana" w:hAnsi="Verdana"/>
                <w:b/>
                <w:sz w:val="20"/>
                <w:szCs w:val="20"/>
              </w:rPr>
              <w:t>Cesta Kozjanskega</w:t>
            </w:r>
            <w:r w:rsidR="006C4B56">
              <w:rPr>
                <w:rFonts w:ascii="Verdana" w:hAnsi="Verdana"/>
                <w:b/>
                <w:sz w:val="20"/>
                <w:szCs w:val="20"/>
                <w:lang w:val="sl-SI"/>
              </w:rPr>
              <w:t xml:space="preserve"> odreda 4</w:t>
            </w:r>
            <w:r w:rsidRPr="008D1D66">
              <w:rPr>
                <w:rFonts w:ascii="Verdana" w:hAnsi="Verdana"/>
                <w:b/>
                <w:sz w:val="20"/>
                <w:szCs w:val="20"/>
                <w:lang w:val="sl-SI"/>
              </w:rPr>
              <w:fldChar w:fldCharType="end"/>
            </w:r>
          </w:p>
          <w:p w14:paraId="75002113" w14:textId="23E382D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C4B56" w:rsidRPr="006C4B56">
              <w:rPr>
                <w:rFonts w:ascii="Verdana" w:hAnsi="Verdana"/>
                <w:b/>
                <w:sz w:val="20"/>
                <w:szCs w:val="20"/>
              </w:rPr>
              <w:t>8281 Senovo</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2485A3D"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6C4B56">
              <w:rPr>
                <w:rFonts w:ascii="Verdana" w:hAnsi="Verdana"/>
                <w:sz w:val="20"/>
                <w:szCs w:val="20"/>
                <w:lang w:val="sl-SI"/>
              </w:rPr>
              <w:fldChar w:fldCharType="separate"/>
            </w:r>
            <w:r w:rsidR="006C4B56">
              <w:rPr>
                <w:rFonts w:ascii="Verdana" w:hAnsi="Verdana"/>
                <w:sz w:val="20"/>
                <w:szCs w:val="20"/>
                <w:lang w:val="sl-SI"/>
              </w:rPr>
              <w:t>JN-2/2026</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1FDBBA3"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C4B56">
              <w:rPr>
                <w:rFonts w:ascii="Verdana" w:hAnsi="Verdana"/>
                <w:b/>
                <w:sz w:val="20"/>
                <w:szCs w:val="20"/>
                <w:lang w:val="sl-SI"/>
              </w:rPr>
              <w:t>Sklenitev okvirnih sporazumov za sukcesivno dobavo drobnega gradbenega potrošnega materiala za obdobje treh let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B3293">
              <w:rPr>
                <w:rFonts w:ascii="Verdana" w:hAnsi="Verdana"/>
                <w:sz w:val="20"/>
                <w:szCs w:val="20"/>
                <w:lang w:val="sl-SI"/>
              </w:rPr>
            </w:r>
            <w:r w:rsidR="002B329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D020E2B" w:rsidR="007916DF" w:rsidRPr="007916DF" w:rsidRDefault="007916DF" w:rsidP="007916DF">
      <w:pPr>
        <w:spacing w:after="0" w:line="240" w:lineRule="auto"/>
        <w:jc w:val="both"/>
        <w:rPr>
          <w:rFonts w:ascii="Verdana" w:hAnsi="Verdana"/>
          <w:bCs/>
          <w:sz w:val="20"/>
          <w:szCs w:val="20"/>
          <w:lang w:val="sl-SI"/>
        </w:rPr>
      </w:pPr>
      <w:r w:rsidRPr="00A52EA7">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52E686B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w:t>
      </w:r>
      <w:r w:rsidR="006D120E" w:rsidRPr="00A52EA7">
        <w:rPr>
          <w:rFonts w:ascii="Verdana" w:hAnsi="Verdana"/>
          <w:i/>
          <w:iCs/>
          <w:sz w:val="20"/>
          <w:szCs w:val="20"/>
          <w:lang w:val="sl-SI"/>
        </w:rPr>
        <w:t xml:space="preserve">ponudnik tega obrazca ne bo predložil v ponudbi, ga bo naročnik zahteval naknadno od </w:t>
      </w:r>
      <w:r w:rsidRPr="00A52EA7">
        <w:rPr>
          <w:rFonts w:ascii="Verdana" w:hAnsi="Verdana"/>
          <w:i/>
          <w:iCs/>
          <w:sz w:val="20"/>
          <w:szCs w:val="20"/>
          <w:lang w:val="sl-SI"/>
        </w:rPr>
        <w:t>(</w:t>
      </w:r>
      <w:r w:rsidR="006D120E" w:rsidRPr="00A52EA7">
        <w:rPr>
          <w:rFonts w:ascii="Verdana" w:hAnsi="Verdana"/>
          <w:i/>
          <w:iCs/>
          <w:sz w:val="20"/>
          <w:szCs w:val="20"/>
          <w:lang w:val="sl-SI"/>
        </w:rPr>
        <w:t xml:space="preserve">izbranega) ponudnika, pred podpisom </w:t>
      </w:r>
      <w:r w:rsidR="005365AE" w:rsidRPr="00A52EA7">
        <w:rPr>
          <w:rFonts w:ascii="Verdana" w:hAnsi="Verdana"/>
          <w:i/>
          <w:iCs/>
          <w:sz w:val="20"/>
          <w:szCs w:val="20"/>
          <w:lang w:val="sl-SI"/>
        </w:rPr>
        <w:t>okvirnega sporazuma</w:t>
      </w:r>
      <w:r w:rsidR="006D120E" w:rsidRPr="00A52EA7">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11E2D" w14:textId="77777777" w:rsidR="002B3293" w:rsidRDefault="002B3293" w:rsidP="00CB4327">
      <w:pPr>
        <w:spacing w:after="0" w:line="240" w:lineRule="auto"/>
      </w:pPr>
      <w:r>
        <w:separator/>
      </w:r>
    </w:p>
  </w:endnote>
  <w:endnote w:type="continuationSeparator" w:id="0">
    <w:p w14:paraId="55C9DCD3" w14:textId="77777777" w:rsidR="002B3293" w:rsidRDefault="002B3293"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6FFDE" w14:textId="77777777" w:rsidR="002B3293" w:rsidRDefault="002B3293" w:rsidP="00CB4327">
      <w:pPr>
        <w:spacing w:after="0" w:line="240" w:lineRule="auto"/>
      </w:pPr>
      <w:r>
        <w:separator/>
      </w:r>
    </w:p>
  </w:footnote>
  <w:footnote w:type="continuationSeparator" w:id="0">
    <w:p w14:paraId="71D3DDEC" w14:textId="77777777" w:rsidR="002B3293" w:rsidRDefault="002B3293"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35889"/>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B3293"/>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4B56"/>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52EA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9</cp:revision>
  <dcterms:created xsi:type="dcterms:W3CDTF">2023-02-10T13:11:00Z</dcterms:created>
  <dcterms:modified xsi:type="dcterms:W3CDTF">2026-08-28T05:36:00Z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JN-2/2026</vt:lpwstr>
  </property>
  <property fmtid="{D5CDD505-2E9C-101B-9397-08002B2CF9AE}" pid="3" name="MFiles_P1046">
    <vt:lpwstr>Sklenitev okvirnih sporazumov za sukcesivno dobavo drobnega gradbenega potrošnega materiala za obdobje treh let</vt:lpwstr>
  </property>
  <property fmtid="{D5CDD505-2E9C-101B-9397-08002B2CF9AE}" pid="4" name="MFiles_P1021n1_P0">
    <vt:lpwstr>Rudar Senovo d.o.o.</vt:lpwstr>
  </property>
  <property fmtid="{D5CDD505-2E9C-101B-9397-08002B2CF9AE}" pid="5" name="MFiles_P1021n1_P1033">
    <vt:lpwstr>Cesta Kozjanskega odreda 4</vt:lpwstr>
  </property>
  <property fmtid="{D5CDD505-2E9C-101B-9397-08002B2CF9AE}" pid="6" name="MFiles_PG5BC2FC14A405421BA79F5FEC63BD00E3n1_PGB3D8D77D2D654902AEB821305A1A12BC">
    <vt:lpwstr>8281 Senovo</vt:lpwstr>
  </property>
</Properties>
</file>