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2A742" w14:textId="77777777" w:rsidR="00BD6AC0" w:rsidRDefault="00BD6AC0" w:rsidP="00BD6AC0"/>
    <w:p w14:paraId="4D0E4ADA" w14:textId="1D14BF85" w:rsidR="00E33A1F" w:rsidRPr="00E33A1F" w:rsidRDefault="00E33A1F" w:rsidP="00E33A1F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621BCEF9" w14:textId="3F2A1902" w:rsidR="000873CE" w:rsidRPr="00310C1C" w:rsidRDefault="000873CE" w:rsidP="000873CE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</w:p>
    <w:p w14:paraId="3E2533E1" w14:textId="77777777" w:rsidR="000873CE" w:rsidRPr="00BD6AC0" w:rsidRDefault="000873CE" w:rsidP="00BD6AC0"/>
    <w:p w14:paraId="7706325D" w14:textId="31D7BA26" w:rsidR="00EE08F3" w:rsidRPr="00BD1DC3" w:rsidRDefault="009C45F1" w:rsidP="00BD1DC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</w:t>
      </w:r>
      <w:r w:rsidR="005E5D46">
        <w:rPr>
          <w:rFonts w:asciiTheme="minorHAnsi" w:hAnsiTheme="minorHAnsi" w:cstheme="minorHAnsi"/>
          <w:sz w:val="32"/>
          <w:szCs w:val="24"/>
        </w:rPr>
        <w:t>A iz uredbe o zelenem javnem naročanju</w:t>
      </w:r>
    </w:p>
    <w:p w14:paraId="43C70F3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9EE348" w14:textId="151CE511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</w:t>
      </w:r>
      <w:r w:rsidR="00D52228">
        <w:rPr>
          <w:rFonts w:eastAsia="Calibri" w:cstheme="minorHAnsi"/>
          <w:sz w:val="20"/>
          <w:szCs w:val="20"/>
        </w:rPr>
        <w:t>ponudnika</w:t>
      </w:r>
      <w:r>
        <w:rPr>
          <w:rFonts w:eastAsia="Calibri" w:cstheme="minorHAnsi"/>
          <w:sz w:val="20"/>
          <w:szCs w:val="20"/>
        </w:rPr>
        <w:t xml:space="preserve">: </w:t>
      </w:r>
      <w:permStart w:id="114618214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6182149"/>
    </w:p>
    <w:p w14:paraId="58820D22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7D60513" w14:textId="22870BAD" w:rsidR="009C45F1" w:rsidRPr="00BD1DC3" w:rsidRDefault="009C45F1" w:rsidP="00BD1DC3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</w:t>
      </w:r>
      <w:r w:rsidR="00D52228">
        <w:rPr>
          <w:rFonts w:eastAsia="Calibri" w:cstheme="minorHAnsi"/>
          <w:sz w:val="20"/>
        </w:rPr>
        <w:t>ponudnika</w:t>
      </w:r>
      <w:r>
        <w:rPr>
          <w:rFonts w:eastAsia="Calibri" w:cstheme="minorHAnsi"/>
          <w:sz w:val="20"/>
        </w:rPr>
        <w:t xml:space="preserve">: </w:t>
      </w:r>
      <w:permStart w:id="41550628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15506280"/>
      <w:r w:rsidR="00C85065">
        <w:rPr>
          <w:rFonts w:eastAsia="Times New Roman" w:cstheme="minorHAnsi"/>
          <w:sz w:val="20"/>
          <w:szCs w:val="20"/>
        </w:rPr>
        <w:tab/>
      </w:r>
    </w:p>
    <w:p w14:paraId="388D4E9E" w14:textId="1EE46A24" w:rsid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2277DB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</w:t>
      </w:r>
      <w:r w:rsidRPr="00800EFC">
        <w:rPr>
          <w:rFonts w:eastAsia="Times New Roman" w:cstheme="minorHAnsi"/>
          <w:sz w:val="20"/>
          <w:szCs w:val="20"/>
        </w:rPr>
        <w:t>, da:</w:t>
      </w:r>
    </w:p>
    <w:p w14:paraId="17579C4C" w14:textId="77777777" w:rsidR="002277DB" w:rsidRPr="00800EFC" w:rsidRDefault="002277DB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874934" w14:textId="4F6D53A6" w:rsidR="00BD1DC3" w:rsidRPr="001E17FE" w:rsidRDefault="005E5D46" w:rsidP="00583153">
      <w:pPr>
        <w:spacing w:after="0" w:line="260" w:lineRule="atLeast"/>
        <w:jc w:val="both"/>
        <w:rPr>
          <w:rFonts w:ascii="Calibri" w:hAnsi="Calibri" w:cs="Calibri"/>
          <w:sz w:val="20"/>
          <w:szCs w:val="20"/>
        </w:rPr>
      </w:pPr>
      <w:r w:rsidRPr="001E17FE">
        <w:rPr>
          <w:rFonts w:cstheme="minorHAnsi"/>
          <w:sz w:val="20"/>
          <w:szCs w:val="20"/>
        </w:rPr>
        <w:t>b</w:t>
      </w:r>
      <w:r w:rsidR="0081215B" w:rsidRPr="001E17FE">
        <w:rPr>
          <w:rFonts w:cstheme="minorHAnsi"/>
          <w:sz w:val="20"/>
          <w:szCs w:val="20"/>
        </w:rPr>
        <w:t>omo pri gradnji oz. sanaciji</w:t>
      </w:r>
      <w:r w:rsidR="00BD1DC3" w:rsidRPr="001E17FE">
        <w:rPr>
          <w:rFonts w:cstheme="minorHAnsi"/>
          <w:sz w:val="20"/>
          <w:szCs w:val="20"/>
        </w:rPr>
        <w:t xml:space="preserve"> upoštevali</w:t>
      </w:r>
      <w:r w:rsidR="001E17FE">
        <w:rPr>
          <w:rFonts w:cstheme="minorHAnsi"/>
          <w:sz w:val="20"/>
          <w:szCs w:val="20"/>
        </w:rPr>
        <w:t xml:space="preserve"> vsaj</w:t>
      </w:r>
      <w:r w:rsidR="00BD1DC3" w:rsidRPr="001E17FE">
        <w:rPr>
          <w:rFonts w:cstheme="minorHAnsi"/>
          <w:sz w:val="20"/>
          <w:szCs w:val="20"/>
        </w:rPr>
        <w:t>:</w:t>
      </w:r>
    </w:p>
    <w:p w14:paraId="2E8A9EEA" w14:textId="77777777" w:rsidR="00BD1DC3" w:rsidRPr="001E17FE" w:rsidRDefault="00BD1DC3" w:rsidP="00BD1DC3">
      <w:pPr>
        <w:pStyle w:val="Odstavekseznama"/>
        <w:numPr>
          <w:ilvl w:val="0"/>
          <w:numId w:val="23"/>
        </w:numPr>
        <w:jc w:val="both"/>
        <w:rPr>
          <w:sz w:val="20"/>
          <w:szCs w:val="20"/>
        </w:rPr>
      </w:pPr>
      <w:bookmarkStart w:id="1" w:name="_Hlk199396415"/>
      <w:r w:rsidRPr="001E17FE">
        <w:rPr>
          <w:sz w:val="20"/>
          <w:szCs w:val="20"/>
        </w:rPr>
        <w:t>delež recikliranega ali ponovno uporabljenega gradbenega lesa v leseni stenski plošči znaša najmanj 10 %;</w:t>
      </w:r>
    </w:p>
    <w:p w14:paraId="5B7FC9FF" w14:textId="77777777" w:rsidR="00BD1DC3" w:rsidRPr="001E17FE" w:rsidRDefault="00BD1DC3" w:rsidP="00BD1DC3">
      <w:pPr>
        <w:pStyle w:val="Odstavekseznama"/>
        <w:numPr>
          <w:ilvl w:val="0"/>
          <w:numId w:val="23"/>
        </w:numPr>
        <w:jc w:val="both"/>
        <w:rPr>
          <w:sz w:val="20"/>
          <w:szCs w:val="20"/>
        </w:rPr>
      </w:pPr>
      <w:r w:rsidRPr="001E17FE">
        <w:rPr>
          <w:sz w:val="20"/>
          <w:szCs w:val="20"/>
        </w:rPr>
        <w:t>delež električnih sijalk, ki so uvrščene v najvišji energijski razred, dostopen na trgu, znaša najmanj 90 %;</w:t>
      </w:r>
    </w:p>
    <w:p w14:paraId="50751134" w14:textId="77777777" w:rsidR="00BD1DC3" w:rsidRPr="001E17FE" w:rsidRDefault="00BD1DC3" w:rsidP="00BD1DC3">
      <w:pPr>
        <w:pStyle w:val="Odstavekseznama"/>
        <w:numPr>
          <w:ilvl w:val="0"/>
          <w:numId w:val="23"/>
        </w:numPr>
        <w:jc w:val="both"/>
        <w:rPr>
          <w:sz w:val="20"/>
          <w:szCs w:val="20"/>
        </w:rPr>
      </w:pPr>
      <w:r w:rsidRPr="001E17FE">
        <w:rPr>
          <w:sz w:val="20"/>
          <w:szCs w:val="20"/>
        </w:rPr>
        <w:t>delež svetilk, ki omogoča uporabo električnih sijalk, uvrščenih v najvišji energijski razred, dostopen na trgu, znaša najmanj 90 %;</w:t>
      </w:r>
    </w:p>
    <w:p w14:paraId="3621E25D" w14:textId="77777777" w:rsidR="00BD1DC3" w:rsidRDefault="00BD1DC3" w:rsidP="00BD1DC3">
      <w:pPr>
        <w:pStyle w:val="Odstavekseznama"/>
        <w:numPr>
          <w:ilvl w:val="0"/>
          <w:numId w:val="23"/>
        </w:numPr>
        <w:jc w:val="both"/>
        <w:rPr>
          <w:sz w:val="20"/>
          <w:szCs w:val="20"/>
        </w:rPr>
      </w:pPr>
      <w:r w:rsidRPr="001E17FE">
        <w:rPr>
          <w:sz w:val="20"/>
          <w:szCs w:val="20"/>
        </w:rPr>
        <w:t xml:space="preserve">razsvetljava v notranjih prostorih omogoča uporabo </w:t>
      </w:r>
      <w:proofErr w:type="spellStart"/>
      <w:r w:rsidRPr="001E17FE">
        <w:rPr>
          <w:sz w:val="20"/>
          <w:szCs w:val="20"/>
        </w:rPr>
        <w:t>predstikalnih</w:t>
      </w:r>
      <w:proofErr w:type="spellEnd"/>
      <w:r w:rsidRPr="001E17FE">
        <w:rPr>
          <w:sz w:val="20"/>
          <w:szCs w:val="20"/>
        </w:rPr>
        <w:t xml:space="preserve"> naprav z možnostjo zatemnjevanja pri najmanj 40 % vseh sijalk;</w:t>
      </w:r>
    </w:p>
    <w:p w14:paraId="7E6C5EBA" w14:textId="7E7AF335" w:rsidR="00A5091C" w:rsidRPr="00A5091C" w:rsidRDefault="00A5091C" w:rsidP="00A5091C">
      <w:pPr>
        <w:pStyle w:val="Odstavekseznama"/>
        <w:numPr>
          <w:ilvl w:val="0"/>
          <w:numId w:val="23"/>
        </w:numPr>
        <w:rPr>
          <w:sz w:val="20"/>
          <w:szCs w:val="20"/>
        </w:rPr>
      </w:pPr>
      <w:r w:rsidRPr="00A5091C">
        <w:rPr>
          <w:sz w:val="20"/>
          <w:szCs w:val="20"/>
        </w:rPr>
        <w:t>delež klimatskih naprav, ki so uvrščeni v najvišji energijski razred, dostopen na trgu, znaša najmanj 90 % vseh artiklov</w:t>
      </w:r>
      <w:r>
        <w:rPr>
          <w:sz w:val="20"/>
          <w:szCs w:val="20"/>
        </w:rPr>
        <w:t>,</w:t>
      </w:r>
    </w:p>
    <w:p w14:paraId="11801A1E" w14:textId="572341DA" w:rsidR="001E17FE" w:rsidRPr="001E17FE" w:rsidRDefault="001E17FE" w:rsidP="00BD1DC3">
      <w:pPr>
        <w:pStyle w:val="Odstavekseznama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ter v primeru uporabe drugih predmetov, ki sodijo od Uredbo o zelenem javnem naročanju</w:t>
      </w:r>
      <w:r w:rsidR="00B41986">
        <w:rPr>
          <w:sz w:val="20"/>
          <w:szCs w:val="20"/>
        </w:rPr>
        <w:t>,</w:t>
      </w:r>
    </w:p>
    <w:bookmarkEnd w:id="1"/>
    <w:p w14:paraId="14FF6A59" w14:textId="15C9051D" w:rsidR="00BD6AC0" w:rsidRPr="001E17FE" w:rsidRDefault="00B41986" w:rsidP="00BF02BF">
      <w:pPr>
        <w:spacing w:after="0" w:line="260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vse zahteve, </w:t>
      </w:r>
      <w:r w:rsidR="00942920" w:rsidRPr="001E17FE">
        <w:rPr>
          <w:rFonts w:cstheme="minorHAnsi"/>
          <w:sz w:val="20"/>
          <w:szCs w:val="20"/>
        </w:rPr>
        <w:t>kot to določa</w:t>
      </w:r>
      <w:r w:rsidR="0081215B" w:rsidRPr="001E17FE">
        <w:rPr>
          <w:rFonts w:cstheme="minorHAnsi"/>
          <w:sz w:val="20"/>
          <w:szCs w:val="20"/>
        </w:rPr>
        <w:t xml:space="preserve"> Uredb</w:t>
      </w:r>
      <w:r w:rsidR="00942920" w:rsidRPr="001E17FE">
        <w:rPr>
          <w:rFonts w:cstheme="minorHAnsi"/>
          <w:sz w:val="20"/>
          <w:szCs w:val="20"/>
        </w:rPr>
        <w:t>a</w:t>
      </w:r>
      <w:r w:rsidR="0081215B" w:rsidRPr="001E17FE">
        <w:rPr>
          <w:rFonts w:cstheme="minorHAnsi"/>
          <w:sz w:val="20"/>
          <w:szCs w:val="20"/>
        </w:rPr>
        <w:t xml:space="preserve"> o zelenem javnem naročanju </w:t>
      </w:r>
      <w:r w:rsidR="00942920" w:rsidRPr="001E17FE">
        <w:rPr>
          <w:rFonts w:cstheme="minorHAnsi"/>
          <w:sz w:val="20"/>
          <w:szCs w:val="20"/>
        </w:rPr>
        <w:t xml:space="preserve">(Uradni </w:t>
      </w:r>
      <w:r w:rsidR="00942920" w:rsidRPr="001E17FE">
        <w:rPr>
          <w:rFonts w:ascii="Calibri" w:hAnsi="Calibri" w:cs="Calibri"/>
          <w:sz w:val="20"/>
          <w:szCs w:val="20"/>
        </w:rPr>
        <w:t>list RS, št</w:t>
      </w:r>
      <w:r w:rsidR="00A338F0" w:rsidRPr="001E17FE">
        <w:rPr>
          <w:rFonts w:ascii="Calibri" w:hAnsi="Calibri" w:cs="Calibri"/>
          <w:sz w:val="20"/>
          <w:szCs w:val="20"/>
        </w:rPr>
        <w:t>. št. 51/17, 64/19, 121/21, 132/23 in 43/25</w:t>
      </w:r>
      <w:r w:rsidR="00942920" w:rsidRPr="001E17FE">
        <w:rPr>
          <w:rFonts w:ascii="Calibri" w:hAnsi="Calibri" w:cs="Calibri"/>
          <w:sz w:val="20"/>
          <w:szCs w:val="20"/>
        </w:rPr>
        <w:t>)</w:t>
      </w:r>
      <w:r w:rsidR="009601C8">
        <w:rPr>
          <w:rFonts w:ascii="Calibri" w:hAnsi="Calibri" w:cs="Calibri"/>
          <w:sz w:val="20"/>
          <w:szCs w:val="20"/>
        </w:rPr>
        <w:t>.</w:t>
      </w:r>
    </w:p>
    <w:p w14:paraId="6B0B273C" w14:textId="7766F959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78BEA6" w14:textId="77777777" w:rsidR="00BD1DC3" w:rsidRDefault="00BD1DC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75D2B62" w14:textId="77777777" w:rsidTr="00F06F90">
        <w:trPr>
          <w:jc w:val="center"/>
        </w:trPr>
        <w:tc>
          <w:tcPr>
            <w:tcW w:w="2976" w:type="dxa"/>
            <w:hideMark/>
          </w:tcPr>
          <w:p w14:paraId="25ED184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13C9B38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BF88042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636648823" w:edGrp="everyone"/>
      <w:tr w:rsidR="00F06F90" w14:paraId="4363E8B4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62C6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36648823"/>
          </w:p>
        </w:tc>
        <w:tc>
          <w:tcPr>
            <w:tcW w:w="2976" w:type="dxa"/>
          </w:tcPr>
          <w:p w14:paraId="70F2A1D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8A6C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D2600E6" w14:textId="77777777" w:rsidR="00BD1DC3" w:rsidRDefault="00BD1DC3" w:rsidP="00D961B9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37DB3B1E" w14:textId="77777777" w:rsidR="00BD1DC3" w:rsidRDefault="00BD1DC3" w:rsidP="00D961B9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67587008" w14:textId="6736AEC2" w:rsidR="00D961B9" w:rsidRPr="009C3D78" w:rsidRDefault="00D961B9" w:rsidP="00D961B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3D78">
        <w:rPr>
          <w:rFonts w:eastAsia="Times New Roman" w:cstheme="minorHAnsi"/>
          <w:sz w:val="20"/>
          <w:szCs w:val="20"/>
          <w:u w:val="single"/>
        </w:rPr>
        <w:t>Navodilo</w:t>
      </w:r>
      <w:r>
        <w:rPr>
          <w:rFonts w:eastAsia="Times New Roman" w:cstheme="minorHAnsi"/>
          <w:sz w:val="20"/>
          <w:szCs w:val="20"/>
        </w:rPr>
        <w:t xml:space="preserve">: </w:t>
      </w:r>
    </w:p>
    <w:p w14:paraId="46CEE402" w14:textId="048BB399" w:rsidR="00D961B9" w:rsidRPr="009C3D78" w:rsidRDefault="007B6E30" w:rsidP="0073266C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D961B9" w:rsidRPr="009C3D78">
        <w:rPr>
          <w:rFonts w:ascii="Calibri" w:hAnsi="Calibri" w:cs="Tahoma"/>
          <w:sz w:val="20"/>
          <w:szCs w:val="20"/>
          <w:lang w:eastAsia="x-none"/>
        </w:rPr>
        <w:t>brazec »</w:t>
      </w:r>
      <w:r w:rsidR="00D961B9" w:rsidRPr="00287F1E">
        <w:rPr>
          <w:rFonts w:ascii="Calibri" w:hAnsi="Calibri" w:cs="Tahoma"/>
          <w:b/>
          <w:bCs/>
          <w:sz w:val="20"/>
          <w:szCs w:val="20"/>
          <w:lang w:eastAsia="x-none"/>
        </w:rPr>
        <w:t>Izjava o izpolnjevanju pogoj</w:t>
      </w:r>
      <w:r w:rsidR="00965CDB" w:rsidRPr="00287F1E">
        <w:rPr>
          <w:rFonts w:ascii="Calibri" w:hAnsi="Calibri" w:cs="Tahoma"/>
          <w:b/>
          <w:bCs/>
          <w:sz w:val="20"/>
          <w:szCs w:val="20"/>
          <w:lang w:eastAsia="x-none"/>
        </w:rPr>
        <w:t>a</w:t>
      </w:r>
      <w:r w:rsidR="00D961B9" w:rsidRPr="00287F1E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965CDB" w:rsidRPr="00287F1E">
        <w:rPr>
          <w:rFonts w:ascii="Calibri" w:hAnsi="Calibri" w:cs="Tahoma"/>
          <w:b/>
          <w:bCs/>
          <w:sz w:val="20"/>
          <w:szCs w:val="20"/>
          <w:lang w:eastAsia="x-none"/>
        </w:rPr>
        <w:t>iz Uredbe o zelenem javnem naročanju</w:t>
      </w:r>
      <w:r w:rsidR="00D961B9" w:rsidRPr="009C3D78">
        <w:rPr>
          <w:rFonts w:ascii="Calibri" w:hAnsi="Calibri" w:cs="Tahoma"/>
          <w:sz w:val="20"/>
          <w:szCs w:val="20"/>
          <w:lang w:eastAsia="x-none"/>
        </w:rPr>
        <w:t>« se</w:t>
      </w:r>
      <w:r w:rsidR="003007E5"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D65BFD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D961B9" w:rsidRPr="009C3D78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bookmarkEnd w:id="2"/>
    </w:p>
    <w:p w14:paraId="1BC4C8CF" w14:textId="77777777" w:rsidR="00D961B9" w:rsidRPr="0025414B" w:rsidRDefault="00D961B9" w:rsidP="0025414B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D961B9" w:rsidRPr="0025414B" w:rsidSect="002D0043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FACF" w14:textId="77777777" w:rsidR="00342E36" w:rsidRDefault="00342E36" w:rsidP="00EE08F3">
      <w:pPr>
        <w:spacing w:after="0" w:line="240" w:lineRule="auto"/>
      </w:pPr>
      <w:r>
        <w:separator/>
      </w:r>
    </w:p>
  </w:endnote>
  <w:endnote w:type="continuationSeparator" w:id="0">
    <w:p w14:paraId="608BB502" w14:textId="77777777" w:rsidR="00342E36" w:rsidRDefault="00342E3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44EF" w14:textId="7F4223E0" w:rsidR="00D62EC0" w:rsidRDefault="00BD1DC3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D1DC3">
      <w:rPr>
        <w:sz w:val="16"/>
        <w:szCs w:val="16"/>
      </w:rPr>
      <w:t>302/</w:t>
    </w:r>
    <w:r w:rsidR="00872970">
      <w:rPr>
        <w:sz w:val="16"/>
        <w:szCs w:val="16"/>
      </w:rPr>
      <w:t>13</w:t>
    </w:r>
    <w:r w:rsidRPr="00BD1DC3">
      <w:rPr>
        <w:sz w:val="16"/>
        <w:szCs w:val="16"/>
      </w:rPr>
      <w:t xml:space="preserve"> – </w:t>
    </w:r>
    <w:r w:rsidR="00872970">
      <w:rPr>
        <w:sz w:val="16"/>
        <w:szCs w:val="16"/>
      </w:rPr>
      <w:t>PRIL-CATS/</w:t>
    </w:r>
    <w:r w:rsidRPr="00BD1DC3">
      <w:rPr>
        <w:sz w:val="16"/>
        <w:szCs w:val="16"/>
      </w:rPr>
      <w:t>2</w:t>
    </w:r>
    <w:r w:rsidR="00872970">
      <w:rPr>
        <w:sz w:val="16"/>
        <w:szCs w:val="16"/>
      </w:rPr>
      <w:t>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A6357A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A6357A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9446" w14:textId="77777777" w:rsidR="00342E36" w:rsidRDefault="00342E36" w:rsidP="00EE08F3">
      <w:pPr>
        <w:spacing w:after="0" w:line="240" w:lineRule="auto"/>
      </w:pPr>
      <w:r>
        <w:separator/>
      </w:r>
    </w:p>
  </w:footnote>
  <w:footnote w:type="continuationSeparator" w:id="0">
    <w:p w14:paraId="6B894140" w14:textId="77777777" w:rsidR="00342E36" w:rsidRDefault="00342E36" w:rsidP="00EE08F3">
      <w:pPr>
        <w:spacing w:after="0" w:line="240" w:lineRule="auto"/>
      </w:pPr>
      <w:r>
        <w:continuationSeparator/>
      </w:r>
    </w:p>
  </w:footnote>
  <w:footnote w:id="1">
    <w:p w14:paraId="5FE000E5" w14:textId="77777777" w:rsidR="000873CE" w:rsidRPr="0095059B" w:rsidRDefault="000873CE" w:rsidP="000873CE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2F8F343F" w14:textId="77777777" w:rsidR="000873CE" w:rsidRDefault="000873CE" w:rsidP="000873CE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11"/>
      <w:gridCol w:w="221"/>
      <w:gridCol w:w="222"/>
      <w:gridCol w:w="222"/>
      <w:gridCol w:w="222"/>
    </w:tblGrid>
    <w:tr w:rsidR="000873CE" w14:paraId="2198D6AC" w14:textId="77777777" w:rsidTr="00F2465F">
      <w:trPr>
        <w:jc w:val="center"/>
      </w:trPr>
      <w:tc>
        <w:tcPr>
          <w:tcW w:w="1492" w:type="dxa"/>
        </w:tcPr>
        <w:p w14:paraId="69E16276" w14:textId="77777777" w:rsidR="000873CE" w:rsidRDefault="000873CE" w:rsidP="000873CE">
          <w:r w:rsidRPr="001D1D7E">
            <w:rPr>
              <w:noProof/>
            </w:rPr>
            <w:drawing>
              <wp:inline distT="0" distB="0" distL="0" distR="0" wp14:anchorId="7F704FEF" wp14:editId="12B780A8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6" w:type="dxa"/>
        </w:tcPr>
        <w:p w14:paraId="068B440E" w14:textId="77777777" w:rsidR="000873CE" w:rsidRDefault="000873CE" w:rsidP="000873CE">
          <w:pPr>
            <w:tabs>
              <w:tab w:val="center" w:pos="4536"/>
              <w:tab w:val="right" w:pos="9072"/>
            </w:tabs>
            <w:ind w:right="-7"/>
            <w:jc w:val="center"/>
          </w:pPr>
        </w:p>
      </w:tc>
      <w:tc>
        <w:tcPr>
          <w:tcW w:w="2045" w:type="dxa"/>
        </w:tcPr>
        <w:p w14:paraId="27BE71E1" w14:textId="77777777" w:rsidR="000873CE" w:rsidRDefault="000873CE" w:rsidP="000873CE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1286" w:type="dxa"/>
        </w:tcPr>
        <w:p w14:paraId="50237F55" w14:textId="77777777" w:rsidR="000873CE" w:rsidRDefault="000873CE" w:rsidP="000873CE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2095" w:type="dxa"/>
        </w:tcPr>
        <w:p w14:paraId="7CD8BB5D" w14:textId="77777777" w:rsidR="000873CE" w:rsidRDefault="000873CE" w:rsidP="000873CE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655FD08E" w14:textId="608EDA59" w:rsidR="00A6549C" w:rsidRDefault="00A6549C" w:rsidP="00A6549C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75F4EA6A" w14:textId="3398D57C" w:rsidR="007D1573" w:rsidRPr="007D1573" w:rsidRDefault="009C45F1" w:rsidP="00770571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E63913">
      <w:rPr>
        <w:rFonts w:cstheme="minorHAnsi"/>
        <w:sz w:val="18"/>
        <w:szCs w:val="18"/>
      </w:rPr>
      <w:t xml:space="preserve"> št. </w:t>
    </w:r>
    <w:r w:rsidR="0066430B">
      <w:rPr>
        <w:rFonts w:cstheme="minorHAnsi"/>
        <w:sz w:val="18"/>
        <w:szCs w:val="18"/>
      </w:rPr>
      <w:t>9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o </w:t>
    </w:r>
    <w:r w:rsidR="0081215B">
      <w:rPr>
        <w:rFonts w:cstheme="minorHAnsi"/>
        <w:sz w:val="18"/>
        <w:szCs w:val="18"/>
      </w:rPr>
      <w:t>izpolnjevanju pogoja iz Uredbe o zelenem javnem naročanju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13739"/>
    <w:multiLevelType w:val="hybridMultilevel"/>
    <w:tmpl w:val="871015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525296">
    <w:abstractNumId w:val="11"/>
  </w:num>
  <w:num w:numId="2" w16cid:durableId="699937554">
    <w:abstractNumId w:val="18"/>
  </w:num>
  <w:num w:numId="3" w16cid:durableId="1585337455">
    <w:abstractNumId w:val="4"/>
  </w:num>
  <w:num w:numId="4" w16cid:durableId="670454015">
    <w:abstractNumId w:val="8"/>
  </w:num>
  <w:num w:numId="5" w16cid:durableId="860899141">
    <w:abstractNumId w:val="2"/>
  </w:num>
  <w:num w:numId="6" w16cid:durableId="1362392679">
    <w:abstractNumId w:val="13"/>
  </w:num>
  <w:num w:numId="7" w16cid:durableId="330105965">
    <w:abstractNumId w:val="5"/>
  </w:num>
  <w:num w:numId="8" w16cid:durableId="1953786362">
    <w:abstractNumId w:val="19"/>
  </w:num>
  <w:num w:numId="9" w16cid:durableId="374697552">
    <w:abstractNumId w:val="12"/>
  </w:num>
  <w:num w:numId="10" w16cid:durableId="783814973">
    <w:abstractNumId w:val="14"/>
  </w:num>
  <w:num w:numId="11" w16cid:durableId="1108696253">
    <w:abstractNumId w:val="3"/>
  </w:num>
  <w:num w:numId="12" w16cid:durableId="48311907">
    <w:abstractNumId w:val="7"/>
  </w:num>
  <w:num w:numId="13" w16cid:durableId="329913485">
    <w:abstractNumId w:val="6"/>
  </w:num>
  <w:num w:numId="14" w16cid:durableId="1662005169">
    <w:abstractNumId w:val="20"/>
  </w:num>
  <w:num w:numId="15" w16cid:durableId="10173856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0401277">
    <w:abstractNumId w:val="0"/>
  </w:num>
  <w:num w:numId="17" w16cid:durableId="1597400867">
    <w:abstractNumId w:val="4"/>
  </w:num>
  <w:num w:numId="18" w16cid:durableId="687297007">
    <w:abstractNumId w:val="1"/>
  </w:num>
  <w:num w:numId="19" w16cid:durableId="1173181810">
    <w:abstractNumId w:val="9"/>
  </w:num>
  <w:num w:numId="20" w16cid:durableId="428701868">
    <w:abstractNumId w:val="15"/>
  </w:num>
  <w:num w:numId="21" w16cid:durableId="843319516">
    <w:abstractNumId w:val="10"/>
  </w:num>
  <w:num w:numId="22" w16cid:durableId="206527309">
    <w:abstractNumId w:val="22"/>
  </w:num>
  <w:num w:numId="23" w16cid:durableId="1422407001">
    <w:abstractNumId w:val="16"/>
  </w:num>
  <w:num w:numId="24" w16cid:durableId="2057508665">
    <w:abstractNumId w:val="17"/>
  </w:num>
  <w:num w:numId="25" w16cid:durableId="1888354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873CE"/>
    <w:rsid w:val="00097300"/>
    <w:rsid w:val="000B15F7"/>
    <w:rsid w:val="000D20B4"/>
    <w:rsid w:val="000D59D5"/>
    <w:rsid w:val="000F0136"/>
    <w:rsid w:val="000F415A"/>
    <w:rsid w:val="00103B57"/>
    <w:rsid w:val="00121FC2"/>
    <w:rsid w:val="00126CF4"/>
    <w:rsid w:val="0015404E"/>
    <w:rsid w:val="001608D7"/>
    <w:rsid w:val="0017385D"/>
    <w:rsid w:val="00191FAC"/>
    <w:rsid w:val="001956CB"/>
    <w:rsid w:val="001A343C"/>
    <w:rsid w:val="001D7D77"/>
    <w:rsid w:val="001E17FE"/>
    <w:rsid w:val="00202001"/>
    <w:rsid w:val="002126A3"/>
    <w:rsid w:val="002257B4"/>
    <w:rsid w:val="002277DB"/>
    <w:rsid w:val="00240DF2"/>
    <w:rsid w:val="00242830"/>
    <w:rsid w:val="00244DD3"/>
    <w:rsid w:val="0025414B"/>
    <w:rsid w:val="00267C09"/>
    <w:rsid w:val="00287F1E"/>
    <w:rsid w:val="00293B56"/>
    <w:rsid w:val="002A2DD3"/>
    <w:rsid w:val="002D0043"/>
    <w:rsid w:val="002E4164"/>
    <w:rsid w:val="003007E5"/>
    <w:rsid w:val="0031705A"/>
    <w:rsid w:val="00321FCA"/>
    <w:rsid w:val="00342E36"/>
    <w:rsid w:val="00357B6F"/>
    <w:rsid w:val="00377DBE"/>
    <w:rsid w:val="00382A37"/>
    <w:rsid w:val="0039512F"/>
    <w:rsid w:val="003B7573"/>
    <w:rsid w:val="003C6426"/>
    <w:rsid w:val="003C7F33"/>
    <w:rsid w:val="003D10BC"/>
    <w:rsid w:val="003E3C58"/>
    <w:rsid w:val="004005F4"/>
    <w:rsid w:val="00401676"/>
    <w:rsid w:val="00434D93"/>
    <w:rsid w:val="00454643"/>
    <w:rsid w:val="00456E11"/>
    <w:rsid w:val="00486BDF"/>
    <w:rsid w:val="0049682B"/>
    <w:rsid w:val="004A368A"/>
    <w:rsid w:val="004A5D9D"/>
    <w:rsid w:val="004B466F"/>
    <w:rsid w:val="004C413F"/>
    <w:rsid w:val="004C5ACB"/>
    <w:rsid w:val="004D0F9C"/>
    <w:rsid w:val="004D41B0"/>
    <w:rsid w:val="00521D20"/>
    <w:rsid w:val="00526282"/>
    <w:rsid w:val="00556692"/>
    <w:rsid w:val="00577987"/>
    <w:rsid w:val="00583153"/>
    <w:rsid w:val="00583571"/>
    <w:rsid w:val="005A6D8C"/>
    <w:rsid w:val="005A72EA"/>
    <w:rsid w:val="005E5D46"/>
    <w:rsid w:val="0061424C"/>
    <w:rsid w:val="006247AC"/>
    <w:rsid w:val="006419DD"/>
    <w:rsid w:val="00647A23"/>
    <w:rsid w:val="00662B82"/>
    <w:rsid w:val="00663350"/>
    <w:rsid w:val="0066430B"/>
    <w:rsid w:val="006C4C13"/>
    <w:rsid w:val="006D1DA5"/>
    <w:rsid w:val="006E00E7"/>
    <w:rsid w:val="006F66AD"/>
    <w:rsid w:val="007273E6"/>
    <w:rsid w:val="00731D59"/>
    <w:rsid w:val="0073266C"/>
    <w:rsid w:val="00764208"/>
    <w:rsid w:val="00770571"/>
    <w:rsid w:val="00777DF4"/>
    <w:rsid w:val="00790322"/>
    <w:rsid w:val="007A0682"/>
    <w:rsid w:val="007A188C"/>
    <w:rsid w:val="007B0010"/>
    <w:rsid w:val="007B6E30"/>
    <w:rsid w:val="007D0EBC"/>
    <w:rsid w:val="007D1573"/>
    <w:rsid w:val="00800EFC"/>
    <w:rsid w:val="0081011E"/>
    <w:rsid w:val="0081215B"/>
    <w:rsid w:val="00824DD1"/>
    <w:rsid w:val="00872970"/>
    <w:rsid w:val="00893ED9"/>
    <w:rsid w:val="008A1B2A"/>
    <w:rsid w:val="008C5F38"/>
    <w:rsid w:val="008D6BB7"/>
    <w:rsid w:val="008E0228"/>
    <w:rsid w:val="008E56A0"/>
    <w:rsid w:val="008F2795"/>
    <w:rsid w:val="00901CF1"/>
    <w:rsid w:val="009060C0"/>
    <w:rsid w:val="00942920"/>
    <w:rsid w:val="00950781"/>
    <w:rsid w:val="009601C8"/>
    <w:rsid w:val="00965CDB"/>
    <w:rsid w:val="00970DFB"/>
    <w:rsid w:val="00990738"/>
    <w:rsid w:val="0099112E"/>
    <w:rsid w:val="009A4868"/>
    <w:rsid w:val="009B070E"/>
    <w:rsid w:val="009C3D78"/>
    <w:rsid w:val="009C45F1"/>
    <w:rsid w:val="00A1068B"/>
    <w:rsid w:val="00A170A9"/>
    <w:rsid w:val="00A338F0"/>
    <w:rsid w:val="00A5091C"/>
    <w:rsid w:val="00A6357A"/>
    <w:rsid w:val="00A63732"/>
    <w:rsid w:val="00A6549C"/>
    <w:rsid w:val="00A834C9"/>
    <w:rsid w:val="00A9796B"/>
    <w:rsid w:val="00AA3797"/>
    <w:rsid w:val="00AB4CA1"/>
    <w:rsid w:val="00AC104A"/>
    <w:rsid w:val="00AC1522"/>
    <w:rsid w:val="00AE70C8"/>
    <w:rsid w:val="00B01055"/>
    <w:rsid w:val="00B02103"/>
    <w:rsid w:val="00B41986"/>
    <w:rsid w:val="00B4300A"/>
    <w:rsid w:val="00B81024"/>
    <w:rsid w:val="00BA1936"/>
    <w:rsid w:val="00BD1DC3"/>
    <w:rsid w:val="00BD6AC0"/>
    <w:rsid w:val="00BF02BF"/>
    <w:rsid w:val="00BF47EB"/>
    <w:rsid w:val="00C04312"/>
    <w:rsid w:val="00C1124B"/>
    <w:rsid w:val="00C20525"/>
    <w:rsid w:val="00C30FF4"/>
    <w:rsid w:val="00C85065"/>
    <w:rsid w:val="00CB1C8A"/>
    <w:rsid w:val="00CD3A73"/>
    <w:rsid w:val="00CD582D"/>
    <w:rsid w:val="00CF1BE8"/>
    <w:rsid w:val="00D2699E"/>
    <w:rsid w:val="00D5095D"/>
    <w:rsid w:val="00D52228"/>
    <w:rsid w:val="00D56AA3"/>
    <w:rsid w:val="00D62EC0"/>
    <w:rsid w:val="00D65BFD"/>
    <w:rsid w:val="00D80B4E"/>
    <w:rsid w:val="00D930FD"/>
    <w:rsid w:val="00D961B9"/>
    <w:rsid w:val="00DA3CB6"/>
    <w:rsid w:val="00DA4947"/>
    <w:rsid w:val="00DB0C88"/>
    <w:rsid w:val="00DB7433"/>
    <w:rsid w:val="00DD7816"/>
    <w:rsid w:val="00DE5534"/>
    <w:rsid w:val="00DE7C85"/>
    <w:rsid w:val="00E31BEB"/>
    <w:rsid w:val="00E329CF"/>
    <w:rsid w:val="00E33A1F"/>
    <w:rsid w:val="00E36A8A"/>
    <w:rsid w:val="00E60D05"/>
    <w:rsid w:val="00E63913"/>
    <w:rsid w:val="00E830F2"/>
    <w:rsid w:val="00E948D1"/>
    <w:rsid w:val="00EC1EC0"/>
    <w:rsid w:val="00EC3657"/>
    <w:rsid w:val="00EC4A89"/>
    <w:rsid w:val="00EC580A"/>
    <w:rsid w:val="00EE08F3"/>
    <w:rsid w:val="00F06F90"/>
    <w:rsid w:val="00F1543A"/>
    <w:rsid w:val="00F46875"/>
    <w:rsid w:val="00F66F9F"/>
    <w:rsid w:val="00FB01CD"/>
    <w:rsid w:val="00FB66DA"/>
    <w:rsid w:val="00FC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5136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semiHidden/>
    <w:unhideWhenUsed/>
    <w:rsid w:val="003B7573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1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D1D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D1D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1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1D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1247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2026-08-10T09:31:00Z</dcterms:created>
  <dcterms:modified xsi:type="dcterms:W3CDTF">2026-09-03T08:38:00Z</dcterms:modified>
</cp:coreProperties>
</file>