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91193" w14:textId="77777777" w:rsidR="008008BC" w:rsidRDefault="008008BC" w:rsidP="00843ED0">
      <w:pPr>
        <w:spacing w:line="276" w:lineRule="auto"/>
        <w:rPr>
          <w:rFonts w:asciiTheme="majorHAnsi" w:hAnsiTheme="majorHAnsi" w:cstheme="minorHAnsi"/>
          <w:sz w:val="22"/>
        </w:rPr>
      </w:pPr>
    </w:p>
    <w:p w14:paraId="7858DA18" w14:textId="616C1C5D"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AAB1B38" w14:textId="77777777" w:rsidR="008008BC"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8008BC">
        <w:rPr>
          <w:rFonts w:asciiTheme="majorHAnsi" w:hAnsiTheme="majorHAnsi" w:cstheme="minorHAnsi"/>
          <w:b/>
          <w:bCs/>
          <w:color w:val="008080"/>
          <w:sz w:val="22"/>
        </w:rPr>
        <w:t xml:space="preserve"> PIRAN</w:t>
      </w:r>
    </w:p>
    <w:p w14:paraId="076E14F8" w14:textId="77777777" w:rsidR="008008BC" w:rsidRDefault="008008BC"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714D636D" w:rsidR="00843ED0" w:rsidRPr="00F8172F" w:rsidRDefault="008008BC" w:rsidP="008008BC">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B396916" w14:textId="77777777" w:rsidR="008008BC" w:rsidRPr="00F8172F" w:rsidRDefault="008008BC" w:rsidP="00843ED0">
      <w:pPr>
        <w:spacing w:line="276" w:lineRule="auto"/>
        <w:rPr>
          <w:rFonts w:asciiTheme="majorHAnsi" w:hAnsiTheme="majorHAnsi" w:cstheme="minorHAnsi"/>
          <w:sz w:val="22"/>
          <w:highlight w:val="yellow"/>
        </w:rPr>
      </w:pPr>
    </w:p>
    <w:bookmarkEnd w:id="1"/>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889FA15" w:rsidR="00843ED0" w:rsidRPr="00F8172F" w:rsidRDefault="00DC6750" w:rsidP="00DC675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E60F6" w:rsidRPr="002E60F6">
        <w:rPr>
          <w:rFonts w:asciiTheme="majorHAnsi" w:hAnsiTheme="majorHAnsi" w:cstheme="minorHAnsi"/>
          <w:b/>
          <w:color w:val="008080"/>
          <w:sz w:val="36"/>
          <w:szCs w:val="36"/>
        </w:rPr>
        <w:t>Stabilizacija in sanacija podpornega zidu - Pot k izviru 18, Lucija, Portorož</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1CFAF37"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8008BC">
        <w:rPr>
          <w:rFonts w:asciiTheme="majorHAnsi" w:hAnsiTheme="majorHAnsi" w:cstheme="minorHAnsi"/>
          <w:sz w:val="22"/>
          <w:szCs w:val="28"/>
        </w:rPr>
        <w:t>Piran</w:t>
      </w:r>
    </w:p>
    <w:p w14:paraId="1A2AF6C3" w14:textId="6A549BB6" w:rsidR="00843ED0" w:rsidRPr="00F8172F" w:rsidRDefault="008008BC"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7AB34DF" w14:textId="77777777" w:rsidR="00D7682B" w:rsidRDefault="00D7682B" w:rsidP="00843ED0">
      <w:pPr>
        <w:spacing w:line="276" w:lineRule="auto"/>
        <w:jc w:val="center"/>
        <w:rPr>
          <w:rFonts w:asciiTheme="majorHAnsi" w:hAnsiTheme="majorHAnsi" w:cstheme="minorHAnsi"/>
          <w:b/>
          <w:sz w:val="22"/>
        </w:rPr>
      </w:pPr>
    </w:p>
    <w:p w14:paraId="51B88FC9" w14:textId="77777777" w:rsidR="00D7682B" w:rsidRDefault="00D7682B" w:rsidP="00843ED0">
      <w:pPr>
        <w:spacing w:line="276" w:lineRule="auto"/>
        <w:jc w:val="center"/>
        <w:rPr>
          <w:rFonts w:asciiTheme="majorHAnsi" w:hAnsiTheme="majorHAnsi" w:cstheme="minorHAnsi"/>
          <w:b/>
          <w:sz w:val="22"/>
        </w:rPr>
      </w:pPr>
    </w:p>
    <w:p w14:paraId="79D568E8" w14:textId="77777777" w:rsidR="00D7682B" w:rsidRDefault="00D7682B" w:rsidP="00843ED0">
      <w:pPr>
        <w:spacing w:line="276" w:lineRule="auto"/>
        <w:jc w:val="center"/>
        <w:rPr>
          <w:rFonts w:asciiTheme="majorHAnsi" w:hAnsiTheme="majorHAnsi" w:cstheme="minorHAnsi"/>
          <w:b/>
          <w:sz w:val="22"/>
        </w:rPr>
      </w:pPr>
    </w:p>
    <w:p w14:paraId="5F0278B9" w14:textId="77777777" w:rsidR="00D7682B" w:rsidRDefault="00D7682B" w:rsidP="00843ED0">
      <w:pPr>
        <w:spacing w:line="276" w:lineRule="auto"/>
        <w:jc w:val="center"/>
        <w:rPr>
          <w:rFonts w:asciiTheme="majorHAnsi" w:hAnsiTheme="majorHAnsi" w:cstheme="minorHAnsi"/>
          <w:b/>
          <w:sz w:val="22"/>
        </w:rPr>
      </w:pPr>
    </w:p>
    <w:p w14:paraId="750EBB88" w14:textId="77777777" w:rsidR="00D7682B" w:rsidRDefault="00D7682B" w:rsidP="00843ED0">
      <w:pPr>
        <w:spacing w:line="276" w:lineRule="auto"/>
        <w:jc w:val="center"/>
        <w:rPr>
          <w:rFonts w:asciiTheme="majorHAnsi" w:hAnsiTheme="majorHAnsi" w:cstheme="minorHAnsi"/>
          <w:b/>
          <w:sz w:val="22"/>
        </w:rPr>
      </w:pPr>
    </w:p>
    <w:p w14:paraId="3941774C" w14:textId="77777777" w:rsidR="00D7682B" w:rsidRDefault="00D7682B" w:rsidP="00843ED0">
      <w:pPr>
        <w:spacing w:line="276" w:lineRule="auto"/>
        <w:jc w:val="center"/>
        <w:rPr>
          <w:rFonts w:asciiTheme="majorHAnsi" w:hAnsiTheme="majorHAnsi" w:cstheme="minorHAnsi"/>
          <w:b/>
          <w:sz w:val="22"/>
        </w:rPr>
      </w:pPr>
    </w:p>
    <w:p w14:paraId="1DD709FA" w14:textId="77777777" w:rsidR="00D7682B" w:rsidRDefault="00D7682B" w:rsidP="00843ED0">
      <w:pPr>
        <w:spacing w:line="276" w:lineRule="auto"/>
        <w:jc w:val="center"/>
        <w:rPr>
          <w:rFonts w:asciiTheme="majorHAnsi" w:hAnsiTheme="majorHAnsi" w:cstheme="minorHAnsi"/>
          <w:b/>
          <w:sz w:val="22"/>
        </w:rPr>
      </w:pPr>
    </w:p>
    <w:p w14:paraId="595576C0" w14:textId="77777777" w:rsidR="00D7682B" w:rsidRDefault="00D7682B" w:rsidP="00843ED0">
      <w:pPr>
        <w:spacing w:line="276" w:lineRule="auto"/>
        <w:jc w:val="center"/>
        <w:rPr>
          <w:rFonts w:asciiTheme="majorHAnsi" w:hAnsiTheme="majorHAnsi" w:cstheme="minorHAnsi"/>
          <w:b/>
          <w:sz w:val="22"/>
        </w:rPr>
      </w:pPr>
    </w:p>
    <w:p w14:paraId="6C30C5BE" w14:textId="77777777" w:rsidR="00D7682B" w:rsidRDefault="00D7682B" w:rsidP="00843ED0">
      <w:pPr>
        <w:spacing w:line="276" w:lineRule="auto"/>
        <w:jc w:val="center"/>
        <w:rPr>
          <w:rFonts w:asciiTheme="majorHAnsi" w:hAnsiTheme="majorHAnsi" w:cstheme="minorHAnsi"/>
          <w:b/>
          <w:sz w:val="22"/>
        </w:rPr>
      </w:pPr>
    </w:p>
    <w:p w14:paraId="02F67199" w14:textId="3AABB758" w:rsidR="00843ED0" w:rsidRPr="00F8172F" w:rsidRDefault="00D7682B"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B87AB2">
        <w:rPr>
          <w:rFonts w:asciiTheme="majorHAnsi" w:hAnsiTheme="majorHAnsi" w:cstheme="minorHAnsi"/>
          <w:b/>
          <w:sz w:val="22"/>
        </w:rPr>
        <w:t>september</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1581C3C" w14:textId="4F88CE6F" w:rsidR="002E60F6" w:rsidRDefault="0077068E" w:rsidP="00E14C65">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8534B">
        <w:rPr>
          <w:rFonts w:asciiTheme="majorHAnsi" w:hAnsiTheme="majorHAnsi"/>
        </w:rPr>
        <w:t xml:space="preserve">je </w:t>
      </w:r>
      <w:r w:rsidR="008D4B9B" w:rsidRPr="008D4B9B">
        <w:rPr>
          <w:rFonts w:asciiTheme="majorHAnsi" w:hAnsiTheme="majorHAnsi"/>
        </w:rPr>
        <w:t>je rekonstrukcija in stabilizacija obstoječega armiranobetonskega</w:t>
      </w:r>
      <w:r w:rsidR="008D4B9B">
        <w:rPr>
          <w:rFonts w:asciiTheme="majorHAnsi" w:hAnsiTheme="majorHAnsi"/>
        </w:rPr>
        <w:t xml:space="preserve"> </w:t>
      </w:r>
      <w:r w:rsidR="008D4B9B" w:rsidRPr="008D4B9B">
        <w:rPr>
          <w:rFonts w:asciiTheme="majorHAnsi" w:hAnsiTheme="majorHAnsi"/>
        </w:rPr>
        <w:t>(AB) podpornega zidu med zazidalnimi zemljišči v Portorožu. Zid premošča precejšnjo</w:t>
      </w:r>
      <w:r w:rsidR="008D4B9B">
        <w:rPr>
          <w:rFonts w:asciiTheme="majorHAnsi" w:hAnsiTheme="majorHAnsi"/>
        </w:rPr>
        <w:t xml:space="preserve"> </w:t>
      </w:r>
      <w:r w:rsidR="008D4B9B" w:rsidRPr="008D4B9B">
        <w:rPr>
          <w:rFonts w:asciiTheme="majorHAnsi" w:hAnsiTheme="majorHAnsi"/>
        </w:rPr>
        <w:t>nivojsko razliko, ki znaša med 5,0 in 7,0 metri, in služi kot podpiranje ter stabilizacija zaledne</w:t>
      </w:r>
      <w:r w:rsidR="008D4B9B">
        <w:rPr>
          <w:rFonts w:asciiTheme="majorHAnsi" w:hAnsiTheme="majorHAnsi"/>
        </w:rPr>
        <w:t xml:space="preserve"> </w:t>
      </w:r>
      <w:r w:rsidR="008D4B9B" w:rsidRPr="008D4B9B">
        <w:rPr>
          <w:rFonts w:asciiTheme="majorHAnsi" w:hAnsiTheme="majorHAnsi"/>
        </w:rPr>
        <w:t>brežine med parcelami.</w:t>
      </w:r>
      <w:r w:rsidR="00E14C65">
        <w:rPr>
          <w:rFonts w:asciiTheme="majorHAnsi" w:hAnsiTheme="majorHAnsi"/>
        </w:rPr>
        <w:t xml:space="preserve"> </w:t>
      </w:r>
      <w:r w:rsidR="00E14C65" w:rsidRPr="00E14C65">
        <w:rPr>
          <w:rFonts w:asciiTheme="majorHAnsi" w:hAnsiTheme="majorHAnsi"/>
        </w:rPr>
        <w:t>Zaradi zaznanih pomikov v smislu nagiba zidu proti dolvodni parceli ter zaradi zagotavljanja</w:t>
      </w:r>
      <w:r w:rsidR="00E14C65">
        <w:rPr>
          <w:rFonts w:asciiTheme="majorHAnsi" w:hAnsiTheme="majorHAnsi"/>
        </w:rPr>
        <w:t xml:space="preserve"> </w:t>
      </w:r>
      <w:r w:rsidR="00E14C65" w:rsidRPr="00E14C65">
        <w:rPr>
          <w:rFonts w:asciiTheme="majorHAnsi" w:hAnsiTheme="majorHAnsi"/>
        </w:rPr>
        <w:t>dolgoročne varnosti in stabilnosti okoliških zazidalnih zemljišč je predvidena strukturna</w:t>
      </w:r>
      <w:r w:rsidR="00E14C65">
        <w:rPr>
          <w:rFonts w:asciiTheme="majorHAnsi" w:hAnsiTheme="majorHAnsi"/>
        </w:rPr>
        <w:t xml:space="preserve"> </w:t>
      </w:r>
      <w:r w:rsidR="00E14C65" w:rsidRPr="00E14C65">
        <w:rPr>
          <w:rFonts w:asciiTheme="majorHAnsi" w:hAnsiTheme="majorHAnsi"/>
        </w:rPr>
        <w:t>sanacija ter dodatna aktivna stabilizacija z geotehničnimi ukrepi.</w:t>
      </w:r>
    </w:p>
    <w:p w14:paraId="70AFC0AD" w14:textId="77777777" w:rsidR="002E60F6" w:rsidRDefault="002E60F6" w:rsidP="00F7315A">
      <w:pPr>
        <w:widowControl w:val="0"/>
        <w:spacing w:line="276" w:lineRule="auto"/>
        <w:ind w:left="284"/>
        <w:jc w:val="both"/>
        <w:rPr>
          <w:rFonts w:asciiTheme="majorHAnsi" w:hAnsiTheme="majorHAnsi"/>
        </w:rPr>
      </w:pPr>
    </w:p>
    <w:p w14:paraId="35363790" w14:textId="4A8BB15F"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372E6D" w:rsidRPr="00372E6D">
        <w:rPr>
          <w:rFonts w:asciiTheme="majorHAnsi" w:hAnsiTheme="majorHAnsi"/>
          <w:b/>
          <w:bCs/>
        </w:rPr>
        <w:t>PZI dokumentaciji</w:t>
      </w:r>
      <w:r w:rsidR="00372E6D">
        <w:rPr>
          <w:rFonts w:asciiTheme="majorHAnsi" w:hAnsiTheme="majorHAnsi"/>
        </w:rPr>
        <w:t xml:space="preserve"> ter </w:t>
      </w:r>
      <w:r w:rsidR="00335545" w:rsidRPr="00335545">
        <w:rPr>
          <w:rFonts w:asciiTheme="majorHAnsi" w:hAnsiTheme="majorHAnsi"/>
          <w:b/>
          <w:bCs/>
        </w:rPr>
        <w:t>Obr. Popisi del</w:t>
      </w:r>
      <w:r w:rsidRPr="0077068E">
        <w:rPr>
          <w:rFonts w:asciiTheme="majorHAnsi" w:hAnsiTheme="majorHAnsi"/>
        </w:rPr>
        <w:t xml:space="preserve">, ki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0C1C5402" w14:textId="77777777" w:rsidR="007C55C5" w:rsidRDefault="00302E97" w:rsidP="00302E97">
      <w:pPr>
        <w:widowControl w:val="0"/>
        <w:spacing w:line="276" w:lineRule="auto"/>
        <w:ind w:left="284"/>
        <w:jc w:val="both"/>
        <w:rPr>
          <w:rFonts w:asciiTheme="majorHAnsi" w:hAnsiTheme="majorHAnsi"/>
          <w:b/>
          <w:bCs/>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7C55C5">
        <w:rPr>
          <w:rFonts w:asciiTheme="majorHAnsi" w:hAnsiTheme="majorHAnsi"/>
          <w:b/>
          <w:bCs/>
        </w:rPr>
        <w:t>60</w:t>
      </w:r>
      <w:r w:rsidR="00F81918">
        <w:rPr>
          <w:rFonts w:asciiTheme="majorHAnsi" w:hAnsiTheme="majorHAnsi"/>
          <w:b/>
          <w:bCs/>
        </w:rPr>
        <w:t xml:space="preserve"> </w:t>
      </w:r>
      <w:r w:rsidR="00372E6D" w:rsidRPr="00372E6D">
        <w:rPr>
          <w:rFonts w:asciiTheme="majorHAnsi" w:hAnsiTheme="majorHAnsi"/>
          <w:b/>
          <w:bCs/>
        </w:rPr>
        <w:t>dni od uvedbe v delo.</w:t>
      </w:r>
      <w:r w:rsidR="00B87AB2">
        <w:rPr>
          <w:rFonts w:asciiTheme="majorHAnsi" w:hAnsiTheme="majorHAnsi"/>
          <w:b/>
          <w:bCs/>
        </w:rPr>
        <w:t xml:space="preserve"> </w:t>
      </w:r>
    </w:p>
    <w:p w14:paraId="6266CFDE" w14:textId="635AD02C" w:rsidR="0077068E" w:rsidRPr="007C55C5" w:rsidRDefault="007C55C5" w:rsidP="00302E97">
      <w:pPr>
        <w:widowControl w:val="0"/>
        <w:spacing w:line="276" w:lineRule="auto"/>
        <w:ind w:left="284"/>
        <w:jc w:val="both"/>
        <w:rPr>
          <w:rFonts w:asciiTheme="majorHAnsi" w:hAnsiTheme="majorHAnsi"/>
        </w:rPr>
      </w:pPr>
      <w:r>
        <w:rPr>
          <w:rFonts w:asciiTheme="majorHAnsi" w:hAnsiTheme="majorHAnsi"/>
        </w:rPr>
        <w:t>Predvidena uvedba v delo november/december 2026, predvideni zaključek del februar/marec 2027. N</w:t>
      </w:r>
      <w:r w:rsidR="00D547B3">
        <w:rPr>
          <w:rFonts w:asciiTheme="majorHAnsi" w:hAnsiTheme="majorHAnsi"/>
        </w:rPr>
        <w:t>e glede na navedeno so vsa plačila predvidena za izvedbo v letu 2027.</w:t>
      </w:r>
    </w:p>
    <w:p w14:paraId="1CE0BC6B" w14:textId="77777777" w:rsidR="00C31A39" w:rsidRDefault="00C31A39" w:rsidP="00302E97">
      <w:pPr>
        <w:widowControl w:val="0"/>
        <w:spacing w:line="276" w:lineRule="auto"/>
        <w:ind w:left="284"/>
        <w:jc w:val="both"/>
        <w:rPr>
          <w:rFonts w:asciiTheme="majorHAnsi" w:hAnsiTheme="majorHAnsi"/>
          <w:b/>
          <w:bCs/>
        </w:rPr>
      </w:pPr>
    </w:p>
    <w:p w14:paraId="2E1464D7" w14:textId="77777777" w:rsidR="006A0BD4" w:rsidRPr="00843ED0" w:rsidRDefault="006A0BD4" w:rsidP="006A0BD4">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7ACC9B95" w14:textId="6598CC2A" w:rsidR="006A0BD4" w:rsidRPr="006A0BD4" w:rsidRDefault="006A0BD4" w:rsidP="006A0BD4">
      <w:pPr>
        <w:widowControl w:val="0"/>
        <w:spacing w:line="276" w:lineRule="auto"/>
        <w:ind w:left="284"/>
        <w:jc w:val="both"/>
        <w:rPr>
          <w:rFonts w:asciiTheme="majorHAnsi" w:hAnsiTheme="majorHAnsi"/>
        </w:rPr>
      </w:pPr>
      <w:r>
        <w:rPr>
          <w:rFonts w:asciiTheme="majorHAnsi" w:hAnsiTheme="majorHAnsi"/>
        </w:rPr>
        <w:t xml:space="preserve">Predmet javnega naročila bo predvidoma sofinanciran s strani </w:t>
      </w:r>
      <w:r w:rsidRPr="006A0BD4">
        <w:rPr>
          <w:rFonts w:asciiTheme="majorHAnsi" w:hAnsiTheme="majorHAnsi"/>
        </w:rPr>
        <w:t>MNVR</w:t>
      </w:r>
      <w:r>
        <w:rPr>
          <w:rFonts w:asciiTheme="majorHAnsi" w:hAnsiTheme="majorHAnsi"/>
        </w:rPr>
        <w:t xml:space="preserve">. </w:t>
      </w:r>
    </w:p>
    <w:p w14:paraId="31A1A7B9" w14:textId="16799E3D" w:rsidR="006A0BD4" w:rsidRDefault="006A0BD4" w:rsidP="006A0BD4">
      <w:pPr>
        <w:widowControl w:val="0"/>
        <w:spacing w:line="276" w:lineRule="auto"/>
        <w:ind w:left="284"/>
        <w:jc w:val="both"/>
        <w:rPr>
          <w:rFonts w:asciiTheme="majorHAnsi" w:hAnsiTheme="majorHAnsi"/>
        </w:rPr>
      </w:pPr>
    </w:p>
    <w:p w14:paraId="31BFA98A" w14:textId="77777777" w:rsidR="006A0BD4" w:rsidRPr="00302E97" w:rsidRDefault="006A0BD4" w:rsidP="006A0BD4">
      <w:pPr>
        <w:widowControl w:val="0"/>
        <w:spacing w:line="276" w:lineRule="auto"/>
        <w:ind w:left="284"/>
        <w:jc w:val="both"/>
        <w:rPr>
          <w:rFonts w:asciiTheme="majorHAnsi" w:hAnsiTheme="majorHAnsi"/>
        </w:rPr>
      </w:pPr>
      <w:r w:rsidRPr="0046377F">
        <w:rPr>
          <w:rFonts w:asciiTheme="majorHAnsi" w:hAnsiTheme="majorHAnsi"/>
        </w:rPr>
        <w:t>Naročnik v času objave predmetnega postopka oddaje javnega naročila še nima zagotovljenih vseh sredstev za izvedbo predmeta naročila. Posledično se predmetni postopek vodi pod pogojem, da bodo do sklenitve pogodbe za izvedbo javnega naročila zagotovljena vsa sredstva za izvedbo predmeta naročila. V nasprotnem primeru si naročnik pridržuje možnost skleniti pogodbo z odložnim pogojem začetka učinkovanja z dnem zagotovitve zadostnih sredstev.</w:t>
      </w:r>
      <w:r>
        <w:rPr>
          <w:rFonts w:asciiTheme="majorHAnsi" w:hAnsiTheme="majorHAnsi"/>
        </w:rPr>
        <w:t xml:space="preserve"> </w:t>
      </w:r>
    </w:p>
    <w:p w14:paraId="07A70917" w14:textId="77777777" w:rsidR="006A0BD4" w:rsidRDefault="006A0BD4" w:rsidP="00372E6D">
      <w:pPr>
        <w:widowControl w:val="0"/>
        <w:spacing w:line="276" w:lineRule="auto"/>
        <w:jc w:val="both"/>
        <w:rPr>
          <w:rFonts w:asciiTheme="majorHAnsi" w:hAnsiTheme="majorHAnsi"/>
        </w:rPr>
      </w:pPr>
    </w:p>
    <w:p w14:paraId="53BED972" w14:textId="77777777" w:rsidR="00302E97" w:rsidRDefault="00810E51" w:rsidP="00AF353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12DEDD8D" w14:textId="0ABAD1AC" w:rsidR="00050A6E" w:rsidRDefault="00050A6E" w:rsidP="00050A6E">
      <w:pPr>
        <w:widowControl w:val="0"/>
        <w:spacing w:line="276" w:lineRule="auto"/>
        <w:ind w:left="284"/>
        <w:jc w:val="both"/>
        <w:rPr>
          <w:rFonts w:asciiTheme="majorHAnsi" w:hAnsiTheme="majorHAnsi"/>
        </w:rPr>
      </w:pPr>
      <w:r w:rsidRPr="00050A6E">
        <w:rPr>
          <w:rFonts w:asciiTheme="majorHAnsi" w:hAnsiTheme="majorHAnsi"/>
        </w:rPr>
        <w:t>Predmet javnega naročila ni razdeljen na sklope, saj predmet naročila tega ne omogoča in slednje ne prispeva k večji gospodarnosti in učinkovitosti izvedbe javnega naročila. Ponudniki morajo predložiti celovito ponudbo, ki vključuje izvedbo celotnega predmeta javnega naročila.</w:t>
      </w:r>
    </w:p>
    <w:p w14:paraId="07773BC4" w14:textId="77777777" w:rsidR="00050A6E" w:rsidRDefault="00050A6E" w:rsidP="00050A6E">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DE321C8" w14:textId="17B4A053"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0B6ABFB7" w14:textId="75FE6E5D" w:rsidR="00A35B1C" w:rsidRDefault="002C7296" w:rsidP="00A35B1C">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r w:rsidR="00A35B1C" w:rsidRPr="00A35B1C">
        <w:rPr>
          <w:rFonts w:asciiTheme="majorHAnsi" w:hAnsiTheme="majorHAnsi"/>
        </w:rPr>
        <w:t xml:space="preserve"> </w:t>
      </w:r>
      <w:r w:rsidR="00A35B1C" w:rsidRPr="0057051F">
        <w:rPr>
          <w:rFonts w:asciiTheme="majorHAnsi" w:hAnsiTheme="majorHAnsi"/>
        </w:rPr>
        <w:t>V postopek oddaje javnega naročila so vključena pogajanja.</w:t>
      </w:r>
      <w:r w:rsidR="00A35B1C">
        <w:rPr>
          <w:rFonts w:asciiTheme="majorHAnsi" w:hAnsiTheme="majorHAnsi"/>
        </w:rPr>
        <w:t xml:space="preserve"> </w:t>
      </w:r>
    </w:p>
    <w:p w14:paraId="19498D4D" w14:textId="77777777" w:rsidR="00A35B1C" w:rsidRDefault="00A35B1C" w:rsidP="00A35B1C">
      <w:pPr>
        <w:widowControl w:val="0"/>
        <w:spacing w:line="276" w:lineRule="auto"/>
        <w:ind w:left="284"/>
        <w:jc w:val="both"/>
        <w:rPr>
          <w:rFonts w:asciiTheme="majorHAnsi" w:hAnsiTheme="majorHAnsi"/>
        </w:rPr>
      </w:pPr>
    </w:p>
    <w:p w14:paraId="35BE70D4" w14:textId="08F25097" w:rsidR="00A35B1C" w:rsidRPr="00843ED0" w:rsidRDefault="00A35B1C" w:rsidP="00A35B1C">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w:t>
      </w:r>
      <w:r w:rsidR="00F5330F">
        <w:rPr>
          <w:rFonts w:asciiTheme="majorHAnsi" w:hAnsiTheme="majorHAnsi"/>
        </w:rPr>
        <w:t xml:space="preserve">, </w:t>
      </w:r>
      <w:r w:rsidR="00F5330F" w:rsidRPr="00F5330F">
        <w:rPr>
          <w:rFonts w:asciiTheme="majorHAnsi" w:hAnsiTheme="majorHAnsi"/>
        </w:rPr>
        <w:t xml:space="preserve">v kolikor bo to </w:t>
      </w:r>
      <w:r w:rsidR="00F5330F" w:rsidRPr="001064D1">
        <w:rPr>
          <w:rFonts w:asciiTheme="majorHAnsi" w:hAnsiTheme="majorHAnsi"/>
        </w:rPr>
        <w:t>potrebno za uspešno oddajo javnega naročila pa si naročnik pridržuje tudi pravico do racionalizacije predmeta naročila</w:t>
      </w:r>
      <w:r w:rsidRPr="001064D1">
        <w:rPr>
          <w:rFonts w:asciiTheme="majorHAnsi" w:hAnsiTheme="majorHAnsi"/>
        </w:rPr>
        <w:t xml:space="preserve">. Pogajanja bodo izvedena v enem </w:t>
      </w:r>
      <w:r w:rsidR="00B25BAD">
        <w:rPr>
          <w:rFonts w:asciiTheme="majorHAnsi" w:hAnsiTheme="majorHAnsi"/>
        </w:rPr>
        <w:t>ali več zaporednih krogih, pri čemer bo zadnjih krog napovedan vnaprej</w:t>
      </w:r>
      <w:r w:rsidRPr="001064D1">
        <w:rPr>
          <w:rFonts w:asciiTheme="majorHAnsi" w:hAnsiTheme="majorHAnsi"/>
        </w:rPr>
        <w:t>. Rok za oddajo končnih ponudb ter datum in ura odpiranja končnih ponudb bosta določena v okvir</w:t>
      </w:r>
      <w:r>
        <w:rPr>
          <w:rFonts w:asciiTheme="majorHAnsi" w:hAnsiTheme="majorHAnsi"/>
        </w:rPr>
        <w:t xml:space="preserve">u uporabljenega </w:t>
      </w:r>
      <w:r w:rsidRPr="00843ED0">
        <w:rPr>
          <w:rFonts w:asciiTheme="majorHAnsi" w:hAnsiTheme="majorHAnsi"/>
        </w:rPr>
        <w:t>informacijskega sistema.</w:t>
      </w:r>
    </w:p>
    <w:p w14:paraId="616B381C" w14:textId="77777777" w:rsidR="00520E17" w:rsidRDefault="00520E17" w:rsidP="00520E17">
      <w:pPr>
        <w:widowControl w:val="0"/>
        <w:spacing w:line="276" w:lineRule="auto"/>
        <w:ind w:left="284"/>
        <w:jc w:val="both"/>
        <w:rPr>
          <w:rFonts w:asciiTheme="majorHAnsi" w:hAnsiTheme="majorHAnsi"/>
        </w:rPr>
      </w:pPr>
    </w:p>
    <w:p w14:paraId="2351496F" w14:textId="7EF63E36" w:rsidR="000217E8" w:rsidRDefault="00520E17" w:rsidP="00363994">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xml:space="preserve">,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w:t>
      </w:r>
      <w:r w:rsidR="000217E8">
        <w:rPr>
          <w:rFonts w:asciiTheme="majorHAnsi" w:hAnsiTheme="majorHAnsi"/>
        </w:rPr>
        <w:t>Naročnik bo po izvedenem odpiranju končnih ponudb zagotovil, da bodo vsi ponudniki, ki bodo oddali končne ponudbe, seznanjeni s končnimi ponujenimi cenami.</w:t>
      </w:r>
    </w:p>
    <w:p w14:paraId="08A3A88C" w14:textId="77777777" w:rsidR="000217E8"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843ED0">
        <w:rPr>
          <w:rFonts w:asciiTheme="majorHAnsi" w:hAnsiTheme="majorHAnsi"/>
        </w:rPr>
        <w:lastRenderedPageBreak/>
        <w:t xml:space="preserve">V primeru, da naročnik do roka za </w:t>
      </w:r>
      <w:r w:rsidR="000217E8">
        <w:rPr>
          <w:rFonts w:asciiTheme="majorHAnsi" w:hAnsiTheme="majorHAnsi"/>
        </w:rPr>
        <w:t xml:space="preserve">oddajo končnih ponudb </w:t>
      </w:r>
      <w:r w:rsidRPr="00843ED0">
        <w:rPr>
          <w:rFonts w:asciiTheme="majorHAnsi" w:hAnsiTheme="majorHAnsi"/>
        </w:rPr>
        <w:t xml:space="preserve">ne bo prejel </w:t>
      </w:r>
      <w:r w:rsidR="000217E8">
        <w:rPr>
          <w:rFonts w:asciiTheme="majorHAnsi" w:hAnsiTheme="majorHAnsi"/>
        </w:rPr>
        <w:t xml:space="preserve">končne </w:t>
      </w:r>
      <w:r w:rsidRPr="00843ED0">
        <w:rPr>
          <w:rFonts w:asciiTheme="majorHAnsi" w:hAnsiTheme="majorHAnsi"/>
        </w:rPr>
        <w:t>ponudbe s strani posameznega</w:t>
      </w:r>
      <w:r w:rsidR="000217E8">
        <w:rPr>
          <w:rFonts w:asciiTheme="majorHAnsi" w:hAnsiTheme="majorHAnsi"/>
        </w:rPr>
        <w:t xml:space="preserve"> vabljenega</w:t>
      </w:r>
      <w:r w:rsidRPr="00843ED0">
        <w:rPr>
          <w:rFonts w:asciiTheme="majorHAnsi" w:hAnsiTheme="majorHAnsi"/>
        </w:rPr>
        <w:t xml:space="preserve"> ponudnika, bo</w:t>
      </w:r>
      <w:r w:rsidR="000217E8">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330F23A" w:rsidR="004A6970" w:rsidRPr="00A14E87" w:rsidRDefault="004A6970" w:rsidP="00A14E8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A14E87">
        <w:rPr>
          <w:rFonts w:asciiTheme="majorHAnsi" w:hAnsiTheme="majorHAnsi"/>
        </w:rPr>
        <w:t>(NEOBVEZEN)</w:t>
      </w:r>
    </w:p>
    <w:p w14:paraId="05219C34" w14:textId="77777777" w:rsidR="00B43275" w:rsidRPr="0057051F" w:rsidRDefault="00B43275" w:rsidP="00B43275">
      <w:pPr>
        <w:widowControl w:val="0"/>
        <w:spacing w:line="276" w:lineRule="auto"/>
        <w:ind w:left="284"/>
        <w:jc w:val="both"/>
        <w:rPr>
          <w:rFonts w:asciiTheme="majorHAnsi" w:hAnsiTheme="majorHAnsi"/>
        </w:rPr>
      </w:pPr>
      <w:r w:rsidRPr="0057051F">
        <w:rPr>
          <w:rFonts w:asciiTheme="majorHAnsi" w:hAnsiTheme="majorHAnsi"/>
        </w:rPr>
        <w:t xml:space="preserve">Ogled lokacije s strani naročnika ne bo organiziran in ni obvezen. </w:t>
      </w:r>
    </w:p>
    <w:p w14:paraId="75723B86" w14:textId="77777777" w:rsidR="00B43275" w:rsidRPr="0057051F" w:rsidRDefault="00B43275" w:rsidP="00B43275">
      <w:pPr>
        <w:widowControl w:val="0"/>
        <w:spacing w:line="276" w:lineRule="auto"/>
        <w:ind w:left="284"/>
        <w:jc w:val="both"/>
        <w:rPr>
          <w:rFonts w:asciiTheme="majorHAnsi" w:hAnsiTheme="majorHAnsi"/>
        </w:rPr>
      </w:pPr>
    </w:p>
    <w:p w14:paraId="3A626C35" w14:textId="77777777" w:rsidR="00B43275" w:rsidRDefault="00B43275" w:rsidP="00B43275">
      <w:pPr>
        <w:widowControl w:val="0"/>
        <w:spacing w:line="276" w:lineRule="auto"/>
        <w:ind w:left="284"/>
        <w:jc w:val="both"/>
        <w:rPr>
          <w:rFonts w:asciiTheme="majorHAnsi" w:hAnsiTheme="majorHAnsi"/>
        </w:rPr>
      </w:pPr>
      <w:r w:rsidRPr="0057051F">
        <w:rPr>
          <w:rFonts w:asciiTheme="majorHAnsi" w:hAnsiTheme="majorHAnsi"/>
        </w:rPr>
        <w:t>Kljub temu je zaželeno, da si zainteresirani ponudniki ogledajo lokacijo izvajanja del (tj. posamezne odseke) in se seznanijo z obstoječim stanjem na terenu, z dostopnostjo in z drugimi posebnimi okoliščinami, ki lahko vplivajo na izvajanje javnega naročila, ter slednje upošteva pri oblikovanju ponudbene cene. Naročnik v nobenem primeru ne prevzema odgovornosti za neskrbno ali nepopolno oceno stroškov ali drugih elementov, ki bi izhajali iz okoliščin, ki bi jih ponudnik lahko in bi jih moral upoštevati pri pripravi ponudbe. Če ponudnik meni, da so določene</w:t>
      </w:r>
      <w:r w:rsidRPr="00AA43ED">
        <w:rPr>
          <w:rFonts w:asciiTheme="majorHAnsi" w:hAnsiTheme="majorHAnsi"/>
        </w:rPr>
        <w:t xml:space="preserve"> okoliščine nejasne ali da potrebuje dodatna pojasnila, lahko poda zahtevo za dodatna pojasnila v skladu z dokumentacijo v zvezi z oddajo javnega naročila.</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w:t>
      </w:r>
      <w:r w:rsidRPr="003B0428">
        <w:rPr>
          <w:rFonts w:asciiTheme="majorHAnsi" w:hAnsiTheme="majorHAnsi"/>
        </w:rPr>
        <w:lastRenderedPageBreak/>
        <w:t>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Pr="00CF1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CF1D77">
        <w:rPr>
          <w:rFonts w:asciiTheme="majorHAnsi" w:hAnsiTheme="majorHAnsi"/>
        </w:rPr>
        <w:t xml:space="preserve">postavke </w:t>
      </w:r>
      <w:r w:rsidR="00B90F7B" w:rsidRPr="00CF1D77">
        <w:rPr>
          <w:rFonts w:asciiTheme="majorHAnsi" w:hAnsiTheme="majorHAnsi"/>
        </w:rPr>
        <w:t xml:space="preserve">(razen postavke »nepredvidena dela« ali »ddv«, za katere je predviden izračun v določenem odstotku %) </w:t>
      </w:r>
      <w:r w:rsidRPr="00CF1D77">
        <w:rPr>
          <w:rFonts w:asciiTheme="majorHAnsi" w:hAnsiTheme="majorHAnsi"/>
        </w:rPr>
        <w:t>ne bo izpolnil, bo naročnik štel, da postavko ponuja po ceni nič (0,00 EUR).</w:t>
      </w:r>
      <w:r w:rsidR="00256DA9" w:rsidRPr="00CF1D77">
        <w:rPr>
          <w:rFonts w:asciiTheme="majorHAnsi" w:hAnsiTheme="majorHAnsi"/>
        </w:rPr>
        <w:t xml:space="preserve"> </w:t>
      </w:r>
    </w:p>
    <w:p w14:paraId="37C0AC60" w14:textId="77777777" w:rsidR="00432AE8" w:rsidRPr="00CF1D77"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CF1D77">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CF1D77">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lastRenderedPageBreak/>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Pr="00CF1D77"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w:t>
      </w:r>
      <w:r w:rsidRPr="00CF1D77">
        <w:rPr>
          <w:rFonts w:asciiTheme="majorHAnsi" w:hAnsiTheme="majorHAnsi"/>
        </w:rPr>
        <w:t xml:space="preserve">nekaznovanosti ipd.) </w:t>
      </w:r>
      <w:r w:rsidR="00B90184" w:rsidRPr="00CF1D77">
        <w:rPr>
          <w:rFonts w:asciiTheme="majorHAnsi" w:hAnsiTheme="majorHAnsi"/>
        </w:rPr>
        <w:t xml:space="preserve">ter morebitna tehnična dokumentacija, </w:t>
      </w:r>
      <w:r w:rsidRPr="00CF1D77">
        <w:rPr>
          <w:rFonts w:asciiTheme="majorHAnsi" w:hAnsiTheme="majorHAnsi"/>
        </w:rPr>
        <w:t xml:space="preserve">ki </w:t>
      </w:r>
      <w:r w:rsidR="00534D5C" w:rsidRPr="00CF1D77">
        <w:rPr>
          <w:rFonts w:asciiTheme="majorHAnsi" w:hAnsiTheme="majorHAnsi"/>
        </w:rPr>
        <w:t>jo</w:t>
      </w:r>
      <w:r w:rsidRPr="00CF1D77">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Pr="00CF1D77" w:rsidRDefault="00593E4D" w:rsidP="008A51A1">
      <w:pPr>
        <w:widowControl w:val="0"/>
        <w:spacing w:line="276" w:lineRule="auto"/>
        <w:ind w:left="284"/>
        <w:jc w:val="both"/>
        <w:rPr>
          <w:rFonts w:asciiTheme="majorHAnsi" w:hAnsiTheme="majorHAnsi"/>
        </w:rPr>
      </w:pPr>
    </w:p>
    <w:p w14:paraId="2B35FE7D" w14:textId="77777777" w:rsidR="00593E4D" w:rsidRPr="00CF1D77" w:rsidRDefault="00593E4D" w:rsidP="00593E4D">
      <w:pPr>
        <w:widowControl w:val="0"/>
        <w:spacing w:line="276" w:lineRule="auto"/>
        <w:ind w:left="284"/>
        <w:jc w:val="both"/>
        <w:rPr>
          <w:rFonts w:asciiTheme="majorHAnsi" w:hAnsiTheme="majorHAnsi"/>
        </w:rPr>
      </w:pPr>
      <w:r w:rsidRPr="00CF1D77">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Pr="00CF1D77" w:rsidRDefault="003B0428" w:rsidP="008A51A1">
      <w:pPr>
        <w:widowControl w:val="0"/>
        <w:spacing w:line="276" w:lineRule="auto"/>
        <w:ind w:left="284"/>
        <w:jc w:val="both"/>
        <w:rPr>
          <w:rFonts w:asciiTheme="majorHAnsi" w:hAnsiTheme="majorHAnsi"/>
        </w:rPr>
      </w:pPr>
    </w:p>
    <w:p w14:paraId="473417E8" w14:textId="5769AB89" w:rsidR="003B0428" w:rsidRPr="00CF1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CF1D77">
        <w:rPr>
          <w:rFonts w:asciiTheme="majorHAnsi" w:hAnsiTheme="majorHAnsi"/>
        </w:rPr>
        <w:t xml:space="preserve">STROŠKI PRIPRAVE PONUDBE IN </w:t>
      </w:r>
      <w:r w:rsidR="00685173" w:rsidRPr="00CF1D77">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CF1D77">
        <w:rPr>
          <w:rFonts w:asciiTheme="majorHAnsi" w:hAnsiTheme="majorHAnsi"/>
        </w:rPr>
        <w:t>Ponudniki prevzemajo vse stroške priprave in oddaje ponudbe, vključno s stroški finančnih zavarovanj in drugi</w:t>
      </w:r>
      <w:r w:rsidR="001A3D26" w:rsidRPr="00CF1D77">
        <w:rPr>
          <w:rFonts w:asciiTheme="majorHAnsi" w:hAnsiTheme="majorHAnsi"/>
        </w:rPr>
        <w:t>h</w:t>
      </w:r>
      <w:r w:rsidRPr="00CF1D77">
        <w:rPr>
          <w:rFonts w:asciiTheme="majorHAnsi" w:hAnsiTheme="majorHAnsi"/>
        </w:rPr>
        <w:t xml:space="preserve"> morebitni</w:t>
      </w:r>
      <w:r w:rsidR="001A3D26" w:rsidRPr="00CF1D77">
        <w:rPr>
          <w:rFonts w:asciiTheme="majorHAnsi" w:hAnsiTheme="majorHAnsi"/>
        </w:rPr>
        <w:t>h</w:t>
      </w:r>
      <w:r w:rsidRPr="00CF1D77">
        <w:rPr>
          <w:rFonts w:asciiTheme="majorHAnsi" w:hAnsiTheme="majorHAnsi"/>
        </w:rPr>
        <w:t xml:space="preserve"> strošk</w:t>
      </w:r>
      <w:r w:rsidR="001A3D26" w:rsidRPr="00CF1D77">
        <w:rPr>
          <w:rFonts w:asciiTheme="majorHAnsi" w:hAnsiTheme="majorHAnsi"/>
        </w:rPr>
        <w:t>ov</w:t>
      </w:r>
      <w:r w:rsidRPr="00CF1D77">
        <w:rPr>
          <w:rFonts w:asciiTheme="majorHAnsi" w:hAnsiTheme="majorHAnsi"/>
        </w:rPr>
        <w:t>, ki bi jim nastali v postopku</w:t>
      </w:r>
      <w:r w:rsidRPr="00843ED0">
        <w:rPr>
          <w:rFonts w:asciiTheme="majorHAnsi" w:hAnsiTheme="majorHAnsi"/>
        </w:rPr>
        <w:t xml:space="preserve">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w:t>
      </w:r>
      <w:r w:rsidRPr="00CF1D77">
        <w:rPr>
          <w:rFonts w:asciiTheme="majorHAnsi" w:hAnsiTheme="majorHAnsi"/>
        </w:rPr>
        <w:t xml:space="preserve">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CF1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CF1D77">
        <w:rPr>
          <w:rFonts w:asciiTheme="majorHAnsi" w:hAnsiTheme="majorHAnsi"/>
        </w:rPr>
        <w:t xml:space="preserve">dokazil upoštevajoč </w:t>
      </w:r>
      <w:r w:rsidR="00D00F55" w:rsidRPr="00CF1D77">
        <w:rPr>
          <w:rFonts w:asciiTheme="majorHAnsi" w:hAnsiTheme="majorHAnsi"/>
        </w:rPr>
        <w:t xml:space="preserve">(zadnji) veljavni </w:t>
      </w:r>
      <w:r w:rsidRPr="00CF1D77">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DF7BB2C" w14:textId="6E9F4EF5" w:rsidR="00AD2A8B" w:rsidRDefault="0024053E" w:rsidP="005D1B6E">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20F44C44" w:rsidR="002D3358" w:rsidRPr="00E26AB4"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E26AB4">
        <w:rPr>
          <w:rFonts w:asciiTheme="majorHAnsi" w:hAnsiTheme="majorHAnsi"/>
        </w:rPr>
        <w:t>drugače</w:t>
      </w:r>
      <w:r w:rsidR="00C115EE" w:rsidRPr="00E26AB4">
        <w:rPr>
          <w:rFonts w:asciiTheme="majorHAnsi" w:hAnsiTheme="majorHAnsi"/>
        </w:rPr>
        <w:t xml:space="preserve"> (op. </w:t>
      </w:r>
      <w:r w:rsidR="007B0152" w:rsidRPr="00E26AB4">
        <w:rPr>
          <w:rFonts w:asciiTheme="majorHAnsi" w:hAnsiTheme="majorHAnsi"/>
        </w:rPr>
        <w:t>v</w:t>
      </w:r>
      <w:r w:rsidR="006D60AC" w:rsidRPr="00E26AB4">
        <w:rPr>
          <w:rFonts w:asciiTheme="majorHAnsi" w:hAnsiTheme="majorHAnsi"/>
        </w:rPr>
        <w:t xml:space="preserve"> primeru </w:t>
      </w:r>
      <w:r w:rsidR="007B0152" w:rsidRPr="00E26AB4">
        <w:rPr>
          <w:rFonts w:asciiTheme="majorHAnsi" w:hAnsiTheme="majorHAnsi"/>
        </w:rPr>
        <w:t>zahteve</w:t>
      </w:r>
      <w:r w:rsidR="00C115EE" w:rsidRPr="00E26AB4">
        <w:rPr>
          <w:rFonts w:asciiTheme="majorHAnsi" w:hAnsiTheme="majorHAnsi"/>
        </w:rPr>
        <w:t xml:space="preserve"> </w:t>
      </w:r>
      <w:r w:rsidR="006D60AC" w:rsidRPr="00E26AB4">
        <w:rPr>
          <w:rFonts w:asciiTheme="majorHAnsi" w:hAnsiTheme="majorHAnsi"/>
        </w:rPr>
        <w:t xml:space="preserve">po neposrednih plačilih </w:t>
      </w:r>
      <w:r w:rsidR="007B0152" w:rsidRPr="00E26AB4">
        <w:rPr>
          <w:rFonts w:asciiTheme="majorHAnsi" w:hAnsiTheme="majorHAnsi"/>
        </w:rPr>
        <w:t>vsakemu</w:t>
      </w:r>
      <w:r w:rsidR="006D60AC" w:rsidRPr="00E26AB4">
        <w:rPr>
          <w:rFonts w:asciiTheme="majorHAnsi" w:hAnsiTheme="majorHAnsi"/>
        </w:rPr>
        <w:t xml:space="preserve"> partnerju, morajo biti posamezni računi oz. situacije potrjene s strani vseh partnerjev</w:t>
      </w:r>
      <w:r w:rsidR="007B0152" w:rsidRPr="00E26AB4">
        <w:rPr>
          <w:rFonts w:asciiTheme="majorHAnsi" w:hAnsiTheme="majorHAnsi"/>
        </w:rPr>
        <w:t>)</w:t>
      </w:r>
      <w:r w:rsidR="006D60AC" w:rsidRPr="00E26AB4">
        <w:rPr>
          <w:rFonts w:asciiTheme="majorHAnsi" w:hAnsiTheme="majorHAnsi"/>
        </w:rPr>
        <w:t xml:space="preserve">. </w:t>
      </w:r>
      <w:r w:rsidR="002D3358" w:rsidRPr="00E26AB4">
        <w:rPr>
          <w:rFonts w:asciiTheme="majorHAnsi" w:hAnsiTheme="majorHAnsi"/>
        </w:rPr>
        <w:t>Kot partner se šteje</w:t>
      </w:r>
      <w:r w:rsidR="002E09B7" w:rsidRPr="00E26AB4">
        <w:rPr>
          <w:rFonts w:asciiTheme="majorHAnsi" w:hAnsiTheme="majorHAnsi"/>
        </w:rPr>
        <w:t>jo</w:t>
      </w:r>
      <w:r w:rsidR="002D3358" w:rsidRPr="00E26AB4">
        <w:rPr>
          <w:rFonts w:asciiTheme="majorHAnsi" w:hAnsiTheme="majorHAnsi"/>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E26AB4" w:rsidRDefault="002D3358" w:rsidP="00E54695">
      <w:pPr>
        <w:widowControl w:val="0"/>
        <w:spacing w:line="276" w:lineRule="auto"/>
        <w:ind w:left="284"/>
        <w:jc w:val="both"/>
        <w:rPr>
          <w:rFonts w:asciiTheme="majorHAnsi" w:hAnsiTheme="majorHAnsi"/>
        </w:rPr>
      </w:pPr>
    </w:p>
    <w:p w14:paraId="188972FF" w14:textId="12EBE741" w:rsidR="002D3358" w:rsidRPr="00E26AB4" w:rsidRDefault="002D3358" w:rsidP="002D3358">
      <w:pPr>
        <w:widowControl w:val="0"/>
        <w:spacing w:line="276" w:lineRule="auto"/>
        <w:ind w:left="284"/>
        <w:jc w:val="both"/>
        <w:rPr>
          <w:rFonts w:asciiTheme="majorHAnsi" w:hAnsiTheme="majorHAnsi"/>
        </w:rPr>
      </w:pPr>
      <w:r w:rsidRPr="00E26AB4">
        <w:rPr>
          <w:rFonts w:asciiTheme="majorHAnsi" w:hAnsiTheme="majorHAnsi"/>
        </w:rPr>
        <w:t xml:space="preserve">V primeru predložitve skupne ponudbe več partnerjev mora biti v ponudbeni dokumentaciji priložena </w:t>
      </w:r>
      <w:r w:rsidRPr="00E26AB4">
        <w:rPr>
          <w:rFonts w:asciiTheme="majorHAnsi" w:hAnsiTheme="majorHAnsi"/>
          <w:b/>
          <w:bCs/>
        </w:rPr>
        <w:t xml:space="preserve">pogodba o skupni izvedbi oz. partnerska pogodba </w:t>
      </w:r>
      <w:r w:rsidRPr="00E26AB4">
        <w:rPr>
          <w:rFonts w:asciiTheme="majorHAnsi" w:hAnsiTheme="majorHAnsi"/>
        </w:rPr>
        <w:t xml:space="preserve">javnega naročila, v kateri mora biti opredeljen: </w:t>
      </w:r>
    </w:p>
    <w:p w14:paraId="6C0D5070"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vodilni partner ter ostali partnerji ter njihovi deleži pri izvedbi posla,</w:t>
      </w:r>
    </w:p>
    <w:p w14:paraId="55D3D48B" w14:textId="52E7F758"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pooblastil</w:t>
      </w:r>
      <w:r w:rsidR="002E09B7" w:rsidRPr="00E26AB4">
        <w:rPr>
          <w:rFonts w:asciiTheme="majorHAnsi" w:eastAsia="Trebuchet MS" w:hAnsiTheme="majorHAnsi"/>
        </w:rPr>
        <w:t>o</w:t>
      </w:r>
      <w:r w:rsidRPr="00E26AB4">
        <w:rPr>
          <w:rFonts w:asciiTheme="majorHAnsi" w:eastAsia="Trebuchet MS" w:hAnsiTheme="majorHAnsi"/>
        </w:rPr>
        <w:t xml:space="preserve"> vodilnemu partnerju za podpis ponudbene dokumentacije,</w:t>
      </w:r>
    </w:p>
    <w:p w14:paraId="3A8DBC14"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način obračunavanja in plačevanja izstavljenih računov, </w:t>
      </w:r>
    </w:p>
    <w:p w14:paraId="6A750E19"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klavzula o solidarni odgovornosti, tj. da proti naročniku za celotno obveznost in za vsak njen del odgovarjajo vsi partnerji solidarno.</w:t>
      </w:r>
    </w:p>
    <w:p w14:paraId="23549468" w14:textId="77777777" w:rsidR="002D3358" w:rsidRPr="00E26AB4" w:rsidRDefault="002D3358" w:rsidP="00E54695">
      <w:pPr>
        <w:widowControl w:val="0"/>
        <w:spacing w:line="276" w:lineRule="auto"/>
        <w:ind w:left="284"/>
        <w:jc w:val="both"/>
        <w:rPr>
          <w:rFonts w:asciiTheme="majorHAnsi" w:hAnsiTheme="majorHAnsi"/>
        </w:rPr>
      </w:pPr>
    </w:p>
    <w:p w14:paraId="713B8D84" w14:textId="086D1EDA" w:rsidR="00AD2A8B" w:rsidRPr="00E26AB4" w:rsidRDefault="002D3358" w:rsidP="00AD2A8B">
      <w:pPr>
        <w:widowControl w:val="0"/>
        <w:spacing w:line="276" w:lineRule="auto"/>
        <w:ind w:left="284"/>
        <w:jc w:val="both"/>
        <w:rPr>
          <w:rFonts w:asciiTheme="majorHAnsi" w:hAnsiTheme="majorHAnsi"/>
        </w:rPr>
      </w:pPr>
      <w:r w:rsidRPr="00E26AB4">
        <w:rPr>
          <w:rFonts w:asciiTheme="majorHAnsi" w:hAnsiTheme="majorHAnsi"/>
        </w:rPr>
        <w:t>Naročnik šteje, da ima vodilni partner, ki je pooblaščen za podpis ponudbene dokumentacije, ob enem tudi pooblastilo za podajo izjav</w:t>
      </w:r>
      <w:r w:rsidR="002E09B7" w:rsidRPr="00E26AB4">
        <w:rPr>
          <w:rFonts w:asciiTheme="majorHAnsi" w:hAnsiTheme="majorHAnsi"/>
        </w:rPr>
        <w:t>e</w:t>
      </w:r>
      <w:r w:rsidRPr="00E26AB4">
        <w:rPr>
          <w:rFonts w:asciiTheme="majorHAnsi" w:hAnsiTheme="majorHAnsi"/>
        </w:rPr>
        <w:t xml:space="preserve"> o soglašanju in strinjanju z zahtevami naročnika iz te razpisne dokumentacije v imenu vsakega partnerja. Pogodba o skupni izvedbi oz. partnerska p</w:t>
      </w:r>
      <w:r w:rsidR="00AD2A8B" w:rsidRPr="00E26AB4">
        <w:rPr>
          <w:rFonts w:asciiTheme="majorHAnsi" w:hAnsiTheme="majorHAnsi"/>
        </w:rPr>
        <w:t>ogodba mora biti podpisana s strani vsakega partnerja. V primeru elektronsko sestavljene partnerske pogodbe se za podpis le-te uporabljajo pravila iz drugega odstavka točke »</w:t>
      </w:r>
      <w:r w:rsidR="00E54695" w:rsidRPr="00E26AB4">
        <w:rPr>
          <w:rFonts w:asciiTheme="majorHAnsi" w:hAnsiTheme="majorHAnsi"/>
        </w:rPr>
        <w:t>Zahtevana oblika</w:t>
      </w:r>
      <w:r w:rsidR="00AD2A8B" w:rsidRPr="00E26AB4">
        <w:rPr>
          <w:rFonts w:asciiTheme="majorHAnsi" w:hAnsiTheme="majorHAnsi"/>
        </w:rPr>
        <w:t xml:space="preserve"> ponudbe« te</w:t>
      </w:r>
      <w:r w:rsidR="00E54695" w:rsidRPr="00E26AB4">
        <w:rPr>
          <w:rFonts w:asciiTheme="majorHAnsi" w:hAnsiTheme="majorHAnsi"/>
        </w:rPr>
        <w:t xml:space="preserve"> razpisne dokumentacije</w:t>
      </w:r>
      <w:r w:rsidR="00AD2A8B" w:rsidRPr="00E26AB4">
        <w:rPr>
          <w:rFonts w:asciiTheme="majorHAnsi" w:hAnsiTheme="majorHAnsi"/>
        </w:rPr>
        <w:t>.</w:t>
      </w:r>
    </w:p>
    <w:p w14:paraId="63363B09" w14:textId="77777777" w:rsidR="007B5A0B" w:rsidRPr="00E26AB4"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E26AB4"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sidRPr="00E26AB4">
        <w:rPr>
          <w:rFonts w:asciiTheme="majorHAnsi" w:hAnsiTheme="majorHAnsi"/>
        </w:rPr>
        <w:t xml:space="preserve">NASTOPANJE </w:t>
      </w:r>
      <w:r w:rsidR="007B5A0B" w:rsidRPr="00E26AB4">
        <w:rPr>
          <w:rFonts w:asciiTheme="majorHAnsi" w:hAnsiTheme="majorHAnsi"/>
        </w:rPr>
        <w:t>s podizvajalci</w:t>
      </w:r>
    </w:p>
    <w:p w14:paraId="0258B688" w14:textId="77777777" w:rsidR="007B5A0B" w:rsidRPr="00E26AB4" w:rsidRDefault="007B5A0B" w:rsidP="008A51A1">
      <w:pPr>
        <w:spacing w:line="276" w:lineRule="auto"/>
        <w:ind w:left="284"/>
        <w:jc w:val="both"/>
        <w:rPr>
          <w:rFonts w:asciiTheme="majorHAnsi" w:hAnsiTheme="majorHAnsi"/>
        </w:rPr>
      </w:pPr>
      <w:r w:rsidRPr="00E26AB4">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E26AB4" w:rsidRDefault="007B5A0B" w:rsidP="008A51A1">
      <w:pPr>
        <w:spacing w:line="276" w:lineRule="auto"/>
        <w:ind w:left="284"/>
        <w:jc w:val="both"/>
        <w:rPr>
          <w:rFonts w:asciiTheme="majorHAnsi" w:hAnsiTheme="majorHAnsi"/>
        </w:rPr>
      </w:pPr>
    </w:p>
    <w:p w14:paraId="08C3C701" w14:textId="0FC2894C" w:rsidR="00110C9C" w:rsidRPr="00E26AB4" w:rsidRDefault="0000089A" w:rsidP="00110C9C">
      <w:pPr>
        <w:spacing w:line="276" w:lineRule="auto"/>
        <w:ind w:left="284"/>
        <w:jc w:val="both"/>
        <w:rPr>
          <w:rFonts w:asciiTheme="majorHAnsi" w:hAnsiTheme="majorHAnsi"/>
        </w:rPr>
      </w:pPr>
      <w:r w:rsidRPr="00E26AB4">
        <w:rPr>
          <w:rFonts w:asciiTheme="majorHAnsi" w:hAnsiTheme="majorHAnsi"/>
        </w:rPr>
        <w:t>Če bo ponudnik izvajal javno naročilo s podizvajalci, mora v ponudb</w:t>
      </w:r>
      <w:r w:rsidR="002D3358" w:rsidRPr="00E26AB4">
        <w:rPr>
          <w:rFonts w:asciiTheme="majorHAnsi" w:hAnsiTheme="majorHAnsi"/>
        </w:rPr>
        <w:t>eni dokumentaciji</w:t>
      </w:r>
      <w:r w:rsidRPr="00E26AB4">
        <w:rPr>
          <w:rFonts w:asciiTheme="majorHAnsi" w:hAnsiTheme="majorHAnsi"/>
        </w:rPr>
        <w:t>:</w:t>
      </w:r>
    </w:p>
    <w:p w14:paraId="1B1B3082" w14:textId="384D8CE0" w:rsidR="00110C9C" w:rsidRPr="00E26AB4"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navesti vse podizvajalce</w:t>
      </w:r>
      <w:r w:rsidR="00110C9C" w:rsidRPr="00E26AB4">
        <w:rPr>
          <w:rFonts w:asciiTheme="majorHAnsi" w:eastAsia="Trebuchet MS" w:hAnsiTheme="majorHAnsi"/>
        </w:rPr>
        <w:t>, njihove kontaktne podatke, zakonite zastopnike</w:t>
      </w:r>
      <w:r w:rsidRPr="00E26AB4">
        <w:rPr>
          <w:rFonts w:asciiTheme="majorHAnsi" w:eastAsia="Trebuchet MS" w:hAnsiTheme="majorHAnsi"/>
        </w:rPr>
        <w:t xml:space="preserve"> ter vsak del javnega naročila, ki ga namerava oddati v podizvajanje na obrazcu </w:t>
      </w:r>
      <w:r w:rsidRPr="00E26AB4">
        <w:rPr>
          <w:rFonts w:asciiTheme="majorHAnsi" w:eastAsia="Trebuchet MS" w:hAnsiTheme="majorHAnsi"/>
          <w:b/>
          <w:bCs/>
        </w:rPr>
        <w:t>O</w:t>
      </w:r>
      <w:r w:rsidR="002464A9" w:rsidRPr="00E26AB4">
        <w:rPr>
          <w:rFonts w:asciiTheme="majorHAnsi" w:eastAsia="Trebuchet MS" w:hAnsiTheme="majorHAnsi"/>
          <w:b/>
          <w:bCs/>
        </w:rPr>
        <w:t xml:space="preserve">br. </w:t>
      </w:r>
      <w:r w:rsidRPr="00E26AB4">
        <w:rPr>
          <w:rFonts w:asciiTheme="majorHAnsi" w:eastAsia="Trebuchet MS" w:hAnsiTheme="majorHAnsi"/>
          <w:b/>
          <w:bCs/>
        </w:rPr>
        <w:t>Po</w:t>
      </w:r>
      <w:r w:rsidR="00483F97" w:rsidRPr="00E26AB4">
        <w:rPr>
          <w:rFonts w:asciiTheme="majorHAnsi" w:eastAsia="Trebuchet MS" w:hAnsiTheme="majorHAnsi"/>
          <w:b/>
          <w:bCs/>
        </w:rPr>
        <w:t>nudba</w:t>
      </w:r>
      <w:r w:rsidRPr="00E26AB4">
        <w:rPr>
          <w:rFonts w:asciiTheme="majorHAnsi" w:eastAsia="Trebuchet MS" w:hAnsiTheme="majorHAnsi"/>
        </w:rPr>
        <w:t>,</w:t>
      </w:r>
    </w:p>
    <w:p w14:paraId="348667B6" w14:textId="77777777" w:rsidR="00AD2F2B" w:rsidRPr="00E26AB4"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r w:rsidRPr="00E26AB4">
        <w:rPr>
          <w:rFonts w:asciiTheme="majorHAnsi" w:eastAsia="Trebuchet MS" w:hAnsiTheme="majorHAnsi"/>
          <w:b/>
          <w:bCs/>
        </w:rPr>
        <w:t>ESPD obrazce</w:t>
      </w:r>
      <w:r w:rsidRPr="00E26AB4">
        <w:rPr>
          <w:rFonts w:asciiTheme="majorHAnsi" w:eastAsia="Trebuchet MS" w:hAnsiTheme="majorHAnsi"/>
        </w:rPr>
        <w:t xml:space="preserve"> za vsakega od podizvajalcev,</w:t>
      </w:r>
    </w:p>
    <w:p w14:paraId="16A996AE" w14:textId="7B53221D" w:rsidR="008F21F8" w:rsidRPr="00E26AB4"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r w:rsidRPr="00E26AB4">
        <w:rPr>
          <w:rFonts w:asciiTheme="majorHAnsi" w:eastAsia="Trebuchet MS" w:hAnsiTheme="majorHAnsi"/>
          <w:b/>
          <w:bCs/>
        </w:rPr>
        <w:t>Obr. Soglasje podizvajalca</w:t>
      </w:r>
      <w:r w:rsidRPr="00E26AB4">
        <w:rPr>
          <w:rFonts w:asciiTheme="majorHAnsi" w:eastAsia="Trebuchet MS" w:hAnsiTheme="majorHAnsi"/>
        </w:rPr>
        <w:t xml:space="preserve"> za vsakega od podizvajalcev,</w:t>
      </w:r>
    </w:p>
    <w:p w14:paraId="6DB87705" w14:textId="6D837887" w:rsidR="0000089A" w:rsidRPr="00E26AB4"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v kolikor </w:t>
      </w:r>
      <w:r w:rsidR="0000089A" w:rsidRPr="00E26AB4">
        <w:rPr>
          <w:rFonts w:asciiTheme="majorHAnsi" w:eastAsia="Trebuchet MS" w:hAnsiTheme="majorHAnsi"/>
        </w:rPr>
        <w:t>podizvajalec zahteva neposredna plačil</w:t>
      </w:r>
      <w:r w:rsidR="008F21F8" w:rsidRPr="00E26AB4">
        <w:rPr>
          <w:rFonts w:asciiTheme="majorHAnsi" w:eastAsia="Trebuchet MS" w:hAnsiTheme="majorHAnsi"/>
        </w:rPr>
        <w:t>a</w:t>
      </w:r>
      <w:r w:rsidRPr="00E26AB4">
        <w:rPr>
          <w:rFonts w:asciiTheme="majorHAnsi" w:eastAsia="Trebuchet MS" w:hAnsiTheme="majorHAnsi"/>
        </w:rPr>
        <w:t xml:space="preserve">, predložiti obrazec </w:t>
      </w:r>
      <w:bookmarkStart w:id="5" w:name="_Hlk115358164"/>
      <w:r w:rsidRPr="00E26AB4">
        <w:rPr>
          <w:rFonts w:asciiTheme="majorHAnsi" w:eastAsia="Trebuchet MS" w:hAnsiTheme="majorHAnsi"/>
          <w:b/>
          <w:bCs/>
        </w:rPr>
        <w:t>O</w:t>
      </w:r>
      <w:r w:rsidR="002464A9" w:rsidRPr="00E26AB4">
        <w:rPr>
          <w:rFonts w:asciiTheme="majorHAnsi" w:eastAsia="Trebuchet MS" w:hAnsiTheme="majorHAnsi"/>
          <w:b/>
          <w:bCs/>
        </w:rPr>
        <w:t xml:space="preserve">br. </w:t>
      </w:r>
      <w:r w:rsidR="003E1822" w:rsidRPr="00E26AB4">
        <w:rPr>
          <w:rFonts w:asciiTheme="majorHAnsi" w:eastAsia="Trebuchet MS" w:hAnsiTheme="majorHAnsi"/>
          <w:b/>
          <w:bCs/>
        </w:rPr>
        <w:t>Lastniška struktura</w:t>
      </w:r>
      <w:bookmarkEnd w:id="5"/>
      <w:r w:rsidR="008F21F8" w:rsidRPr="00E26AB4">
        <w:rPr>
          <w:rFonts w:asciiTheme="majorHAnsi" w:eastAsia="Trebuchet MS" w:hAnsiTheme="majorHAnsi"/>
        </w:rPr>
        <w:t>, izpolnjen in podpisan s strani podizvajalca</w:t>
      </w:r>
      <w:r w:rsidRPr="00E26AB4">
        <w:rPr>
          <w:rFonts w:asciiTheme="majorHAnsi" w:eastAsia="Trebuchet MS" w:hAnsiTheme="majorHAnsi"/>
        </w:rPr>
        <w:t>.</w:t>
      </w:r>
    </w:p>
    <w:p w14:paraId="243CE8CE" w14:textId="77777777" w:rsidR="0000089A" w:rsidRPr="00E26AB4" w:rsidRDefault="0000089A" w:rsidP="008A51A1">
      <w:pPr>
        <w:spacing w:line="276" w:lineRule="auto"/>
        <w:ind w:left="284"/>
        <w:jc w:val="both"/>
        <w:rPr>
          <w:rFonts w:asciiTheme="majorHAnsi" w:hAnsiTheme="majorHAnsi"/>
        </w:rPr>
      </w:pPr>
    </w:p>
    <w:p w14:paraId="7F3B388E" w14:textId="24C22762" w:rsidR="009658BC" w:rsidRDefault="003B58A3" w:rsidP="002D3358">
      <w:pPr>
        <w:spacing w:line="276" w:lineRule="auto"/>
        <w:ind w:left="284"/>
        <w:jc w:val="both"/>
        <w:rPr>
          <w:rFonts w:asciiTheme="majorHAnsi" w:hAnsiTheme="majorHAnsi"/>
        </w:rPr>
      </w:pPr>
      <w:r w:rsidRPr="00E26AB4">
        <w:rPr>
          <w:rFonts w:asciiTheme="majorHAnsi" w:hAnsiTheme="majorHAnsi"/>
        </w:rPr>
        <w:t xml:space="preserve">V primeru, da ponudnik </w:t>
      </w:r>
      <w:r w:rsidR="002E09B7" w:rsidRPr="00E26AB4">
        <w:rPr>
          <w:rFonts w:asciiTheme="majorHAnsi" w:hAnsiTheme="majorHAnsi"/>
        </w:rPr>
        <w:t xml:space="preserve">za </w:t>
      </w:r>
      <w:r w:rsidRPr="00E26AB4">
        <w:rPr>
          <w:rFonts w:asciiTheme="majorHAnsi" w:hAnsiTheme="majorHAnsi"/>
        </w:rPr>
        <w:t>izpolnjevanje pogojev v zvezi z izobrazbo in strokovno usposobljenostjo imenuje kader, ki ni zaposlen pri ponudniku ali partnerju</w:t>
      </w:r>
      <w:r w:rsidR="003D4946" w:rsidRPr="00E26AB4">
        <w:rPr>
          <w:rFonts w:asciiTheme="majorHAnsi" w:hAnsiTheme="majorHAnsi"/>
        </w:rPr>
        <w:t xml:space="preserve"> in iz posameznega pogoja za sodelovanje ne izhaja drugače,</w:t>
      </w:r>
      <w:r w:rsidRPr="00E26AB4">
        <w:rPr>
          <w:rFonts w:asciiTheme="majorHAnsi" w:hAnsiTheme="majorHAnsi"/>
        </w:rPr>
        <w:t xml:space="preserve"> mora biti posameznik</w:t>
      </w:r>
      <w:r w:rsidR="00110C9C" w:rsidRPr="00E26AB4">
        <w:rPr>
          <w:rFonts w:asciiTheme="majorHAnsi" w:hAnsiTheme="majorHAnsi"/>
        </w:rPr>
        <w:t xml:space="preserve"> (fizična oseba)</w:t>
      </w:r>
      <w:r w:rsidRPr="00E26AB4">
        <w:rPr>
          <w:rFonts w:asciiTheme="majorHAnsi" w:hAnsiTheme="majorHAnsi"/>
        </w:rPr>
        <w:t xml:space="preserve"> ali družba, pri kateri je le-ta</w:t>
      </w:r>
      <w:r w:rsidRPr="00843ED0">
        <w:rPr>
          <w:rFonts w:asciiTheme="majorHAnsi" w:hAnsiTheme="majorHAnsi"/>
        </w:rPr>
        <w:t xml:space="preserve">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6DB81BCB" w:rsidR="00AD2F2B" w:rsidRPr="00843ED0" w:rsidRDefault="007C6FC0" w:rsidP="00AD2F2B">
      <w:pPr>
        <w:spacing w:line="276" w:lineRule="auto"/>
        <w:ind w:left="284"/>
        <w:jc w:val="both"/>
        <w:rPr>
          <w:rFonts w:asciiTheme="majorHAnsi" w:hAnsiTheme="majorHAnsi"/>
        </w:rPr>
      </w:pPr>
      <w:bookmarkStart w:id="6"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r w:rsidR="00AD2F2B" w:rsidRPr="00843ED0">
        <w:rPr>
          <w:rFonts w:asciiTheme="majorHAnsi" w:hAnsiTheme="majorHAnsi"/>
          <w:b/>
          <w:bCs/>
        </w:rPr>
        <w:t>O</w:t>
      </w:r>
      <w:r w:rsidR="009A7059">
        <w:rPr>
          <w:rFonts w:asciiTheme="majorHAnsi" w:hAnsiTheme="majorHAnsi"/>
          <w:b/>
          <w:bCs/>
        </w:rPr>
        <w:t xml:space="preserve">br. </w:t>
      </w:r>
      <w:r w:rsidR="00DA658C">
        <w:rPr>
          <w:rFonts w:asciiTheme="majorHAnsi" w:hAnsiTheme="majorHAnsi"/>
          <w:b/>
          <w:bCs/>
        </w:rPr>
        <w:t xml:space="preserve">Ponudba, Obr.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.pdf ali elektronsko podpisan v obliki .xml). </w:t>
      </w:r>
    </w:p>
    <w:p w14:paraId="68EB0A18" w14:textId="0025DAEC" w:rsidR="008C5A53" w:rsidRDefault="008C5A53" w:rsidP="008A51A1">
      <w:pPr>
        <w:spacing w:line="276" w:lineRule="auto"/>
        <w:ind w:left="284"/>
        <w:jc w:val="both"/>
        <w:rPr>
          <w:rFonts w:asciiTheme="majorHAnsi" w:hAnsiTheme="majorHAnsi"/>
        </w:rPr>
      </w:pPr>
      <w:bookmarkStart w:id="7" w:name="_Hlk11411597"/>
      <w:bookmarkStart w:id="8" w:name="_Hlk19257185"/>
      <w:bookmarkEnd w:id="6"/>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04130CB0"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98402B">
        <w:rPr>
          <w:rFonts w:asciiTheme="majorHAnsi" w:hAnsiTheme="majorHAnsi"/>
        </w:rPr>
        <w:t xml:space="preserve"> </w:t>
      </w:r>
      <w:r w:rsidR="00DA658C">
        <w:rPr>
          <w:rFonts w:asciiTheme="majorHAnsi" w:hAnsiTheme="majorHAnsi"/>
        </w:rPr>
        <w:t xml:space="preserve">obrazcu </w:t>
      </w:r>
      <w:r w:rsidR="00DA658C">
        <w:rPr>
          <w:rFonts w:asciiTheme="majorHAnsi" w:hAnsiTheme="majorHAnsi"/>
          <w:b/>
          <w:bCs/>
        </w:rPr>
        <w:t xml:space="preserve">Obr. Ponudba </w:t>
      </w:r>
      <w:r w:rsidR="00DA658C">
        <w:rPr>
          <w:rFonts w:asciiTheme="majorHAnsi" w:hAnsiTheme="majorHAnsi"/>
        </w:rPr>
        <w:t xml:space="preserve">ter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w:t>
      </w:r>
      <w:r w:rsidRPr="007C6FC0">
        <w:rPr>
          <w:rFonts w:asciiTheme="majorHAnsi" w:hAnsiTheme="majorHAnsi"/>
        </w:rPr>
        <w:lastRenderedPageBreak/>
        <w:t>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9DA5F74" w:rsidR="0036518C" w:rsidRPr="00843ED0"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z izjavo na </w:t>
      </w:r>
      <w:r w:rsidR="0098402B">
        <w:rPr>
          <w:rFonts w:asciiTheme="majorHAnsi" w:hAnsiTheme="majorHAnsi"/>
        </w:rPr>
        <w:t xml:space="preserve">obrazcu </w:t>
      </w:r>
      <w:r w:rsidR="0098402B">
        <w:rPr>
          <w:rFonts w:asciiTheme="majorHAnsi" w:hAnsiTheme="majorHAnsi"/>
          <w:b/>
          <w:bCs/>
        </w:rPr>
        <w:t>Obr. 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9"/>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0105E56" w14:textId="3F730F58" w:rsidR="00A23AF7" w:rsidRDefault="00773452" w:rsidP="00885237">
      <w:pPr>
        <w:spacing w:line="276" w:lineRule="auto"/>
        <w:ind w:left="284"/>
        <w:jc w:val="both"/>
        <w:rPr>
          <w:rFonts w:asciiTheme="majorHAnsi" w:eastAsiaTheme="minorEastAsia" w:hAnsiTheme="majorHAnsi"/>
        </w:rPr>
      </w:pPr>
      <w:r w:rsidRPr="0000039B">
        <w:rPr>
          <w:rFonts w:asciiTheme="majorHAnsi" w:eastAsiaTheme="minorEastAsia" w:hAnsiTheme="majorHAnsi"/>
        </w:rPr>
        <w:t>Ponudnik</w:t>
      </w:r>
      <w:r w:rsidR="000F1374" w:rsidRPr="0000039B">
        <w:rPr>
          <w:rFonts w:asciiTheme="majorHAnsi" w:eastAsiaTheme="minorEastAsia" w:hAnsiTheme="majorHAnsi"/>
        </w:rPr>
        <w:t xml:space="preserve"> mora </w:t>
      </w:r>
      <w:r w:rsidR="000F1374" w:rsidRPr="00416F69">
        <w:rPr>
          <w:rFonts w:asciiTheme="majorHAnsi" w:eastAsiaTheme="minorEastAsia" w:hAnsiTheme="majorHAnsi"/>
        </w:rPr>
        <w:t>izkazati, da</w:t>
      </w:r>
      <w:r w:rsidR="00B60264" w:rsidRPr="00416F69">
        <w:rPr>
          <w:rFonts w:asciiTheme="majorHAnsi" w:eastAsiaTheme="minorEastAsia" w:hAnsiTheme="majorHAnsi"/>
        </w:rPr>
        <w:t xml:space="preserve"> je v zadnjih </w:t>
      </w:r>
      <w:r w:rsidR="00825C96" w:rsidRPr="00416F69">
        <w:rPr>
          <w:rFonts w:asciiTheme="majorHAnsi" w:eastAsiaTheme="minorEastAsia" w:hAnsiTheme="majorHAnsi"/>
        </w:rPr>
        <w:t>petih</w:t>
      </w:r>
      <w:r w:rsidR="00B60264" w:rsidRPr="00416F69">
        <w:rPr>
          <w:rFonts w:asciiTheme="majorHAnsi" w:eastAsiaTheme="minorEastAsia" w:hAnsiTheme="majorHAnsi"/>
        </w:rPr>
        <w:t xml:space="preserve"> letih pred rokom za oddajo ponudb uspešno </w:t>
      </w:r>
      <w:r w:rsidR="00B70C70" w:rsidRPr="00416F69">
        <w:rPr>
          <w:rFonts w:asciiTheme="majorHAnsi" w:eastAsiaTheme="minorEastAsia" w:hAnsiTheme="majorHAnsi"/>
        </w:rPr>
        <w:t>izvedel najmanj 2 istovrstna posla</w:t>
      </w:r>
      <w:r w:rsidR="00B60264" w:rsidRPr="00416F69">
        <w:rPr>
          <w:rFonts w:asciiTheme="majorHAnsi" w:eastAsiaTheme="minorEastAsia" w:hAnsiTheme="majorHAnsi"/>
        </w:rPr>
        <w:t xml:space="preserve">. Naročnik bo kot istovrstni posel priznal vsak posel, ki je obsegal </w:t>
      </w:r>
      <w:r w:rsidR="00F9549E" w:rsidRPr="00416F69">
        <w:rPr>
          <w:rFonts w:asciiTheme="majorHAnsi" w:eastAsiaTheme="minorEastAsia" w:hAnsiTheme="majorHAnsi"/>
        </w:rPr>
        <w:t>izvedbo</w:t>
      </w:r>
      <w:r w:rsidR="00A23AF7" w:rsidRPr="00416F69">
        <w:rPr>
          <w:rFonts w:asciiTheme="majorHAnsi" w:eastAsiaTheme="minorEastAsia" w:hAnsiTheme="majorHAnsi"/>
        </w:rPr>
        <w:t>, rekonstrukcijo ali sanacijo</w:t>
      </w:r>
      <w:r w:rsidR="0033569F" w:rsidRPr="00416F69">
        <w:rPr>
          <w:rFonts w:asciiTheme="majorHAnsi" w:eastAsiaTheme="minorEastAsia" w:hAnsiTheme="majorHAnsi"/>
        </w:rPr>
        <w:t xml:space="preserve"> obstoječega</w:t>
      </w:r>
      <w:r w:rsidR="00A23AF7" w:rsidRPr="00416F69">
        <w:rPr>
          <w:rFonts w:asciiTheme="majorHAnsi" w:eastAsiaTheme="minorEastAsia" w:hAnsiTheme="majorHAnsi"/>
        </w:rPr>
        <w:t xml:space="preserve"> armiranobetonskega podpornega zidu višine najmanj 4,0 m</w:t>
      </w:r>
      <w:r w:rsidR="009C560B" w:rsidRPr="00416F69">
        <w:rPr>
          <w:rFonts w:asciiTheme="majorHAnsi" w:eastAsiaTheme="minorEastAsia" w:hAnsiTheme="majorHAnsi"/>
        </w:rPr>
        <w:t xml:space="preserve"> in v vrednosti izvedenih del</w:t>
      </w:r>
      <w:r w:rsidR="002112CB" w:rsidRPr="00416F69">
        <w:rPr>
          <w:rFonts w:asciiTheme="majorHAnsi" w:eastAsiaTheme="minorEastAsia" w:hAnsiTheme="majorHAnsi"/>
        </w:rPr>
        <w:t xml:space="preserve"> </w:t>
      </w:r>
      <w:r w:rsidR="00D74537" w:rsidRPr="00416F69">
        <w:rPr>
          <w:rFonts w:asciiTheme="majorHAnsi" w:eastAsiaTheme="minorEastAsia" w:hAnsiTheme="majorHAnsi"/>
        </w:rPr>
        <w:t>(tj. del</w:t>
      </w:r>
      <w:r w:rsidR="00505713" w:rsidRPr="00416F69">
        <w:rPr>
          <w:rFonts w:asciiTheme="majorHAnsi" w:eastAsiaTheme="minorEastAsia" w:hAnsiTheme="majorHAnsi"/>
        </w:rPr>
        <w:t>a</w:t>
      </w:r>
      <w:r w:rsidR="00D74537" w:rsidRPr="00416F69">
        <w:rPr>
          <w:rFonts w:asciiTheme="majorHAnsi" w:eastAsiaTheme="minorEastAsia" w:hAnsiTheme="majorHAnsi"/>
        </w:rPr>
        <w:t xml:space="preserve"> na podpornem zidu) </w:t>
      </w:r>
      <w:r w:rsidR="00E95F34" w:rsidRPr="00416F69">
        <w:rPr>
          <w:rFonts w:asciiTheme="majorHAnsi" w:eastAsiaTheme="minorEastAsia" w:hAnsiTheme="majorHAnsi"/>
        </w:rPr>
        <w:t xml:space="preserve">najmanj </w:t>
      </w:r>
      <w:r w:rsidR="00304DB6" w:rsidRPr="00416F69">
        <w:rPr>
          <w:rFonts w:asciiTheme="majorHAnsi" w:eastAsiaTheme="minorEastAsia" w:hAnsiTheme="majorHAnsi"/>
        </w:rPr>
        <w:t>6</w:t>
      </w:r>
      <w:r w:rsidR="00E95F34" w:rsidRPr="00416F69">
        <w:rPr>
          <w:rFonts w:asciiTheme="majorHAnsi" w:eastAsiaTheme="minorEastAsia" w:hAnsiTheme="majorHAnsi"/>
        </w:rPr>
        <w:t>0.000,00 EUR brez DDV</w:t>
      </w:r>
      <w:r w:rsidR="00A23AF7" w:rsidRPr="00416F69">
        <w:rPr>
          <w:rFonts w:asciiTheme="majorHAnsi" w:eastAsiaTheme="minorEastAsia" w:hAnsiTheme="majorHAnsi"/>
        </w:rPr>
        <w:t>.</w:t>
      </w:r>
    </w:p>
    <w:p w14:paraId="1A107F24" w14:textId="77777777" w:rsidR="00A1617E" w:rsidRDefault="00A1617E" w:rsidP="00CF23EB">
      <w:pPr>
        <w:spacing w:line="276" w:lineRule="auto"/>
        <w:ind w:left="284"/>
        <w:jc w:val="both"/>
        <w:rPr>
          <w:rFonts w:asciiTheme="majorHAnsi" w:eastAsiaTheme="minorEastAsia" w:hAnsiTheme="majorHAnsi"/>
        </w:rPr>
      </w:pPr>
    </w:p>
    <w:p w14:paraId="6D4224FA" w14:textId="61BFCA8B"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209585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Referenčni posli</w:t>
      </w:r>
      <w:r w:rsidR="001616CE">
        <w:rPr>
          <w:rFonts w:asciiTheme="majorHAnsi" w:hAnsiTheme="majorHAnsi"/>
          <w:b/>
          <w:szCs w:val="20"/>
        </w:rPr>
        <w:t xml:space="preserve"> gospodarskega subjekta</w:t>
      </w:r>
      <w:r w:rsidRPr="00843ED0">
        <w:rPr>
          <w:rFonts w:asciiTheme="majorHAnsi" w:hAnsiTheme="majorHAnsi"/>
          <w:b/>
          <w:szCs w:val="20"/>
        </w:rPr>
        <w:t xml:space="preserve">.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59929D34" w14:textId="0A3C01A1"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29716B25" w14:textId="77777777"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 in je pri njem zaposlen.</w:t>
      </w:r>
    </w:p>
    <w:p w14:paraId="42A271EA" w14:textId="77777777" w:rsidR="008C4F0F" w:rsidRDefault="008C4F0F" w:rsidP="00B60264">
      <w:pPr>
        <w:spacing w:line="276" w:lineRule="auto"/>
        <w:ind w:left="284"/>
        <w:jc w:val="both"/>
        <w:rPr>
          <w:rFonts w:asciiTheme="majorHAnsi" w:eastAsiaTheme="minorEastAsia" w:hAnsiTheme="majorHAnsi"/>
        </w:rPr>
      </w:pPr>
    </w:p>
    <w:p w14:paraId="59CE02E9" w14:textId="50F61ECE" w:rsidR="008C4F0F" w:rsidRPr="00236DCC" w:rsidRDefault="008C4F0F" w:rsidP="008C4F0F">
      <w:pPr>
        <w:spacing w:line="276" w:lineRule="auto"/>
        <w:ind w:left="284"/>
        <w:jc w:val="both"/>
        <w:rPr>
          <w:rFonts w:asciiTheme="majorHAnsi" w:eastAsiaTheme="minorEastAsia" w:hAnsiTheme="majorHAnsi"/>
        </w:rPr>
      </w:pPr>
      <w:r w:rsidRPr="00236DCC">
        <w:rPr>
          <w:rFonts w:asciiTheme="majorHAnsi" w:eastAsiaTheme="minorEastAsia" w:hAnsiTheme="majorHAnsi"/>
        </w:rPr>
        <w:t xml:space="preserve">Ponudnik mora za imenovanega vodjo gradnje izkazati, da je slednji kot vodja gradnje ali vodja del v </w:t>
      </w:r>
      <w:r w:rsidRPr="0000039B">
        <w:rPr>
          <w:rFonts w:asciiTheme="majorHAnsi" w:eastAsiaTheme="minorEastAsia" w:hAnsiTheme="majorHAnsi"/>
        </w:rPr>
        <w:t xml:space="preserve">zadnjih </w:t>
      </w:r>
      <w:r w:rsidR="00FA35DD" w:rsidRPr="0000039B">
        <w:rPr>
          <w:rFonts w:asciiTheme="majorHAnsi" w:eastAsiaTheme="minorEastAsia" w:hAnsiTheme="majorHAnsi"/>
        </w:rPr>
        <w:t>petih</w:t>
      </w:r>
      <w:r w:rsidRPr="0000039B">
        <w:rPr>
          <w:rFonts w:asciiTheme="majorHAnsi" w:eastAsiaTheme="minorEastAsia" w:hAnsiTheme="majorHAnsi"/>
        </w:rPr>
        <w:t xml:space="preserve"> letih pred rokom</w:t>
      </w:r>
      <w:r w:rsidRPr="00236DCC">
        <w:rPr>
          <w:rFonts w:asciiTheme="majorHAnsi" w:eastAsiaTheme="minorEastAsia" w:hAnsiTheme="majorHAnsi"/>
        </w:rPr>
        <w:t xml:space="preserve"> za oddajo ponudb sodeloval pri izvedbi najmanj 2 istovrstnih poslov, skladno z opisom istovrstnega posla iz 4. pogoja (Referenčni pogoj). </w:t>
      </w:r>
      <w:r w:rsidR="002F2C78" w:rsidRPr="002F2C78">
        <w:rPr>
          <w:rFonts w:asciiTheme="majorHAnsi" w:eastAsiaTheme="minorEastAsia" w:hAnsiTheme="majorHAnsi"/>
        </w:rPr>
        <w:t>Posel šteje za dokončanega z dnem podpisa primopredajnega zapisnika.</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1711CF9"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008A5AAB">
        <w:rPr>
          <w:rFonts w:asciiTheme="majorHAnsi" w:eastAsiaTheme="minorEastAsia" w:hAnsiTheme="majorHAnsi"/>
          <w:b/>
          <w:bCs/>
        </w:rPr>
        <w:t xml:space="preserve"> </w:t>
      </w:r>
      <w:r w:rsidR="008A5AAB">
        <w:rPr>
          <w:rFonts w:asciiTheme="majorHAnsi" w:eastAsiaTheme="minorEastAsia" w:hAnsiTheme="majorHAnsi"/>
        </w:rPr>
        <w:t xml:space="preserve">in </w:t>
      </w:r>
      <w:r w:rsidR="008A5AAB">
        <w:rPr>
          <w:rFonts w:asciiTheme="majorHAnsi" w:eastAsiaTheme="minorEastAsia" w:hAnsiTheme="majorHAnsi"/>
          <w:b/>
          <w:bCs/>
        </w:rPr>
        <w:t xml:space="preserve"> Obr. Referenčni posli</w:t>
      </w:r>
      <w:r w:rsidR="001616CE">
        <w:rPr>
          <w:rFonts w:asciiTheme="majorHAnsi" w:eastAsiaTheme="minorEastAsia" w:hAnsiTheme="majorHAnsi"/>
          <w:b/>
          <w:bCs/>
        </w:rPr>
        <w:t xml:space="preserve"> kadrov</w:t>
      </w:r>
      <w:r w:rsidRPr="00B60264">
        <w:rPr>
          <w:rFonts w:asciiTheme="majorHAnsi" w:eastAsiaTheme="minorEastAsia" w:hAnsiTheme="majorHAnsi"/>
        </w:rPr>
        <w:t>. Naročnik si pridržuje pravico zahtevati dodatna dokazila v zvezi z izkazovanjem izpolnjevanja predmetnega pogoja (npr. kopija pogodbe o zaposlitvi)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Pr>
          <w:rFonts w:asciiTheme="majorHAnsi" w:hAnsiTheme="majorHAnsi"/>
          <w:b/>
        </w:rPr>
        <w:t>Zavarovanje izvajalske odgovornosti</w:t>
      </w:r>
      <w:r w:rsidRPr="00843ED0">
        <w:rPr>
          <w:rFonts w:asciiTheme="majorHAnsi" w:hAnsiTheme="majorHAnsi"/>
          <w:b/>
        </w:rPr>
        <w:t>)</w:t>
      </w:r>
    </w:p>
    <w:p w14:paraId="04AD6CC4" w14:textId="753F5374"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245EC6" w:rsidRPr="00245EC6">
        <w:rPr>
          <w:rFonts w:asciiTheme="majorHAnsi" w:eastAsiaTheme="minorEastAsia" w:hAnsiTheme="majorHAnsi"/>
        </w:rPr>
        <w:t>Uradni list RS, št. 199/21, 105/22 – ZZNŠPP, 133/23, 85/24 – ZAID-A, 47/25 – odl. US in 75/25</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769EF31F" w14:textId="77777777" w:rsidR="00D6426E" w:rsidRDefault="00D6426E" w:rsidP="00D6426E">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2E6F0AE" w14:textId="77777777" w:rsidR="003C6B83" w:rsidRPr="00843ED0" w:rsidRDefault="003C6B83" w:rsidP="003C6B83">
      <w:pPr>
        <w:spacing w:line="276" w:lineRule="auto"/>
        <w:ind w:left="284"/>
        <w:jc w:val="both"/>
        <w:rPr>
          <w:rFonts w:asciiTheme="majorHAnsi" w:hAnsiTheme="majorHAnsi"/>
        </w:rPr>
      </w:pPr>
      <w:bookmarkStart w:id="11" w:name="_Hlk85686359"/>
      <w:r w:rsidRPr="00843ED0">
        <w:rPr>
          <w:rFonts w:asciiTheme="majorHAnsi" w:hAnsiTheme="majorHAnsi"/>
          <w:b/>
        </w:rPr>
        <w:t>Merilo za izbor je ekonomsko najugodnejša ponudba.</w:t>
      </w:r>
    </w:p>
    <w:p w14:paraId="04A62143" w14:textId="77777777" w:rsidR="003C6B83" w:rsidRDefault="003C6B83" w:rsidP="003C1B3E">
      <w:pPr>
        <w:spacing w:line="276" w:lineRule="auto"/>
        <w:ind w:left="284"/>
        <w:jc w:val="both"/>
        <w:rPr>
          <w:rFonts w:asciiTheme="majorHAnsi" w:hAnsiTheme="majorHAnsi"/>
        </w:rPr>
      </w:pPr>
    </w:p>
    <w:p w14:paraId="6CD9B703" w14:textId="5DE711E3" w:rsidR="003C1B3E" w:rsidRDefault="003C1B3E" w:rsidP="003C1B3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w:t>
      </w:r>
      <w:r>
        <w:rPr>
          <w:rFonts w:asciiTheme="majorHAnsi" w:hAnsiTheme="majorHAnsi"/>
        </w:rPr>
        <w:t xml:space="preserve">(končno) </w:t>
      </w:r>
      <w:r w:rsidRPr="00DB4B2F">
        <w:rPr>
          <w:rFonts w:asciiTheme="majorHAnsi" w:hAnsiTheme="majorHAnsi"/>
        </w:rPr>
        <w:t xml:space="preserve">ponujeno ceno v EUR brez DDV, zaokroženo na dve decimalni mesti natančno. </w:t>
      </w:r>
    </w:p>
    <w:p w14:paraId="774EDC9B" w14:textId="77777777" w:rsidR="003C1B3E" w:rsidRDefault="003C1B3E" w:rsidP="003C1B3E">
      <w:pPr>
        <w:spacing w:line="276" w:lineRule="auto"/>
        <w:ind w:left="284"/>
        <w:jc w:val="both"/>
        <w:rPr>
          <w:rFonts w:asciiTheme="majorHAnsi" w:hAnsiTheme="majorHAnsi"/>
        </w:rPr>
      </w:pPr>
    </w:p>
    <w:p w14:paraId="27722384" w14:textId="77777777" w:rsidR="003C1B3E" w:rsidRPr="00843ED0" w:rsidRDefault="003C1B3E" w:rsidP="003C1B3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60C94682" w14:textId="77777777" w:rsidR="003C1B3E" w:rsidRDefault="003C1B3E" w:rsidP="003C1B3E">
      <w:pPr>
        <w:spacing w:line="276" w:lineRule="auto"/>
        <w:ind w:left="284"/>
        <w:jc w:val="both"/>
        <w:rPr>
          <w:rFonts w:asciiTheme="majorHAnsi" w:hAnsiTheme="majorHAnsi"/>
        </w:rPr>
      </w:pPr>
    </w:p>
    <w:p w14:paraId="24A2D4FA"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15D135F1" w14:textId="77777777" w:rsidR="003C1B3E" w:rsidRDefault="003C1B3E" w:rsidP="003C1B3E">
      <w:pPr>
        <w:spacing w:line="276" w:lineRule="auto"/>
        <w:ind w:left="284"/>
        <w:jc w:val="both"/>
        <w:rPr>
          <w:rFonts w:asciiTheme="majorHAnsi" w:hAnsiTheme="majorHAnsi"/>
        </w:rPr>
      </w:pPr>
    </w:p>
    <w:p w14:paraId="160F1E18"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5D023364" w14:textId="77777777" w:rsidR="003C1B3E" w:rsidRPr="007B3153" w:rsidRDefault="003C1B3E" w:rsidP="003C1B3E">
      <w:pPr>
        <w:spacing w:line="276" w:lineRule="auto"/>
        <w:ind w:left="284"/>
        <w:jc w:val="both"/>
        <w:rPr>
          <w:rFonts w:asciiTheme="majorHAnsi" w:hAnsiTheme="majorHAnsi"/>
        </w:rPr>
      </w:pPr>
    </w:p>
    <w:p w14:paraId="387A77C4" w14:textId="77777777" w:rsidR="003C1B3E" w:rsidRDefault="003C1B3E" w:rsidP="003C1B3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D517E62" w14:textId="77777777" w:rsidR="003C1B3E" w:rsidRDefault="003C1B3E" w:rsidP="003C1B3E">
      <w:pPr>
        <w:spacing w:line="276" w:lineRule="auto"/>
        <w:ind w:left="284"/>
        <w:jc w:val="both"/>
        <w:rPr>
          <w:rFonts w:asciiTheme="majorHAnsi" w:hAnsiTheme="majorHAnsi"/>
        </w:rPr>
      </w:pPr>
    </w:p>
    <w:p w14:paraId="4A6A49D2" w14:textId="4148F241" w:rsidR="003C1B3E" w:rsidRDefault="003C1B3E" w:rsidP="003C1B3E">
      <w:pPr>
        <w:spacing w:line="276" w:lineRule="auto"/>
        <w:ind w:left="284"/>
        <w:jc w:val="both"/>
        <w:rPr>
          <w:rFonts w:asciiTheme="majorHAnsi" w:hAnsiTheme="majorHAnsi"/>
        </w:rPr>
      </w:pPr>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F401E1">
        <w:rPr>
          <w:rFonts w:asciiTheme="majorHAnsi" w:hAnsiTheme="majorHAnsi"/>
        </w:rPr>
        <w:t>, ki bo prispela prej</w:t>
      </w:r>
      <w:r w:rsidRPr="00F30CBA">
        <w:rPr>
          <w:rFonts w:asciiTheme="majorHAnsi" w:hAnsiTheme="majorHAnsi"/>
        </w:rPr>
        <w:t>.</w:t>
      </w:r>
    </w:p>
    <w:p w14:paraId="4FF426D3" w14:textId="77777777" w:rsidR="007F517E" w:rsidRDefault="007F517E" w:rsidP="005B3E5E">
      <w:pPr>
        <w:spacing w:line="276" w:lineRule="auto"/>
        <w:ind w:left="284"/>
        <w:jc w:val="both"/>
        <w:rPr>
          <w:rFonts w:asciiTheme="majorHAnsi" w:hAnsiTheme="majorHAnsi"/>
        </w:rPr>
      </w:pPr>
    </w:p>
    <w:bookmarkEnd w:id="11"/>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7454D30" w14:textId="21B8E93A"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Referenčni posli </w:t>
      </w:r>
      <w:r w:rsidR="001616CE">
        <w:rPr>
          <w:rFonts w:asciiTheme="majorHAnsi" w:eastAsia="Trebuchet MS" w:hAnsiTheme="majorHAnsi"/>
          <w:b/>
          <w:bCs/>
        </w:rPr>
        <w:t>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73BC73FC" w14:textId="1FBA8BE0" w:rsidR="001616CE" w:rsidRPr="0066083E" w:rsidRDefault="001616CE"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Obr. Referenčni posli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51EEE04E" w14:textId="4C887ACB" w:rsidR="00183DEC" w:rsidRDefault="00B84907"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PZI dokumentacija,</w:t>
      </w:r>
    </w:p>
    <w:p w14:paraId="289E82F1" w14:textId="02B4174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7B71DFD9"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4"/>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D6426E">
        <w:rPr>
          <w:rFonts w:asciiTheme="majorHAnsi" w:eastAsia="Trebuchet MS" w:hAnsiTheme="majorHAnsi"/>
        </w:rPr>
        <w:t>višini 2.000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EC13" w14:textId="77777777" w:rsidR="002F1F1C" w:rsidRDefault="002F1F1C" w:rsidP="00067AAF">
      <w:r>
        <w:separator/>
      </w:r>
    </w:p>
  </w:endnote>
  <w:endnote w:type="continuationSeparator" w:id="0">
    <w:p w14:paraId="47C51223" w14:textId="77777777" w:rsidR="002F1F1C" w:rsidRDefault="002F1F1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505A4" w14:textId="77777777" w:rsidR="002F1F1C" w:rsidRDefault="002F1F1C" w:rsidP="00067AAF">
      <w:r>
        <w:separator/>
      </w:r>
    </w:p>
  </w:footnote>
  <w:footnote w:type="continuationSeparator" w:id="0">
    <w:p w14:paraId="6E880A80" w14:textId="77777777" w:rsidR="002F1F1C" w:rsidRDefault="002F1F1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21CD6E6" w:rsidR="00110C9C" w:rsidRPr="00204140" w:rsidRDefault="008008BC" w:rsidP="008008BC">
    <w:pPr>
      <w:pStyle w:val="Glava"/>
      <w:tabs>
        <w:tab w:val="center" w:pos="4962"/>
        <w:tab w:val="right" w:pos="9781"/>
      </w:tabs>
      <w:ind w:right="-1188"/>
      <w:jc w:val="center"/>
    </w:pPr>
    <w:r>
      <w:object w:dxaOrig="2445" w:dyaOrig="1591" w14:anchorId="79EDC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9.5pt">
          <v:imagedata r:id="rId1" o:title=""/>
        </v:shape>
        <o:OLEObject Type="Embed" ProgID="CDraw5" ShapeID="_x0000_i1025" DrawAspect="Content" ObjectID="_1850018989"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867259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39B"/>
    <w:rsid w:val="0000089A"/>
    <w:rsid w:val="00002543"/>
    <w:rsid w:val="000060B7"/>
    <w:rsid w:val="000065E3"/>
    <w:rsid w:val="00007073"/>
    <w:rsid w:val="00007367"/>
    <w:rsid w:val="000133E8"/>
    <w:rsid w:val="00014B65"/>
    <w:rsid w:val="00015C12"/>
    <w:rsid w:val="00017615"/>
    <w:rsid w:val="0001792B"/>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0A6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444A"/>
    <w:rsid w:val="00085151"/>
    <w:rsid w:val="00087777"/>
    <w:rsid w:val="000904BE"/>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407"/>
    <w:rsid w:val="000E5DAD"/>
    <w:rsid w:val="000E7B6D"/>
    <w:rsid w:val="000F1374"/>
    <w:rsid w:val="000F1568"/>
    <w:rsid w:val="000F27FA"/>
    <w:rsid w:val="000F300A"/>
    <w:rsid w:val="000F7EA4"/>
    <w:rsid w:val="0010055B"/>
    <w:rsid w:val="00100772"/>
    <w:rsid w:val="00100B53"/>
    <w:rsid w:val="001016CA"/>
    <w:rsid w:val="001064D1"/>
    <w:rsid w:val="001068F2"/>
    <w:rsid w:val="001100EF"/>
    <w:rsid w:val="00110C9C"/>
    <w:rsid w:val="00111217"/>
    <w:rsid w:val="001123F4"/>
    <w:rsid w:val="00114A35"/>
    <w:rsid w:val="00115379"/>
    <w:rsid w:val="001221DE"/>
    <w:rsid w:val="00125970"/>
    <w:rsid w:val="0013058E"/>
    <w:rsid w:val="00131600"/>
    <w:rsid w:val="00134DF2"/>
    <w:rsid w:val="00140A55"/>
    <w:rsid w:val="00145942"/>
    <w:rsid w:val="0014648E"/>
    <w:rsid w:val="00150119"/>
    <w:rsid w:val="0015030B"/>
    <w:rsid w:val="00150730"/>
    <w:rsid w:val="0015079B"/>
    <w:rsid w:val="0015099F"/>
    <w:rsid w:val="00151505"/>
    <w:rsid w:val="00151C8B"/>
    <w:rsid w:val="00152ACB"/>
    <w:rsid w:val="00152EE4"/>
    <w:rsid w:val="001536C1"/>
    <w:rsid w:val="001574B5"/>
    <w:rsid w:val="00157DB3"/>
    <w:rsid w:val="001610A8"/>
    <w:rsid w:val="001614E7"/>
    <w:rsid w:val="001616CE"/>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2B60"/>
    <w:rsid w:val="00183DEC"/>
    <w:rsid w:val="0018437D"/>
    <w:rsid w:val="00184C7E"/>
    <w:rsid w:val="00186848"/>
    <w:rsid w:val="00192E2D"/>
    <w:rsid w:val="001934B3"/>
    <w:rsid w:val="00193AE0"/>
    <w:rsid w:val="001966FB"/>
    <w:rsid w:val="001A1434"/>
    <w:rsid w:val="001A1DCC"/>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5B2D"/>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06A16"/>
    <w:rsid w:val="002100C1"/>
    <w:rsid w:val="002112CB"/>
    <w:rsid w:val="0021312D"/>
    <w:rsid w:val="0021363A"/>
    <w:rsid w:val="00214807"/>
    <w:rsid w:val="00214E44"/>
    <w:rsid w:val="00220827"/>
    <w:rsid w:val="0022272F"/>
    <w:rsid w:val="00225F55"/>
    <w:rsid w:val="00226B9A"/>
    <w:rsid w:val="00226F9E"/>
    <w:rsid w:val="002275BE"/>
    <w:rsid w:val="00234E0F"/>
    <w:rsid w:val="002354F4"/>
    <w:rsid w:val="0024053E"/>
    <w:rsid w:val="00241502"/>
    <w:rsid w:val="0024261D"/>
    <w:rsid w:val="00242EFE"/>
    <w:rsid w:val="00245EC6"/>
    <w:rsid w:val="002464A9"/>
    <w:rsid w:val="00247528"/>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0F6"/>
    <w:rsid w:val="002E6B1D"/>
    <w:rsid w:val="002F0682"/>
    <w:rsid w:val="002F0BEA"/>
    <w:rsid w:val="002F1F1C"/>
    <w:rsid w:val="002F2C78"/>
    <w:rsid w:val="002F5DBC"/>
    <w:rsid w:val="002F612B"/>
    <w:rsid w:val="002F7C2D"/>
    <w:rsid w:val="0030042C"/>
    <w:rsid w:val="00300867"/>
    <w:rsid w:val="00302E97"/>
    <w:rsid w:val="00304DB6"/>
    <w:rsid w:val="00304FD7"/>
    <w:rsid w:val="00305575"/>
    <w:rsid w:val="00307783"/>
    <w:rsid w:val="003126E0"/>
    <w:rsid w:val="003179B0"/>
    <w:rsid w:val="00320E87"/>
    <w:rsid w:val="00321063"/>
    <w:rsid w:val="00324ECE"/>
    <w:rsid w:val="00325956"/>
    <w:rsid w:val="003261E1"/>
    <w:rsid w:val="00330CB0"/>
    <w:rsid w:val="003338AF"/>
    <w:rsid w:val="00333D7A"/>
    <w:rsid w:val="00333F78"/>
    <w:rsid w:val="00334C71"/>
    <w:rsid w:val="00334F47"/>
    <w:rsid w:val="003353F7"/>
    <w:rsid w:val="00335545"/>
    <w:rsid w:val="0033569F"/>
    <w:rsid w:val="00336FA3"/>
    <w:rsid w:val="003409EA"/>
    <w:rsid w:val="00341E5A"/>
    <w:rsid w:val="0034289B"/>
    <w:rsid w:val="003437B6"/>
    <w:rsid w:val="00344F0E"/>
    <w:rsid w:val="0034584E"/>
    <w:rsid w:val="00346746"/>
    <w:rsid w:val="0035141C"/>
    <w:rsid w:val="0035176F"/>
    <w:rsid w:val="00352ABB"/>
    <w:rsid w:val="00362F43"/>
    <w:rsid w:val="00363994"/>
    <w:rsid w:val="00364D37"/>
    <w:rsid w:val="0036518C"/>
    <w:rsid w:val="00367906"/>
    <w:rsid w:val="00370015"/>
    <w:rsid w:val="00372E6D"/>
    <w:rsid w:val="00373430"/>
    <w:rsid w:val="003734ED"/>
    <w:rsid w:val="00373C1F"/>
    <w:rsid w:val="00374BB3"/>
    <w:rsid w:val="00374C2C"/>
    <w:rsid w:val="0037508A"/>
    <w:rsid w:val="0037658A"/>
    <w:rsid w:val="00377907"/>
    <w:rsid w:val="003831F5"/>
    <w:rsid w:val="003832B4"/>
    <w:rsid w:val="003840B9"/>
    <w:rsid w:val="00390925"/>
    <w:rsid w:val="003934D7"/>
    <w:rsid w:val="0039366F"/>
    <w:rsid w:val="0039406B"/>
    <w:rsid w:val="003949CA"/>
    <w:rsid w:val="00394EA5"/>
    <w:rsid w:val="003958CD"/>
    <w:rsid w:val="003A17AD"/>
    <w:rsid w:val="003A1AEF"/>
    <w:rsid w:val="003A267B"/>
    <w:rsid w:val="003A312C"/>
    <w:rsid w:val="003A3608"/>
    <w:rsid w:val="003A473E"/>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1B3E"/>
    <w:rsid w:val="003C5C1C"/>
    <w:rsid w:val="003C6B83"/>
    <w:rsid w:val="003D030F"/>
    <w:rsid w:val="003D3E9F"/>
    <w:rsid w:val="003D4421"/>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3F7AAE"/>
    <w:rsid w:val="00401034"/>
    <w:rsid w:val="00401A9E"/>
    <w:rsid w:val="00413AF7"/>
    <w:rsid w:val="0041426B"/>
    <w:rsid w:val="00414E32"/>
    <w:rsid w:val="004166B0"/>
    <w:rsid w:val="00416F69"/>
    <w:rsid w:val="004200B2"/>
    <w:rsid w:val="00420E84"/>
    <w:rsid w:val="00421A35"/>
    <w:rsid w:val="00422347"/>
    <w:rsid w:val="00422496"/>
    <w:rsid w:val="00427D0C"/>
    <w:rsid w:val="004301DD"/>
    <w:rsid w:val="00430C2E"/>
    <w:rsid w:val="00431132"/>
    <w:rsid w:val="00431B6C"/>
    <w:rsid w:val="00432213"/>
    <w:rsid w:val="004322A8"/>
    <w:rsid w:val="00432AE8"/>
    <w:rsid w:val="004344A5"/>
    <w:rsid w:val="00435047"/>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377F"/>
    <w:rsid w:val="0046420F"/>
    <w:rsid w:val="00464DC6"/>
    <w:rsid w:val="0046618D"/>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D01CF"/>
    <w:rsid w:val="004D0779"/>
    <w:rsid w:val="004D1C9A"/>
    <w:rsid w:val="004D2143"/>
    <w:rsid w:val="004D215B"/>
    <w:rsid w:val="004D3D82"/>
    <w:rsid w:val="004D53BE"/>
    <w:rsid w:val="004D5735"/>
    <w:rsid w:val="004D681A"/>
    <w:rsid w:val="004E0AD6"/>
    <w:rsid w:val="004E3502"/>
    <w:rsid w:val="004E623C"/>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713"/>
    <w:rsid w:val="005058F7"/>
    <w:rsid w:val="00510DEB"/>
    <w:rsid w:val="0051102A"/>
    <w:rsid w:val="00512CDC"/>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0D0"/>
    <w:rsid w:val="00542C6E"/>
    <w:rsid w:val="0054339A"/>
    <w:rsid w:val="0054378B"/>
    <w:rsid w:val="00547AA2"/>
    <w:rsid w:val="00552038"/>
    <w:rsid w:val="005523B7"/>
    <w:rsid w:val="00552464"/>
    <w:rsid w:val="00552FFC"/>
    <w:rsid w:val="00553A9B"/>
    <w:rsid w:val="00554556"/>
    <w:rsid w:val="00556BDF"/>
    <w:rsid w:val="00560A7C"/>
    <w:rsid w:val="00562881"/>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20D"/>
    <w:rsid w:val="005B0541"/>
    <w:rsid w:val="005B177D"/>
    <w:rsid w:val="005B3E5E"/>
    <w:rsid w:val="005B6708"/>
    <w:rsid w:val="005C1B45"/>
    <w:rsid w:val="005C2E04"/>
    <w:rsid w:val="005C3EDD"/>
    <w:rsid w:val="005C4F59"/>
    <w:rsid w:val="005C597A"/>
    <w:rsid w:val="005C6AB1"/>
    <w:rsid w:val="005C7A2F"/>
    <w:rsid w:val="005D0A78"/>
    <w:rsid w:val="005D1B6E"/>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582F"/>
    <w:rsid w:val="006070F6"/>
    <w:rsid w:val="00607482"/>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BD4"/>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08EB"/>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3787D"/>
    <w:rsid w:val="00740DDB"/>
    <w:rsid w:val="0074190E"/>
    <w:rsid w:val="00744EC7"/>
    <w:rsid w:val="0074557D"/>
    <w:rsid w:val="00746D4E"/>
    <w:rsid w:val="007550E8"/>
    <w:rsid w:val="00755580"/>
    <w:rsid w:val="00757F69"/>
    <w:rsid w:val="00763F31"/>
    <w:rsid w:val="00767AE6"/>
    <w:rsid w:val="0077068E"/>
    <w:rsid w:val="00771E29"/>
    <w:rsid w:val="00773452"/>
    <w:rsid w:val="007735D1"/>
    <w:rsid w:val="0077437D"/>
    <w:rsid w:val="00774ABC"/>
    <w:rsid w:val="00775D1F"/>
    <w:rsid w:val="00775E69"/>
    <w:rsid w:val="007769AD"/>
    <w:rsid w:val="007819A2"/>
    <w:rsid w:val="007823FC"/>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5C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29FE"/>
    <w:rsid w:val="007F517E"/>
    <w:rsid w:val="007F774A"/>
    <w:rsid w:val="008008BC"/>
    <w:rsid w:val="00801331"/>
    <w:rsid w:val="00801883"/>
    <w:rsid w:val="00803487"/>
    <w:rsid w:val="00804C05"/>
    <w:rsid w:val="0080689C"/>
    <w:rsid w:val="00810457"/>
    <w:rsid w:val="00810E51"/>
    <w:rsid w:val="00811700"/>
    <w:rsid w:val="00813BDF"/>
    <w:rsid w:val="0081407C"/>
    <w:rsid w:val="00820AE1"/>
    <w:rsid w:val="00820AEC"/>
    <w:rsid w:val="00825C96"/>
    <w:rsid w:val="00826C4E"/>
    <w:rsid w:val="0082718B"/>
    <w:rsid w:val="00831CD6"/>
    <w:rsid w:val="00833204"/>
    <w:rsid w:val="00833A38"/>
    <w:rsid w:val="008343CA"/>
    <w:rsid w:val="0083513F"/>
    <w:rsid w:val="0083712B"/>
    <w:rsid w:val="00840B8F"/>
    <w:rsid w:val="00840C1D"/>
    <w:rsid w:val="00841F84"/>
    <w:rsid w:val="00842900"/>
    <w:rsid w:val="00843185"/>
    <w:rsid w:val="00843ED0"/>
    <w:rsid w:val="00844106"/>
    <w:rsid w:val="008451E2"/>
    <w:rsid w:val="00847B6E"/>
    <w:rsid w:val="0085396B"/>
    <w:rsid w:val="0085599A"/>
    <w:rsid w:val="00855C43"/>
    <w:rsid w:val="00857DD9"/>
    <w:rsid w:val="00863B79"/>
    <w:rsid w:val="0086455D"/>
    <w:rsid w:val="00865106"/>
    <w:rsid w:val="0086631B"/>
    <w:rsid w:val="008673D8"/>
    <w:rsid w:val="008716FF"/>
    <w:rsid w:val="0087301A"/>
    <w:rsid w:val="008732C5"/>
    <w:rsid w:val="00873DC2"/>
    <w:rsid w:val="00874056"/>
    <w:rsid w:val="008740DB"/>
    <w:rsid w:val="00874336"/>
    <w:rsid w:val="00874CEB"/>
    <w:rsid w:val="00875073"/>
    <w:rsid w:val="008753A8"/>
    <w:rsid w:val="008759D7"/>
    <w:rsid w:val="0087718E"/>
    <w:rsid w:val="0087723F"/>
    <w:rsid w:val="0087757C"/>
    <w:rsid w:val="0088367B"/>
    <w:rsid w:val="00884CAA"/>
    <w:rsid w:val="00884E39"/>
    <w:rsid w:val="00885237"/>
    <w:rsid w:val="008853A5"/>
    <w:rsid w:val="00886CA9"/>
    <w:rsid w:val="0089238F"/>
    <w:rsid w:val="00894070"/>
    <w:rsid w:val="00894190"/>
    <w:rsid w:val="0089455B"/>
    <w:rsid w:val="0089487A"/>
    <w:rsid w:val="00895474"/>
    <w:rsid w:val="00895BE1"/>
    <w:rsid w:val="008A0A8F"/>
    <w:rsid w:val="008A0C03"/>
    <w:rsid w:val="008A51A1"/>
    <w:rsid w:val="008A5AAB"/>
    <w:rsid w:val="008A5F72"/>
    <w:rsid w:val="008B211B"/>
    <w:rsid w:val="008B795F"/>
    <w:rsid w:val="008C0A4C"/>
    <w:rsid w:val="008C2AE8"/>
    <w:rsid w:val="008C4F0F"/>
    <w:rsid w:val="008C5A53"/>
    <w:rsid w:val="008C6F53"/>
    <w:rsid w:val="008D1274"/>
    <w:rsid w:val="008D171D"/>
    <w:rsid w:val="008D2035"/>
    <w:rsid w:val="008D35F3"/>
    <w:rsid w:val="008D379F"/>
    <w:rsid w:val="008D4B9B"/>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C68"/>
    <w:rsid w:val="00945E61"/>
    <w:rsid w:val="0094665D"/>
    <w:rsid w:val="00951118"/>
    <w:rsid w:val="009513F6"/>
    <w:rsid w:val="0095495E"/>
    <w:rsid w:val="00956724"/>
    <w:rsid w:val="009619C5"/>
    <w:rsid w:val="0096361F"/>
    <w:rsid w:val="0096474E"/>
    <w:rsid w:val="009658BC"/>
    <w:rsid w:val="00966231"/>
    <w:rsid w:val="0097126C"/>
    <w:rsid w:val="00971CFF"/>
    <w:rsid w:val="009728FA"/>
    <w:rsid w:val="00972C45"/>
    <w:rsid w:val="0097368F"/>
    <w:rsid w:val="00973DD9"/>
    <w:rsid w:val="00974E61"/>
    <w:rsid w:val="00980559"/>
    <w:rsid w:val="00981562"/>
    <w:rsid w:val="00982B0E"/>
    <w:rsid w:val="0098402B"/>
    <w:rsid w:val="0098534B"/>
    <w:rsid w:val="009856A6"/>
    <w:rsid w:val="009919B3"/>
    <w:rsid w:val="009934EB"/>
    <w:rsid w:val="00993952"/>
    <w:rsid w:val="00993C16"/>
    <w:rsid w:val="00994B63"/>
    <w:rsid w:val="00996D7F"/>
    <w:rsid w:val="00997B4F"/>
    <w:rsid w:val="009A7059"/>
    <w:rsid w:val="009B04E0"/>
    <w:rsid w:val="009B1E79"/>
    <w:rsid w:val="009B205D"/>
    <w:rsid w:val="009B2401"/>
    <w:rsid w:val="009B2514"/>
    <w:rsid w:val="009B4201"/>
    <w:rsid w:val="009B462D"/>
    <w:rsid w:val="009B50F7"/>
    <w:rsid w:val="009B51DA"/>
    <w:rsid w:val="009B5A5A"/>
    <w:rsid w:val="009B65D1"/>
    <w:rsid w:val="009B68C2"/>
    <w:rsid w:val="009B6F47"/>
    <w:rsid w:val="009C0EB2"/>
    <w:rsid w:val="009C136C"/>
    <w:rsid w:val="009C3F33"/>
    <w:rsid w:val="009C560B"/>
    <w:rsid w:val="009D0586"/>
    <w:rsid w:val="009D17B0"/>
    <w:rsid w:val="009D431E"/>
    <w:rsid w:val="009D5446"/>
    <w:rsid w:val="009D66C0"/>
    <w:rsid w:val="009E2538"/>
    <w:rsid w:val="009E6701"/>
    <w:rsid w:val="009F02C4"/>
    <w:rsid w:val="009F18F1"/>
    <w:rsid w:val="009F547C"/>
    <w:rsid w:val="009F5533"/>
    <w:rsid w:val="00A00CB9"/>
    <w:rsid w:val="00A04597"/>
    <w:rsid w:val="00A0470B"/>
    <w:rsid w:val="00A05262"/>
    <w:rsid w:val="00A059EC"/>
    <w:rsid w:val="00A063D7"/>
    <w:rsid w:val="00A1085B"/>
    <w:rsid w:val="00A10BAC"/>
    <w:rsid w:val="00A1175C"/>
    <w:rsid w:val="00A13A13"/>
    <w:rsid w:val="00A14E87"/>
    <w:rsid w:val="00A158A7"/>
    <w:rsid w:val="00A1617E"/>
    <w:rsid w:val="00A16F84"/>
    <w:rsid w:val="00A21432"/>
    <w:rsid w:val="00A229FB"/>
    <w:rsid w:val="00A2373F"/>
    <w:rsid w:val="00A23AB5"/>
    <w:rsid w:val="00A23AF7"/>
    <w:rsid w:val="00A24F1A"/>
    <w:rsid w:val="00A25BF2"/>
    <w:rsid w:val="00A2694D"/>
    <w:rsid w:val="00A26D86"/>
    <w:rsid w:val="00A31FA1"/>
    <w:rsid w:val="00A32169"/>
    <w:rsid w:val="00A33925"/>
    <w:rsid w:val="00A35B1C"/>
    <w:rsid w:val="00A35B57"/>
    <w:rsid w:val="00A35D3A"/>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4A48"/>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5B55"/>
    <w:rsid w:val="00AE0BAA"/>
    <w:rsid w:val="00AE2224"/>
    <w:rsid w:val="00AE3985"/>
    <w:rsid w:val="00AE3E5B"/>
    <w:rsid w:val="00AE4FBC"/>
    <w:rsid w:val="00AF181D"/>
    <w:rsid w:val="00AF1E33"/>
    <w:rsid w:val="00AF3537"/>
    <w:rsid w:val="00AF776B"/>
    <w:rsid w:val="00AF7BA4"/>
    <w:rsid w:val="00AF7D27"/>
    <w:rsid w:val="00B01A92"/>
    <w:rsid w:val="00B02AF9"/>
    <w:rsid w:val="00B048C8"/>
    <w:rsid w:val="00B063BD"/>
    <w:rsid w:val="00B06B86"/>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BAD"/>
    <w:rsid w:val="00B25EB6"/>
    <w:rsid w:val="00B2680C"/>
    <w:rsid w:val="00B327DC"/>
    <w:rsid w:val="00B339D8"/>
    <w:rsid w:val="00B33DDF"/>
    <w:rsid w:val="00B34EAC"/>
    <w:rsid w:val="00B352FC"/>
    <w:rsid w:val="00B35C15"/>
    <w:rsid w:val="00B43275"/>
    <w:rsid w:val="00B439C1"/>
    <w:rsid w:val="00B43EE1"/>
    <w:rsid w:val="00B4415B"/>
    <w:rsid w:val="00B46562"/>
    <w:rsid w:val="00B467BF"/>
    <w:rsid w:val="00B47B3B"/>
    <w:rsid w:val="00B51E44"/>
    <w:rsid w:val="00B53A64"/>
    <w:rsid w:val="00B56886"/>
    <w:rsid w:val="00B60264"/>
    <w:rsid w:val="00B61871"/>
    <w:rsid w:val="00B66366"/>
    <w:rsid w:val="00B70C70"/>
    <w:rsid w:val="00B723E9"/>
    <w:rsid w:val="00B73DA9"/>
    <w:rsid w:val="00B75F1F"/>
    <w:rsid w:val="00B769DA"/>
    <w:rsid w:val="00B76B43"/>
    <w:rsid w:val="00B76D41"/>
    <w:rsid w:val="00B77AA8"/>
    <w:rsid w:val="00B81C8C"/>
    <w:rsid w:val="00B844C5"/>
    <w:rsid w:val="00B84907"/>
    <w:rsid w:val="00B87AB2"/>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27C2"/>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1A39"/>
    <w:rsid w:val="00C347DF"/>
    <w:rsid w:val="00C34D62"/>
    <w:rsid w:val="00C3780A"/>
    <w:rsid w:val="00C40BF1"/>
    <w:rsid w:val="00C4130B"/>
    <w:rsid w:val="00C420E8"/>
    <w:rsid w:val="00C43031"/>
    <w:rsid w:val="00C43AD5"/>
    <w:rsid w:val="00C44A80"/>
    <w:rsid w:val="00C45A0E"/>
    <w:rsid w:val="00C50B0C"/>
    <w:rsid w:val="00C5228B"/>
    <w:rsid w:val="00C526C9"/>
    <w:rsid w:val="00C538B1"/>
    <w:rsid w:val="00C53B70"/>
    <w:rsid w:val="00C542B9"/>
    <w:rsid w:val="00C54BDB"/>
    <w:rsid w:val="00C55932"/>
    <w:rsid w:val="00C5598F"/>
    <w:rsid w:val="00C56354"/>
    <w:rsid w:val="00C56D07"/>
    <w:rsid w:val="00C56FC8"/>
    <w:rsid w:val="00C574A1"/>
    <w:rsid w:val="00C575EF"/>
    <w:rsid w:val="00C60246"/>
    <w:rsid w:val="00C615AE"/>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279"/>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1D77"/>
    <w:rsid w:val="00CF23EB"/>
    <w:rsid w:val="00CF55D6"/>
    <w:rsid w:val="00CF7FFD"/>
    <w:rsid w:val="00D00F55"/>
    <w:rsid w:val="00D031D4"/>
    <w:rsid w:val="00D04992"/>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47B3"/>
    <w:rsid w:val="00D55641"/>
    <w:rsid w:val="00D55F53"/>
    <w:rsid w:val="00D571AD"/>
    <w:rsid w:val="00D575A6"/>
    <w:rsid w:val="00D60BAD"/>
    <w:rsid w:val="00D618E9"/>
    <w:rsid w:val="00D62195"/>
    <w:rsid w:val="00D6272A"/>
    <w:rsid w:val="00D630E2"/>
    <w:rsid w:val="00D6426E"/>
    <w:rsid w:val="00D652E6"/>
    <w:rsid w:val="00D6630A"/>
    <w:rsid w:val="00D668D7"/>
    <w:rsid w:val="00D66ACF"/>
    <w:rsid w:val="00D674DF"/>
    <w:rsid w:val="00D67725"/>
    <w:rsid w:val="00D72D5B"/>
    <w:rsid w:val="00D74537"/>
    <w:rsid w:val="00D7624D"/>
    <w:rsid w:val="00D7682B"/>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5E5"/>
    <w:rsid w:val="00DA2E60"/>
    <w:rsid w:val="00DA48B9"/>
    <w:rsid w:val="00DA645E"/>
    <w:rsid w:val="00DA658C"/>
    <w:rsid w:val="00DA703B"/>
    <w:rsid w:val="00DB0505"/>
    <w:rsid w:val="00DB17CC"/>
    <w:rsid w:val="00DB2106"/>
    <w:rsid w:val="00DB243A"/>
    <w:rsid w:val="00DB267F"/>
    <w:rsid w:val="00DB416E"/>
    <w:rsid w:val="00DB48F9"/>
    <w:rsid w:val="00DB4B2F"/>
    <w:rsid w:val="00DB5588"/>
    <w:rsid w:val="00DC1467"/>
    <w:rsid w:val="00DC1A3B"/>
    <w:rsid w:val="00DC228B"/>
    <w:rsid w:val="00DC6750"/>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4C65"/>
    <w:rsid w:val="00E176A6"/>
    <w:rsid w:val="00E213CE"/>
    <w:rsid w:val="00E21416"/>
    <w:rsid w:val="00E23765"/>
    <w:rsid w:val="00E24D93"/>
    <w:rsid w:val="00E253BA"/>
    <w:rsid w:val="00E26AB4"/>
    <w:rsid w:val="00E274A4"/>
    <w:rsid w:val="00E30605"/>
    <w:rsid w:val="00E35526"/>
    <w:rsid w:val="00E42886"/>
    <w:rsid w:val="00E42B11"/>
    <w:rsid w:val="00E45F5A"/>
    <w:rsid w:val="00E47DB5"/>
    <w:rsid w:val="00E521DC"/>
    <w:rsid w:val="00E5379C"/>
    <w:rsid w:val="00E53CBE"/>
    <w:rsid w:val="00E53DB8"/>
    <w:rsid w:val="00E54064"/>
    <w:rsid w:val="00E54695"/>
    <w:rsid w:val="00E54A5D"/>
    <w:rsid w:val="00E55538"/>
    <w:rsid w:val="00E5775E"/>
    <w:rsid w:val="00E60A78"/>
    <w:rsid w:val="00E61096"/>
    <w:rsid w:val="00E61779"/>
    <w:rsid w:val="00E64EB6"/>
    <w:rsid w:val="00E6519D"/>
    <w:rsid w:val="00E668B3"/>
    <w:rsid w:val="00E673C9"/>
    <w:rsid w:val="00E70112"/>
    <w:rsid w:val="00E71819"/>
    <w:rsid w:val="00E71C10"/>
    <w:rsid w:val="00E733F8"/>
    <w:rsid w:val="00E73727"/>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5F34"/>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3CB7"/>
    <w:rsid w:val="00EC411B"/>
    <w:rsid w:val="00EC4955"/>
    <w:rsid w:val="00EC573C"/>
    <w:rsid w:val="00EC5977"/>
    <w:rsid w:val="00ED069A"/>
    <w:rsid w:val="00ED3AA7"/>
    <w:rsid w:val="00ED3F12"/>
    <w:rsid w:val="00ED49E9"/>
    <w:rsid w:val="00ED70E1"/>
    <w:rsid w:val="00ED79AF"/>
    <w:rsid w:val="00EE153F"/>
    <w:rsid w:val="00EE7065"/>
    <w:rsid w:val="00EE7F55"/>
    <w:rsid w:val="00EF0AF8"/>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5FAD"/>
    <w:rsid w:val="00F202FA"/>
    <w:rsid w:val="00F21804"/>
    <w:rsid w:val="00F2333B"/>
    <w:rsid w:val="00F237DF"/>
    <w:rsid w:val="00F25222"/>
    <w:rsid w:val="00F2666A"/>
    <w:rsid w:val="00F30CBA"/>
    <w:rsid w:val="00F318F4"/>
    <w:rsid w:val="00F3365E"/>
    <w:rsid w:val="00F346DD"/>
    <w:rsid w:val="00F34EF9"/>
    <w:rsid w:val="00F3508C"/>
    <w:rsid w:val="00F35929"/>
    <w:rsid w:val="00F37E72"/>
    <w:rsid w:val="00F401E1"/>
    <w:rsid w:val="00F4318E"/>
    <w:rsid w:val="00F43A90"/>
    <w:rsid w:val="00F43C45"/>
    <w:rsid w:val="00F45118"/>
    <w:rsid w:val="00F455A5"/>
    <w:rsid w:val="00F45FE6"/>
    <w:rsid w:val="00F474BC"/>
    <w:rsid w:val="00F50B99"/>
    <w:rsid w:val="00F515E9"/>
    <w:rsid w:val="00F5330F"/>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315A"/>
    <w:rsid w:val="00F768B3"/>
    <w:rsid w:val="00F77BB0"/>
    <w:rsid w:val="00F802E4"/>
    <w:rsid w:val="00F813C0"/>
    <w:rsid w:val="00F8172F"/>
    <w:rsid w:val="00F817F8"/>
    <w:rsid w:val="00F81918"/>
    <w:rsid w:val="00F8293E"/>
    <w:rsid w:val="00F82AC8"/>
    <w:rsid w:val="00F9060B"/>
    <w:rsid w:val="00F9065E"/>
    <w:rsid w:val="00F93B51"/>
    <w:rsid w:val="00F952EF"/>
    <w:rsid w:val="00F9549E"/>
    <w:rsid w:val="00F9599C"/>
    <w:rsid w:val="00F969C8"/>
    <w:rsid w:val="00F97BDE"/>
    <w:rsid w:val="00FA35DD"/>
    <w:rsid w:val="00FA476F"/>
    <w:rsid w:val="00FA6D4C"/>
    <w:rsid w:val="00FB008D"/>
    <w:rsid w:val="00FB462C"/>
    <w:rsid w:val="00FB545F"/>
    <w:rsid w:val="00FB56B0"/>
    <w:rsid w:val="00FB66B7"/>
    <w:rsid w:val="00FB7511"/>
    <w:rsid w:val="00FC021D"/>
    <w:rsid w:val="00FC0A4E"/>
    <w:rsid w:val="00FC0AD6"/>
    <w:rsid w:val="00FC31F3"/>
    <w:rsid w:val="00FC33B5"/>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F23E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5386</Words>
  <Characters>30702</Characters>
  <DocSecurity>0</DocSecurity>
  <Lines>255</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36016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2026-07-30T12:06:00Z</dcterms:created>
  <dcterms:modified xsi:type="dcterms:W3CDTF">2026-09-04T07:23:00Z</dcterms:modified>
  <cp:category/>
</cp:coreProperties>
</file>