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17A" w:rsidRPr="00F23623" w:rsidRDefault="0050217A" w:rsidP="00F23623">
      <w:pPr>
        <w:pStyle w:val="Title"/>
        <w:keepNext/>
        <w:keepLines/>
        <w:widowControl w:val="0"/>
        <w:spacing w:after="120"/>
        <w:rPr>
          <w:szCs w:val="28"/>
        </w:rPr>
      </w:pPr>
      <w:r w:rsidRPr="00577C7B">
        <w:rPr>
          <w:szCs w:val="28"/>
        </w:rPr>
        <w:t>NAVODILA PONUDNIKOM</w:t>
      </w:r>
    </w:p>
    <w:p w:rsidR="0050217A" w:rsidRPr="00577C7B" w:rsidRDefault="0050217A" w:rsidP="000823C4">
      <w:pPr>
        <w:pStyle w:val="BodyText"/>
        <w:keepNext/>
        <w:keepLines/>
        <w:widowControl w:val="0"/>
        <w:rPr>
          <w:b/>
          <w:sz w:val="20"/>
          <w:szCs w:val="20"/>
        </w:rPr>
      </w:pPr>
      <w:r w:rsidRPr="00577C7B">
        <w:rPr>
          <w:b/>
          <w:sz w:val="20"/>
          <w:szCs w:val="20"/>
        </w:rPr>
        <w:t>1. PODATKI O NAROČNIKU IN POSTOPKU</w:t>
      </w:r>
    </w:p>
    <w:tbl>
      <w:tblPr>
        <w:tblW w:w="0" w:type="auto"/>
        <w:tblInd w:w="-5" w:type="dxa"/>
        <w:tblLayout w:type="fixed"/>
        <w:tblLook w:val="0000" w:firstRow="0" w:lastRow="0" w:firstColumn="0" w:lastColumn="0" w:noHBand="0" w:noVBand="0"/>
      </w:tblPr>
      <w:tblGrid>
        <w:gridCol w:w="3348"/>
        <w:gridCol w:w="5842"/>
      </w:tblGrid>
      <w:tr w:rsidR="0050217A" w:rsidRPr="00577C7B">
        <w:trPr>
          <w:trHeight w:val="544"/>
        </w:trPr>
        <w:tc>
          <w:tcPr>
            <w:tcW w:w="3348" w:type="dxa"/>
            <w:tcBorders>
              <w:top w:val="single" w:sz="4" w:space="0" w:color="000000"/>
              <w:left w:val="single" w:sz="4" w:space="0" w:color="000000"/>
              <w:bottom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szCs w:val="20"/>
              </w:rPr>
              <w:t xml:space="preserve">Naročnik </w:t>
            </w:r>
          </w:p>
        </w:tc>
        <w:tc>
          <w:tcPr>
            <w:tcW w:w="5842" w:type="dxa"/>
            <w:tcBorders>
              <w:top w:val="single" w:sz="4" w:space="0" w:color="000000"/>
              <w:left w:val="single" w:sz="4" w:space="0" w:color="000000"/>
              <w:bottom w:val="single" w:sz="4" w:space="0" w:color="000000"/>
              <w:right w:val="single" w:sz="4" w:space="0" w:color="000000"/>
            </w:tcBorders>
            <w:shd w:val="clear" w:color="auto" w:fill="FADC8C"/>
            <w:vAlign w:val="center"/>
          </w:tcPr>
          <w:p w:rsidR="0050217A" w:rsidRPr="00577C7B" w:rsidRDefault="00F23623" w:rsidP="000823C4">
            <w:pPr>
              <w:keepNext/>
              <w:keepLines/>
              <w:widowControl w:val="0"/>
              <w:snapToGrid w:val="0"/>
              <w:rPr>
                <w:b/>
                <w:color w:val="000000"/>
                <w:szCs w:val="20"/>
                <w:lang w:val="sl-SI"/>
              </w:rPr>
            </w:pPr>
            <w:r>
              <w:rPr>
                <w:b/>
                <w:color w:val="000000"/>
                <w:szCs w:val="20"/>
                <w:lang w:val="sl-SI"/>
              </w:rPr>
              <w:t>Arnes, Tehnološki park 18</w:t>
            </w:r>
            <w:r w:rsidR="00BC336E">
              <w:rPr>
                <w:b/>
                <w:color w:val="000000"/>
                <w:szCs w:val="20"/>
                <w:lang w:val="sl-SI"/>
              </w:rPr>
              <w:t>, 1000 Ljubljana</w:t>
            </w:r>
          </w:p>
        </w:tc>
      </w:tr>
      <w:tr w:rsidR="00B63F74" w:rsidRPr="00577C7B">
        <w:trPr>
          <w:trHeight w:val="70"/>
        </w:trPr>
        <w:tc>
          <w:tcPr>
            <w:tcW w:w="3348" w:type="dxa"/>
            <w:tcBorders>
              <w:left w:val="single" w:sz="4" w:space="0" w:color="000000"/>
              <w:bottom w:val="single" w:sz="4" w:space="0" w:color="000000"/>
            </w:tcBorders>
            <w:shd w:val="clear" w:color="auto" w:fill="FAAA5A"/>
          </w:tcPr>
          <w:p w:rsidR="00B63F74" w:rsidRPr="00577C7B" w:rsidRDefault="00B63F74" w:rsidP="000823C4">
            <w:pPr>
              <w:pStyle w:val="Heading1"/>
              <w:keepNext/>
              <w:keepLines/>
              <w:widowControl w:val="0"/>
              <w:snapToGrid w:val="0"/>
              <w:rPr>
                <w:sz w:val="20"/>
                <w:szCs w:val="20"/>
              </w:rPr>
            </w:pPr>
            <w:r w:rsidRPr="00577C7B">
              <w:rPr>
                <w:sz w:val="20"/>
                <w:szCs w:val="20"/>
              </w:rPr>
              <w:t>Oznaka javnega naročila</w:t>
            </w:r>
          </w:p>
        </w:tc>
        <w:tc>
          <w:tcPr>
            <w:tcW w:w="5842" w:type="dxa"/>
            <w:tcBorders>
              <w:left w:val="single" w:sz="4" w:space="0" w:color="000000"/>
              <w:bottom w:val="single" w:sz="4" w:space="0" w:color="000000"/>
              <w:right w:val="single" w:sz="4" w:space="0" w:color="000000"/>
            </w:tcBorders>
            <w:shd w:val="clear" w:color="auto" w:fill="FADC8C"/>
            <w:vAlign w:val="center"/>
          </w:tcPr>
          <w:p w:rsidR="00B63F74" w:rsidRDefault="00F23623">
            <w:pPr>
              <w:keepNext/>
              <w:keepLines/>
              <w:widowControl w:val="0"/>
              <w:snapToGrid w:val="0"/>
              <w:rPr>
                <w:rFonts w:eastAsia="Arial Unicode MS"/>
                <w:color w:val="000000"/>
                <w:kern w:val="2"/>
                <w:szCs w:val="20"/>
              </w:rPr>
            </w:pPr>
            <w:proofErr w:type="spellStart"/>
            <w:r>
              <w:rPr>
                <w:b/>
                <w:color w:val="000000"/>
                <w:szCs w:val="20"/>
              </w:rPr>
              <w:t>Optika</w:t>
            </w:r>
            <w:proofErr w:type="spellEnd"/>
            <w:r>
              <w:rPr>
                <w:b/>
                <w:color w:val="000000"/>
                <w:szCs w:val="20"/>
              </w:rPr>
              <w:t xml:space="preserve"> 2015</w:t>
            </w:r>
            <w:r w:rsidR="00B63F74">
              <w:rPr>
                <w:b/>
                <w:color w:val="000000"/>
                <w:szCs w:val="20"/>
              </w:rPr>
              <w:t>-1</w:t>
            </w:r>
          </w:p>
        </w:tc>
      </w:tr>
      <w:tr w:rsidR="00B63F74" w:rsidRPr="00577C7B">
        <w:trPr>
          <w:trHeight w:val="70"/>
        </w:trPr>
        <w:tc>
          <w:tcPr>
            <w:tcW w:w="3348" w:type="dxa"/>
            <w:tcBorders>
              <w:left w:val="single" w:sz="4" w:space="0" w:color="000000"/>
              <w:bottom w:val="single" w:sz="4" w:space="0" w:color="000000"/>
            </w:tcBorders>
            <w:shd w:val="clear" w:color="auto" w:fill="FAAA5A"/>
          </w:tcPr>
          <w:p w:rsidR="00B63F74" w:rsidRPr="00577C7B" w:rsidRDefault="00B63F74" w:rsidP="000823C4">
            <w:pPr>
              <w:pStyle w:val="Heading1"/>
              <w:keepNext/>
              <w:keepLines/>
              <w:widowControl w:val="0"/>
              <w:snapToGrid w:val="0"/>
              <w:rPr>
                <w:sz w:val="20"/>
                <w:szCs w:val="20"/>
              </w:rPr>
            </w:pPr>
            <w:r w:rsidRPr="00577C7B">
              <w:rPr>
                <w:sz w:val="20"/>
              </w:rPr>
              <w:t>Ime posla</w:t>
            </w:r>
          </w:p>
        </w:tc>
        <w:tc>
          <w:tcPr>
            <w:tcW w:w="5842" w:type="dxa"/>
            <w:tcBorders>
              <w:left w:val="single" w:sz="4" w:space="0" w:color="000000"/>
              <w:bottom w:val="single" w:sz="4" w:space="0" w:color="000000"/>
              <w:right w:val="single" w:sz="4" w:space="0" w:color="000000"/>
            </w:tcBorders>
            <w:shd w:val="clear" w:color="auto" w:fill="FADC8C"/>
            <w:vAlign w:val="center"/>
          </w:tcPr>
          <w:p w:rsidR="00B63F74" w:rsidRPr="00B63F74" w:rsidRDefault="00F23623">
            <w:pPr>
              <w:keepNext/>
              <w:keepLines/>
              <w:widowControl w:val="0"/>
              <w:snapToGrid w:val="0"/>
              <w:rPr>
                <w:rFonts w:eastAsia="Arial Unicode MS"/>
                <w:b/>
                <w:color w:val="000000"/>
                <w:kern w:val="2"/>
                <w:szCs w:val="20"/>
              </w:rPr>
            </w:pPr>
            <w:proofErr w:type="spellStart"/>
            <w:r>
              <w:rPr>
                <w:b/>
                <w:color w:val="000000"/>
                <w:szCs w:val="20"/>
              </w:rPr>
              <w:t>Zakup</w:t>
            </w:r>
            <w:proofErr w:type="spellEnd"/>
            <w:r>
              <w:rPr>
                <w:b/>
                <w:color w:val="000000"/>
                <w:szCs w:val="20"/>
              </w:rPr>
              <w:t xml:space="preserve"> </w:t>
            </w:r>
            <w:proofErr w:type="spellStart"/>
            <w:r>
              <w:rPr>
                <w:b/>
                <w:color w:val="000000"/>
                <w:szCs w:val="20"/>
              </w:rPr>
              <w:t>optike</w:t>
            </w:r>
            <w:proofErr w:type="spellEnd"/>
            <w:r>
              <w:rPr>
                <w:b/>
                <w:color w:val="000000"/>
                <w:szCs w:val="20"/>
              </w:rPr>
              <w:t xml:space="preserve"> </w:t>
            </w:r>
            <w:proofErr w:type="spellStart"/>
            <w:r>
              <w:rPr>
                <w:b/>
                <w:color w:val="000000"/>
                <w:szCs w:val="20"/>
              </w:rPr>
              <w:t>po</w:t>
            </w:r>
            <w:proofErr w:type="spellEnd"/>
            <w:r>
              <w:rPr>
                <w:b/>
                <w:color w:val="000000"/>
                <w:szCs w:val="20"/>
              </w:rPr>
              <w:t xml:space="preserve"> </w:t>
            </w:r>
            <w:proofErr w:type="spellStart"/>
            <w:r>
              <w:rPr>
                <w:b/>
                <w:color w:val="000000"/>
                <w:szCs w:val="20"/>
              </w:rPr>
              <w:t>Sloveniji</w:t>
            </w:r>
            <w:proofErr w:type="spellEnd"/>
            <w:r>
              <w:rPr>
                <w:b/>
                <w:color w:val="000000"/>
                <w:szCs w:val="20"/>
              </w:rPr>
              <w:t xml:space="preserve"> 2015</w:t>
            </w:r>
            <w:r w:rsidR="00B63F74" w:rsidRPr="00B63F74">
              <w:rPr>
                <w:b/>
                <w:color w:val="000000"/>
                <w:szCs w:val="20"/>
              </w:rPr>
              <w:t>-</w:t>
            </w:r>
            <w:r>
              <w:rPr>
                <w:b/>
                <w:color w:val="000000"/>
                <w:szCs w:val="20"/>
              </w:rPr>
              <w:t>1</w:t>
            </w:r>
          </w:p>
        </w:tc>
      </w:tr>
      <w:tr w:rsidR="0050217A" w:rsidRPr="00577C7B">
        <w:trPr>
          <w:trHeight w:val="70"/>
        </w:trPr>
        <w:tc>
          <w:tcPr>
            <w:tcW w:w="3348" w:type="dxa"/>
            <w:tcBorders>
              <w:left w:val="single" w:sz="4" w:space="0" w:color="000000"/>
              <w:bottom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rPr>
              <w:t>Postopek</w:t>
            </w:r>
          </w:p>
        </w:tc>
        <w:tc>
          <w:tcPr>
            <w:tcW w:w="5842" w:type="dxa"/>
            <w:tcBorders>
              <w:left w:val="single" w:sz="4" w:space="0" w:color="000000"/>
              <w:bottom w:val="single" w:sz="4" w:space="0" w:color="000000"/>
              <w:right w:val="single" w:sz="4" w:space="0" w:color="000000"/>
            </w:tcBorders>
            <w:shd w:val="clear" w:color="auto" w:fill="FADC8C"/>
            <w:vAlign w:val="center"/>
          </w:tcPr>
          <w:p w:rsidR="0050217A" w:rsidRPr="00CB22D1" w:rsidRDefault="00821876" w:rsidP="000823C4">
            <w:pPr>
              <w:keepNext/>
              <w:keepLines/>
              <w:widowControl w:val="0"/>
              <w:snapToGrid w:val="0"/>
              <w:spacing w:before="120" w:after="120"/>
              <w:rPr>
                <w:b/>
                <w:color w:val="000000"/>
                <w:szCs w:val="20"/>
                <w:lang w:val="sl-SI"/>
              </w:rPr>
            </w:pPr>
            <w:r w:rsidRPr="00CB22D1">
              <w:rPr>
                <w:b/>
                <w:szCs w:val="20"/>
                <w:lang w:val="sl-SI"/>
              </w:rPr>
              <w:t>Odprti postopek</w:t>
            </w:r>
          </w:p>
        </w:tc>
      </w:tr>
      <w:tr w:rsidR="0050217A" w:rsidRPr="00577C7B" w:rsidTr="00D266E1">
        <w:trPr>
          <w:trHeight w:val="662"/>
        </w:trPr>
        <w:tc>
          <w:tcPr>
            <w:tcW w:w="3348" w:type="dxa"/>
            <w:tcBorders>
              <w:left w:val="single" w:sz="4" w:space="0" w:color="000000"/>
              <w:bottom w:val="single" w:sz="4" w:space="0" w:color="auto"/>
            </w:tcBorders>
            <w:shd w:val="clear" w:color="auto" w:fill="FAAA5A"/>
            <w:vAlign w:val="center"/>
          </w:tcPr>
          <w:p w:rsidR="0050217A" w:rsidRPr="00577C7B" w:rsidRDefault="0050217A" w:rsidP="000823C4">
            <w:pPr>
              <w:pStyle w:val="Heading1"/>
              <w:keepNext/>
              <w:keepLines/>
              <w:widowControl w:val="0"/>
              <w:snapToGrid w:val="0"/>
              <w:rPr>
                <w:bCs w:val="0"/>
                <w:sz w:val="20"/>
                <w:szCs w:val="20"/>
              </w:rPr>
            </w:pPr>
            <w:r w:rsidRPr="00577C7B">
              <w:rPr>
                <w:bCs w:val="0"/>
                <w:sz w:val="20"/>
                <w:szCs w:val="20"/>
              </w:rPr>
              <w:t>Podlaga (člen) po ZJN-2</w:t>
            </w:r>
          </w:p>
        </w:tc>
        <w:tc>
          <w:tcPr>
            <w:tcW w:w="5842" w:type="dxa"/>
            <w:tcBorders>
              <w:left w:val="single" w:sz="4" w:space="0" w:color="000000"/>
              <w:bottom w:val="single" w:sz="4" w:space="0" w:color="auto"/>
              <w:right w:val="single" w:sz="4" w:space="0" w:color="000000"/>
            </w:tcBorders>
            <w:shd w:val="clear" w:color="auto" w:fill="FADC8C"/>
            <w:vAlign w:val="center"/>
          </w:tcPr>
          <w:p w:rsidR="0050217A" w:rsidRPr="00577C7B" w:rsidRDefault="00CB22D1" w:rsidP="00CB22D1">
            <w:pPr>
              <w:keepNext/>
              <w:keepLines/>
              <w:widowControl w:val="0"/>
              <w:snapToGrid w:val="0"/>
              <w:spacing w:before="120" w:after="120"/>
              <w:rPr>
                <w:color w:val="000000"/>
                <w:szCs w:val="20"/>
                <w:lang w:val="sl-SI"/>
              </w:rPr>
            </w:pPr>
            <w:r>
              <w:rPr>
                <w:color w:val="000000"/>
                <w:szCs w:val="20"/>
                <w:lang w:val="sl-SI"/>
              </w:rPr>
              <w:t xml:space="preserve">25. člen ZJN-2 </w:t>
            </w:r>
            <w:r w:rsidRPr="00DD51BA">
              <w:rPr>
                <w:szCs w:val="20"/>
                <w:lang w:val="sl-SI"/>
              </w:rPr>
              <w:t>(</w:t>
            </w:r>
            <w:r w:rsidRPr="00046516">
              <w:rPr>
                <w:szCs w:val="20"/>
                <w:lang w:val="sl-SI"/>
              </w:rPr>
              <w:t xml:space="preserve">Uradni list RS, št. </w:t>
            </w:r>
            <w:hyperlink r:id="rId9" w:tooltip="Zakon o javnem naročanju (ZJN-2) (Uradni list RS, št. 128-5409/2006)" w:history="1">
              <w:r w:rsidRPr="00046516">
                <w:rPr>
                  <w:rStyle w:val="Hyperlink"/>
                  <w:color w:val="auto"/>
                  <w:szCs w:val="20"/>
                  <w:u w:val="none"/>
                  <w:lang w:val="sl-SI"/>
                </w:rPr>
                <w:t>128/2006</w:t>
              </w:r>
            </w:hyperlink>
            <w:r w:rsidRPr="00046516">
              <w:rPr>
                <w:szCs w:val="20"/>
                <w:lang w:val="sl-SI"/>
              </w:rPr>
              <w:t xml:space="preserve">, Uradni list Evropske unije, št. </w:t>
            </w:r>
            <w:hyperlink r:id="rId10" w:tooltip="Uredba Komisije (ES) št. 1422/2007 z dne 4. decembra 2007 o spremembi direktiv 2004/17/ES in 2004/18/ES Evropskega parlamenta in Sveta glede njunih pragov uporabe za postopke za oddajo naročil (Uradni list Evropske unije, št. 317-1422/2007)" w:history="1">
              <w:r w:rsidRPr="00DD51BA">
                <w:rPr>
                  <w:rStyle w:val="Hyperlink"/>
                  <w:color w:val="auto"/>
                  <w:szCs w:val="20"/>
                  <w:u w:val="none"/>
                </w:rPr>
                <w:t>317/2007</w:t>
              </w:r>
            </w:hyperlink>
            <w:r w:rsidRPr="00DD51BA">
              <w:rPr>
                <w:szCs w:val="20"/>
              </w:rPr>
              <w:t xml:space="preserve">, </w:t>
            </w:r>
            <w:proofErr w:type="spellStart"/>
            <w:r w:rsidRPr="00DD51BA">
              <w:rPr>
                <w:szCs w:val="20"/>
              </w:rPr>
              <w:t>Uradni</w:t>
            </w:r>
            <w:proofErr w:type="spellEnd"/>
            <w:r w:rsidRPr="00DD51BA">
              <w:rPr>
                <w:szCs w:val="20"/>
              </w:rPr>
              <w:t xml:space="preserve"> list RS, </w:t>
            </w:r>
            <w:proofErr w:type="spellStart"/>
            <w:r w:rsidRPr="00DD51BA">
              <w:rPr>
                <w:szCs w:val="20"/>
              </w:rPr>
              <w:t>št</w:t>
            </w:r>
            <w:proofErr w:type="spellEnd"/>
            <w:r w:rsidRPr="00DD51BA">
              <w:rPr>
                <w:szCs w:val="20"/>
              </w:rPr>
              <w:t xml:space="preserve">. </w:t>
            </w:r>
            <w:hyperlink r:id="rId11" w:tooltip="Zakon o spremembah in dopolnitvah Zakona o javnem naročanju (ZJN-2A) (Uradni list RS, št. 16-488/2008)" w:history="1">
              <w:r w:rsidRPr="00DD51BA">
                <w:rPr>
                  <w:rStyle w:val="Hyperlink"/>
                  <w:color w:val="auto"/>
                  <w:szCs w:val="20"/>
                  <w:u w:val="none"/>
                </w:rPr>
                <w:t>16/2008</w:t>
              </w:r>
            </w:hyperlink>
            <w:r w:rsidRPr="00DD51BA">
              <w:rPr>
                <w:szCs w:val="20"/>
              </w:rPr>
              <w:t xml:space="preserve">, </w:t>
            </w:r>
            <w:hyperlink r:id="rId12" w:tooltip="Sklep o objavi višin mejnih vrednosti za postopke javnega naročanja (Uradni list RS, št. 34-1367/2008)" w:history="1">
              <w:r w:rsidRPr="00DD51BA">
                <w:rPr>
                  <w:rStyle w:val="Hyperlink"/>
                  <w:color w:val="auto"/>
                  <w:szCs w:val="20"/>
                  <w:u w:val="none"/>
                </w:rPr>
                <w:t>34/2008</w:t>
              </w:r>
            </w:hyperlink>
            <w:r w:rsidRPr="00DD51BA">
              <w:rPr>
                <w:szCs w:val="20"/>
              </w:rPr>
              <w:t xml:space="preserve">, </w:t>
            </w:r>
            <w:proofErr w:type="spellStart"/>
            <w:r w:rsidRPr="00DD51BA">
              <w:rPr>
                <w:szCs w:val="20"/>
              </w:rPr>
              <w:t>Uradni</w:t>
            </w:r>
            <w:proofErr w:type="spellEnd"/>
            <w:r w:rsidRPr="00DD51BA">
              <w:rPr>
                <w:szCs w:val="20"/>
              </w:rPr>
              <w:t xml:space="preserve"> list </w:t>
            </w:r>
            <w:proofErr w:type="spellStart"/>
            <w:r w:rsidRPr="00DD51BA">
              <w:rPr>
                <w:szCs w:val="20"/>
              </w:rPr>
              <w:t>Evropske</w:t>
            </w:r>
            <w:proofErr w:type="spellEnd"/>
            <w:r w:rsidRPr="00DD51BA">
              <w:rPr>
                <w:szCs w:val="20"/>
              </w:rPr>
              <w:t xml:space="preserve"> </w:t>
            </w:r>
            <w:proofErr w:type="spellStart"/>
            <w:r w:rsidRPr="00DD51BA">
              <w:rPr>
                <w:szCs w:val="20"/>
              </w:rPr>
              <w:t>unije</w:t>
            </w:r>
            <w:proofErr w:type="spellEnd"/>
            <w:r w:rsidRPr="00DD51BA">
              <w:rPr>
                <w:szCs w:val="20"/>
              </w:rPr>
              <w:t xml:space="preserve">, </w:t>
            </w:r>
            <w:proofErr w:type="spellStart"/>
            <w:r w:rsidRPr="00DD51BA">
              <w:rPr>
                <w:szCs w:val="20"/>
              </w:rPr>
              <w:t>št</w:t>
            </w:r>
            <w:proofErr w:type="spellEnd"/>
            <w:r w:rsidRPr="00DD51BA">
              <w:rPr>
                <w:szCs w:val="20"/>
              </w:rPr>
              <w:t xml:space="preserve">. </w:t>
            </w:r>
            <w:hyperlink r:id="rId13" w:tooltip="Uredba Komisije (ES) št. 1177/2009 z dne 30. novembra 2009 o spremembi direktiv 2004/17/ES, 2004/18/ES in 2009/81/ES Evropskega parlamenta in Sveta glede njihovih pragov uporabe za postopke za oddajo naročil (Uradni list Evropske unije, št. 314-1177/2009)" w:history="1">
              <w:r w:rsidRPr="00DD51BA">
                <w:rPr>
                  <w:rStyle w:val="Hyperlink"/>
                  <w:color w:val="auto"/>
                  <w:szCs w:val="20"/>
                  <w:u w:val="none"/>
                </w:rPr>
                <w:t>314/2009</w:t>
              </w:r>
            </w:hyperlink>
            <w:r w:rsidRPr="00DD51BA">
              <w:rPr>
                <w:szCs w:val="20"/>
              </w:rPr>
              <w:t xml:space="preserve">, </w:t>
            </w:r>
            <w:proofErr w:type="spellStart"/>
            <w:r w:rsidRPr="00DD51BA">
              <w:rPr>
                <w:szCs w:val="20"/>
              </w:rPr>
              <w:t>Uradni</w:t>
            </w:r>
            <w:proofErr w:type="spellEnd"/>
            <w:r w:rsidRPr="00DD51BA">
              <w:rPr>
                <w:szCs w:val="20"/>
              </w:rPr>
              <w:t xml:space="preserve"> list RS, </w:t>
            </w:r>
            <w:proofErr w:type="spellStart"/>
            <w:r w:rsidRPr="00DD51BA">
              <w:rPr>
                <w:szCs w:val="20"/>
              </w:rPr>
              <w:t>št</w:t>
            </w:r>
            <w:proofErr w:type="spellEnd"/>
            <w:r w:rsidRPr="00DD51BA">
              <w:rPr>
                <w:szCs w:val="20"/>
              </w:rPr>
              <w:t xml:space="preserve">. </w:t>
            </w:r>
            <w:hyperlink r:id="rId14" w:tooltip="Zakon o spremembah in dopolnitvah Zakona o javnem naročanju (ZJN-2B) (Uradni list RS, št. 19-805/2010)" w:history="1">
              <w:r w:rsidRPr="00DD51BA">
                <w:rPr>
                  <w:rStyle w:val="Hyperlink"/>
                  <w:color w:val="auto"/>
                  <w:szCs w:val="20"/>
                  <w:u w:val="none"/>
                </w:rPr>
                <w:t>19/2010</w:t>
              </w:r>
            </w:hyperlink>
            <w:r w:rsidRPr="00DD51BA">
              <w:rPr>
                <w:szCs w:val="20"/>
              </w:rPr>
              <w:t xml:space="preserve">, </w:t>
            </w:r>
            <w:hyperlink r:id="rId15" w:tooltip="Zakon o spremembah in dopolnitvah Zakona o javnem naročanju (ZJN-2C) (Uradni list RS, št. 18-766/2011)" w:history="1">
              <w:r w:rsidRPr="00DD51BA">
                <w:rPr>
                  <w:rStyle w:val="Hyperlink"/>
                  <w:color w:val="auto"/>
                  <w:szCs w:val="20"/>
                  <w:u w:val="none"/>
                </w:rPr>
                <w:t>18/2011</w:t>
              </w:r>
            </w:hyperlink>
            <w:r w:rsidRPr="00DD51BA">
              <w:rPr>
                <w:szCs w:val="20"/>
              </w:rPr>
              <w:t xml:space="preserve">, </w:t>
            </w:r>
            <w:proofErr w:type="spellStart"/>
            <w:r w:rsidRPr="00DD51BA">
              <w:rPr>
                <w:szCs w:val="20"/>
              </w:rPr>
              <w:t>Uradni</w:t>
            </w:r>
            <w:proofErr w:type="spellEnd"/>
            <w:r w:rsidRPr="00DD51BA">
              <w:rPr>
                <w:szCs w:val="20"/>
              </w:rPr>
              <w:t xml:space="preserve"> list </w:t>
            </w:r>
            <w:proofErr w:type="spellStart"/>
            <w:r w:rsidRPr="00DD51BA">
              <w:rPr>
                <w:szCs w:val="20"/>
              </w:rPr>
              <w:t>Evropske</w:t>
            </w:r>
            <w:proofErr w:type="spellEnd"/>
            <w:r w:rsidRPr="00DD51BA">
              <w:rPr>
                <w:szCs w:val="20"/>
              </w:rPr>
              <w:t xml:space="preserve"> </w:t>
            </w:r>
            <w:proofErr w:type="spellStart"/>
            <w:r w:rsidRPr="00DD51BA">
              <w:rPr>
                <w:szCs w:val="20"/>
              </w:rPr>
              <w:t>unije</w:t>
            </w:r>
            <w:proofErr w:type="spellEnd"/>
            <w:r w:rsidRPr="00DD51BA">
              <w:rPr>
                <w:szCs w:val="20"/>
              </w:rPr>
              <w:t xml:space="preserve">, </w:t>
            </w:r>
            <w:proofErr w:type="spellStart"/>
            <w:r w:rsidRPr="00DD51BA">
              <w:rPr>
                <w:szCs w:val="20"/>
              </w:rPr>
              <w:t>št</w:t>
            </w:r>
            <w:proofErr w:type="spellEnd"/>
            <w:r w:rsidRPr="00DD51BA">
              <w:rPr>
                <w:szCs w:val="20"/>
              </w:rPr>
              <w:t xml:space="preserve">. </w:t>
            </w:r>
            <w:hyperlink r:id="rId16" w:tooltip="Uredba Komisije (EU) št. 1251/2011 z dne 30. novembra 2011 o spremembi direktiv 2004/17/ES, 2004/18/ES in 2009/81/ES Evropskega parlamenta in Sveta glede njihovih pragov uporabe za postopke za oddajo naročil (Uradni list Evropske unije, št. 319-1251/2011)" w:history="1">
              <w:r w:rsidRPr="00DD51BA">
                <w:rPr>
                  <w:rStyle w:val="Hyperlink"/>
                  <w:color w:val="auto"/>
                  <w:szCs w:val="20"/>
                  <w:u w:val="none"/>
                </w:rPr>
                <w:t>319/2011</w:t>
              </w:r>
            </w:hyperlink>
            <w:r w:rsidRPr="00DD51BA">
              <w:rPr>
                <w:szCs w:val="20"/>
              </w:rPr>
              <w:t xml:space="preserve">, </w:t>
            </w:r>
            <w:proofErr w:type="spellStart"/>
            <w:r w:rsidRPr="00DD51BA">
              <w:rPr>
                <w:szCs w:val="20"/>
              </w:rPr>
              <w:t>Uradni</w:t>
            </w:r>
            <w:proofErr w:type="spellEnd"/>
            <w:r w:rsidRPr="00DD51BA">
              <w:rPr>
                <w:szCs w:val="20"/>
              </w:rPr>
              <w:t xml:space="preserve"> list RS, </w:t>
            </w:r>
            <w:proofErr w:type="spellStart"/>
            <w:r w:rsidRPr="00DD51BA">
              <w:rPr>
                <w:szCs w:val="20"/>
              </w:rPr>
              <w:t>št</w:t>
            </w:r>
            <w:proofErr w:type="spellEnd"/>
            <w:r w:rsidRPr="00DD51BA">
              <w:rPr>
                <w:szCs w:val="20"/>
              </w:rPr>
              <w:t xml:space="preserve">. </w:t>
            </w:r>
            <w:hyperlink r:id="rId17" w:tooltip="Odločba o razveljavitvi druge alineje četrtega odstavka 42. člena Zakona o javnem naročanju ter tretjega odstavka 47. člena in četrtega odstavka 48. člena Zakona o javnem naročanju na vodnem, energetskem, transportnem področju in področju poštnih storitev, v d" w:history="1">
              <w:r w:rsidRPr="00DD51BA">
                <w:rPr>
                  <w:rStyle w:val="Hyperlink"/>
                  <w:color w:val="auto"/>
                  <w:szCs w:val="20"/>
                  <w:u w:val="none"/>
                </w:rPr>
                <w:t>43/2012</w:t>
              </w:r>
            </w:hyperlink>
            <w:r w:rsidRPr="00DD51BA">
              <w:rPr>
                <w:szCs w:val="20"/>
              </w:rPr>
              <w:t xml:space="preserve"> - </w:t>
            </w:r>
            <w:proofErr w:type="spellStart"/>
            <w:r w:rsidRPr="00DD51BA">
              <w:rPr>
                <w:szCs w:val="20"/>
              </w:rPr>
              <w:t>Odl</w:t>
            </w:r>
            <w:proofErr w:type="spellEnd"/>
            <w:r w:rsidRPr="00DD51BA">
              <w:rPr>
                <w:szCs w:val="20"/>
              </w:rPr>
              <w:t xml:space="preserve">. US, </w:t>
            </w:r>
            <w:hyperlink r:id="rId18" w:tooltip="Zakon o javnem naročanju na področju obrambe in varnosti (ZJNPOV) (Uradni list RS, št. 90-3525/2012)" w:history="1">
              <w:r w:rsidRPr="00DD51BA">
                <w:rPr>
                  <w:rStyle w:val="Hyperlink"/>
                  <w:color w:val="auto"/>
                  <w:szCs w:val="20"/>
                  <w:u w:val="none"/>
                </w:rPr>
                <w:t>90/2012</w:t>
              </w:r>
            </w:hyperlink>
            <w:r w:rsidRPr="00DD51BA">
              <w:rPr>
                <w:szCs w:val="20"/>
              </w:rPr>
              <w:t xml:space="preserve"> - ZJNPOV, </w:t>
            </w:r>
            <w:hyperlink r:id="rId19" w:tooltip="Zakon o spremembah in dopolnitvah Zakona o javnem naročanju (ZJN-2D) (Uradni list RS, št. 90-3526/2012)" w:history="1">
              <w:r w:rsidRPr="00DD51BA">
                <w:rPr>
                  <w:rStyle w:val="Hyperlink"/>
                  <w:color w:val="auto"/>
                  <w:szCs w:val="20"/>
                  <w:u w:val="none"/>
                </w:rPr>
                <w:t>90/2012</w:t>
              </w:r>
            </w:hyperlink>
            <w:r w:rsidRPr="00DD51BA">
              <w:rPr>
                <w:szCs w:val="20"/>
              </w:rPr>
              <w:t xml:space="preserve">, </w:t>
            </w:r>
            <w:proofErr w:type="spellStart"/>
            <w:r w:rsidRPr="00DD51BA">
              <w:rPr>
                <w:szCs w:val="20"/>
              </w:rPr>
              <w:t>Uradni</w:t>
            </w:r>
            <w:proofErr w:type="spellEnd"/>
            <w:r w:rsidRPr="00DD51BA">
              <w:rPr>
                <w:szCs w:val="20"/>
              </w:rPr>
              <w:t xml:space="preserve"> list </w:t>
            </w:r>
            <w:proofErr w:type="spellStart"/>
            <w:r w:rsidRPr="00DD51BA">
              <w:rPr>
                <w:szCs w:val="20"/>
              </w:rPr>
              <w:t>Evropske</w:t>
            </w:r>
            <w:proofErr w:type="spellEnd"/>
            <w:r w:rsidRPr="00DD51BA">
              <w:rPr>
                <w:szCs w:val="20"/>
              </w:rPr>
              <w:t xml:space="preserve"> </w:t>
            </w:r>
            <w:proofErr w:type="spellStart"/>
            <w:r w:rsidRPr="00DD51BA">
              <w:rPr>
                <w:szCs w:val="20"/>
              </w:rPr>
              <w:t>unije</w:t>
            </w:r>
            <w:proofErr w:type="spellEnd"/>
            <w:r w:rsidRPr="00DD51BA">
              <w:rPr>
                <w:szCs w:val="20"/>
              </w:rPr>
              <w:t xml:space="preserve">, </w:t>
            </w:r>
            <w:proofErr w:type="spellStart"/>
            <w:r w:rsidRPr="00DD51BA">
              <w:rPr>
                <w:szCs w:val="20"/>
              </w:rPr>
              <w:t>št</w:t>
            </w:r>
            <w:proofErr w:type="spellEnd"/>
            <w:r w:rsidRPr="00DD51BA">
              <w:rPr>
                <w:szCs w:val="20"/>
              </w:rPr>
              <w:t xml:space="preserve">. </w:t>
            </w:r>
            <w:hyperlink r:id="rId20" w:tooltip="Uredba Komisije (EU) št. 1336/2013 z dne 13. decembra 2013 o spremembi direktiv 2004/17/ES, 2004/18/ES in 2009/81/ES Evropskega parlamenta in Sveta glede njihovih pragov uporabe za postopke za oddajo naročil (Uradni list Evropske unije, št. 335-1336/2013)" w:history="1">
              <w:r w:rsidRPr="00DD51BA">
                <w:rPr>
                  <w:rStyle w:val="Hyperlink"/>
                  <w:color w:val="auto"/>
                  <w:szCs w:val="20"/>
                  <w:u w:val="none"/>
                </w:rPr>
                <w:t>335/2013</w:t>
              </w:r>
            </w:hyperlink>
            <w:r w:rsidRPr="00DD51BA">
              <w:rPr>
                <w:szCs w:val="20"/>
              </w:rPr>
              <w:t xml:space="preserve">, </w:t>
            </w:r>
            <w:proofErr w:type="spellStart"/>
            <w:r w:rsidRPr="00DD51BA">
              <w:rPr>
                <w:szCs w:val="20"/>
              </w:rPr>
              <w:t>Uradni</w:t>
            </w:r>
            <w:proofErr w:type="spellEnd"/>
            <w:r w:rsidRPr="00DD51BA">
              <w:rPr>
                <w:szCs w:val="20"/>
              </w:rPr>
              <w:t xml:space="preserve"> list RS, </w:t>
            </w:r>
            <w:proofErr w:type="spellStart"/>
            <w:r w:rsidRPr="00DD51BA">
              <w:rPr>
                <w:szCs w:val="20"/>
              </w:rPr>
              <w:t>št</w:t>
            </w:r>
            <w:proofErr w:type="spellEnd"/>
            <w:r w:rsidRPr="00DD51BA">
              <w:rPr>
                <w:szCs w:val="20"/>
              </w:rPr>
              <w:t xml:space="preserve">. </w:t>
            </w:r>
            <w:hyperlink r:id="rId21" w:tooltip="Zakon o spremembah in dopolnitvah Zakona o javnem naročanju (ZJN-2E) (Uradni list RS, št. 19-664/2014)" w:history="1">
              <w:r w:rsidRPr="00DD51BA">
                <w:rPr>
                  <w:rStyle w:val="Hyperlink"/>
                  <w:color w:val="auto"/>
                  <w:szCs w:val="20"/>
                  <w:u w:val="none"/>
                </w:rPr>
                <w:t>19/2014</w:t>
              </w:r>
            </w:hyperlink>
            <w:r w:rsidRPr="00DD51BA">
              <w:rPr>
                <w:szCs w:val="20"/>
                <w:lang w:val="sl-SI"/>
              </w:rPr>
              <w:t xml:space="preserve">, </w:t>
            </w:r>
            <w:hyperlink r:id="rId22" w:tooltip="Zakon o preprečevanju dela in zaposlovanja na črno (ZPDZC-1) (Uradni list RS, št. 32-1320/2014)" w:history="1">
              <w:r w:rsidRPr="00DD51BA">
                <w:rPr>
                  <w:rStyle w:val="Hyperlink"/>
                  <w:color w:val="auto"/>
                  <w:u w:val="none"/>
                </w:rPr>
                <w:t>32/2014</w:t>
              </w:r>
            </w:hyperlink>
            <w:r w:rsidRPr="00DD51BA">
              <w:t xml:space="preserve"> - ZPDZC-1</w:t>
            </w:r>
            <w:r w:rsidRPr="00DD51BA">
              <w:rPr>
                <w:color w:val="000000"/>
                <w:szCs w:val="20"/>
                <w:lang w:val="sl-SI"/>
              </w:rPr>
              <w:t>)</w:t>
            </w:r>
          </w:p>
        </w:tc>
      </w:tr>
      <w:tr w:rsidR="00784C13" w:rsidRPr="00577C7B" w:rsidTr="00D266E1">
        <w:trPr>
          <w:trHeight w:val="74"/>
        </w:trPr>
        <w:tc>
          <w:tcPr>
            <w:tcW w:w="3348" w:type="dxa"/>
            <w:tcBorders>
              <w:top w:val="single" w:sz="4" w:space="0" w:color="auto"/>
              <w:left w:val="single" w:sz="4" w:space="0" w:color="auto"/>
              <w:bottom w:val="single" w:sz="4" w:space="0" w:color="auto"/>
              <w:right w:val="single" w:sz="4" w:space="0" w:color="auto"/>
            </w:tcBorders>
            <w:shd w:val="clear" w:color="auto" w:fill="FAAA5A"/>
            <w:vAlign w:val="center"/>
          </w:tcPr>
          <w:p w:rsidR="00784C13" w:rsidRPr="00577C7B" w:rsidRDefault="00821876" w:rsidP="000823C4">
            <w:pPr>
              <w:pStyle w:val="Heading1"/>
              <w:keepNext/>
              <w:keepLines/>
              <w:widowControl w:val="0"/>
              <w:snapToGrid w:val="0"/>
              <w:rPr>
                <w:bCs w:val="0"/>
                <w:sz w:val="20"/>
                <w:szCs w:val="20"/>
              </w:rPr>
            </w:pPr>
            <w:r>
              <w:rPr>
                <w:bCs w:val="0"/>
                <w:sz w:val="20"/>
                <w:szCs w:val="20"/>
              </w:rPr>
              <w:t>Predmet naročila</w:t>
            </w:r>
          </w:p>
        </w:tc>
        <w:tc>
          <w:tcPr>
            <w:tcW w:w="5842" w:type="dxa"/>
            <w:tcBorders>
              <w:top w:val="single" w:sz="4" w:space="0" w:color="auto"/>
              <w:left w:val="single" w:sz="4" w:space="0" w:color="auto"/>
              <w:bottom w:val="single" w:sz="4" w:space="0" w:color="auto"/>
              <w:right w:val="single" w:sz="4" w:space="0" w:color="auto"/>
            </w:tcBorders>
            <w:shd w:val="clear" w:color="auto" w:fill="FADC8C"/>
            <w:vAlign w:val="center"/>
          </w:tcPr>
          <w:p w:rsidR="00784C13" w:rsidRPr="00577C7B" w:rsidRDefault="00821876" w:rsidP="00784C13">
            <w:pPr>
              <w:keepNext/>
              <w:keepLines/>
              <w:widowControl w:val="0"/>
              <w:snapToGrid w:val="0"/>
              <w:spacing w:before="120" w:after="120"/>
              <w:rPr>
                <w:color w:val="000000"/>
                <w:szCs w:val="20"/>
                <w:lang w:val="sl-SI"/>
              </w:rPr>
            </w:pPr>
            <w:r>
              <w:rPr>
                <w:color w:val="000000"/>
                <w:szCs w:val="20"/>
                <w:lang w:val="sl-SI"/>
              </w:rPr>
              <w:t>Zakup optike po Sloveniji</w:t>
            </w:r>
          </w:p>
        </w:tc>
      </w:tr>
    </w:tbl>
    <w:p w:rsidR="0050217A" w:rsidRPr="00577C7B" w:rsidRDefault="0050217A" w:rsidP="000823C4">
      <w:pPr>
        <w:pStyle w:val="BodyText"/>
        <w:keepNext/>
        <w:keepLines/>
        <w:widowControl w:val="0"/>
      </w:pPr>
    </w:p>
    <w:p w:rsidR="0050217A" w:rsidRPr="00577C7B" w:rsidRDefault="0050217A" w:rsidP="000823C4">
      <w:pPr>
        <w:pStyle w:val="Heading1"/>
        <w:keepNext/>
        <w:keepLines/>
        <w:widowControl w:val="0"/>
        <w:snapToGrid w:val="0"/>
        <w:rPr>
          <w:sz w:val="20"/>
          <w:szCs w:val="20"/>
        </w:rPr>
      </w:pPr>
      <w:r w:rsidRPr="00577C7B">
        <w:rPr>
          <w:sz w:val="20"/>
          <w:szCs w:val="20"/>
        </w:rPr>
        <w:t>2. PREDMET JAVNEGA NAROČILA</w:t>
      </w:r>
    </w:p>
    <w:tbl>
      <w:tblPr>
        <w:tblW w:w="0" w:type="auto"/>
        <w:tblInd w:w="-5" w:type="dxa"/>
        <w:tblLayout w:type="fixed"/>
        <w:tblLook w:val="0000" w:firstRow="0" w:lastRow="0" w:firstColumn="0" w:lastColumn="0" w:noHBand="0" w:noVBand="0"/>
      </w:tblPr>
      <w:tblGrid>
        <w:gridCol w:w="2523"/>
        <w:gridCol w:w="6667"/>
      </w:tblGrid>
      <w:tr w:rsidR="0050217A" w:rsidRPr="00577C7B">
        <w:trPr>
          <w:trHeight w:val="470"/>
        </w:trPr>
        <w:tc>
          <w:tcPr>
            <w:tcW w:w="2523" w:type="dxa"/>
            <w:tcBorders>
              <w:top w:val="single" w:sz="4" w:space="0" w:color="auto"/>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Vrsta</w:t>
            </w:r>
          </w:p>
        </w:tc>
        <w:tc>
          <w:tcPr>
            <w:tcW w:w="6667" w:type="dxa"/>
            <w:tcBorders>
              <w:top w:val="single" w:sz="4" w:space="0" w:color="auto"/>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rPr>
                <w:color w:val="000000"/>
                <w:szCs w:val="20"/>
                <w:lang w:val="sl-SI"/>
              </w:rPr>
            </w:pPr>
            <w:r w:rsidRPr="00577C7B">
              <w:rPr>
                <w:color w:val="000000"/>
                <w:szCs w:val="20"/>
                <w:lang w:val="sl-SI"/>
              </w:rPr>
              <w:t xml:space="preserve">Blago </w:t>
            </w:r>
            <w:r w:rsidRPr="00577C7B">
              <w:rPr>
                <w:color w:val="000000"/>
                <w:szCs w:val="20"/>
                <w:lang w:val="sl-SI"/>
              </w:rPr>
              <w:tab/>
            </w:r>
            <w:r w:rsidRPr="00577C7B">
              <w:rPr>
                <w:color w:val="000000"/>
                <w:szCs w:val="20"/>
                <w:lang w:val="sl-SI"/>
              </w:rPr>
              <w:tab/>
            </w:r>
            <w:r w:rsidR="00821876" w:rsidRPr="00577C7B">
              <w:rPr>
                <w:lang w:val="sl-SI"/>
              </w:rPr>
              <w:fldChar w:fldCharType="begin">
                <w:ffData>
                  <w:name w:val="unnamed0"/>
                  <w:enabled/>
                  <w:calcOnExit w:val="0"/>
                  <w:checkBox>
                    <w:size w:val="20"/>
                    <w:default w:val="0"/>
                  </w:checkBox>
                </w:ffData>
              </w:fldChar>
            </w:r>
            <w:r w:rsidR="00821876" w:rsidRPr="00577C7B">
              <w:rPr>
                <w:lang w:val="sl-SI"/>
              </w:rPr>
              <w:instrText xml:space="preserve"> FORMCHECKBOX </w:instrText>
            </w:r>
            <w:r w:rsidR="00D8092A">
              <w:rPr>
                <w:lang w:val="sl-SI"/>
              </w:rPr>
            </w:r>
            <w:r w:rsidR="00D8092A">
              <w:rPr>
                <w:lang w:val="sl-SI"/>
              </w:rPr>
              <w:fldChar w:fldCharType="separate"/>
            </w:r>
            <w:r w:rsidR="00821876" w:rsidRPr="00577C7B">
              <w:rPr>
                <w:lang w:val="sl-SI"/>
              </w:rPr>
              <w:fldChar w:fldCharType="end"/>
            </w:r>
          </w:p>
          <w:p w:rsidR="00821876" w:rsidRPr="00577C7B" w:rsidRDefault="0050217A" w:rsidP="00821876">
            <w:pPr>
              <w:keepNext/>
              <w:keepLines/>
              <w:widowControl w:val="0"/>
              <w:snapToGrid w:val="0"/>
              <w:spacing w:before="120" w:after="120"/>
              <w:rPr>
                <w:color w:val="000000"/>
                <w:szCs w:val="20"/>
                <w:lang w:val="sl-SI"/>
              </w:rPr>
            </w:pPr>
            <w:r w:rsidRPr="00577C7B">
              <w:rPr>
                <w:color w:val="000000"/>
                <w:szCs w:val="20"/>
                <w:lang w:val="sl-SI"/>
              </w:rPr>
              <w:t xml:space="preserve">Storitve </w:t>
            </w:r>
            <w:r w:rsidRPr="00577C7B">
              <w:rPr>
                <w:color w:val="000000"/>
                <w:szCs w:val="20"/>
                <w:lang w:val="sl-SI"/>
              </w:rPr>
              <w:tab/>
            </w:r>
            <w:r w:rsidR="00821876">
              <w:rPr>
                <w:lang w:val="sl-SI"/>
              </w:rPr>
              <w:fldChar w:fldCharType="begin">
                <w:ffData>
                  <w:name w:val="unnamed0"/>
                  <w:enabled/>
                  <w:calcOnExit w:val="0"/>
                  <w:checkBox>
                    <w:size w:val="20"/>
                    <w:default w:val="1"/>
                  </w:checkBox>
                </w:ffData>
              </w:fldChar>
            </w:r>
            <w:r w:rsidR="00821876">
              <w:rPr>
                <w:lang w:val="sl-SI"/>
              </w:rPr>
              <w:instrText xml:space="preserve"> FORMCHECKBOX </w:instrText>
            </w:r>
            <w:r w:rsidR="00D8092A">
              <w:rPr>
                <w:lang w:val="sl-SI"/>
              </w:rPr>
            </w:r>
            <w:r w:rsidR="00D8092A">
              <w:rPr>
                <w:lang w:val="sl-SI"/>
              </w:rPr>
              <w:fldChar w:fldCharType="separate"/>
            </w:r>
            <w:r w:rsidR="00821876">
              <w:rPr>
                <w:lang w:val="sl-SI"/>
              </w:rPr>
              <w:fldChar w:fldCharType="end"/>
            </w:r>
          </w:p>
          <w:p w:rsidR="0050217A" w:rsidRPr="00577C7B" w:rsidRDefault="0050217A" w:rsidP="000823C4">
            <w:pPr>
              <w:keepNext/>
              <w:keepLines/>
              <w:widowControl w:val="0"/>
              <w:snapToGrid w:val="0"/>
              <w:spacing w:before="120" w:after="120"/>
              <w:rPr>
                <w:color w:val="000000"/>
                <w:szCs w:val="20"/>
                <w:lang w:val="sl-SI"/>
              </w:rPr>
            </w:pPr>
            <w:r w:rsidRPr="00577C7B">
              <w:rPr>
                <w:color w:val="000000"/>
                <w:szCs w:val="20"/>
                <w:lang w:val="sl-SI"/>
              </w:rPr>
              <w:t>Gradnje</w:t>
            </w:r>
            <w:r w:rsidRPr="00577C7B">
              <w:rPr>
                <w:color w:val="000000"/>
                <w:szCs w:val="20"/>
                <w:lang w:val="sl-SI"/>
              </w:rPr>
              <w:tab/>
            </w:r>
            <w:r w:rsidRPr="00577C7B">
              <w:rPr>
                <w:lang w:val="sl-SI"/>
              </w:rPr>
              <w:fldChar w:fldCharType="begin">
                <w:ffData>
                  <w:name w:val="unnamed0"/>
                  <w:enabled/>
                  <w:calcOnExit w:val="0"/>
                  <w:checkBox>
                    <w:size w:val="20"/>
                    <w:default w:val="0"/>
                  </w:checkBox>
                </w:ffData>
              </w:fldChar>
            </w:r>
            <w:r w:rsidRPr="00577C7B">
              <w:rPr>
                <w:lang w:val="sl-SI"/>
              </w:rPr>
              <w:instrText xml:space="preserve"> FORMCHECKBOX </w:instrText>
            </w:r>
            <w:r w:rsidR="00D8092A">
              <w:rPr>
                <w:lang w:val="sl-SI"/>
              </w:rPr>
            </w:r>
            <w:r w:rsidR="00D8092A">
              <w:rPr>
                <w:lang w:val="sl-SI"/>
              </w:rPr>
              <w:fldChar w:fldCharType="separate"/>
            </w:r>
            <w:r w:rsidRPr="00577C7B">
              <w:rPr>
                <w:lang w:val="sl-SI"/>
              </w:rPr>
              <w:fldChar w:fldCharType="end"/>
            </w:r>
          </w:p>
        </w:tc>
      </w:tr>
      <w:tr w:rsidR="006C4EB9" w:rsidRPr="00577C7B">
        <w:trPr>
          <w:trHeight w:val="626"/>
        </w:trPr>
        <w:tc>
          <w:tcPr>
            <w:tcW w:w="2523" w:type="dxa"/>
            <w:tcBorders>
              <w:left w:val="single" w:sz="4" w:space="0" w:color="000000"/>
              <w:bottom w:val="single" w:sz="4" w:space="0" w:color="000000"/>
            </w:tcBorders>
            <w:shd w:val="clear" w:color="auto" w:fill="FAAA5A"/>
            <w:vAlign w:val="center"/>
          </w:tcPr>
          <w:p w:rsidR="006C4EB9" w:rsidRPr="00577C7B" w:rsidRDefault="006C4EB9" w:rsidP="000823C4">
            <w:pPr>
              <w:pStyle w:val="Heading1"/>
              <w:keepNext/>
              <w:keepLines/>
              <w:widowControl w:val="0"/>
              <w:snapToGrid w:val="0"/>
              <w:rPr>
                <w:sz w:val="20"/>
                <w:szCs w:val="20"/>
              </w:rPr>
            </w:pPr>
            <w:r w:rsidRPr="00577C7B">
              <w:rPr>
                <w:sz w:val="20"/>
                <w:szCs w:val="20"/>
              </w:rPr>
              <w:t>Sofinanciranje EU</w:t>
            </w:r>
          </w:p>
        </w:tc>
        <w:tc>
          <w:tcPr>
            <w:tcW w:w="6667" w:type="dxa"/>
            <w:tcBorders>
              <w:left w:val="single" w:sz="4" w:space="0" w:color="000000"/>
              <w:bottom w:val="single" w:sz="4" w:space="0" w:color="000000"/>
              <w:right w:val="single" w:sz="4" w:space="0" w:color="000000"/>
            </w:tcBorders>
            <w:shd w:val="clear" w:color="auto" w:fill="FADC8C"/>
            <w:vAlign w:val="center"/>
          </w:tcPr>
          <w:p w:rsidR="006C4EB9" w:rsidRPr="00577C7B" w:rsidRDefault="00784C13" w:rsidP="000823C4">
            <w:pPr>
              <w:keepNext/>
              <w:keepLines/>
              <w:widowControl w:val="0"/>
              <w:snapToGrid w:val="0"/>
              <w:spacing w:before="120" w:after="120"/>
              <w:rPr>
                <w:color w:val="000000"/>
                <w:szCs w:val="20"/>
                <w:lang w:val="sl-SI"/>
              </w:rPr>
            </w:pPr>
            <w:r>
              <w:rPr>
                <w:color w:val="000000"/>
                <w:szCs w:val="20"/>
                <w:lang w:val="sl-SI"/>
              </w:rPr>
              <w:t>ne</w:t>
            </w:r>
          </w:p>
        </w:tc>
      </w:tr>
      <w:tr w:rsidR="0050217A" w:rsidRPr="00D8092A">
        <w:trPr>
          <w:trHeight w:val="626"/>
        </w:trPr>
        <w:tc>
          <w:tcPr>
            <w:tcW w:w="2523"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Delitev naročila</w:t>
            </w:r>
            <w:r w:rsidR="00D8092A">
              <w:rPr>
                <w:sz w:val="20"/>
                <w:szCs w:val="20"/>
              </w:rPr>
              <w:t xml:space="preserve"> na 19</w:t>
            </w:r>
            <w:bookmarkStart w:id="0" w:name="_GoBack"/>
            <w:bookmarkEnd w:id="0"/>
            <w:r w:rsidR="001B7FE6">
              <w:rPr>
                <w:sz w:val="20"/>
                <w:szCs w:val="20"/>
              </w:rPr>
              <w:t xml:space="preserve"> </w:t>
            </w:r>
            <w:r w:rsidR="00AC06EC">
              <w:rPr>
                <w:sz w:val="20"/>
                <w:szCs w:val="20"/>
              </w:rPr>
              <w:t>sklop</w:t>
            </w:r>
            <w:r w:rsidR="00F23623">
              <w:rPr>
                <w:sz w:val="20"/>
                <w:szCs w:val="20"/>
              </w:rPr>
              <w:t>ov</w:t>
            </w:r>
          </w:p>
        </w:tc>
        <w:tc>
          <w:tcPr>
            <w:tcW w:w="6667" w:type="dxa"/>
            <w:tcBorders>
              <w:left w:val="single" w:sz="4" w:space="0" w:color="000000"/>
              <w:bottom w:val="single" w:sz="4" w:space="0" w:color="000000"/>
              <w:right w:val="single" w:sz="4" w:space="0" w:color="000000"/>
            </w:tcBorders>
            <w:shd w:val="clear" w:color="auto" w:fill="FADC8C"/>
            <w:vAlign w:val="center"/>
          </w:tcPr>
          <w:p w:rsidR="00821876"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Vipavi</w:t>
            </w:r>
          </w:p>
          <w:p w:rsidR="001B7FE6" w:rsidRPr="00B77623" w:rsidRDefault="00851590"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 xml:space="preserve">Sklop: </w:t>
            </w:r>
            <w:r w:rsidR="001B7FE6" w:rsidRPr="00B77623">
              <w:rPr>
                <w:b/>
                <w:sz w:val="18"/>
                <w:szCs w:val="18"/>
                <w:lang w:val="sl-SI" w:eastAsia="sl-SI"/>
              </w:rPr>
              <w:t xml:space="preserve">Zakup povezave </w:t>
            </w:r>
            <w:r w:rsidR="00F23623" w:rsidRPr="00B77623">
              <w:rPr>
                <w:b/>
                <w:sz w:val="18"/>
                <w:szCs w:val="18"/>
                <w:lang w:val="sl-SI" w:eastAsia="sl-SI"/>
              </w:rPr>
              <w:t>vozlišča na Vrhniki</w:t>
            </w:r>
          </w:p>
          <w:p w:rsidR="00F23623"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Lendavi</w:t>
            </w:r>
          </w:p>
          <w:p w:rsidR="00F23623"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Črnomlju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Brežicah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Slovenskih Konjicah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Rušah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Radovljici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Logatcu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Škofji Loki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Idriji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Litiji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Rogaški Slatini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Laškem</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lastRenderedPageBreak/>
              <w:t>Sklop: Zakup povezave vozlišča v Šentjurju pri Celju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Zagorju ob Savi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Grosuplju</w:t>
            </w:r>
          </w:p>
          <w:p w:rsidR="001B7FE6" w:rsidRDefault="00F23623" w:rsidP="0082187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Domžalah</w:t>
            </w:r>
          </w:p>
          <w:p w:rsidR="0029040A" w:rsidRPr="00B77623" w:rsidRDefault="0029040A" w:rsidP="00821876">
            <w:pPr>
              <w:keepNext/>
              <w:keepLines/>
              <w:widowControl w:val="0"/>
              <w:numPr>
                <w:ilvl w:val="0"/>
                <w:numId w:val="12"/>
              </w:numPr>
              <w:snapToGrid w:val="0"/>
              <w:spacing w:before="120" w:after="120"/>
              <w:rPr>
                <w:b/>
                <w:sz w:val="18"/>
                <w:szCs w:val="18"/>
                <w:lang w:val="sl-SI" w:eastAsia="sl-SI"/>
              </w:rPr>
            </w:pPr>
            <w:r>
              <w:rPr>
                <w:b/>
                <w:sz w:val="18"/>
                <w:szCs w:val="18"/>
                <w:lang w:val="sl-SI" w:eastAsia="sl-SI"/>
              </w:rPr>
              <w:t>Sklop: Zakup povezave med vozliščema v Ljubljani</w:t>
            </w:r>
          </w:p>
        </w:tc>
      </w:tr>
      <w:tr w:rsidR="0050217A" w:rsidRPr="00577C7B">
        <w:trPr>
          <w:trHeight w:val="572"/>
        </w:trPr>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sz w:val="20"/>
                <w:szCs w:val="20"/>
              </w:rPr>
            </w:pPr>
            <w:r w:rsidRPr="00577C7B">
              <w:rPr>
                <w:sz w:val="20"/>
                <w:szCs w:val="20"/>
              </w:rPr>
              <w:lastRenderedPageBreak/>
              <w:t>Zavarovanje resnosti ponudbe</w:t>
            </w:r>
            <w:r w:rsidR="00C72DCB">
              <w:rPr>
                <w:sz w:val="20"/>
                <w:szCs w:val="20"/>
              </w:rPr>
              <w:t xml:space="preserve"> ni zahtevano</w:t>
            </w:r>
          </w:p>
        </w:tc>
      </w:tr>
    </w:tbl>
    <w:p w:rsidR="00C72DCB" w:rsidRDefault="00C72DCB" w:rsidP="000823C4">
      <w:pPr>
        <w:keepNext/>
        <w:keepLines/>
        <w:widowControl w:val="0"/>
        <w:snapToGrid w:val="0"/>
        <w:spacing w:before="120" w:after="120"/>
        <w:rPr>
          <w:b/>
          <w:bCs/>
          <w:szCs w:val="20"/>
          <w:lang w:val="sl-SI"/>
        </w:rPr>
      </w:pPr>
    </w:p>
    <w:p w:rsidR="00C72DCB" w:rsidRDefault="00C72DCB" w:rsidP="000823C4">
      <w:pPr>
        <w:keepNext/>
        <w:keepLines/>
        <w:widowControl w:val="0"/>
        <w:snapToGrid w:val="0"/>
        <w:spacing w:before="120" w:after="120"/>
        <w:rPr>
          <w:b/>
          <w:bCs/>
          <w:szCs w:val="20"/>
          <w:lang w:val="sl-SI"/>
        </w:rPr>
      </w:pPr>
    </w:p>
    <w:p w:rsidR="00B519E9" w:rsidRPr="00577C7B" w:rsidRDefault="00B519E9" w:rsidP="000823C4">
      <w:pPr>
        <w:keepNext/>
        <w:keepLines/>
        <w:widowControl w:val="0"/>
        <w:snapToGrid w:val="0"/>
        <w:spacing w:before="120" w:after="120"/>
        <w:rPr>
          <w:b/>
          <w:bCs/>
          <w:szCs w:val="20"/>
          <w:lang w:val="sl-SI"/>
        </w:rPr>
      </w:pPr>
    </w:p>
    <w:p w:rsidR="0050217A" w:rsidRPr="00577C7B" w:rsidRDefault="0050217A" w:rsidP="000823C4">
      <w:pPr>
        <w:keepNext/>
        <w:keepLines/>
        <w:widowControl w:val="0"/>
        <w:snapToGrid w:val="0"/>
        <w:spacing w:before="120" w:after="120"/>
        <w:rPr>
          <w:b/>
          <w:bCs/>
          <w:szCs w:val="20"/>
          <w:lang w:val="sl-SI"/>
        </w:rPr>
      </w:pPr>
      <w:r w:rsidRPr="00577C7B">
        <w:rPr>
          <w:b/>
          <w:bCs/>
          <w:szCs w:val="20"/>
          <w:lang w:val="sl-SI"/>
        </w:rPr>
        <w:t>3. RAZPISNA DOKUMENTACIJA</w:t>
      </w:r>
    </w:p>
    <w:tbl>
      <w:tblPr>
        <w:tblW w:w="0" w:type="auto"/>
        <w:tblInd w:w="-5" w:type="dxa"/>
        <w:tblLayout w:type="fixed"/>
        <w:tblCellMar>
          <w:top w:w="108" w:type="dxa"/>
          <w:bottom w:w="108" w:type="dxa"/>
        </w:tblCellMar>
        <w:tblLook w:val="0000" w:firstRow="0" w:lastRow="0" w:firstColumn="0" w:lastColumn="0" w:noHBand="0" w:noVBand="0"/>
      </w:tblPr>
      <w:tblGrid>
        <w:gridCol w:w="1800"/>
        <w:gridCol w:w="581"/>
        <w:gridCol w:w="567"/>
        <w:gridCol w:w="400"/>
        <w:gridCol w:w="2719"/>
        <w:gridCol w:w="158"/>
        <w:gridCol w:w="1155"/>
        <w:gridCol w:w="1810"/>
      </w:tblGrid>
      <w:tr w:rsidR="0050217A" w:rsidRPr="00D8092A">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tcPr>
          <w:p w:rsidR="0050217A" w:rsidRPr="00577C7B" w:rsidRDefault="0050217A" w:rsidP="000823C4">
            <w:pPr>
              <w:keepNext/>
              <w:keepLines/>
              <w:widowControl w:val="0"/>
              <w:snapToGrid w:val="0"/>
              <w:spacing w:before="120" w:after="120"/>
              <w:rPr>
                <w:b/>
                <w:bCs/>
                <w:color w:val="000000"/>
                <w:szCs w:val="20"/>
                <w:lang w:val="sl-SI"/>
              </w:rPr>
            </w:pPr>
            <w:r w:rsidRPr="00577C7B">
              <w:rPr>
                <w:b/>
                <w:bCs/>
                <w:color w:val="000000"/>
                <w:szCs w:val="20"/>
                <w:lang w:val="sl-SI"/>
              </w:rPr>
              <w:t>Razpisno dokumentacijo sestavljajo spodaj navedeni obrazci</w:t>
            </w:r>
          </w:p>
        </w:tc>
      </w:tr>
      <w:tr w:rsidR="0050217A" w:rsidRPr="00D8092A">
        <w:tc>
          <w:tcPr>
            <w:tcW w:w="9190" w:type="dxa"/>
            <w:gridSpan w:val="8"/>
            <w:tcBorders>
              <w:left w:val="single" w:sz="4" w:space="0" w:color="000000"/>
              <w:bottom w:val="single" w:sz="4" w:space="0" w:color="000000"/>
              <w:right w:val="single" w:sz="4" w:space="0" w:color="000000"/>
            </w:tcBorders>
            <w:shd w:val="clear" w:color="auto" w:fill="FADC8C"/>
            <w:tcMar>
              <w:top w:w="0" w:type="dxa"/>
              <w:bottom w:w="0" w:type="dxa"/>
            </w:tcMar>
          </w:tcPr>
          <w:p w:rsidR="008A78C5" w:rsidRPr="001F2FAC" w:rsidRDefault="008A78C5" w:rsidP="008A78C5">
            <w:pPr>
              <w:keepNext/>
              <w:keepLines/>
              <w:widowControl w:val="0"/>
              <w:numPr>
                <w:ilvl w:val="0"/>
                <w:numId w:val="2"/>
              </w:numPr>
              <w:tabs>
                <w:tab w:val="left" w:pos="360"/>
              </w:tabs>
              <w:snapToGrid w:val="0"/>
              <w:spacing w:before="120" w:after="120"/>
              <w:jc w:val="both"/>
              <w:rPr>
                <w:szCs w:val="20"/>
                <w:lang w:val="sl-SI"/>
              </w:rPr>
            </w:pPr>
            <w:r w:rsidRPr="001F2FAC">
              <w:rPr>
                <w:szCs w:val="20"/>
                <w:lang w:val="sl-SI"/>
              </w:rPr>
              <w:t>obrazec N-1: Navodila ponudnikom;</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P-1: Ovojnica;</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P-2: Prijava;</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P-4: Vzorec pogodbe;</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P-5: Specifikacije;</w:t>
            </w:r>
          </w:p>
          <w:p w:rsidR="00E6481A" w:rsidRPr="001F2FAC" w:rsidRDefault="00E6481A"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datoteka »</w:t>
            </w:r>
            <w:r w:rsidR="00692A69">
              <w:rPr>
                <w:szCs w:val="20"/>
                <w:lang w:val="sl-SI"/>
              </w:rPr>
              <w:t>Sklop 19_</w:t>
            </w:r>
            <w:proofErr w:type="spellStart"/>
            <w:r w:rsidRPr="001F2FAC">
              <w:rPr>
                <w:szCs w:val="20"/>
                <w:lang w:val="sl-SI"/>
              </w:rPr>
              <w:t>obstojeca</w:t>
            </w:r>
            <w:proofErr w:type="spellEnd"/>
            <w:r w:rsidRPr="001F2FAC">
              <w:rPr>
                <w:szCs w:val="20"/>
                <w:lang w:val="sl-SI"/>
              </w:rPr>
              <w:t>_trasa_optike_TPL-</w:t>
            </w:r>
            <w:proofErr w:type="spellStart"/>
            <w:r w:rsidRPr="001F2FAC">
              <w:rPr>
                <w:szCs w:val="20"/>
                <w:lang w:val="sl-SI"/>
              </w:rPr>
              <w:t>IJS.kmz</w:t>
            </w:r>
            <w:proofErr w:type="spellEnd"/>
            <w:r w:rsidRPr="001F2FAC">
              <w:rPr>
                <w:szCs w:val="20"/>
                <w:lang w:val="sl-SI"/>
              </w:rPr>
              <w:t>«</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P-6: Podatki o podizvajalcih in soglasje za neposredno plačilo;</w:t>
            </w:r>
          </w:p>
          <w:p w:rsidR="001F2FAC" w:rsidRPr="001F2FAC" w:rsidRDefault="00E6481A" w:rsidP="008A78C5">
            <w:pPr>
              <w:keepNext/>
              <w:keepLines/>
              <w:widowControl w:val="0"/>
              <w:numPr>
                <w:ilvl w:val="0"/>
                <w:numId w:val="2"/>
              </w:numPr>
              <w:tabs>
                <w:tab w:val="left" w:pos="360"/>
              </w:tabs>
              <w:spacing w:before="120" w:after="120"/>
              <w:jc w:val="both"/>
              <w:rPr>
                <w:szCs w:val="20"/>
                <w:lang w:val="sl-SI"/>
              </w:rPr>
            </w:pPr>
            <w:proofErr w:type="spellStart"/>
            <w:r w:rsidRPr="001F2FAC">
              <w:rPr>
                <w:szCs w:val="20"/>
              </w:rPr>
              <w:t>datoteka</w:t>
            </w:r>
            <w:proofErr w:type="spellEnd"/>
            <w:r w:rsidR="008A78C5" w:rsidRPr="001F2FAC">
              <w:rPr>
                <w:szCs w:val="20"/>
              </w:rPr>
              <w:t xml:space="preserve"> </w:t>
            </w:r>
            <w:r w:rsidR="00867E2C" w:rsidRPr="001F2FAC">
              <w:rPr>
                <w:szCs w:val="20"/>
              </w:rPr>
              <w:t xml:space="preserve"> </w:t>
            </w:r>
            <w:r w:rsidR="001F2FAC" w:rsidRPr="001F2FAC">
              <w:rPr>
                <w:szCs w:val="20"/>
                <w:lang w:val="sl-SI"/>
              </w:rPr>
              <w:t>»</w:t>
            </w:r>
            <w:r w:rsidR="00867E2C" w:rsidRPr="001F2FAC">
              <w:rPr>
                <w:szCs w:val="20"/>
              </w:rPr>
              <w:t>P</w:t>
            </w:r>
            <w:r w:rsidR="00F23623" w:rsidRPr="001F2FAC">
              <w:rPr>
                <w:szCs w:val="20"/>
              </w:rPr>
              <w:t>redracun_optika_2015</w:t>
            </w:r>
            <w:r w:rsidR="00867E2C" w:rsidRPr="001F2FAC">
              <w:rPr>
                <w:szCs w:val="20"/>
              </w:rPr>
              <w:t>-1_zasciten.xlsx</w:t>
            </w:r>
            <w:r w:rsidR="001F2FAC" w:rsidRPr="001F2FAC">
              <w:rPr>
                <w:szCs w:val="20"/>
                <w:lang w:val="sl-SI"/>
              </w:rPr>
              <w:t>«</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P-10: Pooblastilo za pridobitev potrdila iz kazenske evidence;</w:t>
            </w:r>
          </w:p>
          <w:p w:rsidR="00B519E9" w:rsidRDefault="00BB54EB" w:rsidP="000823C4">
            <w:pPr>
              <w:keepNext/>
              <w:keepLines/>
              <w:widowControl w:val="0"/>
              <w:numPr>
                <w:ilvl w:val="0"/>
                <w:numId w:val="2"/>
              </w:numPr>
              <w:tabs>
                <w:tab w:val="left" w:pos="360"/>
              </w:tabs>
              <w:spacing w:before="120" w:after="120"/>
              <w:jc w:val="both"/>
              <w:rPr>
                <w:szCs w:val="20"/>
                <w:lang w:val="sl-SI"/>
              </w:rPr>
            </w:pPr>
            <w:r w:rsidRPr="001F2FAC">
              <w:rPr>
                <w:szCs w:val="20"/>
                <w:lang w:val="sl-SI"/>
              </w:rPr>
              <w:t xml:space="preserve">obrazec </w:t>
            </w:r>
            <w:r w:rsidR="00B519E9" w:rsidRPr="001F2FAC">
              <w:rPr>
                <w:szCs w:val="20"/>
                <w:lang w:val="sl-SI"/>
              </w:rPr>
              <w:t>P-11: Izjava o udeležbi pravnih in fizičnih oseb pri ponudniku;</w:t>
            </w:r>
          </w:p>
          <w:p w:rsidR="00BB54EB" w:rsidRPr="001F2FAC" w:rsidRDefault="00BB54EB" w:rsidP="000823C4">
            <w:pPr>
              <w:keepNext/>
              <w:keepLines/>
              <w:widowControl w:val="0"/>
              <w:numPr>
                <w:ilvl w:val="0"/>
                <w:numId w:val="2"/>
              </w:numPr>
              <w:tabs>
                <w:tab w:val="left" w:pos="360"/>
              </w:tabs>
              <w:spacing w:before="120" w:after="120"/>
              <w:jc w:val="both"/>
              <w:rPr>
                <w:szCs w:val="20"/>
                <w:lang w:val="sl-SI"/>
              </w:rPr>
            </w:pPr>
            <w:r>
              <w:rPr>
                <w:szCs w:val="20"/>
                <w:lang w:val="sl-SI"/>
              </w:rPr>
              <w:t>obrazec: Menična izjava s pooblastilom za izpolnitev</w:t>
            </w:r>
          </w:p>
          <w:p w:rsidR="0050217A" w:rsidRPr="00577C7B" w:rsidRDefault="0050217A" w:rsidP="000823C4">
            <w:pPr>
              <w:keepNext/>
              <w:keepLines/>
              <w:widowControl w:val="0"/>
              <w:numPr>
                <w:ilvl w:val="0"/>
                <w:numId w:val="2"/>
              </w:numPr>
              <w:tabs>
                <w:tab w:val="left" w:pos="360"/>
              </w:tabs>
              <w:spacing w:before="120" w:after="120"/>
              <w:jc w:val="both"/>
              <w:rPr>
                <w:color w:val="000000"/>
                <w:szCs w:val="20"/>
                <w:lang w:val="sl-SI"/>
              </w:rPr>
            </w:pPr>
            <w:r w:rsidRPr="008A78C5">
              <w:rPr>
                <w:szCs w:val="20"/>
                <w:lang w:val="sl-SI"/>
              </w:rPr>
              <w:t>sestavni del razpisne dokumentacije so tudi vse morebitne spremembe, dopolnitve, popravki razpisne dokumentacije ter dodatna pojasnila, dosegljiva na istem mestu ko</w:t>
            </w:r>
            <w:r w:rsidR="009717CC" w:rsidRPr="008A78C5">
              <w:rPr>
                <w:szCs w:val="20"/>
                <w:lang w:val="sl-SI"/>
              </w:rPr>
              <w:t>t</w:t>
            </w:r>
            <w:r w:rsidRPr="008A78C5">
              <w:rPr>
                <w:szCs w:val="20"/>
                <w:lang w:val="sl-SI"/>
              </w:rPr>
              <w:t xml:space="preserve"> razpisna dokumentacija.</w:t>
            </w:r>
          </w:p>
        </w:tc>
      </w:tr>
      <w:tr w:rsidR="0050217A" w:rsidRPr="00577C7B">
        <w:tblPrEx>
          <w:tblCellMar>
            <w:top w:w="0" w:type="dxa"/>
            <w:bottom w:w="0" w:type="dxa"/>
          </w:tblCellMar>
        </w:tblPrEx>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 xml:space="preserve">Pridobitev razpisne dokumentacije </w:t>
            </w:r>
          </w:p>
        </w:tc>
      </w:tr>
      <w:tr w:rsidR="0050217A" w:rsidRPr="00577C7B">
        <w:tblPrEx>
          <w:tblCellMar>
            <w:top w:w="0" w:type="dxa"/>
            <w:bottom w:w="0" w:type="dxa"/>
          </w:tblCellMar>
        </w:tblPrEx>
        <w:trPr>
          <w:trHeight w:val="240"/>
        </w:trPr>
        <w:tc>
          <w:tcPr>
            <w:tcW w:w="3348" w:type="dxa"/>
            <w:gridSpan w:val="4"/>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Razpisna dokumentacija je na voljo na internetnem naslovu:</w:t>
            </w:r>
          </w:p>
        </w:tc>
        <w:tc>
          <w:tcPr>
            <w:tcW w:w="2877"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Druga možnost pridobitve razpisne dokumentacije:</w:t>
            </w:r>
          </w:p>
        </w:tc>
        <w:tc>
          <w:tcPr>
            <w:tcW w:w="2965" w:type="dxa"/>
            <w:gridSpan w:val="2"/>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Cena in način plačila</w:t>
            </w:r>
          </w:p>
        </w:tc>
      </w:tr>
      <w:tr w:rsidR="0050217A" w:rsidRPr="00D8092A">
        <w:tblPrEx>
          <w:tblCellMar>
            <w:top w:w="0" w:type="dxa"/>
            <w:bottom w:w="0" w:type="dxa"/>
          </w:tblCellMar>
        </w:tblPrEx>
        <w:trPr>
          <w:cantSplit/>
        </w:trPr>
        <w:tc>
          <w:tcPr>
            <w:tcW w:w="3348" w:type="dxa"/>
            <w:gridSpan w:val="4"/>
            <w:tcBorders>
              <w:left w:val="single" w:sz="4" w:space="0" w:color="000000"/>
              <w:bottom w:val="single" w:sz="4" w:space="0" w:color="000000"/>
            </w:tcBorders>
            <w:shd w:val="clear" w:color="auto" w:fill="FADC8C"/>
            <w:vAlign w:val="center"/>
          </w:tcPr>
          <w:p w:rsidR="0050217A" w:rsidRPr="00577C7B" w:rsidRDefault="00D266E1" w:rsidP="000823C4">
            <w:pPr>
              <w:keepNext/>
              <w:keepLines/>
              <w:widowControl w:val="0"/>
              <w:snapToGrid w:val="0"/>
              <w:spacing w:before="120" w:after="120"/>
              <w:jc w:val="center"/>
              <w:rPr>
                <w:color w:val="000000"/>
                <w:szCs w:val="20"/>
                <w:lang w:val="sl-SI"/>
              </w:rPr>
            </w:pPr>
            <w:r>
              <w:rPr>
                <w:color w:val="000000"/>
                <w:szCs w:val="20"/>
                <w:lang w:val="sl-SI"/>
              </w:rPr>
              <w:t>Razpisna dokumentacija je priložena objavi in se nahaja na strežniku Uradnega Lista</w:t>
            </w:r>
          </w:p>
        </w:tc>
        <w:tc>
          <w:tcPr>
            <w:tcW w:w="2877" w:type="dxa"/>
            <w:gridSpan w:val="2"/>
            <w:tcBorders>
              <w:left w:val="single" w:sz="4" w:space="0" w:color="000000"/>
              <w:bottom w:val="single" w:sz="4" w:space="0" w:color="000000"/>
            </w:tcBorders>
            <w:shd w:val="clear" w:color="auto" w:fill="FADC8C"/>
            <w:vAlign w:val="center"/>
          </w:tcPr>
          <w:p w:rsidR="0050217A" w:rsidRPr="00577C7B" w:rsidRDefault="00B519E9" w:rsidP="000823C4">
            <w:pPr>
              <w:keepNext/>
              <w:keepLines/>
              <w:widowControl w:val="0"/>
              <w:snapToGrid w:val="0"/>
              <w:spacing w:before="120" w:after="120"/>
              <w:jc w:val="center"/>
              <w:rPr>
                <w:color w:val="000000"/>
                <w:szCs w:val="20"/>
                <w:lang w:val="sl-SI"/>
              </w:rPr>
            </w:pPr>
            <w:r>
              <w:rPr>
                <w:color w:val="000000"/>
                <w:szCs w:val="20"/>
                <w:lang w:val="sl-SI"/>
              </w:rPr>
              <w:t>Zahteva na: razpis@arnes.si</w:t>
            </w:r>
          </w:p>
        </w:tc>
        <w:tc>
          <w:tcPr>
            <w:tcW w:w="2965" w:type="dxa"/>
            <w:gridSpan w:val="2"/>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r w:rsidRPr="00577C7B">
              <w:rPr>
                <w:color w:val="000000"/>
                <w:szCs w:val="20"/>
                <w:lang w:val="sl-SI"/>
              </w:rPr>
              <w:t>Razpisna dokumentacija je na voljo brezplačno.</w:t>
            </w:r>
          </w:p>
        </w:tc>
      </w:tr>
      <w:tr w:rsidR="0050217A" w:rsidRPr="00577C7B">
        <w:tblPrEx>
          <w:tblCellMar>
            <w:top w:w="0" w:type="dxa"/>
            <w:bottom w:w="0" w:type="dxa"/>
          </w:tblCellMar>
        </w:tblPrEx>
        <w:trPr>
          <w:cantSplit/>
          <w:trHeight w:val="179"/>
        </w:trPr>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szCs w:val="20"/>
              </w:rPr>
              <w:t xml:space="preserve">Dodatna pojasnila </w:t>
            </w:r>
          </w:p>
        </w:tc>
      </w:tr>
      <w:tr w:rsidR="0050217A" w:rsidRPr="00D8092A" w:rsidTr="00ED3079">
        <w:tblPrEx>
          <w:tblCellMar>
            <w:top w:w="0" w:type="dxa"/>
            <w:bottom w:w="0" w:type="dxa"/>
          </w:tblCellMar>
        </w:tblPrEx>
        <w:trPr>
          <w:trHeight w:val="179"/>
        </w:trPr>
        <w:tc>
          <w:tcPr>
            <w:tcW w:w="2948" w:type="dxa"/>
            <w:gridSpan w:val="3"/>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 xml:space="preserve">Kontaktni podatki za dodatna pojasnila </w:t>
            </w:r>
          </w:p>
        </w:tc>
        <w:tc>
          <w:tcPr>
            <w:tcW w:w="6242" w:type="dxa"/>
            <w:gridSpan w:val="5"/>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D266E1">
            <w:pPr>
              <w:keepNext/>
              <w:keepLines/>
              <w:widowControl w:val="0"/>
              <w:snapToGrid w:val="0"/>
              <w:spacing w:before="120" w:after="120"/>
              <w:jc w:val="both"/>
              <w:rPr>
                <w:color w:val="000000"/>
                <w:szCs w:val="20"/>
                <w:lang w:val="sl-SI"/>
              </w:rPr>
            </w:pPr>
            <w:r w:rsidRPr="00577C7B">
              <w:rPr>
                <w:color w:val="000000"/>
                <w:szCs w:val="20"/>
                <w:lang w:val="sl-SI"/>
              </w:rPr>
              <w:t>Ponudniki la</w:t>
            </w:r>
            <w:r>
              <w:rPr>
                <w:color w:val="000000"/>
                <w:szCs w:val="20"/>
                <w:lang w:val="sl-SI"/>
              </w:rPr>
              <w:t xml:space="preserve">hko zastavljajo vprašanja preko </w:t>
            </w:r>
            <w:r w:rsidRPr="00577C7B">
              <w:rPr>
                <w:color w:val="000000"/>
                <w:szCs w:val="20"/>
                <w:lang w:val="sl-SI"/>
              </w:rPr>
              <w:t>Portala javnih naročil.</w:t>
            </w:r>
          </w:p>
          <w:p w:rsidR="00D266E1" w:rsidRDefault="00D266E1" w:rsidP="00D266E1">
            <w:pPr>
              <w:keepNext/>
              <w:keepLines/>
              <w:widowControl w:val="0"/>
              <w:spacing w:before="120" w:after="120"/>
              <w:jc w:val="both"/>
              <w:rPr>
                <w:color w:val="000000"/>
                <w:szCs w:val="20"/>
                <w:lang w:val="sl-SI"/>
              </w:rPr>
            </w:pPr>
            <w:r w:rsidRPr="00577C7B">
              <w:rPr>
                <w:color w:val="000000"/>
                <w:szCs w:val="20"/>
                <w:lang w:val="sl-SI"/>
              </w:rPr>
              <w:t xml:space="preserve">Naročnik se ne zavezuje, da bo odgovarjal na vprašanja, ki </w:t>
            </w:r>
            <w:r w:rsidRPr="00577C7B">
              <w:rPr>
                <w:color w:val="000000"/>
                <w:szCs w:val="20"/>
                <w:lang w:val="sl-SI"/>
              </w:rPr>
              <w:lastRenderedPageBreak/>
              <w:t>ne bodo zastavljena na zgornji način.</w:t>
            </w:r>
          </w:p>
          <w:p w:rsidR="0050217A" w:rsidRPr="00577C7B" w:rsidRDefault="0050217A" w:rsidP="000823C4">
            <w:pPr>
              <w:keepNext/>
              <w:keepLines/>
              <w:widowControl w:val="0"/>
              <w:spacing w:before="120" w:after="120"/>
              <w:jc w:val="both"/>
              <w:rPr>
                <w:color w:val="000000"/>
                <w:szCs w:val="20"/>
                <w:lang w:val="sl-SI"/>
              </w:rPr>
            </w:pPr>
          </w:p>
        </w:tc>
      </w:tr>
      <w:tr w:rsidR="0050217A" w:rsidRPr="00D8092A" w:rsidTr="00ED3079">
        <w:tblPrEx>
          <w:tblCellMar>
            <w:top w:w="0" w:type="dxa"/>
            <w:bottom w:w="0" w:type="dxa"/>
          </w:tblCellMar>
        </w:tblPrEx>
        <w:trPr>
          <w:trHeight w:val="179"/>
        </w:trPr>
        <w:tc>
          <w:tcPr>
            <w:tcW w:w="2948" w:type="dxa"/>
            <w:gridSpan w:val="3"/>
            <w:tcBorders>
              <w:left w:val="single" w:sz="4" w:space="0" w:color="000000"/>
              <w:bottom w:val="single" w:sz="4" w:space="0" w:color="000000"/>
            </w:tcBorders>
            <w:shd w:val="clear" w:color="auto" w:fill="FAAA5A"/>
            <w:vAlign w:val="center"/>
          </w:tcPr>
          <w:p w:rsidR="0050217A" w:rsidRPr="001F2FAC" w:rsidRDefault="0050217A" w:rsidP="000823C4">
            <w:pPr>
              <w:pStyle w:val="Heading1"/>
              <w:keepNext/>
              <w:keepLines/>
              <w:widowControl w:val="0"/>
              <w:snapToGrid w:val="0"/>
              <w:rPr>
                <w:b w:val="0"/>
                <w:bCs w:val="0"/>
                <w:sz w:val="20"/>
                <w:szCs w:val="20"/>
              </w:rPr>
            </w:pPr>
            <w:r w:rsidRPr="001F2FAC">
              <w:rPr>
                <w:b w:val="0"/>
                <w:bCs w:val="0"/>
                <w:sz w:val="20"/>
                <w:szCs w:val="20"/>
              </w:rPr>
              <w:lastRenderedPageBreak/>
              <w:t>Rok za postavitev vprašanj</w:t>
            </w:r>
          </w:p>
        </w:tc>
        <w:tc>
          <w:tcPr>
            <w:tcW w:w="6242" w:type="dxa"/>
            <w:gridSpan w:val="5"/>
            <w:tcBorders>
              <w:left w:val="single" w:sz="4" w:space="0" w:color="000000"/>
              <w:bottom w:val="single" w:sz="4" w:space="0" w:color="000000"/>
              <w:right w:val="single" w:sz="4" w:space="0" w:color="000000"/>
            </w:tcBorders>
            <w:shd w:val="clear" w:color="auto" w:fill="FADC8C"/>
            <w:vAlign w:val="center"/>
          </w:tcPr>
          <w:p w:rsidR="0050217A" w:rsidRPr="001F2FAC" w:rsidRDefault="005248F6" w:rsidP="000823C4">
            <w:pPr>
              <w:keepNext/>
              <w:keepLines/>
              <w:widowControl w:val="0"/>
              <w:snapToGrid w:val="0"/>
              <w:spacing w:before="120" w:after="120"/>
              <w:jc w:val="both"/>
              <w:rPr>
                <w:b/>
                <w:szCs w:val="20"/>
                <w:lang w:val="sl-SI"/>
              </w:rPr>
            </w:pPr>
            <w:r w:rsidRPr="001F2FAC">
              <w:rPr>
                <w:b/>
                <w:szCs w:val="20"/>
                <w:lang w:val="sl-SI"/>
              </w:rPr>
              <w:t>5</w:t>
            </w:r>
            <w:r w:rsidR="00BC04D1" w:rsidRPr="001F2FAC">
              <w:rPr>
                <w:b/>
                <w:szCs w:val="20"/>
                <w:lang w:val="sl-SI"/>
              </w:rPr>
              <w:t>.1.2016</w:t>
            </w:r>
            <w:r w:rsidR="000B6BA1" w:rsidRPr="001F2FAC">
              <w:rPr>
                <w:b/>
                <w:szCs w:val="20"/>
                <w:lang w:val="sl-SI"/>
              </w:rPr>
              <w:t xml:space="preserve"> do 10</w:t>
            </w:r>
            <w:r w:rsidR="0050217A" w:rsidRPr="001F2FAC">
              <w:rPr>
                <w:b/>
                <w:szCs w:val="20"/>
                <w:lang w:val="sl-SI"/>
              </w:rPr>
              <w:t>:00</w:t>
            </w:r>
            <w:r w:rsidR="00BC04D1" w:rsidRPr="001F2FAC">
              <w:rPr>
                <w:b/>
                <w:szCs w:val="20"/>
                <w:lang w:val="sl-SI"/>
              </w:rPr>
              <w:t xml:space="preserve"> </w:t>
            </w:r>
          </w:p>
          <w:p w:rsidR="00ED3079" w:rsidRPr="001F2FAC" w:rsidRDefault="00723FF4" w:rsidP="000823C4">
            <w:pPr>
              <w:keepNext/>
              <w:keepLines/>
              <w:widowControl w:val="0"/>
              <w:spacing w:before="120" w:after="120"/>
              <w:jc w:val="both"/>
              <w:rPr>
                <w:szCs w:val="20"/>
                <w:lang w:val="sl-SI"/>
              </w:rPr>
            </w:pPr>
            <w:r w:rsidRPr="001F2FAC">
              <w:rPr>
                <w:szCs w:val="20"/>
                <w:lang w:val="sl-SI"/>
              </w:rPr>
              <w:t xml:space="preserve">Naročnik bo na vprašanja odgovoril najkasneje </w:t>
            </w:r>
            <w:r w:rsidR="00BC04D1" w:rsidRPr="001F2FAC">
              <w:rPr>
                <w:szCs w:val="20"/>
                <w:lang w:val="sl-SI"/>
              </w:rPr>
              <w:t>5.1</w:t>
            </w:r>
            <w:r w:rsidRPr="001F2FAC">
              <w:rPr>
                <w:szCs w:val="20"/>
                <w:lang w:val="sl-SI"/>
              </w:rPr>
              <w:t>.201</w:t>
            </w:r>
            <w:r w:rsidR="00BC04D1" w:rsidRPr="001F2FAC">
              <w:rPr>
                <w:szCs w:val="20"/>
                <w:lang w:val="sl-SI"/>
              </w:rPr>
              <w:t>6</w:t>
            </w:r>
            <w:r w:rsidRPr="001F2FAC">
              <w:rPr>
                <w:szCs w:val="20"/>
                <w:lang w:val="sl-SI"/>
              </w:rPr>
              <w:t xml:space="preserve"> do 16:00 ure na spletni strani, kjer se nahaja razpisna dokumentacija.</w:t>
            </w:r>
          </w:p>
          <w:p w:rsidR="00ED3079" w:rsidRPr="001F2FAC" w:rsidRDefault="00ED3079" w:rsidP="000823C4">
            <w:pPr>
              <w:keepNext/>
              <w:keepLines/>
              <w:widowControl w:val="0"/>
              <w:spacing w:before="120" w:after="120"/>
              <w:jc w:val="both"/>
              <w:rPr>
                <w:szCs w:val="20"/>
                <w:highlight w:val="yellow"/>
                <w:lang w:val="sl-SI"/>
              </w:rPr>
            </w:pPr>
          </w:p>
        </w:tc>
      </w:tr>
      <w:tr w:rsidR="0050217A" w:rsidRPr="00BC04D1" w:rsidTr="00ED3079">
        <w:tblPrEx>
          <w:tblCellMar>
            <w:top w:w="0" w:type="dxa"/>
            <w:bottom w:w="0" w:type="dxa"/>
          </w:tblCellMar>
        </w:tblPrEx>
        <w:trPr>
          <w:cantSplit/>
        </w:trPr>
        <w:tc>
          <w:tcPr>
            <w:tcW w:w="1800" w:type="dxa"/>
            <w:vMerge w:val="restart"/>
            <w:tcBorders>
              <w:top w:val="single" w:sz="4" w:space="0" w:color="auto"/>
              <w:left w:val="single" w:sz="4" w:space="0" w:color="auto"/>
              <w:bottom w:val="single" w:sz="4" w:space="0" w:color="auto"/>
              <w:right w:val="single" w:sz="4" w:space="0" w:color="auto"/>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Sestanek s ponudniki</w:t>
            </w:r>
          </w:p>
        </w:tc>
        <w:tc>
          <w:tcPr>
            <w:tcW w:w="581" w:type="dxa"/>
            <w:tcBorders>
              <w:left w:val="single" w:sz="4" w:space="0" w:color="auto"/>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NE</w:t>
            </w:r>
          </w:p>
        </w:tc>
        <w:tc>
          <w:tcPr>
            <w:tcW w:w="567"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DA</w:t>
            </w:r>
          </w:p>
        </w:tc>
        <w:tc>
          <w:tcPr>
            <w:tcW w:w="3119" w:type="dxa"/>
            <w:gridSpan w:val="2"/>
            <w:tcBorders>
              <w:left w:val="single" w:sz="4" w:space="0" w:color="000000"/>
              <w:bottom w:val="single" w:sz="4" w:space="0" w:color="000000"/>
            </w:tcBorders>
            <w:shd w:val="clear" w:color="auto" w:fill="FAAA5A"/>
            <w:vAlign w:val="center"/>
          </w:tcPr>
          <w:p w:rsidR="0050217A" w:rsidRPr="00577C7B" w:rsidRDefault="00ED3079" w:rsidP="000823C4">
            <w:pPr>
              <w:pStyle w:val="Heading1"/>
              <w:keepNext/>
              <w:keepLines/>
              <w:widowControl w:val="0"/>
              <w:snapToGrid w:val="0"/>
              <w:jc w:val="center"/>
              <w:rPr>
                <w:b w:val="0"/>
                <w:bCs w:val="0"/>
                <w:sz w:val="20"/>
                <w:szCs w:val="20"/>
              </w:rPr>
            </w:pPr>
            <w:r>
              <w:rPr>
                <w:b w:val="0"/>
                <w:bCs w:val="0"/>
                <w:sz w:val="20"/>
                <w:szCs w:val="20"/>
              </w:rPr>
              <w:t>Kontaktni podatki za predhodno najavo</w:t>
            </w:r>
          </w:p>
        </w:tc>
        <w:tc>
          <w:tcPr>
            <w:tcW w:w="3123" w:type="dxa"/>
            <w:gridSpan w:val="3"/>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Lokacija sestanka</w:t>
            </w:r>
          </w:p>
        </w:tc>
      </w:tr>
      <w:tr w:rsidR="0050217A" w:rsidRPr="00BC04D1" w:rsidTr="00ED3079">
        <w:tblPrEx>
          <w:tblCellMar>
            <w:top w:w="0" w:type="dxa"/>
            <w:bottom w:w="0" w:type="dxa"/>
          </w:tblCellMar>
        </w:tblPrEx>
        <w:trPr>
          <w:cantSplit/>
          <w:trHeight w:val="410"/>
        </w:trPr>
        <w:tc>
          <w:tcPr>
            <w:tcW w:w="1800" w:type="dxa"/>
            <w:vMerge/>
            <w:tcBorders>
              <w:top w:val="single" w:sz="4" w:space="0" w:color="000000"/>
              <w:left w:val="single" w:sz="4" w:space="0" w:color="auto"/>
              <w:bottom w:val="single" w:sz="4" w:space="0" w:color="auto"/>
              <w:right w:val="single" w:sz="4" w:space="0" w:color="auto"/>
            </w:tcBorders>
            <w:shd w:val="clear" w:color="auto" w:fill="FAAA5A"/>
            <w:vAlign w:val="center"/>
          </w:tcPr>
          <w:p w:rsidR="0050217A" w:rsidRPr="00577C7B" w:rsidRDefault="0050217A" w:rsidP="000823C4">
            <w:pPr>
              <w:keepNext/>
              <w:keepLines/>
              <w:widowControl w:val="0"/>
              <w:rPr>
                <w:lang w:val="sl-SI"/>
              </w:rPr>
            </w:pPr>
          </w:p>
        </w:tc>
        <w:tc>
          <w:tcPr>
            <w:tcW w:w="581" w:type="dxa"/>
            <w:tcBorders>
              <w:left w:val="single" w:sz="4" w:space="0" w:color="auto"/>
              <w:bottom w:val="single" w:sz="4" w:space="0" w:color="000000"/>
            </w:tcBorders>
            <w:shd w:val="clear" w:color="auto" w:fill="FADC8C"/>
            <w:vAlign w:val="center"/>
          </w:tcPr>
          <w:p w:rsidR="0050217A" w:rsidRPr="00577C7B" w:rsidRDefault="00DB3304" w:rsidP="000823C4">
            <w:pPr>
              <w:keepNext/>
              <w:keepLines/>
              <w:widowControl w:val="0"/>
              <w:snapToGrid w:val="0"/>
              <w:spacing w:before="120" w:after="120"/>
              <w:jc w:val="center"/>
              <w:rPr>
                <w:rFonts w:ascii="Wingdings" w:hAnsi="Wingdings"/>
                <w:color w:val="000000"/>
                <w:szCs w:val="20"/>
                <w:lang w:val="sl-SI"/>
              </w:rPr>
            </w:pPr>
            <w:r w:rsidRPr="00577C7B">
              <w:rPr>
                <w:rFonts w:ascii="Wingdings" w:hAnsi="Wingdings"/>
                <w:color w:val="000000"/>
                <w:szCs w:val="20"/>
                <w:lang w:val="sl-SI"/>
              </w:rPr>
              <w:t></w:t>
            </w:r>
          </w:p>
        </w:tc>
        <w:tc>
          <w:tcPr>
            <w:tcW w:w="567" w:type="dxa"/>
            <w:tcBorders>
              <w:left w:val="single" w:sz="4" w:space="0" w:color="000000"/>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c>
          <w:tcPr>
            <w:tcW w:w="3119" w:type="dxa"/>
            <w:gridSpan w:val="2"/>
            <w:tcBorders>
              <w:left w:val="single" w:sz="4" w:space="0" w:color="000000"/>
              <w:bottom w:val="single" w:sz="4" w:space="0" w:color="000000"/>
            </w:tcBorders>
            <w:shd w:val="clear" w:color="auto" w:fill="FADC8C"/>
            <w:vAlign w:val="center"/>
          </w:tcPr>
          <w:p w:rsidR="0050217A" w:rsidRPr="00577C7B" w:rsidRDefault="00F23623" w:rsidP="00D3091B">
            <w:pPr>
              <w:keepNext/>
              <w:keepLines/>
              <w:widowControl w:val="0"/>
              <w:snapToGrid w:val="0"/>
              <w:spacing w:before="120" w:after="120"/>
              <w:jc w:val="center"/>
              <w:rPr>
                <w:color w:val="000000"/>
                <w:szCs w:val="20"/>
                <w:lang w:val="sl-SI"/>
              </w:rPr>
            </w:pPr>
            <w:r>
              <w:rPr>
                <w:color w:val="000000"/>
                <w:szCs w:val="20"/>
                <w:lang w:val="sl-SI"/>
              </w:rPr>
              <w:t>ne</w:t>
            </w:r>
          </w:p>
        </w:tc>
        <w:tc>
          <w:tcPr>
            <w:tcW w:w="3123"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F23623" w:rsidP="000823C4">
            <w:pPr>
              <w:keepNext/>
              <w:keepLines/>
              <w:widowControl w:val="0"/>
              <w:snapToGrid w:val="0"/>
              <w:spacing w:before="120" w:after="120"/>
              <w:jc w:val="center"/>
              <w:rPr>
                <w:color w:val="000000"/>
                <w:szCs w:val="20"/>
                <w:lang w:val="sl-SI"/>
              </w:rPr>
            </w:pPr>
            <w:r>
              <w:rPr>
                <w:color w:val="000000"/>
                <w:szCs w:val="20"/>
                <w:lang w:val="sl-SI"/>
              </w:rPr>
              <w:t>ne</w:t>
            </w:r>
          </w:p>
        </w:tc>
      </w:tr>
      <w:tr w:rsidR="0050217A" w:rsidRPr="00577C7B" w:rsidTr="00ED3079">
        <w:tblPrEx>
          <w:tblCellMar>
            <w:top w:w="0" w:type="dxa"/>
            <w:bottom w:w="0" w:type="dxa"/>
          </w:tblCellMar>
        </w:tblPrEx>
        <w:trPr>
          <w:cantSplit/>
        </w:trPr>
        <w:tc>
          <w:tcPr>
            <w:tcW w:w="1800" w:type="dxa"/>
            <w:vMerge w:val="restart"/>
            <w:tcBorders>
              <w:top w:val="single" w:sz="4" w:space="0" w:color="000000"/>
              <w:left w:val="single" w:sz="4" w:space="0" w:color="auto"/>
              <w:bottom w:val="single" w:sz="4" w:space="0" w:color="auto"/>
              <w:right w:val="single" w:sz="4" w:space="0" w:color="auto"/>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Ogled</w:t>
            </w:r>
            <w:r w:rsidR="00ED3079">
              <w:rPr>
                <w:b w:val="0"/>
                <w:bCs w:val="0"/>
                <w:sz w:val="20"/>
                <w:szCs w:val="20"/>
              </w:rPr>
              <w:t xml:space="preserve"> končnih točk tras</w:t>
            </w:r>
          </w:p>
        </w:tc>
        <w:tc>
          <w:tcPr>
            <w:tcW w:w="581" w:type="dxa"/>
            <w:tcBorders>
              <w:left w:val="single" w:sz="4" w:space="0" w:color="auto"/>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NE</w:t>
            </w:r>
          </w:p>
        </w:tc>
        <w:tc>
          <w:tcPr>
            <w:tcW w:w="567"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DA</w:t>
            </w:r>
          </w:p>
        </w:tc>
        <w:tc>
          <w:tcPr>
            <w:tcW w:w="3119"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Kontaktni podatki za predhodno najavo</w:t>
            </w:r>
          </w:p>
        </w:tc>
        <w:tc>
          <w:tcPr>
            <w:tcW w:w="1313"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Lokacija ogleda</w:t>
            </w:r>
          </w:p>
        </w:tc>
        <w:tc>
          <w:tcPr>
            <w:tcW w:w="1810" w:type="dxa"/>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Predmet ogleda</w:t>
            </w:r>
          </w:p>
        </w:tc>
      </w:tr>
      <w:tr w:rsidR="0050217A" w:rsidRPr="00D8092A" w:rsidTr="00ED3079">
        <w:tblPrEx>
          <w:tblCellMar>
            <w:top w:w="0" w:type="dxa"/>
            <w:bottom w:w="0" w:type="dxa"/>
          </w:tblCellMar>
        </w:tblPrEx>
        <w:trPr>
          <w:cantSplit/>
        </w:trPr>
        <w:tc>
          <w:tcPr>
            <w:tcW w:w="1800" w:type="dxa"/>
            <w:vMerge/>
            <w:tcBorders>
              <w:top w:val="single" w:sz="4" w:space="0" w:color="000000"/>
              <w:left w:val="single" w:sz="4" w:space="0" w:color="auto"/>
              <w:bottom w:val="single" w:sz="4" w:space="0" w:color="auto"/>
              <w:right w:val="single" w:sz="4" w:space="0" w:color="auto"/>
            </w:tcBorders>
            <w:shd w:val="clear" w:color="auto" w:fill="FAAA5A"/>
          </w:tcPr>
          <w:p w:rsidR="0050217A" w:rsidRPr="00577C7B" w:rsidRDefault="0050217A" w:rsidP="000823C4">
            <w:pPr>
              <w:keepNext/>
              <w:keepLines/>
              <w:widowControl w:val="0"/>
              <w:rPr>
                <w:lang w:val="sl-SI"/>
              </w:rPr>
            </w:pPr>
          </w:p>
        </w:tc>
        <w:tc>
          <w:tcPr>
            <w:tcW w:w="581" w:type="dxa"/>
            <w:tcBorders>
              <w:left w:val="single" w:sz="4" w:space="0" w:color="auto"/>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rFonts w:ascii="Wingdings" w:hAnsi="Wingdings"/>
                <w:color w:val="000000"/>
                <w:szCs w:val="20"/>
                <w:lang w:val="sl-SI"/>
              </w:rPr>
            </w:pPr>
          </w:p>
        </w:tc>
        <w:tc>
          <w:tcPr>
            <w:tcW w:w="567" w:type="dxa"/>
            <w:tcBorders>
              <w:left w:val="single" w:sz="4" w:space="0" w:color="000000"/>
              <w:bottom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sidRPr="00577C7B">
              <w:rPr>
                <w:rFonts w:ascii="Wingdings" w:hAnsi="Wingdings"/>
                <w:color w:val="000000"/>
                <w:szCs w:val="20"/>
                <w:lang w:val="sl-SI"/>
              </w:rPr>
              <w:t></w:t>
            </w:r>
          </w:p>
        </w:tc>
        <w:tc>
          <w:tcPr>
            <w:tcW w:w="3119" w:type="dxa"/>
            <w:gridSpan w:val="2"/>
            <w:tcBorders>
              <w:left w:val="single" w:sz="4" w:space="0" w:color="000000"/>
              <w:bottom w:val="single" w:sz="4" w:space="0" w:color="000000"/>
            </w:tcBorders>
            <w:shd w:val="clear" w:color="auto" w:fill="FADC8C"/>
            <w:vAlign w:val="center"/>
          </w:tcPr>
          <w:p w:rsidR="0050217A" w:rsidRPr="00577C7B" w:rsidRDefault="00ED3079" w:rsidP="00C27650">
            <w:pPr>
              <w:keepNext/>
              <w:keepLines/>
              <w:widowControl w:val="0"/>
              <w:snapToGrid w:val="0"/>
              <w:spacing w:before="120" w:after="120"/>
              <w:jc w:val="center"/>
              <w:rPr>
                <w:color w:val="000000"/>
                <w:szCs w:val="20"/>
                <w:lang w:val="sl-SI"/>
              </w:rPr>
            </w:pPr>
            <w:r>
              <w:rPr>
                <w:color w:val="000000"/>
                <w:szCs w:val="20"/>
                <w:lang w:val="sl-SI"/>
              </w:rPr>
              <w:t xml:space="preserve">Ogled končnih točk razpisanih tras </w:t>
            </w:r>
            <w:r w:rsidRPr="00C27650">
              <w:rPr>
                <w:b/>
                <w:color w:val="000000"/>
                <w:szCs w:val="20"/>
                <w:lang w:val="sl-SI"/>
              </w:rPr>
              <w:t>ni obvezen</w:t>
            </w:r>
            <w:r w:rsidR="00C27650">
              <w:rPr>
                <w:color w:val="000000"/>
                <w:szCs w:val="20"/>
                <w:lang w:val="sl-SI"/>
              </w:rPr>
              <w:t xml:space="preserve"> in se </w:t>
            </w:r>
            <w:r w:rsidR="00851590">
              <w:rPr>
                <w:color w:val="000000"/>
                <w:szCs w:val="20"/>
                <w:lang w:val="sl-SI"/>
              </w:rPr>
              <w:t>opravi</w:t>
            </w:r>
            <w:r>
              <w:rPr>
                <w:color w:val="000000"/>
                <w:szCs w:val="20"/>
                <w:lang w:val="sl-SI"/>
              </w:rPr>
              <w:t xml:space="preserve"> na željo ponudnika. Ponudniki za dogovor o terminu in uri sestanka pišejo na </w:t>
            </w:r>
            <w:r w:rsidR="00C57242">
              <w:rPr>
                <w:color w:val="000000"/>
                <w:szCs w:val="20"/>
                <w:lang w:val="sl-SI"/>
              </w:rPr>
              <w:t xml:space="preserve">         </w:t>
            </w:r>
            <w:proofErr w:type="spellStart"/>
            <w:r w:rsidR="00C57242">
              <w:rPr>
                <w:color w:val="000000"/>
                <w:szCs w:val="20"/>
                <w:lang w:val="sl-SI"/>
              </w:rPr>
              <w:t>hw</w:t>
            </w:r>
            <w:proofErr w:type="spellEnd"/>
            <w:r w:rsidR="00C57242">
              <w:rPr>
                <w:color w:val="000000"/>
                <w:szCs w:val="20"/>
                <w:lang w:val="sl-SI"/>
              </w:rPr>
              <w:t>-</w:t>
            </w:r>
            <w:proofErr w:type="spellStart"/>
            <w:r w:rsidR="00C57242">
              <w:rPr>
                <w:color w:val="000000"/>
                <w:szCs w:val="20"/>
                <w:lang w:val="sl-SI"/>
              </w:rPr>
              <w:t>podpora</w:t>
            </w:r>
            <w:r>
              <w:rPr>
                <w:color w:val="000000"/>
                <w:szCs w:val="20"/>
                <w:lang w:val="sl-SI"/>
              </w:rPr>
              <w:t>@arnes.si</w:t>
            </w:r>
            <w:proofErr w:type="spellEnd"/>
            <w:r>
              <w:rPr>
                <w:color w:val="000000"/>
                <w:szCs w:val="20"/>
                <w:lang w:val="sl-SI"/>
              </w:rPr>
              <w:t xml:space="preserve"> ali telefon 040-200302</w:t>
            </w:r>
            <w:r w:rsidR="00F23623">
              <w:rPr>
                <w:color w:val="000000"/>
                <w:szCs w:val="20"/>
                <w:lang w:val="sl-SI"/>
              </w:rPr>
              <w:t xml:space="preserve">, </w:t>
            </w:r>
            <w:r w:rsidR="00F23623">
              <w:rPr>
                <w:color w:val="000000"/>
                <w:szCs w:val="20"/>
                <w:lang w:val="sl-SI"/>
              </w:rPr>
              <w:br/>
              <w:t>01-4798877</w:t>
            </w:r>
            <w:r w:rsidR="00C57242">
              <w:rPr>
                <w:color w:val="000000"/>
                <w:szCs w:val="20"/>
                <w:lang w:val="sl-SI"/>
              </w:rPr>
              <w:t xml:space="preserve"> (Miha </w:t>
            </w:r>
            <w:proofErr w:type="spellStart"/>
            <w:r w:rsidR="00C57242">
              <w:rPr>
                <w:color w:val="000000"/>
                <w:szCs w:val="20"/>
                <w:lang w:val="sl-SI"/>
              </w:rPr>
              <w:t>Dimec</w:t>
            </w:r>
            <w:proofErr w:type="spellEnd"/>
            <w:r w:rsidR="00C57242">
              <w:rPr>
                <w:color w:val="000000"/>
                <w:szCs w:val="20"/>
                <w:lang w:val="sl-SI"/>
              </w:rPr>
              <w:t>)</w:t>
            </w:r>
          </w:p>
        </w:tc>
        <w:tc>
          <w:tcPr>
            <w:tcW w:w="1313" w:type="dxa"/>
            <w:gridSpan w:val="2"/>
            <w:tcBorders>
              <w:left w:val="single" w:sz="4" w:space="0" w:color="000000"/>
              <w:bottom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Pr>
                <w:color w:val="000000"/>
                <w:szCs w:val="20"/>
                <w:lang w:val="sl-SI"/>
              </w:rPr>
              <w:t xml:space="preserve">Vse končne točke razpisanih tras </w:t>
            </w:r>
          </w:p>
        </w:tc>
        <w:tc>
          <w:tcPr>
            <w:tcW w:w="1810" w:type="dxa"/>
            <w:tcBorders>
              <w:left w:val="single" w:sz="4" w:space="0" w:color="000000"/>
              <w:bottom w:val="single" w:sz="4" w:space="0" w:color="000000"/>
              <w:right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Pr>
                <w:color w:val="000000"/>
                <w:szCs w:val="20"/>
                <w:lang w:val="sl-SI"/>
              </w:rPr>
              <w:t>Možnost napeljave optičnega kabla po stavbi, do vozlišča Arnesa</w:t>
            </w:r>
          </w:p>
        </w:tc>
      </w:tr>
    </w:tbl>
    <w:p w:rsidR="0050217A" w:rsidRPr="00577C7B" w:rsidRDefault="0050217A" w:rsidP="000823C4">
      <w:pPr>
        <w:pStyle w:val="BodyText"/>
        <w:keepNext/>
        <w:keepLines/>
        <w:widowControl w:val="0"/>
        <w:rPr>
          <w:b/>
          <w:sz w:val="20"/>
          <w:szCs w:val="20"/>
        </w:rPr>
      </w:pPr>
      <w:r w:rsidRPr="00577C7B">
        <w:rPr>
          <w:b/>
          <w:sz w:val="20"/>
          <w:szCs w:val="20"/>
        </w:rPr>
        <w:t>4. PONUDBA</w:t>
      </w:r>
    </w:p>
    <w:tbl>
      <w:tblPr>
        <w:tblW w:w="0" w:type="auto"/>
        <w:tblInd w:w="-5" w:type="dxa"/>
        <w:tblLayout w:type="fixed"/>
        <w:tblLook w:val="0000" w:firstRow="0" w:lastRow="0" w:firstColumn="0" w:lastColumn="0" w:noHBand="0" w:noVBand="0"/>
      </w:tblPr>
      <w:tblGrid>
        <w:gridCol w:w="9190"/>
      </w:tblGrid>
      <w:tr w:rsidR="0050217A" w:rsidRPr="00D8092A">
        <w:tc>
          <w:tcPr>
            <w:tcW w:w="9190" w:type="dxa"/>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keepNext/>
              <w:keepLines/>
              <w:widowControl w:val="0"/>
              <w:spacing w:after="120"/>
              <w:jc w:val="both"/>
              <w:rPr>
                <w:b/>
                <w:bCs/>
                <w:szCs w:val="20"/>
                <w:lang w:val="sl-SI"/>
              </w:rPr>
            </w:pPr>
            <w:r w:rsidRPr="00577C7B">
              <w:rPr>
                <w:b/>
                <w:bCs/>
                <w:szCs w:val="20"/>
                <w:lang w:val="sl-SI"/>
              </w:rPr>
              <w:t>Ponudba mora vsebovati vse spodaj naštete ustrezno izpolnjene obrazce in ostale zahtevane dokumente:</w:t>
            </w:r>
          </w:p>
        </w:tc>
      </w:tr>
      <w:tr w:rsidR="0050217A" w:rsidRPr="00D8092A">
        <w:trPr>
          <w:trHeight w:val="349"/>
        </w:trPr>
        <w:tc>
          <w:tcPr>
            <w:tcW w:w="9190" w:type="dxa"/>
            <w:tcBorders>
              <w:left w:val="single" w:sz="4" w:space="0" w:color="000000"/>
              <w:bottom w:val="single" w:sz="4" w:space="0" w:color="000000"/>
              <w:right w:val="single" w:sz="4" w:space="0" w:color="000000"/>
            </w:tcBorders>
            <w:shd w:val="clear" w:color="auto" w:fill="FADC8C"/>
          </w:tcPr>
          <w:p w:rsidR="003B190E" w:rsidRPr="005B6360" w:rsidRDefault="003B190E" w:rsidP="003B190E">
            <w:pPr>
              <w:keepNext/>
              <w:keepLines/>
              <w:widowControl w:val="0"/>
              <w:numPr>
                <w:ilvl w:val="0"/>
                <w:numId w:val="3"/>
              </w:numPr>
              <w:tabs>
                <w:tab w:val="left" w:pos="360"/>
              </w:tabs>
              <w:snapToGrid w:val="0"/>
              <w:spacing w:before="120" w:after="120"/>
              <w:jc w:val="both"/>
              <w:rPr>
                <w:szCs w:val="20"/>
                <w:lang w:val="sl-SI"/>
              </w:rPr>
            </w:pPr>
            <w:r w:rsidRPr="005B6360">
              <w:rPr>
                <w:szCs w:val="20"/>
                <w:lang w:val="sl-SI"/>
              </w:rPr>
              <w:t>izpolnjen obrazec P-1: Ovojnica, nalepljen na zunanjo ovojnico (kuverto) ponudbe;</w:t>
            </w:r>
          </w:p>
          <w:p w:rsidR="003B190E" w:rsidRPr="005B6360" w:rsidRDefault="003B190E" w:rsidP="003B190E">
            <w:pPr>
              <w:keepNext/>
              <w:keepLines/>
              <w:widowControl w:val="0"/>
              <w:numPr>
                <w:ilvl w:val="0"/>
                <w:numId w:val="3"/>
              </w:numPr>
              <w:tabs>
                <w:tab w:val="left" w:pos="360"/>
              </w:tabs>
              <w:spacing w:before="120" w:after="120"/>
              <w:jc w:val="both"/>
              <w:rPr>
                <w:szCs w:val="20"/>
                <w:lang w:val="sl-SI"/>
              </w:rPr>
            </w:pPr>
            <w:r w:rsidRPr="005B6360">
              <w:rPr>
                <w:szCs w:val="20"/>
                <w:lang w:val="sl-SI"/>
              </w:rPr>
              <w:t>izpolnjen in podpisan obrazec P-2: Prijava;</w:t>
            </w:r>
          </w:p>
          <w:p w:rsidR="00C57242" w:rsidRDefault="003B190E" w:rsidP="00C57242">
            <w:pPr>
              <w:keepNext/>
              <w:keepLines/>
              <w:widowControl w:val="0"/>
              <w:numPr>
                <w:ilvl w:val="0"/>
                <w:numId w:val="3"/>
              </w:numPr>
              <w:tabs>
                <w:tab w:val="left" w:pos="360"/>
              </w:tabs>
              <w:spacing w:before="120" w:after="120"/>
              <w:jc w:val="both"/>
              <w:rPr>
                <w:szCs w:val="20"/>
                <w:lang w:val="sl-SI"/>
              </w:rPr>
            </w:pPr>
            <w:r w:rsidRPr="005B6360">
              <w:rPr>
                <w:szCs w:val="20"/>
                <w:lang w:val="sl-SI"/>
              </w:rPr>
              <w:t>izpolnjen in podpisan obrazec P-4: Vzorec pogodbe;</w:t>
            </w:r>
          </w:p>
          <w:p w:rsidR="003B190E" w:rsidRPr="00E6481A" w:rsidRDefault="003B190E" w:rsidP="00E6481A">
            <w:pPr>
              <w:keepNext/>
              <w:keepLines/>
              <w:widowControl w:val="0"/>
              <w:numPr>
                <w:ilvl w:val="0"/>
                <w:numId w:val="3"/>
              </w:numPr>
              <w:tabs>
                <w:tab w:val="left" w:pos="360"/>
              </w:tabs>
              <w:spacing w:before="120" w:after="120"/>
              <w:jc w:val="both"/>
              <w:rPr>
                <w:szCs w:val="20"/>
                <w:lang w:val="sl-SI"/>
              </w:rPr>
            </w:pPr>
            <w:r w:rsidRPr="00B21E3E">
              <w:rPr>
                <w:szCs w:val="20"/>
                <w:lang w:val="sl-SI"/>
              </w:rPr>
              <w:t>izp</w:t>
            </w:r>
            <w:r w:rsidR="00E6481A" w:rsidRPr="00B21E3E">
              <w:rPr>
                <w:szCs w:val="20"/>
                <w:lang w:val="sl-SI"/>
              </w:rPr>
              <w:t>olnjena datoteka</w:t>
            </w:r>
            <w:r w:rsidR="00867E2C" w:rsidRPr="00E6481A">
              <w:rPr>
                <w:szCs w:val="20"/>
                <w:lang w:val="sl-SI"/>
              </w:rPr>
              <w:t xml:space="preserve"> </w:t>
            </w:r>
            <w:proofErr w:type="spellStart"/>
            <w:r w:rsidR="00867E2C" w:rsidRPr="00E6481A">
              <w:rPr>
                <w:szCs w:val="20"/>
                <w:lang w:val="sl-SI"/>
              </w:rPr>
              <w:t>P</w:t>
            </w:r>
            <w:r w:rsidR="00F23623" w:rsidRPr="00E6481A">
              <w:rPr>
                <w:color w:val="000000"/>
                <w:szCs w:val="20"/>
                <w:lang w:val="sl-SI"/>
              </w:rPr>
              <w:t>redracun</w:t>
            </w:r>
            <w:proofErr w:type="spellEnd"/>
            <w:r w:rsidR="00F23623" w:rsidRPr="00E6481A">
              <w:rPr>
                <w:color w:val="000000"/>
                <w:szCs w:val="20"/>
                <w:lang w:val="sl-SI"/>
              </w:rPr>
              <w:t>_optika_2015</w:t>
            </w:r>
            <w:r w:rsidR="00867E2C" w:rsidRPr="00E6481A">
              <w:rPr>
                <w:color w:val="000000"/>
                <w:szCs w:val="20"/>
                <w:lang w:val="sl-SI"/>
              </w:rPr>
              <w:t>-1_</w:t>
            </w:r>
            <w:proofErr w:type="spellStart"/>
            <w:r w:rsidR="00867E2C" w:rsidRPr="00E6481A">
              <w:rPr>
                <w:color w:val="000000"/>
                <w:szCs w:val="20"/>
                <w:lang w:val="sl-SI"/>
              </w:rPr>
              <w:t>zasciten.xlsx</w:t>
            </w:r>
            <w:proofErr w:type="spellEnd"/>
            <w:r w:rsidR="00312ECC" w:rsidRPr="00E6481A">
              <w:rPr>
                <w:szCs w:val="20"/>
                <w:lang w:val="sl-SI"/>
              </w:rPr>
              <w:t xml:space="preserve"> (</w:t>
            </w:r>
            <w:proofErr w:type="spellStart"/>
            <w:r w:rsidR="002158CE">
              <w:rPr>
                <w:szCs w:val="20"/>
                <w:lang w:val="sl-SI"/>
              </w:rPr>
              <w:t>izpolnete</w:t>
            </w:r>
            <w:proofErr w:type="spellEnd"/>
            <w:r w:rsidR="002158CE">
              <w:rPr>
                <w:szCs w:val="20"/>
                <w:lang w:val="sl-SI"/>
              </w:rPr>
              <w:t xml:space="preserve"> prazna polja v zavihku</w:t>
            </w:r>
            <w:r w:rsidR="00B21E3E">
              <w:rPr>
                <w:szCs w:val="20"/>
                <w:lang w:val="sl-SI"/>
              </w:rPr>
              <w:t xml:space="preserve"> p</w:t>
            </w:r>
            <w:r w:rsidR="002158CE">
              <w:rPr>
                <w:szCs w:val="20"/>
                <w:lang w:val="sl-SI"/>
              </w:rPr>
              <w:t>onujene</w:t>
            </w:r>
            <w:r w:rsidR="00312ECC" w:rsidRPr="00E6481A">
              <w:rPr>
                <w:szCs w:val="20"/>
                <w:lang w:val="sl-SI"/>
              </w:rPr>
              <w:t xml:space="preserve"> opcij</w:t>
            </w:r>
            <w:r w:rsidR="002158CE">
              <w:rPr>
                <w:szCs w:val="20"/>
                <w:lang w:val="sl-SI"/>
              </w:rPr>
              <w:t>e, pregled vsega vpisanega je viden v zavihku Rekapitulacija</w:t>
            </w:r>
            <w:r w:rsidR="002B0965">
              <w:rPr>
                <w:szCs w:val="20"/>
                <w:lang w:val="sl-SI"/>
              </w:rPr>
              <w:t xml:space="preserve">, izpolnjena </w:t>
            </w:r>
            <w:proofErr w:type="spellStart"/>
            <w:r w:rsidR="002B0965">
              <w:rPr>
                <w:szCs w:val="20"/>
                <w:lang w:val="sl-SI"/>
              </w:rPr>
              <w:t>excelova</w:t>
            </w:r>
            <w:proofErr w:type="spellEnd"/>
            <w:r w:rsidR="002B0965">
              <w:rPr>
                <w:szCs w:val="20"/>
                <w:lang w:val="sl-SI"/>
              </w:rPr>
              <w:t xml:space="preserve"> datoteka naj bo na </w:t>
            </w:r>
            <w:r w:rsidR="00D647B2">
              <w:rPr>
                <w:szCs w:val="20"/>
                <w:lang w:val="sl-SI"/>
              </w:rPr>
              <w:t>priloženem</w:t>
            </w:r>
            <w:r w:rsidR="002B0965">
              <w:rPr>
                <w:szCs w:val="20"/>
                <w:lang w:val="sl-SI"/>
              </w:rPr>
              <w:t xml:space="preserve"> nosilcu</w:t>
            </w:r>
            <w:r w:rsidR="00D647B2">
              <w:rPr>
                <w:szCs w:val="20"/>
                <w:lang w:val="sl-SI"/>
              </w:rPr>
              <w:t xml:space="preserve"> iz točke 10</w:t>
            </w:r>
            <w:r w:rsidR="00312ECC" w:rsidRPr="00E6481A">
              <w:rPr>
                <w:szCs w:val="20"/>
                <w:lang w:val="sl-SI"/>
              </w:rPr>
              <w:t>)</w:t>
            </w:r>
            <w:r w:rsidRPr="00E6481A">
              <w:rPr>
                <w:szCs w:val="20"/>
                <w:lang w:val="sl-SI"/>
              </w:rPr>
              <w:t xml:space="preserve">; </w:t>
            </w:r>
          </w:p>
          <w:p w:rsidR="003B190E" w:rsidRPr="00B21E3E" w:rsidRDefault="003B190E" w:rsidP="00B21E3E">
            <w:pPr>
              <w:keepNext/>
              <w:keepLines/>
              <w:widowControl w:val="0"/>
              <w:numPr>
                <w:ilvl w:val="0"/>
                <w:numId w:val="3"/>
              </w:numPr>
              <w:tabs>
                <w:tab w:val="left" w:pos="360"/>
              </w:tabs>
              <w:spacing w:before="120" w:after="120"/>
              <w:jc w:val="both"/>
              <w:rPr>
                <w:szCs w:val="20"/>
                <w:lang w:val="sl-SI"/>
              </w:rPr>
            </w:pPr>
            <w:r w:rsidRPr="00B21E3E">
              <w:rPr>
                <w:szCs w:val="20"/>
                <w:lang w:val="sl-SI"/>
              </w:rPr>
              <w:t>obrazec P-5: Specifikacije z zahtevanimi prilogami</w:t>
            </w:r>
            <w:r w:rsidR="00E6481A" w:rsidRPr="00B21E3E">
              <w:rPr>
                <w:szCs w:val="20"/>
                <w:lang w:val="sl-SI"/>
              </w:rPr>
              <w:t xml:space="preserve"> in datotekami</w:t>
            </w:r>
            <w:r w:rsidRPr="00B21E3E">
              <w:rPr>
                <w:szCs w:val="20"/>
                <w:lang w:val="sl-SI"/>
              </w:rPr>
              <w:t>;</w:t>
            </w:r>
          </w:p>
          <w:p w:rsidR="003B190E" w:rsidRPr="003B190E" w:rsidRDefault="003B190E" w:rsidP="003B190E">
            <w:pPr>
              <w:keepNext/>
              <w:keepLines/>
              <w:widowControl w:val="0"/>
              <w:numPr>
                <w:ilvl w:val="0"/>
                <w:numId w:val="3"/>
              </w:numPr>
              <w:tabs>
                <w:tab w:val="left" w:pos="360"/>
              </w:tabs>
              <w:spacing w:before="120" w:after="120"/>
              <w:jc w:val="both"/>
              <w:rPr>
                <w:szCs w:val="20"/>
                <w:lang w:val="sl-SI"/>
              </w:rPr>
            </w:pPr>
            <w:r w:rsidRPr="005B6360">
              <w:rPr>
                <w:szCs w:val="20"/>
                <w:lang w:val="sl-SI"/>
              </w:rPr>
              <w:t xml:space="preserve">izpolnjen in podpisan obrazec P-6: Podatki o podizvajalcih in soglasje za neposredno </w:t>
            </w:r>
            <w:r>
              <w:rPr>
                <w:szCs w:val="20"/>
                <w:lang w:val="sl-SI"/>
              </w:rPr>
              <w:t xml:space="preserve">plačilo (če ponudnik nastopa s </w:t>
            </w:r>
            <w:r w:rsidRPr="005B6360">
              <w:rPr>
                <w:szCs w:val="20"/>
                <w:lang w:val="sl-SI"/>
              </w:rPr>
              <w:t>podizvajalci);</w:t>
            </w:r>
          </w:p>
          <w:p w:rsidR="003B190E" w:rsidRPr="005B6360" w:rsidRDefault="003B190E" w:rsidP="003B190E">
            <w:pPr>
              <w:keepNext/>
              <w:keepLines/>
              <w:widowControl w:val="0"/>
              <w:numPr>
                <w:ilvl w:val="0"/>
                <w:numId w:val="3"/>
              </w:numPr>
              <w:tabs>
                <w:tab w:val="left" w:pos="360"/>
              </w:tabs>
              <w:spacing w:before="120" w:after="120"/>
              <w:jc w:val="both"/>
              <w:rPr>
                <w:szCs w:val="20"/>
                <w:lang w:val="sl-SI"/>
              </w:rPr>
            </w:pPr>
            <w:r w:rsidRPr="005B6360">
              <w:rPr>
                <w:szCs w:val="20"/>
                <w:lang w:val="sl-SI"/>
              </w:rPr>
              <w:t>obrazec P-10: Pooblastilo za pridobitev potrdila iz kazenske evidence (če ponudnik ne priloži potrdila iz kazenske evidence);</w:t>
            </w:r>
          </w:p>
          <w:p w:rsidR="003B190E" w:rsidRPr="005B6360" w:rsidRDefault="003B190E" w:rsidP="003B190E">
            <w:pPr>
              <w:keepNext/>
              <w:keepLines/>
              <w:widowControl w:val="0"/>
              <w:numPr>
                <w:ilvl w:val="0"/>
                <w:numId w:val="3"/>
              </w:numPr>
              <w:tabs>
                <w:tab w:val="left" w:pos="360"/>
              </w:tabs>
              <w:spacing w:before="120" w:after="120"/>
              <w:jc w:val="both"/>
              <w:rPr>
                <w:szCs w:val="20"/>
                <w:lang w:val="sl-SI"/>
              </w:rPr>
            </w:pPr>
            <w:r w:rsidRPr="005B6360">
              <w:rPr>
                <w:szCs w:val="20"/>
                <w:lang w:val="sl-SI"/>
              </w:rPr>
              <w:t>listine iz točke 7.2 teh navodil (razen že zgoraj navedenih razpisnih obrazcev, ki jih na tem mestu ni potrebno ponovno prilagati);</w:t>
            </w:r>
          </w:p>
          <w:p w:rsidR="003B190E" w:rsidRPr="005B6360" w:rsidRDefault="003B190E" w:rsidP="003B190E">
            <w:pPr>
              <w:keepNext/>
              <w:keepLines/>
              <w:widowControl w:val="0"/>
              <w:numPr>
                <w:ilvl w:val="0"/>
                <w:numId w:val="3"/>
              </w:numPr>
              <w:tabs>
                <w:tab w:val="left" w:pos="360"/>
              </w:tabs>
              <w:spacing w:before="120" w:after="120"/>
              <w:jc w:val="both"/>
              <w:rPr>
                <w:szCs w:val="20"/>
                <w:lang w:val="sl-SI"/>
              </w:rPr>
            </w:pPr>
            <w:r w:rsidRPr="005B6360">
              <w:rPr>
                <w:szCs w:val="20"/>
                <w:lang w:val="sl-SI"/>
              </w:rPr>
              <w:t xml:space="preserve">v primeru, da ponudnik nastopa s partnerji mora predložiti pogodbo o izvedbi predmeta javnega naročila (partnerska pogodba), v kateri se opredeli </w:t>
            </w:r>
            <w:proofErr w:type="spellStart"/>
            <w:r w:rsidRPr="005B6360">
              <w:rPr>
                <w:szCs w:val="20"/>
                <w:lang w:val="sl-SI"/>
              </w:rPr>
              <w:t>poslovodečega</w:t>
            </w:r>
            <w:proofErr w:type="spellEnd"/>
            <w:r w:rsidRPr="005B6360">
              <w:rPr>
                <w:szCs w:val="20"/>
                <w:lang w:val="sl-SI"/>
              </w:rPr>
              <w:t xml:space="preserve"> partnerja, ki bo od naročnika sprejemal obveznosti, navodila in lahko tudi plačila v imenu in za račun vseh sodelujočih, ter delež in vrsto storitev, ki jih opravlja </w:t>
            </w:r>
            <w:r w:rsidRPr="005B6360">
              <w:rPr>
                <w:szCs w:val="20"/>
                <w:lang w:val="sl-SI"/>
              </w:rPr>
              <w:lastRenderedPageBreak/>
              <w:t xml:space="preserve">posamezen partner. Pogodba mora jasno določati, da proti naročniku za celotno obveznost in za vsak njen del odgovarjajo vsi partnerji solidarno in vsak posebej v celoti. </w:t>
            </w:r>
          </w:p>
          <w:p w:rsidR="003B190E" w:rsidRPr="005B6360" w:rsidRDefault="00630AD9" w:rsidP="003B190E">
            <w:pPr>
              <w:keepNext/>
              <w:keepLines/>
              <w:widowControl w:val="0"/>
              <w:numPr>
                <w:ilvl w:val="0"/>
                <w:numId w:val="3"/>
              </w:numPr>
              <w:tabs>
                <w:tab w:val="left" w:pos="360"/>
              </w:tabs>
              <w:spacing w:before="120" w:after="120"/>
              <w:jc w:val="both"/>
              <w:rPr>
                <w:szCs w:val="20"/>
                <w:lang w:val="sl-SI"/>
              </w:rPr>
            </w:pPr>
            <w:r>
              <w:rPr>
                <w:b/>
                <w:szCs w:val="20"/>
                <w:lang w:val="sl-SI"/>
              </w:rPr>
              <w:t>celotno</w:t>
            </w:r>
            <w:r w:rsidR="003B190E" w:rsidRPr="005B6360">
              <w:rPr>
                <w:b/>
                <w:szCs w:val="20"/>
                <w:lang w:val="sl-SI"/>
              </w:rPr>
              <w:t xml:space="preserve"> </w:t>
            </w:r>
            <w:r>
              <w:rPr>
                <w:b/>
                <w:szCs w:val="20"/>
                <w:lang w:val="sl-SI"/>
              </w:rPr>
              <w:t>ponudbeno dokumentacijo</w:t>
            </w:r>
            <w:r w:rsidR="003B190E" w:rsidRPr="005B6360">
              <w:rPr>
                <w:b/>
                <w:szCs w:val="20"/>
                <w:lang w:val="sl-SI"/>
              </w:rPr>
              <w:t xml:space="preserve"> v elektronski obliki na ustreznem nosilcu (</w:t>
            </w:r>
            <w:r w:rsidR="00F23623">
              <w:rPr>
                <w:b/>
                <w:szCs w:val="20"/>
                <w:lang w:val="sl-SI"/>
              </w:rPr>
              <w:t>USB ključek ali CD ali DVD nosilec</w:t>
            </w:r>
            <w:r w:rsidR="003B190E" w:rsidRPr="005B6360">
              <w:rPr>
                <w:b/>
                <w:szCs w:val="20"/>
                <w:lang w:val="sl-SI"/>
              </w:rPr>
              <w:t>)</w:t>
            </w:r>
          </w:p>
          <w:p w:rsidR="00630AD9" w:rsidRDefault="00630AD9" w:rsidP="00630AD9">
            <w:pPr>
              <w:spacing w:after="120"/>
              <w:jc w:val="both"/>
              <w:rPr>
                <w:szCs w:val="20"/>
                <w:lang w:val="sl-SI"/>
              </w:rPr>
            </w:pPr>
            <w:r>
              <w:rPr>
                <w:szCs w:val="20"/>
                <w:lang w:val="sl-SI"/>
              </w:rPr>
              <w:t>Ponudniki v vseh zahtevanih obrazcih izpolnijo prazna polja in vsebine, ki so predvidene za vnos podatkov s strani ponudnikov.</w:t>
            </w:r>
          </w:p>
          <w:p w:rsidR="00630AD9" w:rsidRPr="00C435A0" w:rsidRDefault="00630AD9" w:rsidP="00630AD9">
            <w:pPr>
              <w:spacing w:after="120"/>
              <w:jc w:val="both"/>
              <w:rPr>
                <w:szCs w:val="20"/>
                <w:lang w:val="sl-SI"/>
              </w:rPr>
            </w:pPr>
            <w:r w:rsidRPr="00D7206B">
              <w:rPr>
                <w:szCs w:val="20"/>
                <w:lang w:val="sl-SI"/>
              </w:rPr>
              <w:t>Izbrani ponudni</w:t>
            </w:r>
            <w:r w:rsidRPr="00C435A0">
              <w:rPr>
                <w:szCs w:val="20"/>
                <w:lang w:val="sl-SI"/>
              </w:rPr>
              <w:t xml:space="preserve">k mora po prejemu pogodbe v podpis le-to podpisano vrniti naročniku najkasneje v </w:t>
            </w:r>
            <w:r>
              <w:rPr>
                <w:szCs w:val="20"/>
                <w:lang w:val="sl-SI"/>
              </w:rPr>
              <w:t>osmih (8</w:t>
            </w:r>
            <w:r w:rsidRPr="00C435A0">
              <w:rPr>
                <w:szCs w:val="20"/>
                <w:lang w:val="sl-SI"/>
              </w:rPr>
              <w:t>) delovnih dneh. V primeru, kadar zaradi objektivnih okoliščin to ni mogoče, lahko naročnik na zaprosilo ponudnika privoli na daljši rok.</w:t>
            </w:r>
          </w:p>
          <w:p w:rsidR="00630AD9" w:rsidRPr="00C435A0" w:rsidRDefault="00630AD9" w:rsidP="00630AD9">
            <w:pPr>
              <w:spacing w:after="120"/>
              <w:jc w:val="both"/>
              <w:rPr>
                <w:szCs w:val="20"/>
                <w:lang w:val="sl-SI"/>
              </w:rPr>
            </w:pPr>
            <w:r w:rsidRPr="00C435A0">
              <w:rPr>
                <w:szCs w:val="20"/>
                <w:lang w:val="sl-SI"/>
              </w:rPr>
              <w:t>OPOMBA: Kadar je zahtevano (razvidno iz točke 2. teh navodil) morajo ponudniki poleg ponudbe predložiti veljavno finančno zavarovanje za resnost ponudbe. Ostala finančna zavarovanja, če so zahtevana, bo dolžan predložiti le izbrani ponudnik.</w:t>
            </w:r>
          </w:p>
          <w:p w:rsidR="0050217A" w:rsidRPr="00577C7B" w:rsidRDefault="00630AD9" w:rsidP="00630AD9">
            <w:pPr>
              <w:keepNext/>
              <w:keepLines/>
              <w:widowControl w:val="0"/>
              <w:spacing w:before="120" w:after="120"/>
              <w:jc w:val="both"/>
              <w:rPr>
                <w:color w:val="000000"/>
                <w:szCs w:val="20"/>
                <w:lang w:val="sl-SI"/>
              </w:rPr>
            </w:pPr>
            <w:r w:rsidRPr="00C435A0">
              <w:rPr>
                <w:szCs w:val="20"/>
                <w:lang w:val="sl-SI"/>
              </w:rPr>
              <w:t>Naročnik si pridržuje pravico, da v kolikor izbrani ponudnik po pozivu naročnika ne pristopi k sklenitvi pogodbe/okvirnega sporazuma v zahtevanem roku, izbere drugega najugodnejšega ponudnika, glede na merila, katerega ponudba je</w:t>
            </w:r>
            <w:r w:rsidRPr="00D7206B">
              <w:rPr>
                <w:szCs w:val="20"/>
                <w:lang w:val="sl-SI"/>
              </w:rPr>
              <w:t xml:space="preserve"> popolna in naročilo odda njemu, oziroma postopa po ustrezni določbi 80. člena ZJN-2.</w:t>
            </w:r>
          </w:p>
        </w:tc>
      </w:tr>
    </w:tbl>
    <w:p w:rsidR="0050217A" w:rsidRPr="00577C7B" w:rsidRDefault="0050217A" w:rsidP="000823C4">
      <w:pPr>
        <w:keepNext/>
        <w:keepLines/>
        <w:rPr>
          <w:lang w:val="sl-SI"/>
        </w:rPr>
      </w:pPr>
    </w:p>
    <w:p w:rsidR="0050217A" w:rsidRPr="00577C7B" w:rsidRDefault="0050217A" w:rsidP="000823C4">
      <w:pPr>
        <w:keepNext/>
        <w:keepLines/>
        <w:spacing w:after="120"/>
        <w:rPr>
          <w:b/>
          <w:lang w:val="sl-SI"/>
        </w:rPr>
      </w:pPr>
      <w:r w:rsidRPr="00577C7B">
        <w:rPr>
          <w:b/>
          <w:lang w:val="sl-SI"/>
        </w:rPr>
        <w:t>5. VELJAVNOST PONUDBE, JEZIK, OBLIKA, VARIANTE IN OPCIJE</w:t>
      </w:r>
    </w:p>
    <w:tbl>
      <w:tblPr>
        <w:tblW w:w="0" w:type="auto"/>
        <w:tblInd w:w="-5" w:type="dxa"/>
        <w:tblLayout w:type="fixed"/>
        <w:tblLook w:val="0000" w:firstRow="0" w:lastRow="0" w:firstColumn="0" w:lastColumn="0" w:noHBand="0" w:noVBand="0"/>
      </w:tblPr>
      <w:tblGrid>
        <w:gridCol w:w="2268"/>
        <w:gridCol w:w="2070"/>
        <w:gridCol w:w="2070"/>
        <w:gridCol w:w="2782"/>
      </w:tblGrid>
      <w:tr w:rsidR="0050217A" w:rsidRPr="00D8092A">
        <w:tc>
          <w:tcPr>
            <w:tcW w:w="2268" w:type="dxa"/>
            <w:tcBorders>
              <w:top w:val="single" w:sz="4" w:space="0" w:color="000000"/>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Rok veljavnosti ponudbe</w:t>
            </w:r>
          </w:p>
        </w:tc>
        <w:tc>
          <w:tcPr>
            <w:tcW w:w="6922" w:type="dxa"/>
            <w:gridSpan w:val="3"/>
            <w:tcBorders>
              <w:top w:val="single" w:sz="4" w:space="0" w:color="000000"/>
              <w:left w:val="single" w:sz="4" w:space="0" w:color="000000"/>
              <w:bottom w:val="single" w:sz="4" w:space="0" w:color="000000"/>
              <w:right w:val="single" w:sz="4" w:space="0" w:color="000000"/>
            </w:tcBorders>
            <w:shd w:val="clear" w:color="auto" w:fill="FADC8C"/>
            <w:vAlign w:val="center"/>
          </w:tcPr>
          <w:p w:rsidR="0050217A" w:rsidRPr="00577C7B" w:rsidRDefault="009258DD" w:rsidP="000823C4">
            <w:pPr>
              <w:keepNext/>
              <w:keepLines/>
              <w:widowControl w:val="0"/>
              <w:snapToGrid w:val="0"/>
              <w:spacing w:before="120" w:after="120"/>
              <w:jc w:val="both"/>
              <w:rPr>
                <w:color w:val="000000"/>
                <w:szCs w:val="20"/>
                <w:lang w:val="sl-SI"/>
              </w:rPr>
            </w:pPr>
            <w:r>
              <w:rPr>
                <w:color w:val="000000"/>
                <w:szCs w:val="20"/>
                <w:lang w:val="sl-SI"/>
              </w:rPr>
              <w:t>120</w:t>
            </w:r>
            <w:r w:rsidR="0050217A" w:rsidRPr="00577C7B">
              <w:rPr>
                <w:color w:val="000000"/>
                <w:szCs w:val="20"/>
                <w:lang w:val="sl-SI"/>
              </w:rPr>
              <w:t xml:space="preserve"> dni od roka za predložitev ponudbe, kar ponudniki potrdijo s podpisom obrazca P-2 »Prijava«.</w:t>
            </w:r>
          </w:p>
        </w:tc>
      </w:tr>
      <w:tr w:rsidR="0050217A" w:rsidRPr="00577C7B">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Jezik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331956">
            <w:pPr>
              <w:keepNext/>
              <w:keepLines/>
              <w:widowControl w:val="0"/>
              <w:snapToGrid w:val="0"/>
              <w:spacing w:before="120" w:after="120"/>
              <w:jc w:val="both"/>
              <w:rPr>
                <w:color w:val="000000"/>
                <w:szCs w:val="20"/>
                <w:lang w:val="sl-SI"/>
              </w:rPr>
            </w:pPr>
            <w:r w:rsidRPr="00577C7B">
              <w:rPr>
                <w:color w:val="000000"/>
                <w:szCs w:val="20"/>
                <w:lang w:val="sl-SI"/>
              </w:rPr>
              <w:t xml:space="preserve">Ponudba mora biti pripravljena v slovenskem jeziku. </w:t>
            </w:r>
            <w:r w:rsidR="00331956">
              <w:rPr>
                <w:color w:val="000000"/>
                <w:szCs w:val="20"/>
                <w:lang w:val="sl-SI"/>
              </w:rPr>
              <w:t>Priloge so lahko predložene tudi v angleškem jeziku.</w:t>
            </w:r>
          </w:p>
        </w:tc>
      </w:tr>
      <w:tr w:rsidR="0050217A" w:rsidRPr="00D8092A">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Oblika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2B0965">
              <w:rPr>
                <w:color w:val="000000"/>
                <w:szCs w:val="20"/>
                <w:lang w:val="sl-SI"/>
              </w:rPr>
              <w:t>Ponudba mora biti predložena v pisni obliki.</w:t>
            </w:r>
            <w:r w:rsidRPr="00577C7B">
              <w:rPr>
                <w:color w:val="000000"/>
                <w:szCs w:val="20"/>
                <w:lang w:val="sl-SI"/>
              </w:rPr>
              <w:t xml:space="preserve"> 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w:t>
            </w:r>
          </w:p>
          <w:p w:rsidR="0050217A" w:rsidRPr="00577C7B" w:rsidRDefault="0050217A" w:rsidP="000823C4">
            <w:pPr>
              <w:keepNext/>
              <w:keepLines/>
              <w:widowControl w:val="0"/>
              <w:spacing w:before="120" w:after="120"/>
              <w:jc w:val="both"/>
              <w:rPr>
                <w:color w:val="000000"/>
                <w:szCs w:val="20"/>
                <w:lang w:val="sl-SI"/>
              </w:rPr>
            </w:pPr>
            <w:r w:rsidRPr="00577C7B">
              <w:rPr>
                <w:color w:val="000000"/>
                <w:szCs w:val="20"/>
                <w:lang w:val="sl-SI"/>
              </w:rPr>
              <w:t>Ponudnik ponudbeno dokumentacijo zapre v eno zunanjo ovojnico (če je dokumentacija obsežna pa v več zunanjih ovojnic, ki jih oštevilči). Zaželeno je, da se obrazce in dokumente zloži v mapo in loči s pregradami zaradi lažjega pregleda ponudbe.</w:t>
            </w:r>
          </w:p>
        </w:tc>
      </w:tr>
      <w:tr w:rsidR="0050217A" w:rsidRPr="00577C7B">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Stroški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577C7B">
              <w:rPr>
                <w:color w:val="000000"/>
                <w:szCs w:val="20"/>
                <w:lang w:val="sl-SI"/>
              </w:rPr>
              <w:t xml:space="preserve">Ponudnik nosi vse stroške, povezane s pripravo in predložitvijo ponudbe. </w:t>
            </w:r>
          </w:p>
        </w:tc>
      </w:tr>
      <w:tr w:rsidR="0050217A" w:rsidRPr="00577C7B">
        <w:trPr>
          <w:cantSplit/>
          <w:trHeight w:hRule="exact" w:val="493"/>
        </w:trPr>
        <w:tc>
          <w:tcPr>
            <w:tcW w:w="2268" w:type="dxa"/>
            <w:vMerge w:val="restart"/>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Variantne ponudbe</w:t>
            </w:r>
          </w:p>
        </w:tc>
        <w:tc>
          <w:tcPr>
            <w:tcW w:w="2070" w:type="dxa"/>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niso dovoljene</w:t>
            </w:r>
          </w:p>
        </w:tc>
        <w:tc>
          <w:tcPr>
            <w:tcW w:w="2070" w:type="dxa"/>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so dovoljene</w:t>
            </w:r>
          </w:p>
        </w:tc>
        <w:tc>
          <w:tcPr>
            <w:tcW w:w="2782" w:type="dxa"/>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posebni pogoji</w:t>
            </w:r>
          </w:p>
        </w:tc>
      </w:tr>
      <w:tr w:rsidR="0050217A" w:rsidRPr="00577C7B">
        <w:trPr>
          <w:cantSplit/>
        </w:trPr>
        <w:tc>
          <w:tcPr>
            <w:tcW w:w="2268" w:type="dxa"/>
            <w:vMerge/>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rPr>
                <w:lang w:val="sl-SI"/>
              </w:rPr>
            </w:pPr>
          </w:p>
        </w:tc>
        <w:tc>
          <w:tcPr>
            <w:tcW w:w="2070" w:type="dxa"/>
            <w:tcBorders>
              <w:left w:val="single" w:sz="4" w:space="0" w:color="000000"/>
              <w:bottom w:val="single" w:sz="4" w:space="0" w:color="000000"/>
            </w:tcBorders>
            <w:shd w:val="clear" w:color="auto" w:fill="FADC8C"/>
            <w:vAlign w:val="center"/>
          </w:tcPr>
          <w:p w:rsidR="0050217A" w:rsidRPr="00577C7B" w:rsidRDefault="00E52C2F" w:rsidP="000823C4">
            <w:pPr>
              <w:keepNext/>
              <w:keepLines/>
              <w:widowControl w:val="0"/>
              <w:snapToGrid w:val="0"/>
              <w:spacing w:before="120" w:after="120"/>
              <w:jc w:val="center"/>
              <w:rPr>
                <w:rFonts w:ascii="Wingdings" w:hAnsi="Wingdings"/>
                <w:color w:val="000000"/>
                <w:szCs w:val="20"/>
                <w:lang w:val="sl-SI"/>
              </w:rPr>
            </w:pPr>
            <w:r w:rsidRPr="00577C7B">
              <w:rPr>
                <w:rFonts w:ascii="Wingdings" w:hAnsi="Wingdings"/>
                <w:color w:val="000000"/>
                <w:szCs w:val="20"/>
                <w:lang w:val="sl-SI"/>
              </w:rPr>
              <w:t></w:t>
            </w:r>
          </w:p>
        </w:tc>
        <w:tc>
          <w:tcPr>
            <w:tcW w:w="2070" w:type="dxa"/>
            <w:tcBorders>
              <w:left w:val="single" w:sz="4" w:space="0" w:color="000000"/>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c>
          <w:tcPr>
            <w:tcW w:w="2782" w:type="dxa"/>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r>
      <w:tr w:rsidR="0050217A" w:rsidRPr="00577C7B">
        <w:trPr>
          <w:cantSplit/>
          <w:trHeight w:hRule="exact" w:val="493"/>
        </w:trPr>
        <w:tc>
          <w:tcPr>
            <w:tcW w:w="2268" w:type="dxa"/>
            <w:vMerge w:val="restart"/>
            <w:tcBorders>
              <w:left w:val="single" w:sz="4" w:space="0" w:color="000000"/>
              <w:bottom w:val="single" w:sz="4" w:space="0" w:color="000000"/>
            </w:tcBorders>
            <w:shd w:val="clear" w:color="auto" w:fill="FAAA5A"/>
            <w:vAlign w:val="center"/>
          </w:tcPr>
          <w:p w:rsidR="0050217A" w:rsidRPr="00630AD9" w:rsidRDefault="0050217A" w:rsidP="000823C4">
            <w:pPr>
              <w:pStyle w:val="Heading1"/>
              <w:keepNext/>
              <w:keepLines/>
              <w:widowControl w:val="0"/>
              <w:snapToGrid w:val="0"/>
              <w:rPr>
                <w:b w:val="0"/>
                <w:bCs w:val="0"/>
                <w:sz w:val="20"/>
                <w:szCs w:val="20"/>
              </w:rPr>
            </w:pPr>
            <w:r w:rsidRPr="00630AD9">
              <w:rPr>
                <w:b w:val="0"/>
                <w:bCs w:val="0"/>
                <w:sz w:val="20"/>
                <w:szCs w:val="20"/>
              </w:rPr>
              <w:t>Opcije</w:t>
            </w:r>
          </w:p>
        </w:tc>
        <w:tc>
          <w:tcPr>
            <w:tcW w:w="2070" w:type="dxa"/>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niso dovoljene</w:t>
            </w:r>
          </w:p>
        </w:tc>
        <w:tc>
          <w:tcPr>
            <w:tcW w:w="2070" w:type="dxa"/>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so dovoljene</w:t>
            </w:r>
          </w:p>
        </w:tc>
        <w:tc>
          <w:tcPr>
            <w:tcW w:w="2782" w:type="dxa"/>
            <w:tcBorders>
              <w:left w:val="single" w:sz="4" w:space="0" w:color="000000"/>
              <w:bottom w:val="single" w:sz="4" w:space="0" w:color="000000"/>
              <w:right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posebni pogoji</w:t>
            </w:r>
          </w:p>
        </w:tc>
      </w:tr>
      <w:tr w:rsidR="0050217A" w:rsidRPr="00577C7B">
        <w:trPr>
          <w:cantSplit/>
        </w:trPr>
        <w:tc>
          <w:tcPr>
            <w:tcW w:w="2268" w:type="dxa"/>
            <w:vMerge/>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rPr>
                <w:lang w:val="sl-SI"/>
              </w:rPr>
            </w:pPr>
          </w:p>
        </w:tc>
        <w:tc>
          <w:tcPr>
            <w:tcW w:w="2070" w:type="dxa"/>
            <w:tcBorders>
              <w:left w:val="single" w:sz="4" w:space="0" w:color="000000"/>
              <w:bottom w:val="single" w:sz="4" w:space="0" w:color="000000"/>
            </w:tcBorders>
            <w:shd w:val="clear" w:color="auto" w:fill="FADC8C"/>
            <w:vAlign w:val="center"/>
          </w:tcPr>
          <w:p w:rsidR="0050217A" w:rsidRPr="00630AD9" w:rsidRDefault="0050217A" w:rsidP="000823C4">
            <w:pPr>
              <w:keepNext/>
              <w:keepLines/>
              <w:widowControl w:val="0"/>
              <w:snapToGrid w:val="0"/>
              <w:spacing w:before="120" w:after="120"/>
              <w:jc w:val="center"/>
              <w:rPr>
                <w:rFonts w:ascii="Wingdings" w:hAnsi="Wingdings"/>
                <w:szCs w:val="20"/>
                <w:lang w:val="sl-SI"/>
              </w:rPr>
            </w:pPr>
          </w:p>
        </w:tc>
        <w:tc>
          <w:tcPr>
            <w:tcW w:w="2070" w:type="dxa"/>
            <w:tcBorders>
              <w:left w:val="single" w:sz="4" w:space="0" w:color="000000"/>
              <w:bottom w:val="single" w:sz="4" w:space="0" w:color="000000"/>
            </w:tcBorders>
            <w:shd w:val="clear" w:color="auto" w:fill="FADC8C"/>
            <w:vAlign w:val="center"/>
          </w:tcPr>
          <w:p w:rsidR="0050217A" w:rsidRPr="00630AD9" w:rsidRDefault="00E52C2F" w:rsidP="000823C4">
            <w:pPr>
              <w:keepNext/>
              <w:keepLines/>
              <w:widowControl w:val="0"/>
              <w:snapToGrid w:val="0"/>
              <w:spacing w:before="120" w:after="120"/>
              <w:jc w:val="center"/>
              <w:rPr>
                <w:szCs w:val="20"/>
                <w:lang w:val="sl-SI"/>
              </w:rPr>
            </w:pPr>
            <w:r w:rsidRPr="00630AD9">
              <w:rPr>
                <w:rFonts w:ascii="Wingdings" w:hAnsi="Wingdings"/>
                <w:szCs w:val="20"/>
                <w:lang w:val="sl-SI"/>
              </w:rPr>
              <w:t></w:t>
            </w:r>
          </w:p>
        </w:tc>
        <w:tc>
          <w:tcPr>
            <w:tcW w:w="2782" w:type="dxa"/>
            <w:tcBorders>
              <w:left w:val="single" w:sz="4" w:space="0" w:color="000000"/>
              <w:bottom w:val="single" w:sz="4" w:space="0" w:color="000000"/>
              <w:right w:val="single" w:sz="4" w:space="0" w:color="000000"/>
            </w:tcBorders>
            <w:shd w:val="clear" w:color="auto" w:fill="FADC8C"/>
            <w:vAlign w:val="center"/>
          </w:tcPr>
          <w:p w:rsidR="0050217A" w:rsidRPr="00630AD9" w:rsidRDefault="0050217A" w:rsidP="000823C4">
            <w:pPr>
              <w:keepNext/>
              <w:keepLines/>
              <w:widowControl w:val="0"/>
              <w:snapToGrid w:val="0"/>
              <w:spacing w:before="120" w:after="120"/>
              <w:jc w:val="center"/>
              <w:rPr>
                <w:szCs w:val="20"/>
                <w:lang w:val="sl-SI"/>
              </w:rPr>
            </w:pPr>
          </w:p>
        </w:tc>
      </w:tr>
      <w:tr w:rsidR="0050217A" w:rsidRPr="00577C7B">
        <w:trPr>
          <w:cantSplit/>
          <w:trHeight w:val="850"/>
        </w:trPr>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lastRenderedPageBreak/>
              <w:t>Skupno nastopanje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D266E1" w:rsidRPr="00324010" w:rsidRDefault="00D266E1" w:rsidP="00D266E1">
            <w:pPr>
              <w:keepNext/>
              <w:keepLines/>
              <w:widowControl w:val="0"/>
              <w:snapToGrid w:val="0"/>
              <w:spacing w:before="120" w:after="120"/>
              <w:jc w:val="both"/>
              <w:rPr>
                <w:color w:val="FF0000"/>
                <w:szCs w:val="20"/>
                <w:lang w:val="sl-SI"/>
              </w:rPr>
            </w:pPr>
            <w:r w:rsidRPr="00577C7B">
              <w:rPr>
                <w:color w:val="000000"/>
                <w:szCs w:val="20"/>
                <w:lang w:val="sl-SI"/>
              </w:rPr>
              <w:t xml:space="preserve">Pri javnem naročilu je dovoljena skupna ponudba več pogodbenih partnerjev. </w:t>
            </w:r>
          </w:p>
          <w:p w:rsidR="00D266E1" w:rsidRPr="00577C7B" w:rsidRDefault="00D266E1" w:rsidP="00D266E1">
            <w:pPr>
              <w:keepNext/>
              <w:keepLines/>
              <w:widowControl w:val="0"/>
              <w:spacing w:before="120" w:after="120"/>
              <w:jc w:val="both"/>
              <w:rPr>
                <w:color w:val="000000"/>
                <w:szCs w:val="20"/>
                <w:lang w:val="sl-SI"/>
              </w:rPr>
            </w:pPr>
            <w:r w:rsidRPr="00577C7B">
              <w:rPr>
                <w:color w:val="000000"/>
                <w:szCs w:val="20"/>
                <w:lang w:val="sl-SI"/>
              </w:rPr>
              <w:t xml:space="preserve">V točki 7.1 Pogoji teh navodil je določeno, ali mora v primeru skupne ponudbe posamezen pogoj izpolnjevati vsak izmed partnerjev ali pa </w:t>
            </w:r>
            <w:r>
              <w:rPr>
                <w:color w:val="000000"/>
                <w:szCs w:val="20"/>
                <w:lang w:val="sl-SI"/>
              </w:rPr>
              <w:t>lahko pogoj izpolnjujejo</w:t>
            </w:r>
            <w:r w:rsidRPr="00577C7B">
              <w:rPr>
                <w:color w:val="000000"/>
                <w:szCs w:val="20"/>
                <w:lang w:val="sl-SI"/>
              </w:rPr>
              <w:t xml:space="preserve"> vsi partnerji skupaj.</w:t>
            </w:r>
          </w:p>
          <w:p w:rsidR="0050217A" w:rsidRPr="00577C7B" w:rsidRDefault="00D266E1" w:rsidP="00D266E1">
            <w:pPr>
              <w:keepNext/>
              <w:keepLines/>
              <w:widowControl w:val="0"/>
              <w:spacing w:before="120" w:after="120"/>
              <w:jc w:val="both"/>
              <w:rPr>
                <w:color w:val="000000"/>
                <w:szCs w:val="20"/>
                <w:lang w:val="sl-SI"/>
              </w:rPr>
            </w:pPr>
            <w:r w:rsidRPr="000B6BA1">
              <w:rPr>
                <w:rFonts w:cs="Arial"/>
                <w:lang w:val="sl-SI"/>
              </w:rPr>
              <w:t>Ponudnik, ki nastopa v več kot eni ponudbi, ne glede na to, ali nastopa samostojno ali kot partner v skupni ponudbi, diskvalificira vse ponudbe, v katerih nastopa. Take ponudbe bodo izločene.</w:t>
            </w:r>
          </w:p>
        </w:tc>
      </w:tr>
      <w:tr w:rsidR="0050217A" w:rsidRPr="00D8092A" w:rsidTr="00AE4AB8">
        <w:trPr>
          <w:cantSplit/>
          <w:trHeight w:val="850"/>
        </w:trPr>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1"/>
              <w:keepNext/>
              <w:keepLines/>
              <w:widowControl w:val="0"/>
              <w:snapToGrid w:val="0"/>
              <w:rPr>
                <w:b w:val="0"/>
                <w:bCs w:val="0"/>
                <w:sz w:val="20"/>
                <w:szCs w:val="20"/>
              </w:rPr>
            </w:pPr>
            <w:r w:rsidRPr="00577C7B">
              <w:rPr>
                <w:b w:val="0"/>
                <w:bCs w:val="0"/>
                <w:sz w:val="20"/>
                <w:szCs w:val="20"/>
              </w:rPr>
              <w:t>Nastopanje s podizvajalci</w:t>
            </w:r>
          </w:p>
          <w:p w:rsidR="0050217A" w:rsidRPr="00577C7B" w:rsidRDefault="0050217A" w:rsidP="000823C4">
            <w:pPr>
              <w:keepNext/>
              <w:keepLines/>
              <w:widowControl w:val="0"/>
              <w:snapToGrid w:val="0"/>
              <w:rPr>
                <w:szCs w:val="20"/>
                <w:lang w:val="sl-SI"/>
              </w:rPr>
            </w:pP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Definicija podizvajalca je podana v 2. členu ZJN-2.</w:t>
            </w:r>
          </w:p>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V primeru javnih naročil, pri izvedbi katerih so vključeni podizvajalci, mora ponudnik v pogodbi/okvirnem sporazumu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w:t>
            </w:r>
            <w:proofErr w:type="spellStart"/>
            <w:r w:rsidRPr="00324010">
              <w:rPr>
                <w:rFonts w:eastAsia="Calibri"/>
                <w:szCs w:val="20"/>
                <w:lang w:val="sl-SI" w:eastAsia="en-US"/>
              </w:rPr>
              <w:t>asignacija</w:t>
            </w:r>
            <w:proofErr w:type="spellEnd"/>
            <w:r w:rsidRPr="00324010">
              <w:rPr>
                <w:rFonts w:eastAsia="Calibri"/>
                <w:szCs w:val="20"/>
                <w:lang w:val="sl-SI" w:eastAsia="en-US"/>
              </w:rPr>
              <w:t>). Roki plačil glavnemu izvajalcu in njegovim podizvajalcem so enaki</w:t>
            </w:r>
            <w:r>
              <w:rPr>
                <w:rFonts w:eastAsia="Calibri"/>
                <w:szCs w:val="20"/>
                <w:lang w:val="sl-SI" w:eastAsia="en-US"/>
              </w:rPr>
              <w:t>.</w:t>
            </w:r>
          </w:p>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 xml:space="preserve">Ponudnik, ki namerava pri izvedbi naročila nastopati s podizvajalci, mora v obrazec P-6 »Podatki o podizvajalcih in soglasje za neposredna plačila« vnesti vse zahtevane podatke o </w:t>
            </w:r>
            <w:proofErr w:type="spellStart"/>
            <w:r w:rsidRPr="00324010">
              <w:rPr>
                <w:rFonts w:eastAsia="Calibri"/>
                <w:szCs w:val="20"/>
                <w:lang w:val="sl-SI" w:eastAsia="en-US"/>
              </w:rPr>
              <w:t>podizvajlcih</w:t>
            </w:r>
            <w:proofErr w:type="spellEnd"/>
            <w:r w:rsidRPr="00324010">
              <w:rPr>
                <w:rFonts w:eastAsia="Calibri"/>
                <w:szCs w:val="20"/>
                <w:lang w:val="sl-SI" w:eastAsia="en-US"/>
              </w:rPr>
              <w:t>, ki so obvezna sestavina pogodbe/okvirnega sporazuma o izvedbi javnega naročila.</w:t>
            </w:r>
          </w:p>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Neposredna plačila podizvajalcem so v skladu z ZJN-2 obvezna.</w:t>
            </w:r>
          </w:p>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Glavni izvajalec, ki v izvedbo javnega naročila vključi enega ali več podizvajalcev, mora imeti ob sklenitvi pogodbe/okvirnega sporazuma z naročnikom ali v času njenega izvajanja, sklenjene veljavne pogodbe s podizvajalci.</w:t>
            </w:r>
          </w:p>
          <w:p w:rsidR="00D266E1" w:rsidRPr="00324010" w:rsidRDefault="00D266E1" w:rsidP="00D266E1">
            <w:pPr>
              <w:suppressAutoHyphens w:val="0"/>
              <w:spacing w:after="120"/>
              <w:jc w:val="both"/>
              <w:rPr>
                <w:rFonts w:eastAsia="Calibri"/>
                <w:szCs w:val="20"/>
                <w:lang w:val="sl-SI" w:eastAsia="en-US"/>
              </w:rPr>
            </w:pPr>
            <w:r w:rsidRPr="00324010">
              <w:rPr>
                <w:rFonts w:eastAsia="Calibri"/>
                <w:szCs w:val="20"/>
                <w:lang w:val="sl-SI" w:eastAsia="en-US"/>
              </w:rPr>
              <w:t>Ponudnik v razmerju do naročnika v celoti odgovarja za izvedbo prejetega naročila, ne glede na število podizvajalcev, ki jih navede v svoji ponudbi.</w:t>
            </w:r>
          </w:p>
          <w:p w:rsidR="000823C4" w:rsidRPr="00577C7B" w:rsidRDefault="00D266E1" w:rsidP="00D266E1">
            <w:pPr>
              <w:keepNext/>
              <w:keepLines/>
              <w:widowControl w:val="0"/>
              <w:snapToGrid w:val="0"/>
              <w:spacing w:before="120" w:after="120"/>
              <w:jc w:val="both"/>
              <w:rPr>
                <w:lang w:val="sl-SI"/>
              </w:rPr>
            </w:pPr>
            <w:r w:rsidRPr="00324010">
              <w:rPr>
                <w:rFonts w:eastAsia="Calibri"/>
                <w:szCs w:val="20"/>
                <w:lang w:val="sl-SI" w:eastAsia="en-US"/>
              </w:rPr>
              <w:t>Izpolnjevanje pogojev iz točke 7.1. teh navodil s podizvajalci ni dovoljeno, razen v primerih, ko je to izrecno dovoljeno za posamezni pogoj.</w:t>
            </w:r>
          </w:p>
        </w:tc>
      </w:tr>
    </w:tbl>
    <w:p w:rsidR="0050217A" w:rsidRPr="00577C7B" w:rsidRDefault="0050217A" w:rsidP="000823C4">
      <w:pPr>
        <w:pStyle w:val="BodyText"/>
        <w:keepNext/>
        <w:keepLines/>
        <w:widowControl w:val="0"/>
        <w:rPr>
          <w:b/>
          <w:sz w:val="20"/>
        </w:rPr>
      </w:pPr>
      <w:r w:rsidRPr="00577C7B">
        <w:rPr>
          <w:b/>
          <w:sz w:val="20"/>
        </w:rPr>
        <w:t>6. PREDLOŽITEV PONUDB IN JAVNO ODPIRANJE</w:t>
      </w:r>
    </w:p>
    <w:tbl>
      <w:tblPr>
        <w:tblW w:w="0" w:type="auto"/>
        <w:tblInd w:w="-5" w:type="dxa"/>
        <w:tblLayout w:type="fixed"/>
        <w:tblLook w:val="0000" w:firstRow="0" w:lastRow="0" w:firstColumn="0" w:lastColumn="0" w:noHBand="0" w:noVBand="0"/>
      </w:tblPr>
      <w:tblGrid>
        <w:gridCol w:w="2268"/>
        <w:gridCol w:w="539"/>
        <w:gridCol w:w="6383"/>
      </w:tblGrid>
      <w:tr w:rsidR="0050217A" w:rsidRPr="00577C7B">
        <w:tc>
          <w:tcPr>
            <w:tcW w:w="9190" w:type="dxa"/>
            <w:gridSpan w:val="3"/>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Predložitev ponudb</w:t>
            </w:r>
          </w:p>
        </w:tc>
      </w:tr>
      <w:tr w:rsidR="0050217A" w:rsidRPr="00B04C22">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Rok</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50217A" w:rsidRPr="003B190E" w:rsidRDefault="00B04C22" w:rsidP="00630AD9">
            <w:pPr>
              <w:keepNext/>
              <w:keepLines/>
              <w:widowControl w:val="0"/>
              <w:snapToGrid w:val="0"/>
              <w:spacing w:before="120" w:after="120"/>
              <w:jc w:val="both"/>
              <w:rPr>
                <w:b/>
                <w:szCs w:val="20"/>
                <w:lang w:val="sl-SI"/>
              </w:rPr>
            </w:pPr>
            <w:r w:rsidRPr="00630AD9">
              <w:rPr>
                <w:b/>
                <w:szCs w:val="20"/>
                <w:lang w:val="sl-SI"/>
              </w:rPr>
              <w:t xml:space="preserve">12.1.2016 </w:t>
            </w:r>
            <w:r w:rsidR="004E10EE" w:rsidRPr="00630AD9">
              <w:rPr>
                <w:b/>
                <w:szCs w:val="20"/>
                <w:lang w:val="sl-SI"/>
              </w:rPr>
              <w:t>do 10</w:t>
            </w:r>
            <w:r w:rsidR="0050217A" w:rsidRPr="00630AD9">
              <w:rPr>
                <w:b/>
                <w:szCs w:val="20"/>
                <w:lang w:val="sl-SI"/>
              </w:rPr>
              <w:t>:00</w:t>
            </w:r>
          </w:p>
        </w:tc>
      </w:tr>
      <w:tr w:rsidR="0050217A" w:rsidRPr="00D8092A">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Vložišče</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FA540C" w:rsidRDefault="00FA540C" w:rsidP="00FA540C">
            <w:pPr>
              <w:keepNext/>
              <w:keepLines/>
              <w:widowControl w:val="0"/>
              <w:numPr>
                <w:ilvl w:val="0"/>
                <w:numId w:val="7"/>
              </w:numPr>
              <w:snapToGrid w:val="0"/>
              <w:spacing w:before="120" w:after="120"/>
              <w:jc w:val="both"/>
              <w:rPr>
                <w:color w:val="000000"/>
                <w:szCs w:val="20"/>
                <w:lang w:val="sl-SI"/>
              </w:rPr>
            </w:pPr>
            <w:r>
              <w:rPr>
                <w:color w:val="000000"/>
                <w:szCs w:val="20"/>
                <w:lang w:val="sl-SI"/>
              </w:rPr>
              <w:t>osebno: ARNES, Tehnološki park 18, Ljubljana, tajništvo</w:t>
            </w:r>
          </w:p>
          <w:p w:rsidR="0050217A" w:rsidRPr="00FA540C" w:rsidRDefault="00FA540C" w:rsidP="00FA540C">
            <w:pPr>
              <w:keepNext/>
              <w:keepLines/>
              <w:widowControl w:val="0"/>
              <w:numPr>
                <w:ilvl w:val="0"/>
                <w:numId w:val="7"/>
              </w:numPr>
              <w:snapToGrid w:val="0"/>
              <w:spacing w:before="120" w:after="120"/>
              <w:jc w:val="both"/>
              <w:rPr>
                <w:color w:val="000000"/>
                <w:szCs w:val="20"/>
                <w:lang w:val="sl-SI"/>
              </w:rPr>
            </w:pPr>
            <w:r w:rsidRPr="00FA540C">
              <w:rPr>
                <w:color w:val="000000"/>
                <w:szCs w:val="20"/>
                <w:lang w:val="sl-SI"/>
              </w:rPr>
              <w:t>po pošti na naslov: ARNES, p.p. 7, 1001 Ljubljana</w:t>
            </w:r>
          </w:p>
        </w:tc>
      </w:tr>
      <w:tr w:rsidR="0050217A" w:rsidRPr="00D8092A">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3"/>
              <w:keepNext/>
              <w:keepLines/>
              <w:snapToGrid w:val="0"/>
              <w:rPr>
                <w:b w:val="0"/>
              </w:rPr>
            </w:pPr>
            <w:r w:rsidRPr="00577C7B">
              <w:rPr>
                <w:b w:val="0"/>
              </w:rPr>
              <w:t>Spremembe in umik ponudb/ prijav</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577C7B">
              <w:rPr>
                <w:color w:val="000000"/>
                <w:szCs w:val="20"/>
                <w:lang w:val="sl-SI"/>
              </w:rPr>
              <w:t>Ponudniki lahko spremenijo ali umaknejo ponudbe s pisnim obvestilom, ki mora v vložišče prispeti pred pretekom roka za predložitev ponudb. V primeru umika bo ponudba neodprta vrnjena ponudniku.</w:t>
            </w:r>
          </w:p>
          <w:p w:rsidR="0050217A" w:rsidRPr="00577C7B" w:rsidRDefault="0050217A" w:rsidP="000823C4">
            <w:pPr>
              <w:keepNext/>
              <w:keepLines/>
              <w:widowControl w:val="0"/>
              <w:spacing w:before="120" w:after="120"/>
              <w:jc w:val="both"/>
              <w:rPr>
                <w:color w:val="000000"/>
                <w:szCs w:val="20"/>
                <w:lang w:val="sl-SI"/>
              </w:rPr>
            </w:pPr>
            <w:r w:rsidRPr="00577C7B">
              <w:rPr>
                <w:color w:val="000000"/>
                <w:szCs w:val="20"/>
                <w:lang w:val="sl-SI"/>
              </w:rPr>
              <w:t xml:space="preserve">Ponudnikovo obvestilo o spremembi ali umiku ponudbe mora biti </w:t>
            </w:r>
            <w:r w:rsidRPr="00577C7B">
              <w:rPr>
                <w:color w:val="000000"/>
                <w:szCs w:val="20"/>
                <w:lang w:val="sl-SI"/>
              </w:rPr>
              <w:lastRenderedPageBreak/>
              <w:t xml:space="preserve">pripravljeno, zaprto, označeno in dostavljeno tako kot ponudba, namesto besede »PONUDBA« pa mora biti na ovojnici (obrazec P-1) označeno »SPREMEMBA« ali »UMIK«. </w:t>
            </w:r>
          </w:p>
        </w:tc>
      </w:tr>
      <w:tr w:rsidR="00D266E1" w:rsidRPr="00D8092A">
        <w:tc>
          <w:tcPr>
            <w:tcW w:w="2268" w:type="dxa"/>
            <w:tcBorders>
              <w:left w:val="single" w:sz="4" w:space="0" w:color="000000"/>
              <w:bottom w:val="single" w:sz="4" w:space="0" w:color="000000"/>
            </w:tcBorders>
            <w:shd w:val="clear" w:color="auto" w:fill="FAAA5A"/>
            <w:vAlign w:val="center"/>
          </w:tcPr>
          <w:p w:rsidR="00D266E1" w:rsidRPr="00577C7B" w:rsidRDefault="00D266E1" w:rsidP="004603EF">
            <w:pPr>
              <w:pStyle w:val="Heading3"/>
              <w:keepNext/>
              <w:keepLines/>
              <w:snapToGrid w:val="0"/>
              <w:rPr>
                <w:b w:val="0"/>
              </w:rPr>
            </w:pPr>
            <w:proofErr w:type="spellStart"/>
            <w:r w:rsidRPr="00821EBF">
              <w:rPr>
                <w:b w:val="0"/>
                <w:lang w:val="en-GB"/>
              </w:rPr>
              <w:lastRenderedPageBreak/>
              <w:t>Zaupni</w:t>
            </w:r>
            <w:proofErr w:type="spellEnd"/>
            <w:r w:rsidRPr="00821EBF">
              <w:rPr>
                <w:b w:val="0"/>
                <w:lang w:val="en-GB"/>
              </w:rPr>
              <w:t xml:space="preserve"> </w:t>
            </w:r>
            <w:proofErr w:type="spellStart"/>
            <w:r w:rsidRPr="00821EBF">
              <w:rPr>
                <w:b w:val="0"/>
                <w:lang w:val="en-GB"/>
              </w:rPr>
              <w:t>podatki</w:t>
            </w:r>
            <w:proofErr w:type="spellEnd"/>
            <w:r w:rsidRPr="00821EBF">
              <w:rPr>
                <w:b w:val="0"/>
                <w:lang w:val="en-GB"/>
              </w:rPr>
              <w:t xml:space="preserve"> v </w:t>
            </w:r>
            <w:proofErr w:type="spellStart"/>
            <w:r w:rsidRPr="00821EBF">
              <w:rPr>
                <w:b w:val="0"/>
                <w:lang w:val="en-GB"/>
              </w:rPr>
              <w:t>ponudbi</w:t>
            </w:r>
            <w:proofErr w:type="spellEnd"/>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D266E1" w:rsidRPr="00821EBF" w:rsidRDefault="00D266E1" w:rsidP="004603EF">
            <w:pPr>
              <w:suppressAutoHyphens w:val="0"/>
              <w:spacing w:after="120"/>
              <w:jc w:val="both"/>
              <w:rPr>
                <w:rFonts w:eastAsia="Calibri"/>
                <w:szCs w:val="20"/>
                <w:lang w:val="sl-SI" w:eastAsia="en-US"/>
              </w:rPr>
            </w:pPr>
            <w:r w:rsidRPr="00821EBF">
              <w:rPr>
                <w:rFonts w:eastAsia="Calibri"/>
                <w:szCs w:val="20"/>
                <w:lang w:val="sl-SI" w:eastAsia="en-US"/>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D266E1" w:rsidRPr="00577C7B" w:rsidRDefault="00D266E1" w:rsidP="004603EF">
            <w:pPr>
              <w:keepNext/>
              <w:keepLines/>
              <w:widowControl w:val="0"/>
              <w:snapToGrid w:val="0"/>
              <w:spacing w:before="120" w:after="120"/>
              <w:jc w:val="both"/>
              <w:rPr>
                <w:color w:val="000000"/>
                <w:szCs w:val="20"/>
                <w:lang w:val="sl-SI"/>
              </w:rPr>
            </w:pPr>
            <w:r w:rsidRPr="00821EBF">
              <w:rPr>
                <w:rFonts w:eastAsia="Calibri"/>
                <w:szCs w:val="20"/>
                <w:lang w:val="sl-SI" w:eastAsia="en-US"/>
              </w:rPr>
              <w:t>Naročnik ne odgovarja za zaupnost podatkov, ki ne bodo označeni, kot je navedeno zgoraj. Kot zaupn</w:t>
            </w:r>
            <w:r>
              <w:rPr>
                <w:rFonts w:eastAsia="Calibri"/>
                <w:szCs w:val="20"/>
                <w:lang w:val="sl-SI" w:eastAsia="en-US"/>
              </w:rPr>
              <w:t>i so lahko označeni samo podatk</w:t>
            </w:r>
            <w:r w:rsidRPr="00821EBF">
              <w:rPr>
                <w:rFonts w:eastAsia="Calibri"/>
                <w:szCs w:val="20"/>
                <w:lang w:val="sl-SI" w:eastAsia="en-US"/>
              </w:rPr>
              <w:t>i, ki niso javni skladno z zakonom, ki ureja podatke.</w:t>
            </w:r>
          </w:p>
        </w:tc>
      </w:tr>
      <w:tr w:rsidR="00D266E1" w:rsidRPr="00577C7B">
        <w:tc>
          <w:tcPr>
            <w:tcW w:w="9190" w:type="dxa"/>
            <w:gridSpan w:val="3"/>
            <w:tcBorders>
              <w:top w:val="single" w:sz="4" w:space="0" w:color="000000"/>
              <w:left w:val="single" w:sz="4" w:space="0" w:color="000000"/>
              <w:bottom w:val="single" w:sz="4" w:space="0" w:color="000000"/>
              <w:right w:val="single" w:sz="4" w:space="0" w:color="000000"/>
            </w:tcBorders>
            <w:shd w:val="clear" w:color="auto" w:fill="FAAA5A"/>
            <w:vAlign w:val="center"/>
          </w:tcPr>
          <w:p w:rsidR="00D266E1" w:rsidRPr="00577C7B" w:rsidRDefault="00D266E1" w:rsidP="000823C4">
            <w:pPr>
              <w:pStyle w:val="Heading1"/>
              <w:keepNext/>
              <w:keepLines/>
              <w:widowControl w:val="0"/>
              <w:snapToGrid w:val="0"/>
              <w:rPr>
                <w:sz w:val="20"/>
                <w:szCs w:val="20"/>
              </w:rPr>
            </w:pPr>
            <w:r w:rsidRPr="00577C7B">
              <w:rPr>
                <w:sz w:val="20"/>
                <w:szCs w:val="20"/>
              </w:rPr>
              <w:t>Javno odpiranje ponudb</w:t>
            </w:r>
          </w:p>
        </w:tc>
      </w:tr>
      <w:tr w:rsidR="00D266E1" w:rsidRPr="00577C7B">
        <w:trPr>
          <w:trHeight w:val="245"/>
        </w:trPr>
        <w:tc>
          <w:tcPr>
            <w:tcW w:w="2807" w:type="dxa"/>
            <w:gridSpan w:val="2"/>
            <w:tcBorders>
              <w:left w:val="single" w:sz="4" w:space="0" w:color="000000"/>
              <w:bottom w:val="single" w:sz="4" w:space="0" w:color="000000"/>
            </w:tcBorders>
            <w:shd w:val="clear" w:color="auto" w:fill="FAAA5A"/>
            <w:vAlign w:val="center"/>
          </w:tcPr>
          <w:p w:rsidR="00D266E1" w:rsidRPr="00577C7B" w:rsidRDefault="00D266E1" w:rsidP="000823C4">
            <w:pPr>
              <w:pStyle w:val="Heading1"/>
              <w:keepNext/>
              <w:keepLines/>
              <w:widowControl w:val="0"/>
              <w:snapToGrid w:val="0"/>
              <w:jc w:val="center"/>
              <w:rPr>
                <w:b w:val="0"/>
                <w:bCs w:val="0"/>
                <w:sz w:val="20"/>
                <w:szCs w:val="20"/>
              </w:rPr>
            </w:pPr>
            <w:r w:rsidRPr="00577C7B">
              <w:rPr>
                <w:b w:val="0"/>
                <w:bCs w:val="0"/>
                <w:sz w:val="20"/>
                <w:szCs w:val="20"/>
              </w:rPr>
              <w:t>Čas</w:t>
            </w:r>
          </w:p>
        </w:tc>
        <w:tc>
          <w:tcPr>
            <w:tcW w:w="6383" w:type="dxa"/>
            <w:tcBorders>
              <w:left w:val="single" w:sz="4" w:space="0" w:color="000000"/>
              <w:bottom w:val="single" w:sz="4" w:space="0" w:color="000000"/>
              <w:right w:val="single" w:sz="4" w:space="0" w:color="000000"/>
            </w:tcBorders>
            <w:shd w:val="clear" w:color="auto" w:fill="FAAA5A"/>
            <w:vAlign w:val="center"/>
          </w:tcPr>
          <w:p w:rsidR="00D266E1" w:rsidRPr="00577C7B" w:rsidRDefault="00D266E1" w:rsidP="000823C4">
            <w:pPr>
              <w:pStyle w:val="Heading1"/>
              <w:keepNext/>
              <w:keepLines/>
              <w:widowControl w:val="0"/>
              <w:snapToGrid w:val="0"/>
              <w:jc w:val="center"/>
              <w:rPr>
                <w:b w:val="0"/>
                <w:bCs w:val="0"/>
                <w:sz w:val="20"/>
                <w:szCs w:val="20"/>
              </w:rPr>
            </w:pPr>
            <w:r w:rsidRPr="00577C7B">
              <w:rPr>
                <w:b w:val="0"/>
                <w:bCs w:val="0"/>
                <w:sz w:val="20"/>
                <w:szCs w:val="20"/>
              </w:rPr>
              <w:t>Lokacija</w:t>
            </w:r>
          </w:p>
        </w:tc>
      </w:tr>
      <w:tr w:rsidR="00D266E1" w:rsidRPr="00577C7B">
        <w:trPr>
          <w:trHeight w:val="244"/>
        </w:trPr>
        <w:tc>
          <w:tcPr>
            <w:tcW w:w="2807" w:type="dxa"/>
            <w:gridSpan w:val="2"/>
            <w:tcBorders>
              <w:left w:val="single" w:sz="4" w:space="0" w:color="000000"/>
              <w:bottom w:val="single" w:sz="4" w:space="0" w:color="000000"/>
            </w:tcBorders>
            <w:shd w:val="clear" w:color="auto" w:fill="FADC8C"/>
            <w:vAlign w:val="center"/>
          </w:tcPr>
          <w:p w:rsidR="00D266E1" w:rsidRPr="003B190E" w:rsidRDefault="00C05857" w:rsidP="00C05857">
            <w:pPr>
              <w:keepNext/>
              <w:keepLines/>
              <w:widowControl w:val="0"/>
              <w:snapToGrid w:val="0"/>
              <w:spacing w:before="120" w:after="120"/>
              <w:jc w:val="center"/>
              <w:rPr>
                <w:b/>
                <w:szCs w:val="20"/>
                <w:lang w:val="sl-SI"/>
              </w:rPr>
            </w:pPr>
            <w:r w:rsidRPr="00630AD9">
              <w:rPr>
                <w:b/>
                <w:szCs w:val="20"/>
                <w:lang w:val="sl-SI"/>
              </w:rPr>
              <w:t>12.1</w:t>
            </w:r>
            <w:r w:rsidR="00D266E1" w:rsidRPr="00630AD9">
              <w:rPr>
                <w:b/>
                <w:szCs w:val="20"/>
                <w:lang w:val="sl-SI"/>
              </w:rPr>
              <w:t>.201</w:t>
            </w:r>
            <w:r w:rsidRPr="00630AD9">
              <w:rPr>
                <w:b/>
                <w:szCs w:val="20"/>
                <w:lang w:val="sl-SI"/>
              </w:rPr>
              <w:t>6</w:t>
            </w:r>
            <w:r w:rsidR="00D266E1" w:rsidRPr="00630AD9">
              <w:rPr>
                <w:b/>
                <w:szCs w:val="20"/>
                <w:lang w:val="sl-SI"/>
              </w:rPr>
              <w:t xml:space="preserve"> ob 10:15</w:t>
            </w:r>
          </w:p>
        </w:tc>
        <w:tc>
          <w:tcPr>
            <w:tcW w:w="6383" w:type="dxa"/>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0823C4">
            <w:pPr>
              <w:keepNext/>
              <w:keepLines/>
              <w:widowControl w:val="0"/>
              <w:snapToGrid w:val="0"/>
              <w:spacing w:before="120" w:after="120"/>
              <w:jc w:val="center"/>
              <w:rPr>
                <w:color w:val="000000"/>
                <w:szCs w:val="20"/>
                <w:lang w:val="sl-SI"/>
              </w:rPr>
            </w:pPr>
            <w:r>
              <w:rPr>
                <w:szCs w:val="20"/>
                <w:lang w:val="sl-SI"/>
              </w:rPr>
              <w:t>Sejna soba Arnesa, Tehnološki park 18, 1000 Ljubljana</w:t>
            </w:r>
          </w:p>
        </w:tc>
      </w:tr>
      <w:tr w:rsidR="00D266E1" w:rsidRPr="00577C7B">
        <w:trPr>
          <w:trHeight w:val="244"/>
        </w:trPr>
        <w:tc>
          <w:tcPr>
            <w:tcW w:w="9190" w:type="dxa"/>
            <w:gridSpan w:val="3"/>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0823C4">
            <w:pPr>
              <w:keepNext/>
              <w:keepLines/>
              <w:widowControl w:val="0"/>
              <w:snapToGrid w:val="0"/>
              <w:spacing w:before="120" w:after="120"/>
              <w:jc w:val="both"/>
              <w:rPr>
                <w:color w:val="000000"/>
                <w:szCs w:val="20"/>
                <w:lang w:val="sl-SI"/>
              </w:rPr>
            </w:pPr>
            <w:r w:rsidRPr="00577C7B">
              <w:rPr>
                <w:color w:val="000000"/>
                <w:szCs w:val="20"/>
                <w:lang w:val="sl-SI"/>
              </w:rPr>
              <w:t>Predstavniki ponudnikov naj s seboj prinesejo veljavna pooblastila za zastopanje na odpiranju.</w:t>
            </w:r>
          </w:p>
        </w:tc>
      </w:tr>
    </w:tbl>
    <w:p w:rsidR="0050217A" w:rsidRPr="00577C7B" w:rsidRDefault="0050217A" w:rsidP="000823C4">
      <w:pPr>
        <w:pStyle w:val="BodyText"/>
        <w:keepNext/>
        <w:keepLines/>
        <w:widowControl w:val="0"/>
        <w:rPr>
          <w:b/>
          <w:sz w:val="20"/>
        </w:rPr>
      </w:pPr>
      <w:r w:rsidRPr="00577C7B">
        <w:rPr>
          <w:b/>
          <w:sz w:val="20"/>
        </w:rPr>
        <w:t>7. PREVERJANJE SPOSOBNOSTI</w:t>
      </w:r>
    </w:p>
    <w:tbl>
      <w:tblPr>
        <w:tblW w:w="0" w:type="auto"/>
        <w:tblInd w:w="-5" w:type="dxa"/>
        <w:tblLayout w:type="fixed"/>
        <w:tblLook w:val="0000" w:firstRow="0" w:lastRow="0" w:firstColumn="0" w:lastColumn="0" w:noHBand="0" w:noVBand="0"/>
      </w:tblPr>
      <w:tblGrid>
        <w:gridCol w:w="4525"/>
        <w:gridCol w:w="4665"/>
      </w:tblGrid>
      <w:tr w:rsidR="0050217A" w:rsidRPr="00D8092A">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BodyText"/>
              <w:keepNext/>
              <w:keepLines/>
              <w:widowControl w:val="0"/>
              <w:rPr>
                <w:bCs w:val="0"/>
                <w:sz w:val="20"/>
                <w:szCs w:val="20"/>
              </w:rPr>
            </w:pPr>
            <w:r w:rsidRPr="00577C7B">
              <w:rPr>
                <w:bCs w:val="0"/>
                <w:sz w:val="20"/>
                <w:szCs w:val="20"/>
              </w:rPr>
              <w:t xml:space="preserve">Naročnik bo priznal sposobnost ponudnikom, ki izpolnjujejo spodaj navedene pogoje. </w:t>
            </w:r>
          </w:p>
        </w:tc>
      </w:tr>
      <w:tr w:rsidR="0050217A" w:rsidRPr="00D8092A">
        <w:trPr>
          <w:trHeight w:val="491"/>
        </w:trPr>
        <w:tc>
          <w:tcPr>
            <w:tcW w:w="4525"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both"/>
              <w:rPr>
                <w:b w:val="0"/>
                <w:bCs w:val="0"/>
                <w:sz w:val="20"/>
                <w:szCs w:val="20"/>
              </w:rPr>
            </w:pPr>
            <w:r w:rsidRPr="00577C7B">
              <w:rPr>
                <w:b w:val="0"/>
                <w:bCs w:val="0"/>
                <w:sz w:val="20"/>
                <w:szCs w:val="20"/>
              </w:rPr>
              <w:t>7.1 Pogoji</w:t>
            </w:r>
          </w:p>
        </w:tc>
        <w:tc>
          <w:tcPr>
            <w:tcW w:w="4665" w:type="dxa"/>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both"/>
              <w:rPr>
                <w:b w:val="0"/>
                <w:bCs w:val="0"/>
                <w:sz w:val="20"/>
                <w:szCs w:val="20"/>
              </w:rPr>
            </w:pPr>
            <w:r w:rsidRPr="00577C7B">
              <w:rPr>
                <w:b w:val="0"/>
                <w:bCs w:val="0"/>
                <w:sz w:val="20"/>
                <w:szCs w:val="20"/>
              </w:rPr>
              <w:t xml:space="preserve">7.2 Listine </w:t>
            </w:r>
          </w:p>
          <w:p w:rsidR="0050217A" w:rsidRPr="00577C7B" w:rsidRDefault="0050217A" w:rsidP="000823C4">
            <w:pPr>
              <w:pStyle w:val="Heading1"/>
              <w:keepNext/>
              <w:keepLines/>
              <w:widowControl w:val="0"/>
              <w:jc w:val="both"/>
              <w:rPr>
                <w:b w:val="0"/>
                <w:bCs w:val="0"/>
                <w:sz w:val="20"/>
                <w:szCs w:val="20"/>
              </w:rPr>
            </w:pPr>
            <w:r w:rsidRPr="00577C7B">
              <w:rPr>
                <w:b w:val="0"/>
                <w:bCs w:val="0"/>
                <w:sz w:val="20"/>
                <w:szCs w:val="20"/>
              </w:rPr>
              <w:t>za dokazovanje izpolnjevanja pogojev</w:t>
            </w:r>
          </w:p>
        </w:tc>
      </w:tr>
      <w:tr w:rsidR="00D266E1" w:rsidRPr="00D8092A">
        <w:trPr>
          <w:trHeight w:val="964"/>
        </w:trPr>
        <w:tc>
          <w:tcPr>
            <w:tcW w:w="4525" w:type="dxa"/>
            <w:tcBorders>
              <w:left w:val="single" w:sz="4" w:space="0" w:color="000000"/>
              <w:bottom w:val="single" w:sz="4" w:space="0" w:color="000000"/>
            </w:tcBorders>
            <w:shd w:val="clear" w:color="auto" w:fill="FADC8C"/>
            <w:vAlign w:val="center"/>
          </w:tcPr>
          <w:p w:rsidR="00D266E1" w:rsidRPr="00AF09D9" w:rsidRDefault="00D266E1" w:rsidP="00D266E1">
            <w:pPr>
              <w:numPr>
                <w:ilvl w:val="0"/>
                <w:numId w:val="15"/>
              </w:numPr>
              <w:suppressAutoHyphens w:val="0"/>
              <w:spacing w:after="120"/>
              <w:jc w:val="both"/>
              <w:rPr>
                <w:szCs w:val="20"/>
                <w:lang w:val="sl-SI"/>
              </w:rPr>
            </w:pPr>
            <w:r w:rsidRPr="005C67E8">
              <w:rPr>
                <w:szCs w:val="20"/>
                <w:lang w:val="sl-SI"/>
              </w:rPr>
              <w:t>Ponudnik in vsak njegov zakoniti zastopnik, v kolikor gre za pravno osebo, ni bil pravnomočno obsojen zaradi naslednjih kaznivih dejanj, ki so opredeljena v prvem odstavku 42. člena ZJN-2</w:t>
            </w:r>
          </w:p>
          <w:p w:rsidR="00D266E1" w:rsidRPr="00AF09D9" w:rsidRDefault="00D266E1" w:rsidP="004603EF">
            <w:pPr>
              <w:jc w:val="both"/>
              <w:rPr>
                <w:szCs w:val="20"/>
                <w:lang w:val="sl-SI"/>
              </w:rPr>
            </w:pPr>
            <w:r>
              <w:rPr>
                <w:szCs w:val="20"/>
                <w:lang w:val="sl-SI"/>
              </w:rPr>
              <w:t xml:space="preserve"> (v primeru skupne ponudbe  mora pogoj izpolniti vsak izmed partnerjev).</w:t>
            </w:r>
          </w:p>
        </w:tc>
        <w:tc>
          <w:tcPr>
            <w:tcW w:w="4665" w:type="dxa"/>
            <w:tcBorders>
              <w:left w:val="single" w:sz="4" w:space="0" w:color="000000"/>
              <w:bottom w:val="single" w:sz="4" w:space="0" w:color="000000"/>
              <w:right w:val="single" w:sz="4" w:space="0" w:color="000000"/>
            </w:tcBorders>
            <w:shd w:val="clear" w:color="auto" w:fill="FADC8C"/>
            <w:vAlign w:val="center"/>
          </w:tcPr>
          <w:p w:rsidR="00D266E1" w:rsidRDefault="00D266E1" w:rsidP="00D266E1">
            <w:pPr>
              <w:numPr>
                <w:ilvl w:val="0"/>
                <w:numId w:val="16"/>
              </w:numPr>
              <w:suppressAutoHyphens w:val="0"/>
              <w:spacing w:after="120"/>
              <w:ind w:left="0" w:firstLine="0"/>
              <w:jc w:val="both"/>
              <w:rPr>
                <w:szCs w:val="20"/>
                <w:lang w:val="sl-SI"/>
              </w:rPr>
            </w:pPr>
            <w:r>
              <w:rPr>
                <w:szCs w:val="20"/>
                <w:lang w:val="sl-SI"/>
              </w:rPr>
              <w:t xml:space="preserve">Ponudnik in vsi njegovi zakoniti zastopniki za izpolnjevanje pogoja predložijo </w:t>
            </w:r>
            <w:r w:rsidRPr="00B34453">
              <w:rPr>
                <w:b/>
                <w:szCs w:val="20"/>
                <w:lang w:val="sl-SI"/>
              </w:rPr>
              <w:t>potrdilo iz kazenske evidence, ki na dan roka za oddajo ponudb ni starejše od štirih (4) mese</w:t>
            </w:r>
            <w:r>
              <w:rPr>
                <w:b/>
                <w:szCs w:val="20"/>
                <w:lang w:val="sl-SI"/>
              </w:rPr>
              <w:t>cev</w:t>
            </w:r>
            <w:r>
              <w:rPr>
                <w:szCs w:val="20"/>
                <w:lang w:val="sl-SI"/>
              </w:rPr>
              <w:t>.</w:t>
            </w:r>
          </w:p>
          <w:p w:rsidR="00D266E1" w:rsidRPr="00D528B9" w:rsidRDefault="00D266E1" w:rsidP="004603EF">
            <w:pPr>
              <w:spacing w:after="120"/>
              <w:jc w:val="both"/>
              <w:rPr>
                <w:szCs w:val="20"/>
                <w:lang w:val="sl-SI"/>
              </w:rPr>
            </w:pPr>
            <w:r>
              <w:rPr>
                <w:szCs w:val="20"/>
                <w:lang w:val="sl-SI"/>
              </w:rPr>
              <w:t xml:space="preserve">V kolikor ponudnik in vsi njegovi zakoniti zastopniki ne predložijo potrdila iz kazenske evidence, </w:t>
            </w:r>
            <w:r w:rsidRPr="00EE6FCC">
              <w:rPr>
                <w:szCs w:val="20"/>
                <w:lang w:val="sl-SI"/>
              </w:rPr>
              <w:t>morajo za izpolnjevanje pogoja predložiti izpolnjen in podpisan  obrazec P-10 »Pooblastilo za pridobitev potrdila iz kazenske evidence« za ponudnika in za vsakega zakonitega zastopnika</w:t>
            </w:r>
            <w:r>
              <w:rPr>
                <w:szCs w:val="20"/>
                <w:lang w:val="sl-SI"/>
              </w:rPr>
              <w:t>.</w:t>
            </w:r>
          </w:p>
        </w:tc>
      </w:tr>
      <w:tr w:rsidR="00C72D97" w:rsidRPr="00D8092A">
        <w:trPr>
          <w:trHeight w:val="964"/>
        </w:trPr>
        <w:tc>
          <w:tcPr>
            <w:tcW w:w="4525" w:type="dxa"/>
            <w:tcBorders>
              <w:left w:val="single" w:sz="4" w:space="0" w:color="000000"/>
              <w:bottom w:val="single" w:sz="4" w:space="0" w:color="000000"/>
            </w:tcBorders>
            <w:shd w:val="clear" w:color="auto" w:fill="FADC8C"/>
            <w:vAlign w:val="center"/>
          </w:tcPr>
          <w:p w:rsidR="00C72D97" w:rsidRPr="00577C7B" w:rsidRDefault="00C72D97" w:rsidP="000823C4">
            <w:pPr>
              <w:keepNext/>
              <w:keepLines/>
              <w:widowControl w:val="0"/>
              <w:snapToGrid w:val="0"/>
              <w:spacing w:before="120" w:after="120"/>
              <w:jc w:val="both"/>
              <w:rPr>
                <w:lang w:val="sl-SI"/>
              </w:rPr>
            </w:pPr>
            <w:r w:rsidRPr="00577C7B">
              <w:rPr>
                <w:lang w:val="sl-SI"/>
              </w:rPr>
              <w:lastRenderedPageBreak/>
              <w:t xml:space="preserve">2. Ponudnik na dan roka za oddajo ponudb ni uvrščen v evidenco ponudnikov z negativnimi referencami iz </w:t>
            </w:r>
            <w:proofErr w:type="spellStart"/>
            <w:r w:rsidRPr="00577C7B">
              <w:rPr>
                <w:lang w:val="sl-SI"/>
              </w:rPr>
              <w:t>77.a</w:t>
            </w:r>
            <w:proofErr w:type="spellEnd"/>
            <w:r w:rsidRPr="00577C7B">
              <w:rPr>
                <w:lang w:val="sl-SI"/>
              </w:rPr>
              <w:t xml:space="preserve"> člena ZJN-</w:t>
            </w:r>
            <w:smartTag w:uri="urn:schemas-microsoft-com:office:smarttags" w:element="metricconverter">
              <w:smartTagPr>
                <w:attr w:name="ProductID" w:val="2 oz"/>
              </w:smartTagPr>
              <w:r w:rsidRPr="00577C7B">
                <w:rPr>
                  <w:lang w:val="sl-SI"/>
                </w:rPr>
                <w:t>2 oz</w:t>
              </w:r>
            </w:smartTag>
            <w:r w:rsidRPr="00577C7B">
              <w:rPr>
                <w:lang w:val="sl-SI"/>
              </w:rPr>
              <w:t xml:space="preserve">. </w:t>
            </w:r>
            <w:proofErr w:type="spellStart"/>
            <w:r w:rsidRPr="00577C7B">
              <w:rPr>
                <w:lang w:val="sl-SI"/>
              </w:rPr>
              <w:t>81.a</w:t>
            </w:r>
            <w:proofErr w:type="spellEnd"/>
            <w:r w:rsidRPr="00577C7B">
              <w:rPr>
                <w:lang w:val="sl-SI"/>
              </w:rPr>
              <w:t xml:space="preserve"> člena ZJNVETPS.</w:t>
            </w:r>
          </w:p>
          <w:p w:rsidR="00C72D97" w:rsidRPr="00577C7B" w:rsidRDefault="00C72D97" w:rsidP="000823C4">
            <w:pPr>
              <w:keepNext/>
              <w:keepLines/>
              <w:widowControl w:val="0"/>
              <w:snapToGrid w:val="0"/>
              <w:spacing w:before="120" w:after="120"/>
              <w:jc w:val="both"/>
              <w:rPr>
                <w:lang w:val="sl-SI"/>
              </w:rPr>
            </w:pPr>
            <w:r w:rsidRPr="00577C7B">
              <w:rPr>
                <w:color w:val="000000"/>
                <w:szCs w:val="20"/>
                <w:lang w:val="sl-SI"/>
              </w:rPr>
              <w:t>(v primeru skupne ponudbe mora pogoj izpolniti vsak izmed partnerjev)</w:t>
            </w:r>
          </w:p>
        </w:tc>
        <w:tc>
          <w:tcPr>
            <w:tcW w:w="4665" w:type="dxa"/>
            <w:tcBorders>
              <w:left w:val="single" w:sz="4" w:space="0" w:color="000000"/>
              <w:bottom w:val="single" w:sz="4" w:space="0" w:color="000000"/>
              <w:right w:val="single" w:sz="4" w:space="0" w:color="000000"/>
            </w:tcBorders>
            <w:shd w:val="clear" w:color="auto" w:fill="FADC8C"/>
            <w:vAlign w:val="center"/>
          </w:tcPr>
          <w:p w:rsidR="00C72D97" w:rsidRPr="00577C7B" w:rsidRDefault="00C72D97" w:rsidP="000823C4">
            <w:pPr>
              <w:keepNext/>
              <w:keepLines/>
              <w:widowControl w:val="0"/>
              <w:snapToGrid w:val="0"/>
              <w:spacing w:before="120" w:after="120"/>
              <w:jc w:val="both"/>
              <w:rPr>
                <w:color w:val="000000"/>
                <w:szCs w:val="20"/>
                <w:lang w:val="sl-SI"/>
              </w:rPr>
            </w:pPr>
            <w:r w:rsidRPr="00577C7B">
              <w:rPr>
                <w:color w:val="000000"/>
                <w:szCs w:val="20"/>
                <w:lang w:val="sl-SI"/>
              </w:rPr>
              <w:t>2. Ponudnik potrdi izpolnjevanje pogoja s podpisom izjave v obrazcu P-2 »Prijava«.</w:t>
            </w:r>
          </w:p>
        </w:tc>
      </w:tr>
      <w:tr w:rsidR="0050217A" w:rsidRPr="00D8092A">
        <w:trPr>
          <w:trHeight w:val="964"/>
        </w:trPr>
        <w:tc>
          <w:tcPr>
            <w:tcW w:w="4525" w:type="dxa"/>
            <w:tcBorders>
              <w:left w:val="single" w:sz="4" w:space="0" w:color="000000"/>
              <w:bottom w:val="single" w:sz="4" w:space="0" w:color="000000"/>
            </w:tcBorders>
            <w:shd w:val="clear" w:color="auto" w:fill="FADC8C"/>
            <w:vAlign w:val="center"/>
          </w:tcPr>
          <w:p w:rsidR="005E0252" w:rsidRDefault="00C72D97" w:rsidP="005E0252">
            <w:pPr>
              <w:suppressAutoHyphens w:val="0"/>
              <w:spacing w:after="120"/>
              <w:jc w:val="both"/>
              <w:rPr>
                <w:szCs w:val="20"/>
                <w:lang w:val="sl-SI"/>
              </w:rPr>
            </w:pPr>
            <w:r w:rsidRPr="00577C7B">
              <w:rPr>
                <w:color w:val="000000"/>
                <w:szCs w:val="20"/>
                <w:lang w:val="sl-SI"/>
              </w:rPr>
              <w:t>3</w:t>
            </w:r>
            <w:r w:rsidR="0050217A" w:rsidRPr="00577C7B">
              <w:rPr>
                <w:color w:val="000000"/>
                <w:szCs w:val="20"/>
                <w:lang w:val="sl-SI"/>
              </w:rPr>
              <w:t xml:space="preserve">. </w:t>
            </w:r>
            <w:r w:rsidR="005E0252">
              <w:rPr>
                <w:szCs w:val="20"/>
                <w:lang w:val="sl-SI"/>
              </w:rPr>
              <w:t>Ponudnik zagotavlja, da na dan oddaje ponudbe, v skladu s predpisi države, v kateri ima sedež, ali predpisi države naročnika, nima 50 EUR ali več zapadlih, neplačanih obveznosti v zvezi z plačili prispevkov za socialno varnost ali v zvezi s plačili davkov</w:t>
            </w:r>
          </w:p>
          <w:p w:rsidR="0050217A" w:rsidRPr="00577C7B" w:rsidRDefault="005E0252" w:rsidP="005E0252">
            <w:pPr>
              <w:keepNext/>
              <w:keepLines/>
              <w:widowControl w:val="0"/>
              <w:snapToGrid w:val="0"/>
              <w:spacing w:before="120" w:after="120"/>
              <w:jc w:val="both"/>
              <w:rPr>
                <w:color w:val="000000"/>
                <w:szCs w:val="20"/>
                <w:lang w:val="sl-SI"/>
              </w:rPr>
            </w:pPr>
            <w:r>
              <w:rPr>
                <w:szCs w:val="20"/>
                <w:lang w:val="sl-SI"/>
              </w:rPr>
              <w:t xml:space="preserve"> (v primeru </w:t>
            </w:r>
            <w:r w:rsidRPr="00B66D3D">
              <w:rPr>
                <w:szCs w:val="20"/>
                <w:lang w:val="sl-SI"/>
              </w:rPr>
              <w:t>skupne ponudbe mora pogoj izpolniti vsak izmed partnerjev; v primeru da ponudnik nastopa s podizvajalci morajo pogoj izpolniti tudi podizvajalci</w:t>
            </w:r>
            <w:r>
              <w:rPr>
                <w:szCs w:val="20"/>
                <w:lang w:val="sl-SI"/>
              </w:rPr>
              <w:t>).</w:t>
            </w:r>
          </w:p>
        </w:tc>
        <w:tc>
          <w:tcPr>
            <w:tcW w:w="4665" w:type="dxa"/>
            <w:tcBorders>
              <w:left w:val="single" w:sz="4" w:space="0" w:color="000000"/>
              <w:bottom w:val="single" w:sz="4" w:space="0" w:color="000000"/>
              <w:right w:val="single" w:sz="4" w:space="0" w:color="000000"/>
            </w:tcBorders>
            <w:shd w:val="clear" w:color="auto" w:fill="FADC8C"/>
            <w:vAlign w:val="center"/>
          </w:tcPr>
          <w:p w:rsidR="0050217A" w:rsidRPr="00577C7B" w:rsidRDefault="005E0252" w:rsidP="000823C4">
            <w:pPr>
              <w:keepNext/>
              <w:keepLines/>
              <w:widowControl w:val="0"/>
              <w:snapToGrid w:val="0"/>
              <w:spacing w:before="120" w:after="120"/>
              <w:jc w:val="both"/>
              <w:rPr>
                <w:color w:val="000000"/>
                <w:szCs w:val="20"/>
                <w:lang w:val="sl-SI"/>
              </w:rPr>
            </w:pPr>
            <w:r>
              <w:rPr>
                <w:szCs w:val="20"/>
                <w:lang w:val="sl-SI"/>
              </w:rPr>
              <w:t xml:space="preserve">3. Ponudnik </w:t>
            </w:r>
            <w:r w:rsidRPr="00B66D3D">
              <w:rPr>
                <w:szCs w:val="20"/>
                <w:lang w:val="sl-SI"/>
              </w:rPr>
              <w:t>potrdi izpolnjevanje pogoja s podpisom obrazca P-2 »Prijava«, podizvajalci pa s podpisom obrazca P-6 »Podatki o podizvajalcih in soglasje za neposredna plačila«</w:t>
            </w:r>
            <w:r>
              <w:rPr>
                <w:szCs w:val="20"/>
                <w:lang w:val="sl-SI"/>
              </w:rPr>
              <w:t>.</w:t>
            </w:r>
          </w:p>
        </w:tc>
      </w:tr>
      <w:tr w:rsidR="009258DD" w:rsidRPr="00577C7B">
        <w:trPr>
          <w:trHeight w:val="964"/>
        </w:trPr>
        <w:tc>
          <w:tcPr>
            <w:tcW w:w="4525" w:type="dxa"/>
            <w:tcBorders>
              <w:left w:val="single" w:sz="4" w:space="0" w:color="000000"/>
              <w:bottom w:val="single" w:sz="4" w:space="0" w:color="000000"/>
            </w:tcBorders>
            <w:shd w:val="clear" w:color="auto" w:fill="FADC8C"/>
            <w:vAlign w:val="center"/>
          </w:tcPr>
          <w:p w:rsidR="005F797F" w:rsidRPr="00961030" w:rsidRDefault="00B16E38" w:rsidP="00C57242">
            <w:pPr>
              <w:pStyle w:val="BodyText"/>
            </w:pPr>
            <w:r>
              <w:t>7</w:t>
            </w:r>
            <w:r w:rsidR="005F797F">
              <w:t>.</w:t>
            </w:r>
            <w:r w:rsidR="005F797F" w:rsidRPr="00F078DA">
              <w:rPr>
                <w:color w:val="FF0000"/>
              </w:rPr>
              <w:t xml:space="preserve"> </w:t>
            </w:r>
            <w:r w:rsidR="005F797F" w:rsidRPr="00961030">
              <w:t>Maksimalna višina enkratnih stroškov (</w:t>
            </w:r>
            <w:proofErr w:type="spellStart"/>
            <w:r w:rsidR="005F797F" w:rsidRPr="00961030">
              <w:t>priključnina</w:t>
            </w:r>
            <w:proofErr w:type="spellEnd"/>
            <w:r w:rsidR="005F797F" w:rsidRPr="00961030">
              <w:t>) je lahko:</w:t>
            </w:r>
          </w:p>
          <w:p w:rsidR="005F797F" w:rsidRPr="00961030" w:rsidRDefault="005F797F" w:rsidP="005F797F">
            <w:pPr>
              <w:suppressAutoHyphens w:val="0"/>
              <w:ind w:left="360"/>
              <w:rPr>
                <w:lang w:val="sl-SI"/>
              </w:rPr>
            </w:pPr>
          </w:p>
          <w:p w:rsidR="005F797F" w:rsidRPr="00961030" w:rsidRDefault="005F797F" w:rsidP="005F797F">
            <w:pPr>
              <w:numPr>
                <w:ilvl w:val="0"/>
                <w:numId w:val="13"/>
              </w:numPr>
              <w:suppressAutoHyphens w:val="0"/>
              <w:rPr>
                <w:lang w:val="sl-SI"/>
              </w:rPr>
            </w:pPr>
            <w:r w:rsidRPr="00961030">
              <w:rPr>
                <w:lang w:val="sl-SI"/>
              </w:rPr>
              <w:t>V primeru, da ima ponudnik v omari naročnika ali v istem prostoru kot je omara naročnika že optični kabel s prostimi vlakni</w:t>
            </w:r>
            <w:r w:rsidR="00EE18F6">
              <w:rPr>
                <w:lang w:val="sl-SI"/>
              </w:rPr>
              <w:t xml:space="preserve"> ali da mora ponudnik </w:t>
            </w:r>
            <w:r w:rsidR="00EE18F6" w:rsidRPr="00961030">
              <w:rPr>
                <w:lang w:val="sl-SI"/>
              </w:rPr>
              <w:t>položiti nov optični kabel v že obstoječo kabelsko</w:t>
            </w:r>
            <w:r w:rsidR="00EE18F6">
              <w:rPr>
                <w:lang w:val="sl-SI"/>
              </w:rPr>
              <w:t xml:space="preserve"> infrastrukturo (kanali, jaški)</w:t>
            </w:r>
            <w:r w:rsidRPr="00961030">
              <w:rPr>
                <w:lang w:val="sl-SI"/>
              </w:rPr>
              <w:t xml:space="preserve">, je lahko enkratna </w:t>
            </w:r>
            <w:proofErr w:type="spellStart"/>
            <w:r w:rsidRPr="00961030">
              <w:rPr>
                <w:lang w:val="sl-SI"/>
              </w:rPr>
              <w:t>priključnina</w:t>
            </w:r>
            <w:proofErr w:type="spellEnd"/>
            <w:r w:rsidRPr="00961030">
              <w:rPr>
                <w:lang w:val="sl-SI"/>
              </w:rPr>
              <w:t xml:space="preserve"> </w:t>
            </w:r>
            <w:r w:rsidRPr="0013185F">
              <w:rPr>
                <w:b/>
                <w:lang w:val="sl-SI"/>
              </w:rPr>
              <w:t>največ</w:t>
            </w:r>
            <w:r w:rsidRPr="00961030">
              <w:rPr>
                <w:lang w:val="sl-SI"/>
              </w:rPr>
              <w:t xml:space="preserve"> 1.000,00 EUR (brez DDV) na eno priključno točko.</w:t>
            </w:r>
          </w:p>
          <w:p w:rsidR="005F797F" w:rsidRPr="00961030" w:rsidRDefault="005F797F" w:rsidP="00EE18F6">
            <w:pPr>
              <w:rPr>
                <w:lang w:val="sl-SI"/>
              </w:rPr>
            </w:pPr>
          </w:p>
          <w:p w:rsidR="00EE18F6" w:rsidRPr="003D60B8" w:rsidRDefault="005F797F" w:rsidP="00EE18F6">
            <w:pPr>
              <w:numPr>
                <w:ilvl w:val="0"/>
                <w:numId w:val="13"/>
              </w:numPr>
              <w:suppressAutoHyphens w:val="0"/>
              <w:rPr>
                <w:lang w:val="sl-SI"/>
              </w:rPr>
            </w:pPr>
            <w:r w:rsidRPr="00961030">
              <w:rPr>
                <w:lang w:val="sl-SI"/>
              </w:rPr>
              <w:t xml:space="preserve">V primeru, da mora ponudnik za ponujen sklop optični kabel položiti na novo in v ta namen na novo skopati kanale in jaške na do (vključno) 50% </w:t>
            </w:r>
            <w:r w:rsidR="00B77623">
              <w:rPr>
                <w:lang w:val="sl-SI"/>
              </w:rPr>
              <w:t xml:space="preserve">dolžine </w:t>
            </w:r>
            <w:r w:rsidRPr="00961030">
              <w:rPr>
                <w:lang w:val="sl-SI"/>
              </w:rPr>
              <w:t xml:space="preserve">celotne trase optike, je lahko enkratna </w:t>
            </w:r>
            <w:proofErr w:type="spellStart"/>
            <w:r w:rsidRPr="00961030">
              <w:rPr>
                <w:lang w:val="sl-SI"/>
              </w:rPr>
              <w:t>priključnina</w:t>
            </w:r>
            <w:proofErr w:type="spellEnd"/>
            <w:r w:rsidRPr="00961030">
              <w:rPr>
                <w:lang w:val="sl-SI"/>
              </w:rPr>
              <w:t xml:space="preserve"> </w:t>
            </w:r>
            <w:r w:rsidRPr="0013185F">
              <w:rPr>
                <w:b/>
                <w:lang w:val="sl-SI"/>
              </w:rPr>
              <w:t>največ</w:t>
            </w:r>
            <w:r w:rsidRPr="00961030">
              <w:rPr>
                <w:lang w:val="sl-SI"/>
              </w:rPr>
              <w:t xml:space="preserve"> 3.500,00 EUR </w:t>
            </w:r>
            <w:r w:rsidRPr="003D60B8">
              <w:rPr>
                <w:lang w:val="sl-SI"/>
              </w:rPr>
              <w:t xml:space="preserve">(brez DDV) na eno priključno točko. </w:t>
            </w:r>
            <w:r w:rsidR="0096189E" w:rsidRPr="003D60B8">
              <w:rPr>
                <w:lang w:val="sl-SI"/>
              </w:rPr>
              <w:t xml:space="preserve">V digitalnih podatkih o trasi povezave, ki se zahteva v obrazcu </w:t>
            </w:r>
            <w:r w:rsidR="0096189E" w:rsidRPr="003D60B8">
              <w:rPr>
                <w:szCs w:val="20"/>
                <w:lang w:val="sl-SI"/>
              </w:rPr>
              <w:t xml:space="preserve"> </w:t>
            </w:r>
            <w:r w:rsidR="003D60B8" w:rsidRPr="003D60B8">
              <w:rPr>
                <w:szCs w:val="20"/>
                <w:lang w:val="sl-SI"/>
              </w:rPr>
              <w:t xml:space="preserve">P-5 </w:t>
            </w:r>
            <w:r w:rsidR="0096189E" w:rsidRPr="003D60B8">
              <w:rPr>
                <w:szCs w:val="20"/>
                <w:lang w:val="sl-SI"/>
              </w:rPr>
              <w:t>Specifikacij</w:t>
            </w:r>
            <w:r w:rsidR="003D60B8" w:rsidRPr="003D60B8">
              <w:rPr>
                <w:szCs w:val="20"/>
                <w:lang w:val="sl-SI"/>
              </w:rPr>
              <w:t>e</w:t>
            </w:r>
            <w:r w:rsidRPr="003D60B8">
              <w:rPr>
                <w:szCs w:val="20"/>
                <w:lang w:val="sl-SI"/>
              </w:rPr>
              <w:t>,</w:t>
            </w:r>
            <w:r w:rsidRPr="003D60B8">
              <w:rPr>
                <w:lang w:val="sl-SI"/>
              </w:rPr>
              <w:t xml:space="preserve"> mora </w:t>
            </w:r>
            <w:r w:rsidRPr="003D60B8">
              <w:rPr>
                <w:u w:val="single"/>
                <w:lang w:val="sl-SI"/>
              </w:rPr>
              <w:t>PONUDNIK JASNO OZNAČITI,</w:t>
            </w:r>
            <w:r w:rsidRPr="003D60B8">
              <w:rPr>
                <w:lang w:val="sl-SI"/>
              </w:rPr>
              <w:t xml:space="preserve"> kje bodo skopani novi jaški in kanali in kje bo položen nov kabel. Ponudnik mora na zahtevo naročnika omogočiti vpogled v projektno dokumentacijo, iz katere bo razvidna novogradnja in/ali naročniku na terenu pokazal novozgrajene trase.</w:t>
            </w:r>
          </w:p>
          <w:p w:rsidR="00EE18F6" w:rsidRPr="003D60B8" w:rsidRDefault="00EE18F6" w:rsidP="00EE18F6">
            <w:pPr>
              <w:pStyle w:val="ListParagraph"/>
              <w:rPr>
                <w:lang w:val="sl-SI"/>
              </w:rPr>
            </w:pPr>
          </w:p>
          <w:p w:rsidR="009258DD" w:rsidRPr="00EE18F6" w:rsidRDefault="005F797F" w:rsidP="0096189E">
            <w:pPr>
              <w:numPr>
                <w:ilvl w:val="0"/>
                <w:numId w:val="13"/>
              </w:numPr>
              <w:suppressAutoHyphens w:val="0"/>
              <w:rPr>
                <w:lang w:val="sl-SI"/>
              </w:rPr>
            </w:pPr>
            <w:r w:rsidRPr="003D60B8">
              <w:rPr>
                <w:lang w:val="sl-SI"/>
              </w:rPr>
              <w:t xml:space="preserve">V primeru, da mora ponudnik za ponujen sklop celotni optični kabel položiti na novo in v ta namen na novo skopati kanale in jaške na več kot </w:t>
            </w:r>
            <w:r w:rsidRPr="003D60B8">
              <w:rPr>
                <w:lang w:val="sl-SI"/>
              </w:rPr>
              <w:lastRenderedPageBreak/>
              <w:t xml:space="preserve">50% dolžine celotne trase optike, je lahko enkratna </w:t>
            </w:r>
            <w:proofErr w:type="spellStart"/>
            <w:r w:rsidRPr="003D60B8">
              <w:rPr>
                <w:lang w:val="sl-SI"/>
              </w:rPr>
              <w:t>priključnina</w:t>
            </w:r>
            <w:proofErr w:type="spellEnd"/>
            <w:r w:rsidRPr="003D60B8">
              <w:rPr>
                <w:lang w:val="sl-SI"/>
              </w:rPr>
              <w:t xml:space="preserve"> </w:t>
            </w:r>
            <w:r w:rsidRPr="003D60B8">
              <w:rPr>
                <w:b/>
                <w:lang w:val="sl-SI"/>
              </w:rPr>
              <w:t>največ</w:t>
            </w:r>
            <w:r w:rsidRPr="003D60B8">
              <w:rPr>
                <w:lang w:val="sl-SI"/>
              </w:rPr>
              <w:t xml:space="preserve"> 5.000,00 EUR (brez DDV) na eno priključno točko. </w:t>
            </w:r>
            <w:r w:rsidR="0096189E" w:rsidRPr="003D60B8">
              <w:rPr>
                <w:lang w:val="sl-SI"/>
              </w:rPr>
              <w:t>V digitalnih podatkih o trasi povezave</w:t>
            </w:r>
            <w:r w:rsidRPr="003D60B8">
              <w:rPr>
                <w:lang w:val="sl-SI"/>
              </w:rPr>
              <w:t>, ki s</w:t>
            </w:r>
            <w:r w:rsidR="0096189E" w:rsidRPr="003D60B8">
              <w:rPr>
                <w:lang w:val="sl-SI"/>
              </w:rPr>
              <w:t xml:space="preserve">e zahteva v obrazcu </w:t>
            </w:r>
            <w:r w:rsidR="003D60B8" w:rsidRPr="003D60B8">
              <w:rPr>
                <w:lang w:val="sl-SI"/>
              </w:rPr>
              <w:t>P-5</w:t>
            </w:r>
            <w:r w:rsidRPr="003D60B8">
              <w:rPr>
                <w:szCs w:val="20"/>
                <w:lang w:val="sl-SI"/>
              </w:rPr>
              <w:t xml:space="preserve"> Specifikacij</w:t>
            </w:r>
            <w:r w:rsidR="003D60B8" w:rsidRPr="003D60B8">
              <w:rPr>
                <w:szCs w:val="20"/>
                <w:lang w:val="sl-SI"/>
              </w:rPr>
              <w:t>e</w:t>
            </w:r>
            <w:r w:rsidRPr="003D60B8">
              <w:rPr>
                <w:szCs w:val="20"/>
                <w:lang w:val="sl-SI"/>
              </w:rPr>
              <w:t>,</w:t>
            </w:r>
            <w:r w:rsidRPr="003D60B8">
              <w:rPr>
                <w:lang w:val="sl-SI"/>
              </w:rPr>
              <w:t xml:space="preserve"> mora</w:t>
            </w:r>
            <w:r w:rsidRPr="003D60B8">
              <w:rPr>
                <w:u w:val="single"/>
                <w:lang w:val="sl-SI"/>
              </w:rPr>
              <w:t xml:space="preserve"> PONUDNIK JASNO OZNAČITI</w:t>
            </w:r>
            <w:r w:rsidRPr="003D60B8">
              <w:rPr>
                <w:lang w:val="sl-SI"/>
              </w:rPr>
              <w:t xml:space="preserve">, kje bodo skopani novi jaški in kanali in kje bo položen nov kabel. Ponudnik mora </w:t>
            </w:r>
            <w:r w:rsidRPr="00EE18F6">
              <w:rPr>
                <w:lang w:val="sl-SI"/>
              </w:rPr>
              <w:t>na zahtevo naročnika omogočiti vpogled v projektno dokumentacijo, iz katere bo razvidna novogradnja in/ali naročniku na terenu pokazal novozgrajene trase.</w:t>
            </w:r>
          </w:p>
        </w:tc>
        <w:tc>
          <w:tcPr>
            <w:tcW w:w="4665" w:type="dxa"/>
            <w:tcBorders>
              <w:left w:val="single" w:sz="4" w:space="0" w:color="000000"/>
              <w:bottom w:val="single" w:sz="4" w:space="0" w:color="000000"/>
              <w:right w:val="single" w:sz="4" w:space="0" w:color="000000"/>
            </w:tcBorders>
            <w:shd w:val="clear" w:color="auto" w:fill="FADC8C"/>
            <w:vAlign w:val="center"/>
          </w:tcPr>
          <w:p w:rsidR="009258DD" w:rsidRPr="002B62AA" w:rsidRDefault="00CA1363" w:rsidP="009258DD">
            <w:pPr>
              <w:keepNext/>
              <w:keepLines/>
              <w:widowControl w:val="0"/>
              <w:snapToGrid w:val="0"/>
              <w:spacing w:before="120" w:after="120"/>
              <w:jc w:val="both"/>
              <w:rPr>
                <w:color w:val="FF0000"/>
                <w:szCs w:val="20"/>
                <w:highlight w:val="yellow"/>
                <w:lang w:val="sl-SI"/>
              </w:rPr>
            </w:pPr>
            <w:r>
              <w:rPr>
                <w:color w:val="000000"/>
                <w:szCs w:val="20"/>
                <w:lang w:val="sl-SI"/>
              </w:rPr>
              <w:lastRenderedPageBreak/>
              <w:t>7</w:t>
            </w:r>
            <w:r w:rsidR="005F797F">
              <w:rPr>
                <w:color w:val="000000"/>
                <w:szCs w:val="20"/>
                <w:lang w:val="sl-SI"/>
              </w:rPr>
              <w:t>. Razvidno iz ponudbe kot celote.</w:t>
            </w:r>
          </w:p>
        </w:tc>
      </w:tr>
      <w:tr w:rsidR="009258DD" w:rsidRPr="00577C7B" w:rsidTr="00AE4AB8">
        <w:trPr>
          <w:trHeight w:val="584"/>
        </w:trPr>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9258DD" w:rsidRPr="00577C7B" w:rsidRDefault="009258DD" w:rsidP="000823C4">
            <w:pPr>
              <w:keepNext/>
              <w:keepLines/>
              <w:widowControl w:val="0"/>
              <w:snapToGrid w:val="0"/>
              <w:spacing w:before="120" w:after="120"/>
              <w:jc w:val="both"/>
              <w:rPr>
                <w:color w:val="000000"/>
                <w:szCs w:val="20"/>
                <w:lang w:val="sl-SI"/>
              </w:rPr>
            </w:pPr>
            <w:r>
              <w:rPr>
                <w:color w:val="000000"/>
                <w:szCs w:val="20"/>
                <w:lang w:val="sl-SI"/>
              </w:rPr>
              <w:lastRenderedPageBreak/>
              <w:t>Listine</w:t>
            </w:r>
          </w:p>
        </w:tc>
      </w:tr>
      <w:tr w:rsidR="009258DD" w:rsidRPr="00D8092A" w:rsidTr="00AE4AB8">
        <w:trPr>
          <w:trHeight w:val="964"/>
        </w:trPr>
        <w:tc>
          <w:tcPr>
            <w:tcW w:w="9190" w:type="dxa"/>
            <w:gridSpan w:val="2"/>
            <w:tcBorders>
              <w:top w:val="single" w:sz="4" w:space="0" w:color="000000"/>
              <w:left w:val="single" w:sz="4" w:space="0" w:color="000000"/>
              <w:bottom w:val="single" w:sz="4" w:space="0" w:color="000000"/>
              <w:right w:val="single" w:sz="4" w:space="0" w:color="000000"/>
            </w:tcBorders>
            <w:shd w:val="clear" w:color="auto" w:fill="FADC8C"/>
            <w:vAlign w:val="center"/>
          </w:tcPr>
          <w:p w:rsidR="005E0252" w:rsidRPr="00FA18FA" w:rsidRDefault="005E0252" w:rsidP="005E0252">
            <w:pPr>
              <w:spacing w:after="120"/>
              <w:jc w:val="both"/>
              <w:rPr>
                <w:szCs w:val="20"/>
                <w:lang w:val="sl-SI"/>
              </w:rPr>
            </w:pPr>
            <w:r w:rsidRPr="00FA18FA">
              <w:rPr>
                <w:szCs w:val="20"/>
                <w:lang w:val="sl-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rsidR="009258DD" w:rsidRPr="00577C7B" w:rsidRDefault="005E0252" w:rsidP="005E0252">
            <w:pPr>
              <w:keepNext/>
              <w:keepLines/>
              <w:widowControl w:val="0"/>
              <w:snapToGrid w:val="0"/>
              <w:spacing w:before="120" w:after="120"/>
              <w:jc w:val="both"/>
              <w:rPr>
                <w:bCs/>
                <w:szCs w:val="20"/>
                <w:lang w:val="sl-SI"/>
              </w:rPr>
            </w:pPr>
            <w:r w:rsidRPr="00FA18FA">
              <w:rPr>
                <w:szCs w:val="20"/>
                <w:lang w:val="sl-SI"/>
              </w:rPr>
              <w:t>Če država, v kateri ima kandidat oziroma ponudnik svoj sedež, ne izdaja takšnih dokumentov, naročnik lahko namesto pisnega dokazila poda zapriseženo izjavo prič ali zapriseženo izjavo kandidata oziroma ponudnika.</w:t>
            </w:r>
            <w:r>
              <w:rPr>
                <w:szCs w:val="20"/>
                <w:lang w:val="sl-SI"/>
              </w:rPr>
              <w:t xml:space="preserve"> Izjava mora biti podana </w:t>
            </w:r>
            <w:r w:rsidRPr="00FA18FA">
              <w:rPr>
                <w:szCs w:val="20"/>
                <w:lang w:val="sl-SI"/>
              </w:rPr>
              <w:t xml:space="preserve"> pred pravosodnim ali upravnim organom, notarjem ali pristojnim organom poklicnih ali gospodarskih subjektov v državi, v kateri ima kandidat oziroma ponudnik svoj sedež</w:t>
            </w:r>
            <w:r>
              <w:rPr>
                <w:szCs w:val="20"/>
                <w:lang w:val="sl-SI"/>
              </w:rPr>
              <w:t>, razen v primeru postopka oddaje naročila male vrednosti.</w:t>
            </w:r>
          </w:p>
        </w:tc>
      </w:tr>
    </w:tbl>
    <w:p w:rsidR="0096189E" w:rsidRPr="00577C7B" w:rsidRDefault="0096189E" w:rsidP="000823C4">
      <w:pPr>
        <w:keepNext/>
        <w:keepLines/>
        <w:rPr>
          <w:lang w:val="sl-SI"/>
        </w:rPr>
      </w:pPr>
    </w:p>
    <w:p w:rsidR="00941D6A" w:rsidRPr="00577C7B" w:rsidRDefault="0050217A" w:rsidP="000823C4">
      <w:pPr>
        <w:pStyle w:val="BodyText"/>
        <w:keepNext/>
        <w:keepLines/>
        <w:widowControl w:val="0"/>
        <w:rPr>
          <w:b/>
          <w:sz w:val="20"/>
        </w:rPr>
      </w:pPr>
      <w:r w:rsidRPr="00577C7B">
        <w:rPr>
          <w:b/>
          <w:sz w:val="20"/>
        </w:rPr>
        <w:t>8. OCENJEVANJE PONUDB</w:t>
      </w:r>
    </w:p>
    <w:tbl>
      <w:tblPr>
        <w:tblW w:w="9190" w:type="dxa"/>
        <w:tblLayout w:type="fixed"/>
        <w:tblLook w:val="0000" w:firstRow="0" w:lastRow="0" w:firstColumn="0" w:lastColumn="0" w:noHBand="0" w:noVBand="0"/>
      </w:tblPr>
      <w:tblGrid>
        <w:gridCol w:w="1814"/>
        <w:gridCol w:w="7376"/>
      </w:tblGrid>
      <w:tr w:rsidR="00941D6A" w:rsidRPr="00D8092A" w:rsidTr="00941D6A">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941D6A" w:rsidRDefault="00941D6A" w:rsidP="001B7FE6">
            <w:pPr>
              <w:keepNext/>
              <w:keepLines/>
              <w:widowControl w:val="0"/>
              <w:spacing w:before="120" w:after="120"/>
              <w:jc w:val="both"/>
              <w:rPr>
                <w:b/>
                <w:bCs/>
                <w:szCs w:val="20"/>
                <w:lang w:val="sl-SI"/>
              </w:rPr>
            </w:pPr>
            <w:r w:rsidRPr="000E4896">
              <w:rPr>
                <w:b/>
                <w:bCs/>
                <w:szCs w:val="20"/>
                <w:lang w:val="sl-SI"/>
              </w:rPr>
              <w:t>Naročnik bo izbral najugodnejšo ponudbo v skladu s spodaj navedenimi merili</w:t>
            </w:r>
          </w:p>
          <w:p w:rsidR="00941D6A" w:rsidRDefault="00941D6A" w:rsidP="001B7FE6">
            <w:pPr>
              <w:rPr>
                <w:b/>
                <w:bCs/>
                <w:szCs w:val="20"/>
                <w:lang w:val="sl-SI"/>
              </w:rPr>
            </w:pPr>
          </w:p>
          <w:p w:rsidR="00941D6A" w:rsidRPr="005E0252" w:rsidRDefault="00941D6A" w:rsidP="001B7FE6">
            <w:pPr>
              <w:rPr>
                <w:bCs/>
                <w:i/>
                <w:szCs w:val="20"/>
                <w:lang w:val="sl-SI" w:eastAsia="sl-SI"/>
              </w:rPr>
            </w:pPr>
            <w:r w:rsidRPr="005E0252">
              <w:rPr>
                <w:b/>
                <w:bCs/>
                <w:i/>
                <w:szCs w:val="20"/>
                <w:lang w:val="sl-SI"/>
              </w:rPr>
              <w:t>Opomba:</w:t>
            </w:r>
            <w:r w:rsidRPr="005E0252">
              <w:rPr>
                <w:bCs/>
                <w:i/>
                <w:color w:val="FF0000"/>
                <w:szCs w:val="20"/>
                <w:lang w:val="sl-SI" w:eastAsia="sl-SI"/>
              </w:rPr>
              <w:t xml:space="preserve"> </w:t>
            </w:r>
            <w:r w:rsidRPr="005E0252">
              <w:rPr>
                <w:bCs/>
                <w:i/>
                <w:szCs w:val="20"/>
                <w:lang w:val="sl-SI" w:eastAsia="sl-SI"/>
              </w:rPr>
              <w:t>Strošek 48 mesecev je zgolj časovno obdobje za ocenjevanj</w:t>
            </w:r>
            <w:r w:rsidR="004737F3">
              <w:rPr>
                <w:bCs/>
                <w:i/>
                <w:szCs w:val="20"/>
                <w:lang w:val="sl-SI" w:eastAsia="sl-SI"/>
              </w:rPr>
              <w:t>e</w:t>
            </w:r>
            <w:r w:rsidRPr="005E0252">
              <w:rPr>
                <w:bCs/>
                <w:i/>
                <w:szCs w:val="20"/>
                <w:lang w:val="sl-SI" w:eastAsia="sl-SI"/>
              </w:rPr>
              <w:t xml:space="preserve"> ponudb in ne pomeni dejanske dobe zakupa.</w:t>
            </w:r>
          </w:p>
          <w:p w:rsidR="00941D6A" w:rsidRPr="007267FF" w:rsidRDefault="00941D6A" w:rsidP="001B7FE6">
            <w:pPr>
              <w:keepNext/>
              <w:keepLines/>
              <w:widowControl w:val="0"/>
              <w:spacing w:before="120" w:after="120"/>
              <w:jc w:val="both"/>
              <w:rPr>
                <w:b/>
                <w:bCs/>
                <w:szCs w:val="20"/>
                <w:lang w:val="sl-SI"/>
              </w:rPr>
            </w:pPr>
          </w:p>
        </w:tc>
      </w:tr>
      <w:tr w:rsidR="00941D6A" w:rsidRPr="00D8092A" w:rsidTr="00941D6A">
        <w:tc>
          <w:tcPr>
            <w:tcW w:w="1814" w:type="dxa"/>
            <w:tcBorders>
              <w:left w:val="single" w:sz="4" w:space="0" w:color="000000"/>
              <w:bottom w:val="single" w:sz="4" w:space="0" w:color="000000"/>
            </w:tcBorders>
            <w:shd w:val="clear" w:color="auto" w:fill="FAAA5A"/>
            <w:vAlign w:val="center"/>
          </w:tcPr>
          <w:p w:rsidR="00941D6A" w:rsidRPr="000E4896" w:rsidRDefault="00941D6A" w:rsidP="001B7FE6">
            <w:pPr>
              <w:pStyle w:val="Heading1"/>
              <w:keepNext/>
              <w:keepLines/>
              <w:widowControl w:val="0"/>
              <w:snapToGrid w:val="0"/>
              <w:jc w:val="both"/>
              <w:rPr>
                <w:b w:val="0"/>
                <w:bCs w:val="0"/>
                <w:sz w:val="20"/>
                <w:szCs w:val="20"/>
              </w:rPr>
            </w:pPr>
            <w:r w:rsidRPr="00941D6A">
              <w:rPr>
                <w:b w:val="0"/>
                <w:bCs w:val="0"/>
                <w:i/>
                <w:sz w:val="20"/>
                <w:szCs w:val="20"/>
              </w:rPr>
              <w:t>Mer</w:t>
            </w:r>
            <w:r w:rsidRPr="000E4896">
              <w:rPr>
                <w:b w:val="0"/>
                <w:bCs w:val="0"/>
                <w:sz w:val="20"/>
                <w:szCs w:val="20"/>
              </w:rPr>
              <w:t>ilo za izbiro</w:t>
            </w:r>
          </w:p>
        </w:tc>
        <w:tc>
          <w:tcPr>
            <w:tcW w:w="7376" w:type="dxa"/>
            <w:tcBorders>
              <w:left w:val="single" w:sz="4" w:space="0" w:color="000000"/>
              <w:bottom w:val="single" w:sz="4" w:space="0" w:color="000000"/>
              <w:right w:val="single" w:sz="4" w:space="0" w:color="000000"/>
            </w:tcBorders>
            <w:shd w:val="clear" w:color="auto" w:fill="FADC8C"/>
            <w:vAlign w:val="center"/>
          </w:tcPr>
          <w:p w:rsidR="00941D6A" w:rsidRDefault="00941D6A" w:rsidP="001B7FE6">
            <w:pPr>
              <w:rPr>
                <w:bCs/>
                <w:szCs w:val="20"/>
                <w:lang w:val="sl-SI" w:eastAsia="sl-SI"/>
              </w:rPr>
            </w:pPr>
          </w:p>
          <w:p w:rsidR="00941D6A" w:rsidRPr="001C031C" w:rsidRDefault="00941D6A" w:rsidP="001B7FE6">
            <w:pPr>
              <w:rPr>
                <w:b/>
                <w:bCs/>
                <w:szCs w:val="20"/>
                <w:lang w:eastAsia="sl-SI"/>
              </w:rPr>
            </w:pPr>
            <w:proofErr w:type="spellStart"/>
            <w:r w:rsidRPr="001C031C">
              <w:rPr>
                <w:b/>
                <w:bCs/>
                <w:szCs w:val="20"/>
                <w:lang w:eastAsia="sl-SI"/>
              </w:rPr>
              <w:t>Meril</w:t>
            </w:r>
            <w:r w:rsidR="00EE18F6">
              <w:rPr>
                <w:b/>
                <w:bCs/>
                <w:szCs w:val="20"/>
                <w:lang w:eastAsia="sl-SI"/>
              </w:rPr>
              <w:t>o</w:t>
            </w:r>
            <w:proofErr w:type="spellEnd"/>
            <w:r w:rsidR="00EE18F6">
              <w:rPr>
                <w:b/>
                <w:bCs/>
                <w:szCs w:val="20"/>
                <w:lang w:eastAsia="sl-SI"/>
              </w:rPr>
              <w:t xml:space="preserve"> </w:t>
            </w:r>
            <w:proofErr w:type="spellStart"/>
            <w:r w:rsidR="00EE18F6">
              <w:rPr>
                <w:b/>
                <w:bCs/>
                <w:szCs w:val="20"/>
                <w:lang w:eastAsia="sl-SI"/>
              </w:rPr>
              <w:t>izbora</w:t>
            </w:r>
            <w:proofErr w:type="spellEnd"/>
            <w:r w:rsidR="00EE18F6">
              <w:rPr>
                <w:b/>
                <w:bCs/>
                <w:szCs w:val="20"/>
                <w:lang w:eastAsia="sl-SI"/>
              </w:rPr>
              <w:t xml:space="preserve"> </w:t>
            </w:r>
            <w:proofErr w:type="spellStart"/>
            <w:r w:rsidR="00EE18F6">
              <w:rPr>
                <w:b/>
                <w:bCs/>
                <w:szCs w:val="20"/>
                <w:lang w:eastAsia="sl-SI"/>
              </w:rPr>
              <w:t>za</w:t>
            </w:r>
            <w:proofErr w:type="spellEnd"/>
            <w:r w:rsidR="00EE18F6">
              <w:rPr>
                <w:b/>
                <w:bCs/>
                <w:szCs w:val="20"/>
                <w:lang w:eastAsia="sl-SI"/>
              </w:rPr>
              <w:t xml:space="preserve"> </w:t>
            </w:r>
            <w:proofErr w:type="spellStart"/>
            <w:r w:rsidR="00EE18F6">
              <w:rPr>
                <w:b/>
                <w:bCs/>
                <w:szCs w:val="20"/>
                <w:lang w:eastAsia="sl-SI"/>
              </w:rPr>
              <w:t>vse</w:t>
            </w:r>
            <w:proofErr w:type="spellEnd"/>
            <w:r w:rsidR="00EE18F6">
              <w:rPr>
                <w:b/>
                <w:bCs/>
                <w:szCs w:val="20"/>
                <w:lang w:eastAsia="sl-SI"/>
              </w:rPr>
              <w:t xml:space="preserve"> </w:t>
            </w:r>
            <w:proofErr w:type="spellStart"/>
            <w:r w:rsidR="00EE18F6">
              <w:rPr>
                <w:b/>
                <w:bCs/>
                <w:szCs w:val="20"/>
                <w:lang w:eastAsia="sl-SI"/>
              </w:rPr>
              <w:t>sklope</w:t>
            </w:r>
            <w:proofErr w:type="spellEnd"/>
            <w:r>
              <w:rPr>
                <w:b/>
                <w:bCs/>
                <w:szCs w:val="20"/>
                <w:lang w:eastAsia="sl-SI"/>
              </w:rPr>
              <w:t>:</w:t>
            </w:r>
          </w:p>
          <w:p w:rsidR="00941D6A" w:rsidRDefault="00941D6A" w:rsidP="001B7FE6">
            <w:pPr>
              <w:rPr>
                <w:bCs/>
                <w:szCs w:val="20"/>
                <w:lang w:eastAsia="sl-SI"/>
              </w:rPr>
            </w:pPr>
          </w:p>
          <w:p w:rsidR="00216CD0" w:rsidRPr="00A43DA7" w:rsidRDefault="00216CD0" w:rsidP="00216CD0">
            <w:pPr>
              <w:rPr>
                <w:bCs/>
                <w:color w:val="FF0000"/>
                <w:szCs w:val="20"/>
                <w:lang w:val="sl-SI" w:eastAsia="sl-SI"/>
              </w:rPr>
            </w:pPr>
            <w:r w:rsidRPr="00BE2A04">
              <w:rPr>
                <w:bCs/>
                <w:szCs w:val="20"/>
                <w:lang w:val="sl-SI" w:eastAsia="sl-SI"/>
              </w:rPr>
              <w:t xml:space="preserve">Naročnik bo za vsak sklop izbral </w:t>
            </w:r>
            <w:r w:rsidR="004737F3">
              <w:rPr>
                <w:bCs/>
                <w:szCs w:val="20"/>
                <w:lang w:val="sl-SI" w:eastAsia="sl-SI"/>
              </w:rPr>
              <w:t>ponujeno opcijo</w:t>
            </w:r>
            <w:r w:rsidRPr="00BE2A04">
              <w:rPr>
                <w:bCs/>
                <w:szCs w:val="20"/>
                <w:lang w:val="sl-SI" w:eastAsia="sl-SI"/>
              </w:rPr>
              <w:t xml:space="preserve"> z najnižjo skupno ceno.</w:t>
            </w:r>
            <w:r>
              <w:rPr>
                <w:bCs/>
                <w:szCs w:val="20"/>
                <w:lang w:val="sl-SI" w:eastAsia="sl-SI"/>
              </w:rPr>
              <w:t xml:space="preserve"> </w:t>
            </w:r>
          </w:p>
          <w:p w:rsidR="00216CD0" w:rsidRPr="00BE2A04" w:rsidRDefault="00216CD0" w:rsidP="00216CD0">
            <w:pPr>
              <w:rPr>
                <w:bCs/>
                <w:szCs w:val="20"/>
                <w:lang w:val="sl-SI" w:eastAsia="sl-SI"/>
              </w:rPr>
            </w:pPr>
          </w:p>
          <w:p w:rsidR="00216CD0" w:rsidRPr="00B77623" w:rsidRDefault="00216CD0" w:rsidP="00216CD0">
            <w:pPr>
              <w:rPr>
                <w:bCs/>
                <w:szCs w:val="20"/>
                <w:lang w:val="sl-SI" w:eastAsia="sl-SI"/>
              </w:rPr>
            </w:pPr>
            <w:r w:rsidRPr="00B77623">
              <w:rPr>
                <w:bCs/>
                <w:szCs w:val="20"/>
                <w:lang w:val="sl-SI" w:eastAsia="sl-SI"/>
              </w:rPr>
              <w:t>Skupna cena posamezne ponudbe je seštevek:</w:t>
            </w:r>
          </w:p>
          <w:p w:rsidR="00216CD0" w:rsidRDefault="00216CD0" w:rsidP="00216CD0">
            <w:pPr>
              <w:pStyle w:val="ListParagraph"/>
              <w:numPr>
                <w:ilvl w:val="0"/>
                <w:numId w:val="14"/>
              </w:numPr>
              <w:rPr>
                <w:rFonts w:ascii="Verdana" w:hAnsi="Verdana"/>
                <w:bCs/>
                <w:sz w:val="20"/>
                <w:lang w:val="sl-SI"/>
              </w:rPr>
            </w:pPr>
            <w:r>
              <w:rPr>
                <w:rFonts w:ascii="Verdana" w:hAnsi="Verdana"/>
                <w:bCs/>
                <w:sz w:val="20"/>
                <w:lang w:val="sl-SI"/>
              </w:rPr>
              <w:t>Stroška vsote vseh enkratnih stroškov</w:t>
            </w:r>
            <w:r w:rsidRPr="001C031C">
              <w:rPr>
                <w:rFonts w:ascii="Verdana" w:hAnsi="Verdana"/>
                <w:bCs/>
                <w:sz w:val="20"/>
                <w:lang w:val="sl-SI"/>
              </w:rPr>
              <w:t xml:space="preserve"> </w:t>
            </w:r>
            <w:r>
              <w:rPr>
                <w:rFonts w:ascii="Verdana" w:hAnsi="Verdana"/>
                <w:bCs/>
                <w:sz w:val="20"/>
                <w:lang w:val="sl-SI"/>
              </w:rPr>
              <w:t xml:space="preserve">(morebitne </w:t>
            </w:r>
            <w:proofErr w:type="spellStart"/>
            <w:r>
              <w:rPr>
                <w:rFonts w:ascii="Verdana" w:hAnsi="Verdana"/>
                <w:bCs/>
                <w:sz w:val="20"/>
                <w:lang w:val="sl-SI"/>
              </w:rPr>
              <w:t>priključnine</w:t>
            </w:r>
            <w:proofErr w:type="spellEnd"/>
            <w:r>
              <w:rPr>
                <w:rFonts w:ascii="Verdana" w:hAnsi="Verdana"/>
                <w:bCs/>
                <w:sz w:val="20"/>
                <w:lang w:val="sl-SI"/>
              </w:rPr>
              <w:t xml:space="preserve"> za priključne točke  brez DDV)     </w:t>
            </w:r>
          </w:p>
          <w:p w:rsidR="00216CD0" w:rsidRPr="001C031C" w:rsidRDefault="00216CD0" w:rsidP="00216CD0">
            <w:pPr>
              <w:pStyle w:val="ListParagraph"/>
              <w:rPr>
                <w:rFonts w:ascii="Verdana" w:hAnsi="Verdana"/>
                <w:bCs/>
                <w:sz w:val="20"/>
                <w:lang w:val="sl-SI"/>
              </w:rPr>
            </w:pPr>
            <w:r>
              <w:rPr>
                <w:rFonts w:ascii="Verdana" w:hAnsi="Verdana"/>
                <w:bCs/>
                <w:sz w:val="20"/>
                <w:lang w:val="sl-SI"/>
              </w:rPr>
              <w:t xml:space="preserve">   in</w:t>
            </w:r>
          </w:p>
          <w:p w:rsidR="00216CD0" w:rsidRPr="003A2992" w:rsidRDefault="00216CD0" w:rsidP="00216CD0">
            <w:pPr>
              <w:pStyle w:val="ListParagraph"/>
              <w:numPr>
                <w:ilvl w:val="0"/>
                <w:numId w:val="14"/>
              </w:numPr>
              <w:rPr>
                <w:rFonts w:ascii="Verdana" w:hAnsi="Verdana"/>
                <w:bCs/>
                <w:sz w:val="20"/>
                <w:lang w:val="sl-SI"/>
              </w:rPr>
            </w:pPr>
            <w:r>
              <w:rPr>
                <w:rFonts w:ascii="Verdana" w:hAnsi="Verdana"/>
                <w:bCs/>
                <w:sz w:val="20"/>
                <w:lang w:val="sl-SI"/>
              </w:rPr>
              <w:t>Stroška vsote</w:t>
            </w:r>
            <w:r w:rsidRPr="001C031C">
              <w:rPr>
                <w:rFonts w:ascii="Verdana" w:hAnsi="Verdana"/>
                <w:bCs/>
                <w:sz w:val="20"/>
                <w:lang w:val="sl-SI"/>
              </w:rPr>
              <w:t xml:space="preserve"> mesečnih najemnin za dobo 48 mesecev od </w:t>
            </w:r>
            <w:r>
              <w:rPr>
                <w:rFonts w:ascii="Verdana" w:hAnsi="Verdana"/>
                <w:bCs/>
                <w:sz w:val="20"/>
                <w:lang w:val="sl-SI"/>
              </w:rPr>
              <w:t>datuma primopredaje naročniku (brez</w:t>
            </w:r>
            <w:r w:rsidRPr="001C031C">
              <w:rPr>
                <w:rFonts w:ascii="Verdana" w:hAnsi="Verdana"/>
                <w:bCs/>
                <w:sz w:val="20"/>
                <w:lang w:val="sl-SI"/>
              </w:rPr>
              <w:t xml:space="preserve"> DDV).</w:t>
            </w:r>
          </w:p>
          <w:p w:rsidR="00941D6A" w:rsidRPr="00DC773D" w:rsidRDefault="00941D6A" w:rsidP="001B7FE6">
            <w:pPr>
              <w:rPr>
                <w:color w:val="000000"/>
                <w:lang w:val="sl-SI"/>
              </w:rPr>
            </w:pPr>
          </w:p>
        </w:tc>
      </w:tr>
      <w:tr w:rsidR="00941D6A" w:rsidRPr="00D8092A" w:rsidTr="00941D6A">
        <w:tc>
          <w:tcPr>
            <w:tcW w:w="1814" w:type="dxa"/>
            <w:tcBorders>
              <w:left w:val="single" w:sz="4" w:space="0" w:color="000000"/>
              <w:bottom w:val="single" w:sz="4" w:space="0" w:color="000000"/>
            </w:tcBorders>
            <w:shd w:val="clear" w:color="auto" w:fill="FAAA5A"/>
            <w:vAlign w:val="center"/>
          </w:tcPr>
          <w:p w:rsidR="00941D6A" w:rsidRPr="000E4896" w:rsidRDefault="00941D6A" w:rsidP="001B7FE6">
            <w:pPr>
              <w:pStyle w:val="Heading1"/>
              <w:keepNext/>
              <w:keepLines/>
              <w:widowControl w:val="0"/>
              <w:snapToGrid w:val="0"/>
              <w:jc w:val="both"/>
              <w:rPr>
                <w:b w:val="0"/>
                <w:bCs w:val="0"/>
                <w:sz w:val="20"/>
                <w:szCs w:val="20"/>
              </w:rPr>
            </w:pPr>
            <w:r>
              <w:rPr>
                <w:b w:val="0"/>
                <w:bCs w:val="0"/>
                <w:sz w:val="20"/>
                <w:szCs w:val="20"/>
              </w:rPr>
              <w:t xml:space="preserve">Dodatno merilo v </w:t>
            </w:r>
            <w:r w:rsidRPr="000E4896">
              <w:rPr>
                <w:b w:val="0"/>
                <w:bCs w:val="0"/>
                <w:sz w:val="20"/>
                <w:szCs w:val="20"/>
              </w:rPr>
              <w:t>primeru enakovrednih ponudb</w:t>
            </w:r>
          </w:p>
        </w:tc>
        <w:tc>
          <w:tcPr>
            <w:tcW w:w="7376" w:type="dxa"/>
            <w:tcBorders>
              <w:left w:val="single" w:sz="4" w:space="0" w:color="000000"/>
              <w:bottom w:val="single" w:sz="4" w:space="0" w:color="000000"/>
              <w:right w:val="single" w:sz="4" w:space="0" w:color="000000"/>
            </w:tcBorders>
            <w:shd w:val="clear" w:color="auto" w:fill="FADC8C"/>
            <w:vAlign w:val="center"/>
          </w:tcPr>
          <w:p w:rsidR="00941D6A" w:rsidRPr="0011474E" w:rsidRDefault="00BE39C1" w:rsidP="00EC390C">
            <w:pPr>
              <w:keepNext/>
              <w:keepLines/>
              <w:widowControl w:val="0"/>
              <w:snapToGrid w:val="0"/>
              <w:spacing w:before="120" w:after="120"/>
              <w:jc w:val="both"/>
              <w:rPr>
                <w:szCs w:val="20"/>
                <w:lang w:val="sl-SI"/>
              </w:rPr>
            </w:pPr>
            <w:r>
              <w:rPr>
                <w:color w:val="000000"/>
                <w:szCs w:val="20"/>
                <w:lang w:val="sl-SI"/>
              </w:rPr>
              <w:t>V primeru dveh ali več enakovrednih popolnih ponudb, bo naročnik izbral tisto ponudbo, ki jo bo prejel prej.</w:t>
            </w:r>
          </w:p>
        </w:tc>
      </w:tr>
    </w:tbl>
    <w:p w:rsidR="0050217A" w:rsidRPr="00577C7B" w:rsidRDefault="0050217A" w:rsidP="000823C4">
      <w:pPr>
        <w:keepNext/>
        <w:keepLines/>
        <w:rPr>
          <w:lang w:val="sl-SI"/>
        </w:rPr>
      </w:pPr>
    </w:p>
    <w:p w:rsidR="0050217A" w:rsidRPr="00577C7B" w:rsidRDefault="0050217A" w:rsidP="000823C4">
      <w:pPr>
        <w:keepNext/>
        <w:keepLines/>
        <w:widowControl w:val="0"/>
        <w:spacing w:before="120" w:after="120"/>
        <w:rPr>
          <w:szCs w:val="20"/>
          <w:lang w:val="sl-SI"/>
        </w:rPr>
      </w:pPr>
    </w:p>
    <w:tbl>
      <w:tblPr>
        <w:tblW w:w="0" w:type="auto"/>
        <w:jc w:val="right"/>
        <w:tblLayout w:type="fixed"/>
        <w:tblLook w:val="0000" w:firstRow="0" w:lastRow="0" w:firstColumn="0" w:lastColumn="0" w:noHBand="0" w:noVBand="0"/>
      </w:tblPr>
      <w:tblGrid>
        <w:gridCol w:w="6130"/>
      </w:tblGrid>
      <w:tr w:rsidR="0050217A" w:rsidRPr="00577C7B">
        <w:trPr>
          <w:trHeight w:val="522"/>
          <w:jc w:val="right"/>
        </w:trPr>
        <w:tc>
          <w:tcPr>
            <w:tcW w:w="6130" w:type="dxa"/>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Telobesedila31"/>
              <w:keepNext/>
              <w:keepLines/>
              <w:widowControl w:val="0"/>
              <w:snapToGrid w:val="0"/>
              <w:spacing w:before="120" w:after="120"/>
              <w:jc w:val="center"/>
              <w:rPr>
                <w:szCs w:val="20"/>
              </w:rPr>
            </w:pPr>
            <w:r w:rsidRPr="00577C7B">
              <w:rPr>
                <w:szCs w:val="20"/>
              </w:rPr>
              <w:t>Zastopnik / pooblaščenec naročnika</w:t>
            </w:r>
          </w:p>
        </w:tc>
      </w:tr>
      <w:tr w:rsidR="0050217A" w:rsidRPr="00577C7B">
        <w:trPr>
          <w:trHeight w:val="572"/>
          <w:jc w:val="right"/>
        </w:trPr>
        <w:tc>
          <w:tcPr>
            <w:tcW w:w="6130" w:type="dxa"/>
            <w:tcBorders>
              <w:left w:val="single" w:sz="4" w:space="0" w:color="000000"/>
              <w:bottom w:val="single" w:sz="4" w:space="0" w:color="000000"/>
              <w:right w:val="single" w:sz="4" w:space="0" w:color="000000"/>
            </w:tcBorders>
            <w:shd w:val="clear" w:color="auto" w:fill="FADC8C"/>
            <w:vAlign w:val="center"/>
          </w:tcPr>
          <w:p w:rsidR="0050217A" w:rsidRPr="00577C7B" w:rsidRDefault="0006288D" w:rsidP="000823C4">
            <w:pPr>
              <w:keepNext/>
              <w:keepLines/>
              <w:widowControl w:val="0"/>
              <w:snapToGrid w:val="0"/>
              <w:spacing w:before="120" w:after="120"/>
              <w:jc w:val="center"/>
              <w:rPr>
                <w:color w:val="000000"/>
                <w:szCs w:val="20"/>
                <w:lang w:val="sl-SI"/>
              </w:rPr>
            </w:pPr>
            <w:r>
              <w:rPr>
                <w:color w:val="000000"/>
                <w:szCs w:val="20"/>
                <w:lang w:val="sl-SI"/>
              </w:rPr>
              <w:t>mag. Marko Bonač, direktor</w:t>
            </w:r>
          </w:p>
        </w:tc>
      </w:tr>
    </w:tbl>
    <w:p w:rsidR="0050217A" w:rsidRPr="00577C7B" w:rsidRDefault="0050217A" w:rsidP="000823C4">
      <w:pPr>
        <w:keepNext/>
        <w:keepLines/>
        <w:widowControl w:val="0"/>
        <w:rPr>
          <w:lang w:val="sl-SI"/>
        </w:rPr>
      </w:pPr>
    </w:p>
    <w:sectPr w:rsidR="0050217A" w:rsidRPr="00577C7B" w:rsidSect="00577C7B">
      <w:headerReference w:type="default" r:id="rId23"/>
      <w:footerReference w:type="default" r:id="rId24"/>
      <w:footnotePr>
        <w:pos w:val="beneathText"/>
      </w:footnotePr>
      <w:pgSz w:w="11905" w:h="16837"/>
      <w:pgMar w:top="1078" w:right="1417" w:bottom="1417" w:left="1417" w:header="708" w:footer="975" w:gutter="0"/>
      <w:cols w:space="708"/>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A94" w:rsidRDefault="003D7A94">
      <w:r>
        <w:separator/>
      </w:r>
    </w:p>
  </w:endnote>
  <w:endnote w:type="continuationSeparator" w:id="0">
    <w:p w:rsidR="003D7A94" w:rsidRDefault="003D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24" w:type="dxa"/>
      <w:tblInd w:w="-87" w:type="dxa"/>
      <w:tblLayout w:type="fixed"/>
      <w:tblCellMar>
        <w:top w:w="55" w:type="dxa"/>
        <w:left w:w="55" w:type="dxa"/>
        <w:bottom w:w="55" w:type="dxa"/>
        <w:right w:w="55" w:type="dxa"/>
      </w:tblCellMar>
      <w:tblLook w:val="0000" w:firstRow="0" w:lastRow="0" w:firstColumn="0" w:lastColumn="0" w:noHBand="0" w:noVBand="0"/>
    </w:tblPr>
    <w:tblGrid>
      <w:gridCol w:w="9224"/>
    </w:tblGrid>
    <w:tr w:rsidR="00C9400F">
      <w:tc>
        <w:tcPr>
          <w:tcW w:w="9224" w:type="dxa"/>
          <w:tcBorders>
            <w:top w:val="single" w:sz="1" w:space="0" w:color="000000"/>
          </w:tcBorders>
        </w:tcPr>
        <w:p w:rsidR="00C9400F" w:rsidRDefault="00C9400F" w:rsidP="0050217A">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D8092A">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D8092A">
            <w:rPr>
              <w:noProof/>
              <w:sz w:val="16"/>
              <w:szCs w:val="16"/>
            </w:rPr>
            <w:t>9</w:t>
          </w:r>
          <w:r>
            <w:rPr>
              <w:sz w:val="16"/>
              <w:szCs w:val="16"/>
            </w:rPr>
            <w:fldChar w:fldCharType="end"/>
          </w:r>
          <w:r>
            <w:rPr>
              <w:sz w:val="16"/>
              <w:szCs w:val="16"/>
            </w:rPr>
            <w:t xml:space="preserve"> </w:t>
          </w:r>
        </w:p>
      </w:tc>
    </w:tr>
  </w:tbl>
  <w:p w:rsidR="00C9400F" w:rsidRPr="009443B1" w:rsidRDefault="00C9400F" w:rsidP="00502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A94" w:rsidRDefault="003D7A94">
      <w:r>
        <w:separator/>
      </w:r>
    </w:p>
  </w:footnote>
  <w:footnote w:type="continuationSeparator" w:id="0">
    <w:p w:rsidR="003D7A94" w:rsidRDefault="003D7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9211"/>
    </w:tblGrid>
    <w:tr w:rsidR="00C9400F" w:rsidRPr="00D8092A" w:rsidTr="00E45E42">
      <w:tc>
        <w:tcPr>
          <w:tcW w:w="9211" w:type="dxa"/>
          <w:shd w:val="clear" w:color="auto" w:fill="auto"/>
        </w:tcPr>
        <w:p w:rsidR="00C9400F" w:rsidRPr="00E45E42" w:rsidRDefault="00C9400F" w:rsidP="00F23623">
          <w:pPr>
            <w:pStyle w:val="Header"/>
            <w:spacing w:before="120" w:after="0"/>
            <w:rPr>
              <w:sz w:val="16"/>
              <w:szCs w:val="16"/>
            </w:rPr>
          </w:pPr>
          <w:r w:rsidRPr="00E45E42">
            <w:rPr>
              <w:sz w:val="16"/>
              <w:szCs w:val="16"/>
            </w:rPr>
            <w:t xml:space="preserve">Obrazec N-1       </w:t>
          </w:r>
          <w:r w:rsidR="000B230D">
            <w:rPr>
              <w:sz w:val="16"/>
              <w:szCs w:val="16"/>
            </w:rPr>
            <w:t xml:space="preserve">                              optika 201</w:t>
          </w:r>
          <w:r w:rsidR="00F23623">
            <w:rPr>
              <w:sz w:val="16"/>
              <w:szCs w:val="16"/>
            </w:rPr>
            <w:t>5</w:t>
          </w:r>
          <w:r w:rsidR="000B230D">
            <w:rPr>
              <w:sz w:val="16"/>
              <w:szCs w:val="16"/>
            </w:rPr>
            <w:t>-1</w:t>
          </w:r>
          <w:r w:rsidRPr="00E45E42">
            <w:rPr>
              <w:sz w:val="16"/>
              <w:szCs w:val="16"/>
            </w:rPr>
            <w:t xml:space="preserve">                                                                        Navodila ponudnikom</w:t>
          </w:r>
        </w:p>
      </w:tc>
    </w:tr>
  </w:tbl>
  <w:p w:rsidR="00C9400F" w:rsidRPr="00F50185" w:rsidRDefault="00C9400F" w:rsidP="00F501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0000002"/>
    <w:multiLevelType w:val="singleLevel"/>
    <w:tmpl w:val="0000000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3">
    <w:nsid w:val="0AE949EE"/>
    <w:multiLevelType w:val="hybridMultilevel"/>
    <w:tmpl w:val="E7241584"/>
    <w:lvl w:ilvl="0" w:tplc="20189CCE">
      <w:start w:val="13"/>
      <w:numFmt w:val="bullet"/>
      <w:lvlText w:val="-"/>
      <w:lvlJc w:val="left"/>
      <w:pPr>
        <w:ind w:left="1776" w:hanging="360"/>
      </w:pPr>
      <w:rPr>
        <w:rFonts w:ascii="Verdana" w:eastAsia="Times New Roman" w:hAnsi="Verdana"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nsid w:val="148A1AA8"/>
    <w:multiLevelType w:val="hybridMultilevel"/>
    <w:tmpl w:val="BA0286CC"/>
    <w:lvl w:ilvl="0" w:tplc="0424000F">
      <w:start w:val="1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20BA4850"/>
    <w:multiLevelType w:val="hybridMultilevel"/>
    <w:tmpl w:val="45789374"/>
    <w:lvl w:ilvl="0" w:tplc="40E6195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
    <w:nsid w:val="22373D8B"/>
    <w:multiLevelType w:val="hybridMultilevel"/>
    <w:tmpl w:val="6E46CAB6"/>
    <w:lvl w:ilvl="0" w:tplc="60AAD314">
      <w:start w:val="1"/>
      <w:numFmt w:val="lowerLetter"/>
      <w:lvlText w:val="%1)"/>
      <w:lvlJc w:val="left"/>
      <w:pPr>
        <w:tabs>
          <w:tab w:val="num" w:pos="360"/>
        </w:tabs>
        <w:ind w:left="360" w:hanging="360"/>
      </w:pPr>
      <w:rPr>
        <w:rFonts w:hint="default"/>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nsid w:val="24D11029"/>
    <w:multiLevelType w:val="hybridMultilevel"/>
    <w:tmpl w:val="1316706C"/>
    <w:lvl w:ilvl="0" w:tplc="0409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A95721"/>
    <w:multiLevelType w:val="hybridMultilevel"/>
    <w:tmpl w:val="09FC751E"/>
    <w:lvl w:ilvl="0" w:tplc="F36E5352">
      <w:numFmt w:val="bullet"/>
      <w:lvlText w:val="-"/>
      <w:lvlJc w:val="left"/>
      <w:pPr>
        <w:tabs>
          <w:tab w:val="num" w:pos="360"/>
        </w:tabs>
        <w:ind w:left="360" w:hanging="360"/>
      </w:pPr>
      <w:rPr>
        <w:rFonts w:ascii="Verdana" w:eastAsia="Arial Unicode MS"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nsid w:val="586E4A3A"/>
    <w:multiLevelType w:val="hybridMultilevel"/>
    <w:tmpl w:val="14AEA284"/>
    <w:lvl w:ilvl="0" w:tplc="B97A2F9E">
      <w:numFmt w:val="bullet"/>
      <w:lvlText w:val="-"/>
      <w:lvlJc w:val="left"/>
      <w:pPr>
        <w:tabs>
          <w:tab w:val="num" w:pos="360"/>
        </w:tabs>
        <w:ind w:left="360" w:hanging="360"/>
      </w:pPr>
      <w:rPr>
        <w:rFonts w:ascii="Verdana" w:eastAsia="Times New Roman"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nsid w:val="64B700D4"/>
    <w:multiLevelType w:val="hybridMultilevel"/>
    <w:tmpl w:val="66122014"/>
    <w:lvl w:ilvl="0" w:tplc="3D2E670A">
      <w:start w:val="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nsid w:val="7413474F"/>
    <w:multiLevelType w:val="hybridMultilevel"/>
    <w:tmpl w:val="B41E807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nsid w:val="75A45343"/>
    <w:multiLevelType w:val="hybridMultilevel"/>
    <w:tmpl w:val="961AF908"/>
    <w:lvl w:ilvl="0" w:tplc="74BCE4F0">
      <w:start w:val="1"/>
      <w:numFmt w:val="decimal"/>
      <w:lvlText w:val="%1."/>
      <w:lvlJc w:val="left"/>
      <w:pPr>
        <w:ind w:left="644" w:hanging="360"/>
      </w:pPr>
      <w:rPr>
        <w:rFonts w:hint="default"/>
        <w:b w:val="0"/>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7A068B"/>
    <w:multiLevelType w:val="hybridMultilevel"/>
    <w:tmpl w:val="6BB2FDBC"/>
    <w:lvl w:ilvl="0" w:tplc="4B6E2BA4">
      <w:start w:val="1"/>
      <w:numFmt w:val="bullet"/>
      <w:lvlText w:val=""/>
      <w:lvlJc w:val="left"/>
      <w:pPr>
        <w:ind w:left="720" w:hanging="360"/>
      </w:pPr>
      <w:rPr>
        <w:rFonts w:ascii="Symbol" w:hAnsi="Symbol" w:hint="default"/>
      </w:rPr>
    </w:lvl>
    <w:lvl w:ilvl="1" w:tplc="0409000F"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5">
    <w:nsid w:val="7ED502A8"/>
    <w:multiLevelType w:val="hybridMultilevel"/>
    <w:tmpl w:val="759A06A6"/>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9"/>
  </w:num>
  <w:num w:numId="5">
    <w:abstractNumId w:val="8"/>
  </w:num>
  <w:num w:numId="6">
    <w:abstractNumId w:val="12"/>
  </w:num>
  <w:num w:numId="7">
    <w:abstractNumId w:val="10"/>
  </w:num>
  <w:num w:numId="8">
    <w:abstractNumId w:val="7"/>
  </w:num>
  <w:num w:numId="9">
    <w:abstractNumId w:val="4"/>
  </w:num>
  <w:num w:numId="10">
    <w:abstractNumId w:val="15"/>
  </w:num>
  <w:num w:numId="11">
    <w:abstractNumId w:val="3"/>
  </w:num>
  <w:num w:numId="12">
    <w:abstractNumId w:val="5"/>
  </w:num>
  <w:num w:numId="13">
    <w:abstractNumId w:val="6"/>
  </w:num>
  <w:num w:numId="14">
    <w:abstractNumId w:val="14"/>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D48"/>
    <w:rsid w:val="00040DE1"/>
    <w:rsid w:val="00045062"/>
    <w:rsid w:val="00046FC8"/>
    <w:rsid w:val="0006288D"/>
    <w:rsid w:val="0007327B"/>
    <w:rsid w:val="000805D8"/>
    <w:rsid w:val="00080865"/>
    <w:rsid w:val="000823C4"/>
    <w:rsid w:val="000B230D"/>
    <w:rsid w:val="000B5523"/>
    <w:rsid w:val="000B6BA1"/>
    <w:rsid w:val="000F0E08"/>
    <w:rsid w:val="000F4081"/>
    <w:rsid w:val="00107C8F"/>
    <w:rsid w:val="00140925"/>
    <w:rsid w:val="00174CFD"/>
    <w:rsid w:val="001803CC"/>
    <w:rsid w:val="001A305D"/>
    <w:rsid w:val="001B7FE6"/>
    <w:rsid w:val="001C3B0B"/>
    <w:rsid w:val="001F2FAC"/>
    <w:rsid w:val="002014A3"/>
    <w:rsid w:val="002158CE"/>
    <w:rsid w:val="00216CD0"/>
    <w:rsid w:val="002539F1"/>
    <w:rsid w:val="00256DD2"/>
    <w:rsid w:val="0027631A"/>
    <w:rsid w:val="002820BC"/>
    <w:rsid w:val="00287928"/>
    <w:rsid w:val="0029040A"/>
    <w:rsid w:val="002B0157"/>
    <w:rsid w:val="002B0965"/>
    <w:rsid w:val="002B62AA"/>
    <w:rsid w:val="002E369B"/>
    <w:rsid w:val="00312ECC"/>
    <w:rsid w:val="00331956"/>
    <w:rsid w:val="00336DEE"/>
    <w:rsid w:val="00361B4A"/>
    <w:rsid w:val="003A169C"/>
    <w:rsid w:val="003B190E"/>
    <w:rsid w:val="003D60B8"/>
    <w:rsid w:val="003D7A94"/>
    <w:rsid w:val="004008EB"/>
    <w:rsid w:val="0041267B"/>
    <w:rsid w:val="004737F3"/>
    <w:rsid w:val="00493DE3"/>
    <w:rsid w:val="00496B24"/>
    <w:rsid w:val="004B0FE7"/>
    <w:rsid w:val="004D097E"/>
    <w:rsid w:val="004E10EE"/>
    <w:rsid w:val="004F2918"/>
    <w:rsid w:val="0050217A"/>
    <w:rsid w:val="005248F6"/>
    <w:rsid w:val="0056138C"/>
    <w:rsid w:val="00564100"/>
    <w:rsid w:val="00577C7B"/>
    <w:rsid w:val="005C1C86"/>
    <w:rsid w:val="005E0252"/>
    <w:rsid w:val="005F797F"/>
    <w:rsid w:val="00617172"/>
    <w:rsid w:val="00627934"/>
    <w:rsid w:val="00630AD9"/>
    <w:rsid w:val="006370E1"/>
    <w:rsid w:val="00637186"/>
    <w:rsid w:val="00651F7B"/>
    <w:rsid w:val="006756B8"/>
    <w:rsid w:val="00677D48"/>
    <w:rsid w:val="00690ADE"/>
    <w:rsid w:val="00692A69"/>
    <w:rsid w:val="006C4EB9"/>
    <w:rsid w:val="006C7FBF"/>
    <w:rsid w:val="006D2DE9"/>
    <w:rsid w:val="006F5072"/>
    <w:rsid w:val="00723FF4"/>
    <w:rsid w:val="00773F1A"/>
    <w:rsid w:val="00784C13"/>
    <w:rsid w:val="007E6C37"/>
    <w:rsid w:val="0081149F"/>
    <w:rsid w:val="00821876"/>
    <w:rsid w:val="00821FD5"/>
    <w:rsid w:val="00851590"/>
    <w:rsid w:val="00867E2C"/>
    <w:rsid w:val="008817C8"/>
    <w:rsid w:val="00896BAC"/>
    <w:rsid w:val="008A5A33"/>
    <w:rsid w:val="008A78C5"/>
    <w:rsid w:val="00901418"/>
    <w:rsid w:val="00910862"/>
    <w:rsid w:val="009258DD"/>
    <w:rsid w:val="00940233"/>
    <w:rsid w:val="00941D6A"/>
    <w:rsid w:val="0096189E"/>
    <w:rsid w:val="009717CC"/>
    <w:rsid w:val="00985ECE"/>
    <w:rsid w:val="009903A6"/>
    <w:rsid w:val="009D1ACB"/>
    <w:rsid w:val="00A00675"/>
    <w:rsid w:val="00A31EDE"/>
    <w:rsid w:val="00A43DA7"/>
    <w:rsid w:val="00AC06EC"/>
    <w:rsid w:val="00AE4AB8"/>
    <w:rsid w:val="00B04C22"/>
    <w:rsid w:val="00B16E38"/>
    <w:rsid w:val="00B21E3E"/>
    <w:rsid w:val="00B41456"/>
    <w:rsid w:val="00B519E9"/>
    <w:rsid w:val="00B63F74"/>
    <w:rsid w:val="00B77623"/>
    <w:rsid w:val="00B827A4"/>
    <w:rsid w:val="00BA72F6"/>
    <w:rsid w:val="00BB54EB"/>
    <w:rsid w:val="00BC04D1"/>
    <w:rsid w:val="00BC336E"/>
    <w:rsid w:val="00BD4E81"/>
    <w:rsid w:val="00BE39C1"/>
    <w:rsid w:val="00C05857"/>
    <w:rsid w:val="00C20069"/>
    <w:rsid w:val="00C27650"/>
    <w:rsid w:val="00C57242"/>
    <w:rsid w:val="00C72D97"/>
    <w:rsid w:val="00C72DCB"/>
    <w:rsid w:val="00C9400F"/>
    <w:rsid w:val="00CA1363"/>
    <w:rsid w:val="00CA2558"/>
    <w:rsid w:val="00CB22D1"/>
    <w:rsid w:val="00CD3C13"/>
    <w:rsid w:val="00D266E1"/>
    <w:rsid w:val="00D3091B"/>
    <w:rsid w:val="00D429A9"/>
    <w:rsid w:val="00D647B2"/>
    <w:rsid w:val="00D8092A"/>
    <w:rsid w:val="00DB3304"/>
    <w:rsid w:val="00DE11D7"/>
    <w:rsid w:val="00DE45EC"/>
    <w:rsid w:val="00E03B83"/>
    <w:rsid w:val="00E31937"/>
    <w:rsid w:val="00E379A4"/>
    <w:rsid w:val="00E45E42"/>
    <w:rsid w:val="00E47BF1"/>
    <w:rsid w:val="00E52C2F"/>
    <w:rsid w:val="00E54D9E"/>
    <w:rsid w:val="00E61900"/>
    <w:rsid w:val="00E6481A"/>
    <w:rsid w:val="00E64C6C"/>
    <w:rsid w:val="00EC390C"/>
    <w:rsid w:val="00ED3079"/>
    <w:rsid w:val="00EE18F6"/>
    <w:rsid w:val="00EE697B"/>
    <w:rsid w:val="00F14AF9"/>
    <w:rsid w:val="00F23623"/>
    <w:rsid w:val="00F50185"/>
    <w:rsid w:val="00F70014"/>
    <w:rsid w:val="00F71FD8"/>
    <w:rsid w:val="00F81B00"/>
    <w:rsid w:val="00FA540C"/>
    <w:rsid w:val="00FC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Verdana" w:hAnsi="Verdana"/>
      <w:szCs w:val="22"/>
      <w:lang w:val="en-GB" w:eastAsia="ar-SA"/>
    </w:rPr>
  </w:style>
  <w:style w:type="paragraph" w:styleId="Heading1">
    <w:name w:val="heading 1"/>
    <w:basedOn w:val="Normal"/>
    <w:next w:val="Normal"/>
    <w:link w:val="Heading1Char"/>
    <w:qFormat/>
    <w:pPr>
      <w:overflowPunct w:val="0"/>
      <w:autoSpaceDE w:val="0"/>
      <w:spacing w:before="120" w:after="120"/>
      <w:textAlignment w:val="baseline"/>
      <w:outlineLvl w:val="0"/>
    </w:pPr>
    <w:rPr>
      <w:b/>
      <w:bCs/>
      <w:sz w:val="18"/>
      <w:szCs w:val="18"/>
      <w:lang w:val="sl-SI"/>
    </w:rPr>
  </w:style>
  <w:style w:type="paragraph" w:styleId="Heading2">
    <w:name w:val="heading 2"/>
    <w:basedOn w:val="Normal"/>
    <w:next w:val="Normal"/>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pPr>
      <w:widowControl w:val="0"/>
      <w:overflowPunct w:val="0"/>
      <w:autoSpaceDE w:val="0"/>
      <w:spacing w:before="120" w:after="120"/>
      <w:textAlignment w:val="baseline"/>
      <w:outlineLvl w:val="2"/>
    </w:pPr>
    <w:rPr>
      <w:b/>
      <w:szCs w:val="20"/>
      <w:lang w:val="sl-SI"/>
    </w:rPr>
  </w:style>
  <w:style w:type="paragraph" w:styleId="Heading4">
    <w:name w:val="heading 4"/>
    <w:basedOn w:val="Normal"/>
    <w:next w:val="Normal"/>
    <w:qFormat/>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pPr>
      <w:numPr>
        <w:ilvl w:val="4"/>
        <w:numId w:val="1"/>
      </w:numPr>
      <w:spacing w:before="240" w:after="60"/>
      <w:jc w:val="both"/>
      <w:outlineLvl w:val="4"/>
    </w:pPr>
    <w:rPr>
      <w:b/>
      <w:bCs/>
      <w:i/>
      <w:iCs/>
      <w:sz w:val="26"/>
      <w:szCs w:val="26"/>
      <w:lang w:val="sl-SI"/>
    </w:rPr>
  </w:style>
  <w:style w:type="paragraph" w:styleId="Heading6">
    <w:name w:val="heading 6"/>
    <w:basedOn w:val="Normal"/>
    <w:next w:val="Normal"/>
    <w:qFormat/>
    <w:pPr>
      <w:numPr>
        <w:ilvl w:val="5"/>
        <w:numId w:val="1"/>
      </w:numPr>
      <w:spacing w:before="240" w:after="60"/>
      <w:jc w:val="both"/>
      <w:outlineLvl w:val="5"/>
    </w:pPr>
    <w:rPr>
      <w:b/>
      <w:bCs/>
      <w:sz w:val="22"/>
      <w:lang w:val="sl-SI"/>
    </w:rPr>
  </w:style>
  <w:style w:type="paragraph" w:styleId="Heading7">
    <w:name w:val="heading 7"/>
    <w:basedOn w:val="Normal"/>
    <w:next w:val="Normal"/>
    <w:qFormat/>
    <w:pPr>
      <w:numPr>
        <w:ilvl w:val="6"/>
        <w:numId w:val="1"/>
      </w:numPr>
      <w:spacing w:before="240" w:after="60"/>
      <w:jc w:val="both"/>
      <w:outlineLvl w:val="6"/>
    </w:pPr>
    <w:rPr>
      <w:lang w:val="sl-SI"/>
    </w:rPr>
  </w:style>
  <w:style w:type="paragraph" w:styleId="Heading8">
    <w:name w:val="heading 8"/>
    <w:basedOn w:val="Normal"/>
    <w:next w:val="Normal"/>
    <w:qFormat/>
    <w:pPr>
      <w:numPr>
        <w:ilvl w:val="7"/>
        <w:numId w:val="1"/>
      </w:numPr>
      <w:spacing w:before="240" w:after="60"/>
      <w:jc w:val="both"/>
      <w:outlineLvl w:val="7"/>
    </w:pPr>
    <w:rPr>
      <w:i/>
      <w:iCs/>
      <w:lang w:val="sl-SI"/>
    </w:rPr>
  </w:style>
  <w:style w:type="paragraph" w:styleId="Heading9">
    <w:name w:val="heading 9"/>
    <w:basedOn w:val="Normal"/>
    <w:next w:val="Normal"/>
    <w:qFormat/>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styleId="PageNumber">
    <w:name w:val="page number"/>
    <w:basedOn w:val="Privzetapisavaodstavka1"/>
  </w:style>
  <w:style w:type="character" w:styleId="Hyperlink">
    <w:name w:val="Hyperlink"/>
    <w:rPr>
      <w:color w:val="0000FF"/>
      <w:u w:val="single"/>
    </w:rPr>
  </w:style>
  <w:style w:type="character" w:styleId="FootnoteReference">
    <w:name w:val="footnote reference"/>
    <w:semiHidden/>
    <w:rPr>
      <w:vertAlign w:val="superscript"/>
    </w:rPr>
  </w:style>
  <w:style w:type="character" w:customStyle="1" w:styleId="WW8Num10z1">
    <w:name w:val="WW8Num10z1"/>
    <w:rPr>
      <w:b/>
      <w:i w:val="0"/>
    </w:rPr>
  </w:style>
  <w:style w:type="character" w:customStyle="1" w:styleId="WW8Num13z0">
    <w:name w:val="WW8Num13z0"/>
    <w:rPr>
      <w:rFonts w:ascii="Verdana" w:hAnsi="Verdana"/>
    </w:rPr>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SlogNaslov1SamodejnoZnak">
    <w:name w:val="Slog Naslov 1 + Samodejno Znak"/>
    <w:rPr>
      <w:rFonts w:ascii="Verdana" w:hAnsi="Verdana"/>
      <w:bCs/>
      <w:color w:val="000000"/>
      <w:sz w:val="18"/>
      <w:lang w:val="sl-SI" w:eastAsia="ar-SA" w:bidi="ar-SA"/>
    </w:rPr>
  </w:style>
  <w:style w:type="paragraph" w:styleId="BodyText">
    <w:name w:val="Body Text"/>
    <w:basedOn w:val="Normal"/>
    <w:pPr>
      <w:tabs>
        <w:tab w:val="left" w:pos="0"/>
      </w:tabs>
      <w:overflowPunct w:val="0"/>
      <w:autoSpaceDE w:val="0"/>
      <w:spacing w:before="120" w:after="120"/>
      <w:jc w:val="both"/>
      <w:textAlignment w:val="baseline"/>
    </w:pPr>
    <w:rPr>
      <w:bCs/>
      <w:sz w:val="18"/>
      <w:lang w:val="sl-SI"/>
    </w:rPr>
  </w:style>
  <w:style w:type="paragraph" w:customStyle="1" w:styleId="Heading">
    <w:name w:val="Heading"/>
    <w:basedOn w:val="Normal"/>
    <w:next w:val="BodyText"/>
    <w:pPr>
      <w:keepNext/>
      <w:spacing w:before="240" w:after="120"/>
    </w:pPr>
    <w:rPr>
      <w:rFonts w:eastAsia="Arial Unicode MS" w:cs="Tahoma"/>
      <w:sz w:val="24"/>
      <w:szCs w:val="28"/>
    </w:rPr>
  </w:style>
  <w:style w:type="paragraph" w:styleId="List">
    <w:name w:val="List"/>
    <w:basedOn w:val="BodyText"/>
    <w:rPr>
      <w:rFonts w:cs="Tahoma"/>
      <w:sz w:val="24"/>
    </w:rPr>
  </w:style>
  <w:style w:type="paragraph" w:styleId="Header">
    <w:name w:val="header"/>
    <w:basedOn w:val="Normal"/>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link w:val="FooterChar"/>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szCs w:val="24"/>
    </w:rPr>
  </w:style>
  <w:style w:type="paragraph" w:styleId="FootnoteText">
    <w:name w:val="footnote text"/>
    <w:basedOn w:val="Normal"/>
    <w:semiHidden/>
    <w:rPr>
      <w:szCs w:val="20"/>
    </w:rPr>
  </w:style>
  <w:style w:type="paragraph" w:customStyle="1" w:styleId="Index">
    <w:name w:val="Index"/>
    <w:basedOn w:val="Normal"/>
    <w:pPr>
      <w:suppressLineNumbers/>
    </w:pPr>
    <w:rPr>
      <w:rFonts w:cs="Tahoma"/>
      <w:sz w:val="24"/>
    </w:rPr>
  </w:style>
  <w:style w:type="paragraph" w:styleId="TOC1">
    <w:name w:val="toc 1"/>
    <w:basedOn w:val="Normal"/>
    <w:next w:val="Normal"/>
    <w:semiHidden/>
    <w:pPr>
      <w:overflowPunct w:val="0"/>
      <w:autoSpaceDE w:val="0"/>
      <w:spacing w:after="120"/>
      <w:jc w:val="both"/>
      <w:textAlignment w:val="baseline"/>
    </w:pPr>
    <w:rPr>
      <w:szCs w:val="20"/>
      <w:lang w:val="sl-SI"/>
    </w:rPr>
  </w:style>
  <w:style w:type="paragraph" w:styleId="Title">
    <w:name w:val="Title"/>
    <w:basedOn w:val="TOC1"/>
    <w:next w:val="Subtitle"/>
    <w:qFormat/>
    <w:pPr>
      <w:tabs>
        <w:tab w:val="left" w:pos="480"/>
      </w:tabs>
      <w:spacing w:before="120" w:after="240"/>
      <w:jc w:val="center"/>
    </w:pPr>
    <w:rPr>
      <w:b/>
      <w:bCs/>
      <w:sz w:val="28"/>
      <w:szCs w:val="22"/>
    </w:rPr>
  </w:style>
  <w:style w:type="paragraph" w:styleId="Subtitle">
    <w:name w:val="Subtitle"/>
    <w:basedOn w:val="Heading"/>
    <w:next w:val="BodyText"/>
    <w:qFormat/>
    <w:pPr>
      <w:jc w:val="center"/>
    </w:pPr>
    <w:rPr>
      <w:i/>
      <w:iCs/>
      <w:sz w:val="28"/>
    </w:rPr>
  </w:style>
  <w:style w:type="paragraph" w:customStyle="1" w:styleId="BodyText21">
    <w:name w:val="Body Text 21"/>
    <w:basedOn w:val="Normal"/>
    <w:pPr>
      <w:overflowPunct w:val="0"/>
      <w:autoSpaceDE w:val="0"/>
      <w:spacing w:after="120"/>
      <w:jc w:val="both"/>
      <w:textAlignment w:val="baseline"/>
    </w:pPr>
    <w:rPr>
      <w:szCs w:val="20"/>
      <w:lang w:val="sl-SI"/>
    </w:rPr>
  </w:style>
  <w:style w:type="paragraph" w:customStyle="1" w:styleId="CVITEXT">
    <w:name w:val="CVI TEXT"/>
    <w:basedOn w:val="Normal"/>
    <w:pPr>
      <w:overflowPunct w:val="0"/>
      <w:autoSpaceDE w:val="0"/>
      <w:spacing w:after="120"/>
      <w:jc w:val="both"/>
      <w:textAlignment w:val="baseline"/>
    </w:pPr>
    <w:rPr>
      <w:szCs w:val="20"/>
      <w:lang w:val="sl-SI"/>
    </w:rPr>
  </w:style>
  <w:style w:type="paragraph" w:customStyle="1" w:styleId="Telobesedila31">
    <w:name w:val="Telo besedila 31"/>
    <w:basedOn w:val="Normal"/>
    <w:pPr>
      <w:jc w:val="both"/>
    </w:pPr>
    <w:rPr>
      <w:b/>
      <w:bCs/>
      <w:lang w:val="sl-SI"/>
    </w:rPr>
  </w:style>
  <w:style w:type="paragraph" w:customStyle="1" w:styleId="Komentar-besedilo1">
    <w:name w:val="Komentar - besedilo1"/>
    <w:basedOn w:val="Normal"/>
    <w:rPr>
      <w:szCs w:val="20"/>
    </w:rPr>
  </w:style>
  <w:style w:type="paragraph" w:customStyle="1" w:styleId="Slog1">
    <w:name w:val="Slog1"/>
    <w:basedOn w:val="Normal"/>
    <w:pPr>
      <w:spacing w:before="120" w:after="120"/>
    </w:pPr>
    <w:rPr>
      <w:sz w:val="18"/>
    </w:rPr>
  </w:style>
  <w:style w:type="paragraph" w:customStyle="1" w:styleId="Slog2">
    <w:name w:val="Slog2"/>
    <w:basedOn w:val="Normal"/>
    <w:pPr>
      <w:spacing w:before="120" w:after="120"/>
    </w:pPr>
    <w:rPr>
      <w:sz w:val="18"/>
    </w:rPr>
  </w:style>
  <w:style w:type="paragraph" w:customStyle="1" w:styleId="Heading11">
    <w:name w:val="Heading 11"/>
    <w:basedOn w:val="Normal"/>
    <w:next w:val="Normal"/>
    <w:pPr>
      <w:overflowPunct w:val="0"/>
      <w:spacing w:before="120" w:after="120"/>
      <w:textAlignment w:val="baseline"/>
    </w:pPr>
    <w:rPr>
      <w:b/>
      <w:bCs/>
      <w:sz w:val="18"/>
      <w:szCs w:val="18"/>
      <w:lang w:val="sl-SI"/>
    </w:rPr>
  </w:style>
  <w:style w:type="character" w:customStyle="1" w:styleId="FooterChar">
    <w:name w:val="Footer Char"/>
    <w:link w:val="Footer"/>
    <w:rsid w:val="009443B1"/>
    <w:rPr>
      <w:rFonts w:ascii="Verdana" w:hAnsi="Verdana"/>
      <w:lang w:val="sl-SI" w:eastAsia="ar-SA"/>
    </w:rPr>
  </w:style>
  <w:style w:type="paragraph" w:customStyle="1" w:styleId="ZnakZnakZnakZnakZnakZnakZnak">
    <w:name w:val="Znak Znak Znak Znak Znak Znak Znak"/>
    <w:basedOn w:val="Normal"/>
    <w:rsid w:val="00C72D97"/>
    <w:pPr>
      <w:suppressAutoHyphens w:val="0"/>
    </w:pPr>
    <w:rPr>
      <w:rFonts w:ascii="Times New Roman" w:hAnsi="Times New Roman"/>
      <w:sz w:val="24"/>
      <w:szCs w:val="24"/>
      <w:lang w:val="pl-PL" w:eastAsia="pl-PL"/>
    </w:rPr>
  </w:style>
  <w:style w:type="table" w:styleId="TableGrid">
    <w:name w:val="Table Grid"/>
    <w:basedOn w:val="TableNormal"/>
    <w:rsid w:val="00F5018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918"/>
    <w:pPr>
      <w:autoSpaceDE w:val="0"/>
      <w:autoSpaceDN w:val="0"/>
      <w:adjustRightInd w:val="0"/>
    </w:pPr>
    <w:rPr>
      <w:rFonts w:ascii="Arial" w:hAnsi="Arial" w:cs="Arial"/>
      <w:color w:val="000000"/>
      <w:sz w:val="24"/>
      <w:szCs w:val="24"/>
      <w:lang w:val="sl-SI" w:eastAsia="sl-SI"/>
    </w:rPr>
  </w:style>
  <w:style w:type="paragraph" w:customStyle="1" w:styleId="ZnakZnakZnakZnakZnakZnakZnak0">
    <w:name w:val="Znak Znak Znak Znak Znak Znak Znak"/>
    <w:basedOn w:val="Normal"/>
    <w:rsid w:val="004F2918"/>
    <w:pPr>
      <w:suppressAutoHyphens w:val="0"/>
    </w:pPr>
    <w:rPr>
      <w:rFonts w:ascii="Times New Roman" w:hAnsi="Times New Roman"/>
      <w:sz w:val="24"/>
      <w:szCs w:val="24"/>
      <w:lang w:val="pl-PL" w:eastAsia="pl-PL"/>
    </w:rPr>
  </w:style>
  <w:style w:type="paragraph" w:styleId="ListParagraph">
    <w:name w:val="List Paragraph"/>
    <w:basedOn w:val="Normal"/>
    <w:uiPriority w:val="34"/>
    <w:qFormat/>
    <w:rsid w:val="00941D6A"/>
    <w:pPr>
      <w:suppressAutoHyphens w:val="0"/>
      <w:ind w:left="720"/>
      <w:contextualSpacing/>
    </w:pPr>
    <w:rPr>
      <w:rFonts w:ascii="Times New Roman" w:hAnsi="Times New Roman"/>
      <w:sz w:val="22"/>
      <w:szCs w:val="20"/>
      <w:lang w:eastAsia="sl-SI"/>
    </w:rPr>
  </w:style>
  <w:style w:type="paragraph" w:styleId="HTMLPreformatted">
    <w:name w:val="HTML Preformatted"/>
    <w:basedOn w:val="Normal"/>
    <w:link w:val="HTMLPreformattedChar"/>
    <w:uiPriority w:val="99"/>
    <w:unhideWhenUsed/>
    <w:rsid w:val="0089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lang w:val="sl-SI" w:eastAsia="sl-SI"/>
    </w:rPr>
  </w:style>
  <w:style w:type="character" w:customStyle="1" w:styleId="HTMLPreformattedChar">
    <w:name w:val="HTML Preformatted Char"/>
    <w:link w:val="HTMLPreformatted"/>
    <w:uiPriority w:val="99"/>
    <w:rsid w:val="00896BAC"/>
    <w:rPr>
      <w:rFonts w:ascii="Courier New" w:hAnsi="Courier New" w:cs="Courier New"/>
    </w:rPr>
  </w:style>
  <w:style w:type="character" w:customStyle="1" w:styleId="Heading1Char">
    <w:name w:val="Heading 1 Char"/>
    <w:link w:val="Heading1"/>
    <w:rsid w:val="00D266E1"/>
    <w:rPr>
      <w:rFonts w:ascii="Verdana" w:hAnsi="Verdana"/>
      <w:b/>
      <w:bCs/>
      <w:sz w:val="18"/>
      <w:szCs w:val="18"/>
      <w:lang w:val="sl-SI" w:eastAsia="ar-SA"/>
    </w:rPr>
  </w:style>
  <w:style w:type="character" w:styleId="CommentReference">
    <w:name w:val="annotation reference"/>
    <w:basedOn w:val="DefaultParagraphFont"/>
    <w:rsid w:val="005E0252"/>
    <w:rPr>
      <w:sz w:val="16"/>
      <w:szCs w:val="16"/>
    </w:rPr>
  </w:style>
  <w:style w:type="paragraph" w:styleId="CommentText">
    <w:name w:val="annotation text"/>
    <w:basedOn w:val="Normal"/>
    <w:link w:val="CommentTextChar"/>
    <w:rsid w:val="005E0252"/>
    <w:rPr>
      <w:szCs w:val="20"/>
    </w:rPr>
  </w:style>
  <w:style w:type="character" w:customStyle="1" w:styleId="CommentTextChar">
    <w:name w:val="Comment Text Char"/>
    <w:basedOn w:val="DefaultParagraphFont"/>
    <w:link w:val="CommentText"/>
    <w:rsid w:val="005E0252"/>
    <w:rPr>
      <w:rFonts w:ascii="Verdana" w:hAnsi="Verdana"/>
      <w:lang w:val="en-GB" w:eastAsia="ar-SA"/>
    </w:rPr>
  </w:style>
  <w:style w:type="paragraph" w:styleId="CommentSubject">
    <w:name w:val="annotation subject"/>
    <w:basedOn w:val="CommentText"/>
    <w:next w:val="CommentText"/>
    <w:link w:val="CommentSubjectChar"/>
    <w:rsid w:val="005E0252"/>
    <w:rPr>
      <w:b/>
      <w:bCs/>
    </w:rPr>
  </w:style>
  <w:style w:type="character" w:customStyle="1" w:styleId="CommentSubjectChar">
    <w:name w:val="Comment Subject Char"/>
    <w:basedOn w:val="CommentTextChar"/>
    <w:link w:val="CommentSubject"/>
    <w:rsid w:val="005E0252"/>
    <w:rPr>
      <w:rFonts w:ascii="Verdana" w:hAnsi="Verdana"/>
      <w:b/>
      <w:bCs/>
      <w:lang w:val="en-GB" w:eastAsia="ar-SA"/>
    </w:rPr>
  </w:style>
  <w:style w:type="paragraph" w:styleId="BalloonText">
    <w:name w:val="Balloon Text"/>
    <w:basedOn w:val="Normal"/>
    <w:link w:val="BalloonTextChar"/>
    <w:rsid w:val="005E0252"/>
    <w:rPr>
      <w:rFonts w:ascii="Tahoma" w:hAnsi="Tahoma" w:cs="Tahoma"/>
      <w:sz w:val="16"/>
      <w:szCs w:val="16"/>
    </w:rPr>
  </w:style>
  <w:style w:type="character" w:customStyle="1" w:styleId="BalloonTextChar">
    <w:name w:val="Balloon Text Char"/>
    <w:basedOn w:val="DefaultParagraphFont"/>
    <w:link w:val="BalloonText"/>
    <w:rsid w:val="005E0252"/>
    <w:rPr>
      <w:rFonts w:ascii="Tahoma" w:hAnsi="Tahoma" w:cs="Tahoma"/>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Verdana" w:hAnsi="Verdana"/>
      <w:szCs w:val="22"/>
      <w:lang w:val="en-GB" w:eastAsia="ar-SA"/>
    </w:rPr>
  </w:style>
  <w:style w:type="paragraph" w:styleId="Heading1">
    <w:name w:val="heading 1"/>
    <w:basedOn w:val="Normal"/>
    <w:next w:val="Normal"/>
    <w:link w:val="Heading1Char"/>
    <w:qFormat/>
    <w:pPr>
      <w:overflowPunct w:val="0"/>
      <w:autoSpaceDE w:val="0"/>
      <w:spacing w:before="120" w:after="120"/>
      <w:textAlignment w:val="baseline"/>
      <w:outlineLvl w:val="0"/>
    </w:pPr>
    <w:rPr>
      <w:b/>
      <w:bCs/>
      <w:sz w:val="18"/>
      <w:szCs w:val="18"/>
      <w:lang w:val="sl-SI"/>
    </w:rPr>
  </w:style>
  <w:style w:type="paragraph" w:styleId="Heading2">
    <w:name w:val="heading 2"/>
    <w:basedOn w:val="Normal"/>
    <w:next w:val="Normal"/>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pPr>
      <w:widowControl w:val="0"/>
      <w:overflowPunct w:val="0"/>
      <w:autoSpaceDE w:val="0"/>
      <w:spacing w:before="120" w:after="120"/>
      <w:textAlignment w:val="baseline"/>
      <w:outlineLvl w:val="2"/>
    </w:pPr>
    <w:rPr>
      <w:b/>
      <w:szCs w:val="20"/>
      <w:lang w:val="sl-SI"/>
    </w:rPr>
  </w:style>
  <w:style w:type="paragraph" w:styleId="Heading4">
    <w:name w:val="heading 4"/>
    <w:basedOn w:val="Normal"/>
    <w:next w:val="Normal"/>
    <w:qFormat/>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pPr>
      <w:numPr>
        <w:ilvl w:val="4"/>
        <w:numId w:val="1"/>
      </w:numPr>
      <w:spacing w:before="240" w:after="60"/>
      <w:jc w:val="both"/>
      <w:outlineLvl w:val="4"/>
    </w:pPr>
    <w:rPr>
      <w:b/>
      <w:bCs/>
      <w:i/>
      <w:iCs/>
      <w:sz w:val="26"/>
      <w:szCs w:val="26"/>
      <w:lang w:val="sl-SI"/>
    </w:rPr>
  </w:style>
  <w:style w:type="paragraph" w:styleId="Heading6">
    <w:name w:val="heading 6"/>
    <w:basedOn w:val="Normal"/>
    <w:next w:val="Normal"/>
    <w:qFormat/>
    <w:pPr>
      <w:numPr>
        <w:ilvl w:val="5"/>
        <w:numId w:val="1"/>
      </w:numPr>
      <w:spacing w:before="240" w:after="60"/>
      <w:jc w:val="both"/>
      <w:outlineLvl w:val="5"/>
    </w:pPr>
    <w:rPr>
      <w:b/>
      <w:bCs/>
      <w:sz w:val="22"/>
      <w:lang w:val="sl-SI"/>
    </w:rPr>
  </w:style>
  <w:style w:type="paragraph" w:styleId="Heading7">
    <w:name w:val="heading 7"/>
    <w:basedOn w:val="Normal"/>
    <w:next w:val="Normal"/>
    <w:qFormat/>
    <w:pPr>
      <w:numPr>
        <w:ilvl w:val="6"/>
        <w:numId w:val="1"/>
      </w:numPr>
      <w:spacing w:before="240" w:after="60"/>
      <w:jc w:val="both"/>
      <w:outlineLvl w:val="6"/>
    </w:pPr>
    <w:rPr>
      <w:lang w:val="sl-SI"/>
    </w:rPr>
  </w:style>
  <w:style w:type="paragraph" w:styleId="Heading8">
    <w:name w:val="heading 8"/>
    <w:basedOn w:val="Normal"/>
    <w:next w:val="Normal"/>
    <w:qFormat/>
    <w:pPr>
      <w:numPr>
        <w:ilvl w:val="7"/>
        <w:numId w:val="1"/>
      </w:numPr>
      <w:spacing w:before="240" w:after="60"/>
      <w:jc w:val="both"/>
      <w:outlineLvl w:val="7"/>
    </w:pPr>
    <w:rPr>
      <w:i/>
      <w:iCs/>
      <w:lang w:val="sl-SI"/>
    </w:rPr>
  </w:style>
  <w:style w:type="paragraph" w:styleId="Heading9">
    <w:name w:val="heading 9"/>
    <w:basedOn w:val="Normal"/>
    <w:next w:val="Normal"/>
    <w:qFormat/>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styleId="PageNumber">
    <w:name w:val="page number"/>
    <w:basedOn w:val="Privzetapisavaodstavka1"/>
  </w:style>
  <w:style w:type="character" w:styleId="Hyperlink">
    <w:name w:val="Hyperlink"/>
    <w:rPr>
      <w:color w:val="0000FF"/>
      <w:u w:val="single"/>
    </w:rPr>
  </w:style>
  <w:style w:type="character" w:styleId="FootnoteReference">
    <w:name w:val="footnote reference"/>
    <w:semiHidden/>
    <w:rPr>
      <w:vertAlign w:val="superscript"/>
    </w:rPr>
  </w:style>
  <w:style w:type="character" w:customStyle="1" w:styleId="WW8Num10z1">
    <w:name w:val="WW8Num10z1"/>
    <w:rPr>
      <w:b/>
      <w:i w:val="0"/>
    </w:rPr>
  </w:style>
  <w:style w:type="character" w:customStyle="1" w:styleId="WW8Num13z0">
    <w:name w:val="WW8Num13z0"/>
    <w:rPr>
      <w:rFonts w:ascii="Verdana" w:hAnsi="Verdana"/>
    </w:rPr>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SlogNaslov1SamodejnoZnak">
    <w:name w:val="Slog Naslov 1 + Samodejno Znak"/>
    <w:rPr>
      <w:rFonts w:ascii="Verdana" w:hAnsi="Verdana"/>
      <w:bCs/>
      <w:color w:val="000000"/>
      <w:sz w:val="18"/>
      <w:lang w:val="sl-SI" w:eastAsia="ar-SA" w:bidi="ar-SA"/>
    </w:rPr>
  </w:style>
  <w:style w:type="paragraph" w:styleId="BodyText">
    <w:name w:val="Body Text"/>
    <w:basedOn w:val="Normal"/>
    <w:pPr>
      <w:tabs>
        <w:tab w:val="left" w:pos="0"/>
      </w:tabs>
      <w:overflowPunct w:val="0"/>
      <w:autoSpaceDE w:val="0"/>
      <w:spacing w:before="120" w:after="120"/>
      <w:jc w:val="both"/>
      <w:textAlignment w:val="baseline"/>
    </w:pPr>
    <w:rPr>
      <w:bCs/>
      <w:sz w:val="18"/>
      <w:lang w:val="sl-SI"/>
    </w:rPr>
  </w:style>
  <w:style w:type="paragraph" w:customStyle="1" w:styleId="Heading">
    <w:name w:val="Heading"/>
    <w:basedOn w:val="Normal"/>
    <w:next w:val="BodyText"/>
    <w:pPr>
      <w:keepNext/>
      <w:spacing w:before="240" w:after="120"/>
    </w:pPr>
    <w:rPr>
      <w:rFonts w:eastAsia="Arial Unicode MS" w:cs="Tahoma"/>
      <w:sz w:val="24"/>
      <w:szCs w:val="28"/>
    </w:rPr>
  </w:style>
  <w:style w:type="paragraph" w:styleId="List">
    <w:name w:val="List"/>
    <w:basedOn w:val="BodyText"/>
    <w:rPr>
      <w:rFonts w:cs="Tahoma"/>
      <w:sz w:val="24"/>
    </w:rPr>
  </w:style>
  <w:style w:type="paragraph" w:styleId="Header">
    <w:name w:val="header"/>
    <w:basedOn w:val="Normal"/>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link w:val="FooterChar"/>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szCs w:val="24"/>
    </w:rPr>
  </w:style>
  <w:style w:type="paragraph" w:styleId="FootnoteText">
    <w:name w:val="footnote text"/>
    <w:basedOn w:val="Normal"/>
    <w:semiHidden/>
    <w:rPr>
      <w:szCs w:val="20"/>
    </w:rPr>
  </w:style>
  <w:style w:type="paragraph" w:customStyle="1" w:styleId="Index">
    <w:name w:val="Index"/>
    <w:basedOn w:val="Normal"/>
    <w:pPr>
      <w:suppressLineNumbers/>
    </w:pPr>
    <w:rPr>
      <w:rFonts w:cs="Tahoma"/>
      <w:sz w:val="24"/>
    </w:rPr>
  </w:style>
  <w:style w:type="paragraph" w:styleId="TOC1">
    <w:name w:val="toc 1"/>
    <w:basedOn w:val="Normal"/>
    <w:next w:val="Normal"/>
    <w:semiHidden/>
    <w:pPr>
      <w:overflowPunct w:val="0"/>
      <w:autoSpaceDE w:val="0"/>
      <w:spacing w:after="120"/>
      <w:jc w:val="both"/>
      <w:textAlignment w:val="baseline"/>
    </w:pPr>
    <w:rPr>
      <w:szCs w:val="20"/>
      <w:lang w:val="sl-SI"/>
    </w:rPr>
  </w:style>
  <w:style w:type="paragraph" w:styleId="Title">
    <w:name w:val="Title"/>
    <w:basedOn w:val="TOC1"/>
    <w:next w:val="Subtitle"/>
    <w:qFormat/>
    <w:pPr>
      <w:tabs>
        <w:tab w:val="left" w:pos="480"/>
      </w:tabs>
      <w:spacing w:before="120" w:after="240"/>
      <w:jc w:val="center"/>
    </w:pPr>
    <w:rPr>
      <w:b/>
      <w:bCs/>
      <w:sz w:val="28"/>
      <w:szCs w:val="22"/>
    </w:rPr>
  </w:style>
  <w:style w:type="paragraph" w:styleId="Subtitle">
    <w:name w:val="Subtitle"/>
    <w:basedOn w:val="Heading"/>
    <w:next w:val="BodyText"/>
    <w:qFormat/>
    <w:pPr>
      <w:jc w:val="center"/>
    </w:pPr>
    <w:rPr>
      <w:i/>
      <w:iCs/>
      <w:sz w:val="28"/>
    </w:rPr>
  </w:style>
  <w:style w:type="paragraph" w:customStyle="1" w:styleId="BodyText21">
    <w:name w:val="Body Text 21"/>
    <w:basedOn w:val="Normal"/>
    <w:pPr>
      <w:overflowPunct w:val="0"/>
      <w:autoSpaceDE w:val="0"/>
      <w:spacing w:after="120"/>
      <w:jc w:val="both"/>
      <w:textAlignment w:val="baseline"/>
    </w:pPr>
    <w:rPr>
      <w:szCs w:val="20"/>
      <w:lang w:val="sl-SI"/>
    </w:rPr>
  </w:style>
  <w:style w:type="paragraph" w:customStyle="1" w:styleId="CVITEXT">
    <w:name w:val="CVI TEXT"/>
    <w:basedOn w:val="Normal"/>
    <w:pPr>
      <w:overflowPunct w:val="0"/>
      <w:autoSpaceDE w:val="0"/>
      <w:spacing w:after="120"/>
      <w:jc w:val="both"/>
      <w:textAlignment w:val="baseline"/>
    </w:pPr>
    <w:rPr>
      <w:szCs w:val="20"/>
      <w:lang w:val="sl-SI"/>
    </w:rPr>
  </w:style>
  <w:style w:type="paragraph" w:customStyle="1" w:styleId="Telobesedila31">
    <w:name w:val="Telo besedila 31"/>
    <w:basedOn w:val="Normal"/>
    <w:pPr>
      <w:jc w:val="both"/>
    </w:pPr>
    <w:rPr>
      <w:b/>
      <w:bCs/>
      <w:lang w:val="sl-SI"/>
    </w:rPr>
  </w:style>
  <w:style w:type="paragraph" w:customStyle="1" w:styleId="Komentar-besedilo1">
    <w:name w:val="Komentar - besedilo1"/>
    <w:basedOn w:val="Normal"/>
    <w:rPr>
      <w:szCs w:val="20"/>
    </w:rPr>
  </w:style>
  <w:style w:type="paragraph" w:customStyle="1" w:styleId="Slog1">
    <w:name w:val="Slog1"/>
    <w:basedOn w:val="Normal"/>
    <w:pPr>
      <w:spacing w:before="120" w:after="120"/>
    </w:pPr>
    <w:rPr>
      <w:sz w:val="18"/>
    </w:rPr>
  </w:style>
  <w:style w:type="paragraph" w:customStyle="1" w:styleId="Slog2">
    <w:name w:val="Slog2"/>
    <w:basedOn w:val="Normal"/>
    <w:pPr>
      <w:spacing w:before="120" w:after="120"/>
    </w:pPr>
    <w:rPr>
      <w:sz w:val="18"/>
    </w:rPr>
  </w:style>
  <w:style w:type="paragraph" w:customStyle="1" w:styleId="Heading11">
    <w:name w:val="Heading 11"/>
    <w:basedOn w:val="Normal"/>
    <w:next w:val="Normal"/>
    <w:pPr>
      <w:overflowPunct w:val="0"/>
      <w:spacing w:before="120" w:after="120"/>
      <w:textAlignment w:val="baseline"/>
    </w:pPr>
    <w:rPr>
      <w:b/>
      <w:bCs/>
      <w:sz w:val="18"/>
      <w:szCs w:val="18"/>
      <w:lang w:val="sl-SI"/>
    </w:rPr>
  </w:style>
  <w:style w:type="character" w:customStyle="1" w:styleId="FooterChar">
    <w:name w:val="Footer Char"/>
    <w:link w:val="Footer"/>
    <w:rsid w:val="009443B1"/>
    <w:rPr>
      <w:rFonts w:ascii="Verdana" w:hAnsi="Verdana"/>
      <w:lang w:val="sl-SI" w:eastAsia="ar-SA"/>
    </w:rPr>
  </w:style>
  <w:style w:type="paragraph" w:customStyle="1" w:styleId="ZnakZnakZnakZnakZnakZnakZnak">
    <w:name w:val="Znak Znak Znak Znak Znak Znak Znak"/>
    <w:basedOn w:val="Normal"/>
    <w:rsid w:val="00C72D97"/>
    <w:pPr>
      <w:suppressAutoHyphens w:val="0"/>
    </w:pPr>
    <w:rPr>
      <w:rFonts w:ascii="Times New Roman" w:hAnsi="Times New Roman"/>
      <w:sz w:val="24"/>
      <w:szCs w:val="24"/>
      <w:lang w:val="pl-PL" w:eastAsia="pl-PL"/>
    </w:rPr>
  </w:style>
  <w:style w:type="table" w:styleId="TableGrid">
    <w:name w:val="Table Grid"/>
    <w:basedOn w:val="TableNormal"/>
    <w:rsid w:val="00F5018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918"/>
    <w:pPr>
      <w:autoSpaceDE w:val="0"/>
      <w:autoSpaceDN w:val="0"/>
      <w:adjustRightInd w:val="0"/>
    </w:pPr>
    <w:rPr>
      <w:rFonts w:ascii="Arial" w:hAnsi="Arial" w:cs="Arial"/>
      <w:color w:val="000000"/>
      <w:sz w:val="24"/>
      <w:szCs w:val="24"/>
      <w:lang w:val="sl-SI" w:eastAsia="sl-SI"/>
    </w:rPr>
  </w:style>
  <w:style w:type="paragraph" w:customStyle="1" w:styleId="ZnakZnakZnakZnakZnakZnakZnak0">
    <w:name w:val="Znak Znak Znak Znak Znak Znak Znak"/>
    <w:basedOn w:val="Normal"/>
    <w:rsid w:val="004F2918"/>
    <w:pPr>
      <w:suppressAutoHyphens w:val="0"/>
    </w:pPr>
    <w:rPr>
      <w:rFonts w:ascii="Times New Roman" w:hAnsi="Times New Roman"/>
      <w:sz w:val="24"/>
      <w:szCs w:val="24"/>
      <w:lang w:val="pl-PL" w:eastAsia="pl-PL"/>
    </w:rPr>
  </w:style>
  <w:style w:type="paragraph" w:styleId="ListParagraph">
    <w:name w:val="List Paragraph"/>
    <w:basedOn w:val="Normal"/>
    <w:uiPriority w:val="34"/>
    <w:qFormat/>
    <w:rsid w:val="00941D6A"/>
    <w:pPr>
      <w:suppressAutoHyphens w:val="0"/>
      <w:ind w:left="720"/>
      <w:contextualSpacing/>
    </w:pPr>
    <w:rPr>
      <w:rFonts w:ascii="Times New Roman" w:hAnsi="Times New Roman"/>
      <w:sz w:val="22"/>
      <w:szCs w:val="20"/>
      <w:lang w:eastAsia="sl-SI"/>
    </w:rPr>
  </w:style>
  <w:style w:type="paragraph" w:styleId="HTMLPreformatted">
    <w:name w:val="HTML Preformatted"/>
    <w:basedOn w:val="Normal"/>
    <w:link w:val="HTMLPreformattedChar"/>
    <w:uiPriority w:val="99"/>
    <w:unhideWhenUsed/>
    <w:rsid w:val="0089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lang w:val="sl-SI" w:eastAsia="sl-SI"/>
    </w:rPr>
  </w:style>
  <w:style w:type="character" w:customStyle="1" w:styleId="HTMLPreformattedChar">
    <w:name w:val="HTML Preformatted Char"/>
    <w:link w:val="HTMLPreformatted"/>
    <w:uiPriority w:val="99"/>
    <w:rsid w:val="00896BAC"/>
    <w:rPr>
      <w:rFonts w:ascii="Courier New" w:hAnsi="Courier New" w:cs="Courier New"/>
    </w:rPr>
  </w:style>
  <w:style w:type="character" w:customStyle="1" w:styleId="Heading1Char">
    <w:name w:val="Heading 1 Char"/>
    <w:link w:val="Heading1"/>
    <w:rsid w:val="00D266E1"/>
    <w:rPr>
      <w:rFonts w:ascii="Verdana" w:hAnsi="Verdana"/>
      <w:b/>
      <w:bCs/>
      <w:sz w:val="18"/>
      <w:szCs w:val="18"/>
      <w:lang w:val="sl-SI" w:eastAsia="ar-SA"/>
    </w:rPr>
  </w:style>
  <w:style w:type="character" w:styleId="CommentReference">
    <w:name w:val="annotation reference"/>
    <w:basedOn w:val="DefaultParagraphFont"/>
    <w:rsid w:val="005E0252"/>
    <w:rPr>
      <w:sz w:val="16"/>
      <w:szCs w:val="16"/>
    </w:rPr>
  </w:style>
  <w:style w:type="paragraph" w:styleId="CommentText">
    <w:name w:val="annotation text"/>
    <w:basedOn w:val="Normal"/>
    <w:link w:val="CommentTextChar"/>
    <w:rsid w:val="005E0252"/>
    <w:rPr>
      <w:szCs w:val="20"/>
    </w:rPr>
  </w:style>
  <w:style w:type="character" w:customStyle="1" w:styleId="CommentTextChar">
    <w:name w:val="Comment Text Char"/>
    <w:basedOn w:val="DefaultParagraphFont"/>
    <w:link w:val="CommentText"/>
    <w:rsid w:val="005E0252"/>
    <w:rPr>
      <w:rFonts w:ascii="Verdana" w:hAnsi="Verdana"/>
      <w:lang w:val="en-GB" w:eastAsia="ar-SA"/>
    </w:rPr>
  </w:style>
  <w:style w:type="paragraph" w:styleId="CommentSubject">
    <w:name w:val="annotation subject"/>
    <w:basedOn w:val="CommentText"/>
    <w:next w:val="CommentText"/>
    <w:link w:val="CommentSubjectChar"/>
    <w:rsid w:val="005E0252"/>
    <w:rPr>
      <w:b/>
      <w:bCs/>
    </w:rPr>
  </w:style>
  <w:style w:type="character" w:customStyle="1" w:styleId="CommentSubjectChar">
    <w:name w:val="Comment Subject Char"/>
    <w:basedOn w:val="CommentTextChar"/>
    <w:link w:val="CommentSubject"/>
    <w:rsid w:val="005E0252"/>
    <w:rPr>
      <w:rFonts w:ascii="Verdana" w:hAnsi="Verdana"/>
      <w:b/>
      <w:bCs/>
      <w:lang w:val="en-GB" w:eastAsia="ar-SA"/>
    </w:rPr>
  </w:style>
  <w:style w:type="paragraph" w:styleId="BalloonText">
    <w:name w:val="Balloon Text"/>
    <w:basedOn w:val="Normal"/>
    <w:link w:val="BalloonTextChar"/>
    <w:rsid w:val="005E0252"/>
    <w:rPr>
      <w:rFonts w:ascii="Tahoma" w:hAnsi="Tahoma" w:cs="Tahoma"/>
      <w:sz w:val="16"/>
      <w:szCs w:val="16"/>
    </w:rPr>
  </w:style>
  <w:style w:type="character" w:customStyle="1" w:styleId="BalloonTextChar">
    <w:name w:val="Balloon Text Char"/>
    <w:basedOn w:val="DefaultParagraphFont"/>
    <w:link w:val="BalloonText"/>
    <w:rsid w:val="005E0252"/>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09258">
      <w:bodyDiv w:val="1"/>
      <w:marLeft w:val="0"/>
      <w:marRight w:val="0"/>
      <w:marTop w:val="0"/>
      <w:marBottom w:val="0"/>
      <w:divBdr>
        <w:top w:val="none" w:sz="0" w:space="0" w:color="auto"/>
        <w:left w:val="none" w:sz="0" w:space="0" w:color="auto"/>
        <w:bottom w:val="none" w:sz="0" w:space="0" w:color="auto"/>
        <w:right w:val="none" w:sz="0" w:space="0" w:color="auto"/>
      </w:divBdr>
    </w:div>
    <w:div w:id="45568603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si/Objava/Besedilo.aspx?Sopi=0152%20%20%20%20%20%20%20%20%20%20%20%20%20%202009120100%7CEUL-314%7C64%7C1177%7CO%7C" TargetMode="External"/><Relationship Id="rId18" Type="http://schemas.openxmlformats.org/officeDocument/2006/relationships/hyperlink" Target="http://www.iusinfo.si/Objava/Besedilo.aspx?Sopi=0152%20%20%20%20%20%20%20%20%20%20%20%20%20%202012113000%7CRS-90%7C9267%7C3525%7CO%7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usinfo.si/Objava/Besedilo.aspx?Sopi=0152%20%20%20%20%20%20%20%20%20%20%20%20%20%202014031700%7CRS-19%7C2234%7C664%7CO%7C" TargetMode="External"/><Relationship Id="rId7" Type="http://schemas.openxmlformats.org/officeDocument/2006/relationships/footnotes" Target="footnotes.xml"/><Relationship Id="rId12" Type="http://schemas.openxmlformats.org/officeDocument/2006/relationships/hyperlink" Target="http://www.iusinfo.si/Objava/Besedilo.aspx?Sopi=0152%20%20%20%20%20%20%20%20%20%20%20%20%20%202008040700%7CRS-34%7C3278%7C1367%7CO%7C" TargetMode="External"/><Relationship Id="rId17" Type="http://schemas.openxmlformats.org/officeDocument/2006/relationships/hyperlink" Target="http://www.iusinfo.si/Objava/Besedilo.aspx?Sopi=0152%20%20%20%20%20%20%20%20%20%20%20%20%20%202012060800%7CRS-43%7C4384%7C1781%7CO%7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usinfo.si/Objava/Besedilo.aspx?Sopi=0152%20%20%20%20%20%20%20%20%20%20%20%20%20%202011120200%7CEUL-319%7C43%7C1251%7CO%7C" TargetMode="External"/><Relationship Id="rId20" Type="http://schemas.openxmlformats.org/officeDocument/2006/relationships/hyperlink" Target="http://www.iusinfo.si/Objava/Besedilo.aspx?Sopi=0152%20%20%20%20%20%20%20%20%20%20%20%20%20%202013121400%7CEUL-335%7C17%7C1336%7CO%7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si/Objava/Besedilo.aspx?Sopi=0152%20%20%20%20%20%20%20%20%20%20%20%20%20%202008021500%7CRS-16%7C1152%7C488%7CO%7C"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usinfo.si/Objava/Besedilo.aspx?Sopi=0152%20%20%20%20%20%20%20%20%20%20%20%20%20%202011031500%7CRS-18%7C2209%7C766%7CO%7C" TargetMode="External"/><Relationship Id="rId23" Type="http://schemas.openxmlformats.org/officeDocument/2006/relationships/header" Target="header1.xml"/><Relationship Id="rId10" Type="http://schemas.openxmlformats.org/officeDocument/2006/relationships/hyperlink" Target="http://www.iusinfo.si/Objava/Besedilo.aspx?Sopi=0152%20%20%20%20%20%20%20%20%20%20%20%20%20%202007120500%7CEUL-317%7C34%7C1422%7CO%7C" TargetMode="External"/><Relationship Id="rId19" Type="http://schemas.openxmlformats.org/officeDocument/2006/relationships/hyperlink" Target="http://www.iusinfo.si/Objava/Besedilo.aspx?Sopi=0152%20%20%20%20%20%20%20%20%20%20%20%20%20%202012113000%7CRS-90%7C9293%7C3526%7CO%7C" TargetMode="External"/><Relationship Id="rId4" Type="http://schemas.microsoft.com/office/2007/relationships/stylesWithEffects" Target="stylesWithEffects.xml"/><Relationship Id="rId9" Type="http://schemas.openxmlformats.org/officeDocument/2006/relationships/hyperlink" Target="http://www.iusinfo.si/Objava/Besedilo.aspx?Sopi=0152%20%20%20%20%20%20%20%20%20%20%20%20%20%202006120800%7CRS-128%7C14017%7C5409%7CO%7C" TargetMode="External"/><Relationship Id="rId14" Type="http://schemas.openxmlformats.org/officeDocument/2006/relationships/hyperlink" Target="http://www.iusinfo.si/Objava/Besedilo.aspx?Sopi=0152%20%20%20%20%20%20%20%20%20%20%20%20%20%202010031200%7CRS-19%7C2257%7C805%7CO%7C" TargetMode="External"/><Relationship Id="rId22" Type="http://schemas.openxmlformats.org/officeDocument/2006/relationships/hyperlink" Target="http://www.iusinfo.si/Objava/Besedilo.aspx?Sopi=0152%20%20%20%20%20%20%20%20%20%20%20%20%20%202014050500%7CRS-32%7C3721%7C1320%7CO%7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2ADC8-84E8-4169-9FC1-D9D7D1E1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9</Pages>
  <Words>3015</Words>
  <Characters>17186</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NAVODILA PONUDNIKOM</vt:lpstr>
      <vt:lpstr>NAVODILA PONUDNIKOM</vt:lpstr>
    </vt:vector>
  </TitlesOfParts>
  <Company>Praetor d.o.o.</Company>
  <LinksUpToDate>false</LinksUpToDate>
  <CharactersWithSpaces>20161</CharactersWithSpaces>
  <SharedDoc>false</SharedDoc>
  <HLinks>
    <vt:vector size="6" baseType="variant">
      <vt:variant>
        <vt:i4>6291567</vt:i4>
      </vt:variant>
      <vt:variant>
        <vt:i4>6</vt:i4>
      </vt:variant>
      <vt:variant>
        <vt:i4>0</vt:i4>
      </vt:variant>
      <vt:variant>
        <vt:i4>5</vt:i4>
      </vt:variant>
      <vt:variant>
        <vt:lpwstr>http://www.praetor.si/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PONUDNIKOM</dc:title>
  <dc:creator>PRAETOR</dc:creator>
  <cp:lastModifiedBy>Špela Čerin</cp:lastModifiedBy>
  <cp:revision>33</cp:revision>
  <cp:lastPrinted>2012-06-13T13:11:00Z</cp:lastPrinted>
  <dcterms:created xsi:type="dcterms:W3CDTF">2015-11-12T08:21:00Z</dcterms:created>
  <dcterms:modified xsi:type="dcterms:W3CDTF">2015-12-02T10:46:00Z</dcterms:modified>
</cp:coreProperties>
</file>